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079" w:rsidRDefault="00D85079">
      <w:pPr>
        <w:pStyle w:val="ZA"/>
        <w:framePr w:wrap="notBeside"/>
      </w:pPr>
      <w:bookmarkStart w:id="0" w:name="page1"/>
      <w:bookmarkStart w:id="1" w:name="_GoBack"/>
      <w:bookmarkEnd w:id="1"/>
      <w:r>
        <w:rPr>
          <w:sz w:val="64"/>
        </w:rPr>
        <w:t xml:space="preserve">3GPP TS 29.591 </w:t>
      </w:r>
      <w:r>
        <w:t>V1</w:t>
      </w:r>
      <w:r w:rsidR="003178F4">
        <w:t>8</w:t>
      </w:r>
      <w:r>
        <w:t>.</w:t>
      </w:r>
      <w:r w:rsidR="007D4451">
        <w:t>4</w:t>
      </w:r>
      <w:r>
        <w:t xml:space="preserve">.0 </w:t>
      </w:r>
      <w:r>
        <w:rPr>
          <w:sz w:val="32"/>
        </w:rPr>
        <w:t>(</w:t>
      </w:r>
      <w:r w:rsidR="00530EE4">
        <w:rPr>
          <w:sz w:val="32"/>
        </w:rPr>
        <w:t>202</w:t>
      </w:r>
      <w:r w:rsidR="007D56A2">
        <w:rPr>
          <w:sz w:val="32"/>
        </w:rPr>
        <w:t>3</w:t>
      </w:r>
      <w:r>
        <w:rPr>
          <w:sz w:val="32"/>
        </w:rPr>
        <w:t>-</w:t>
      </w:r>
      <w:r w:rsidR="007D4451">
        <w:rPr>
          <w:sz w:val="32"/>
        </w:rPr>
        <w:t>12</w:t>
      </w:r>
      <w:r>
        <w:rPr>
          <w:sz w:val="32"/>
        </w:rPr>
        <w:t>)</w:t>
      </w:r>
    </w:p>
    <w:p w:rsidR="00D85079" w:rsidRDefault="00D85079">
      <w:pPr>
        <w:pStyle w:val="ZB"/>
        <w:framePr w:wrap="notBeside"/>
      </w:pPr>
      <w:r>
        <w:t>Technical Specification</w:t>
      </w:r>
    </w:p>
    <w:p w:rsidR="00D85079" w:rsidRDefault="00D85079">
      <w:pPr>
        <w:pStyle w:val="ZT"/>
        <w:framePr w:wrap="notBeside"/>
      </w:pPr>
      <w:r>
        <w:t>3rd Generation Partnership Project;</w:t>
      </w:r>
    </w:p>
    <w:p w:rsidR="00D85079" w:rsidRDefault="00D85079">
      <w:pPr>
        <w:pStyle w:val="ZT"/>
        <w:framePr w:wrap="notBeside"/>
      </w:pPr>
      <w:r>
        <w:t>Technical Specification Group Core Network and Terminals;</w:t>
      </w:r>
    </w:p>
    <w:p w:rsidR="00D85079" w:rsidRDefault="00D85079">
      <w:pPr>
        <w:pStyle w:val="ZT"/>
        <w:framePr w:wrap="notBeside"/>
      </w:pPr>
      <w:r>
        <w:t>5G System; Network Exposure Function Southbound Services;</w:t>
      </w:r>
    </w:p>
    <w:p w:rsidR="00D85079" w:rsidRDefault="00D85079">
      <w:pPr>
        <w:pStyle w:val="ZT"/>
        <w:framePr w:wrap="notBeside"/>
      </w:pPr>
      <w:r>
        <w:t>Stage 3</w:t>
      </w:r>
    </w:p>
    <w:p w:rsidR="00D85079" w:rsidRDefault="00D85079">
      <w:pPr>
        <w:pStyle w:val="ZT"/>
        <w:framePr w:wrap="notBeside"/>
        <w:rPr>
          <w:i/>
          <w:sz w:val="28"/>
        </w:rPr>
      </w:pPr>
      <w:r>
        <w:t>(</w:t>
      </w:r>
      <w:r>
        <w:rPr>
          <w:rStyle w:val="ZGSM"/>
        </w:rPr>
        <w:t>Release 1</w:t>
      </w:r>
      <w:r w:rsidR="007C71C1">
        <w:rPr>
          <w:rStyle w:val="ZGSM"/>
        </w:rPr>
        <w:t>8</w:t>
      </w:r>
      <w:r>
        <w:t>)</w:t>
      </w:r>
    </w:p>
    <w:p w:rsidR="00D85079" w:rsidRDefault="00D85079">
      <w:pPr>
        <w:pStyle w:val="ZU"/>
        <w:framePr w:h="4929" w:hRule="exact" w:wrap="notBeside"/>
        <w:tabs>
          <w:tab w:val="right" w:pos="10206"/>
        </w:tabs>
        <w:jc w:val="left"/>
      </w:pPr>
      <w:r>
        <w:rPr>
          <w:i/>
        </w:rPr>
        <w:t xml:space="preserve">  </w:t>
      </w:r>
      <w:bookmarkStart w:id="2" w:name="_MON_1684549432"/>
      <w:bookmarkEnd w:id="2"/>
      <w:bookmarkStart w:id="3" w:name="_MON_1684549432"/>
      <w:bookmarkEnd w:id="3"/>
      <w:r w:rsidR="0033342C" w:rsidRPr="0033342C">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222" r:id="rId10"/>
        </w:object>
      </w:r>
      <w:r>
        <w:rPr>
          <w:color w:val="0000FF"/>
        </w:rPr>
        <w:tab/>
      </w:r>
      <w:r>
        <w:pict>
          <v:shape id="_x0000_i1026" type="#_x0000_t75" style="width:127.7pt;height:75.15pt">
            <v:imagedata r:id="rId11" o:title="3GPP-logo_web"/>
          </v:shape>
        </w:pict>
      </w:r>
    </w:p>
    <w:p w:rsidR="00D85079" w:rsidRDefault="00D85079">
      <w:pPr>
        <w:pStyle w:val="ZU"/>
        <w:framePr w:h="4929" w:hRule="exact" w:wrap="notBeside"/>
        <w:tabs>
          <w:tab w:val="right" w:pos="10206"/>
        </w:tabs>
        <w:jc w:val="left"/>
      </w:pPr>
    </w:p>
    <w:p w:rsidR="00D85079" w:rsidRDefault="00D85079">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D85079" w:rsidRDefault="00D85079">
      <w:pPr>
        <w:pStyle w:val="ZV"/>
        <w:framePr w:wrap="notBeside"/>
      </w:pPr>
    </w:p>
    <w:p w:rsidR="00D85079" w:rsidRDefault="00D85079"/>
    <w:bookmarkEnd w:id="0"/>
    <w:p w:rsidR="00D85079" w:rsidRDefault="00D85079">
      <w:pPr>
        <w:sectPr w:rsidR="00D85079">
          <w:footnotePr>
            <w:numRestart w:val="eachSect"/>
          </w:footnotePr>
          <w:pgSz w:w="11907" w:h="16840"/>
          <w:pgMar w:top="2268" w:right="851" w:bottom="10773" w:left="851" w:header="0" w:footer="0" w:gutter="0"/>
          <w:cols w:space="720"/>
        </w:sectPr>
      </w:pPr>
    </w:p>
    <w:p w:rsidR="00D85079" w:rsidRDefault="00D85079">
      <w:bookmarkStart w:id="4" w:name="page2"/>
      <w:r>
        <w:lastRenderedPageBreak/>
        <w:br/>
      </w:r>
    </w:p>
    <w:p w:rsidR="00D85079" w:rsidRDefault="00D85079">
      <w:pPr>
        <w:pStyle w:val="FP"/>
        <w:framePr w:wrap="notBeside" w:hAnchor="margin" w:yAlign="center"/>
        <w:spacing w:after="240"/>
        <w:ind w:left="2835" w:right="2835"/>
        <w:jc w:val="center"/>
        <w:rPr>
          <w:rFonts w:ascii="Arial" w:hAnsi="Arial"/>
          <w:b/>
          <w:i/>
        </w:rPr>
      </w:pPr>
      <w:r>
        <w:rPr>
          <w:rFonts w:ascii="Arial" w:hAnsi="Arial"/>
          <w:b/>
          <w:i/>
        </w:rPr>
        <w:t>3GPP</w:t>
      </w:r>
    </w:p>
    <w:p w:rsidR="00D85079" w:rsidRDefault="00D85079">
      <w:pPr>
        <w:pStyle w:val="FP"/>
        <w:framePr w:wrap="notBeside" w:hAnchor="margin" w:yAlign="center"/>
        <w:pBdr>
          <w:bottom w:val="single" w:sz="6" w:space="1" w:color="auto"/>
        </w:pBdr>
        <w:ind w:left="2835" w:right="2835"/>
        <w:jc w:val="center"/>
      </w:pPr>
      <w:r>
        <w:t>Postal address</w:t>
      </w:r>
    </w:p>
    <w:p w:rsidR="00D85079" w:rsidRDefault="00D85079">
      <w:pPr>
        <w:pStyle w:val="FP"/>
        <w:framePr w:wrap="notBeside" w:hAnchor="margin" w:yAlign="center"/>
        <w:ind w:left="2835" w:right="2835"/>
        <w:jc w:val="center"/>
        <w:rPr>
          <w:rFonts w:ascii="Arial" w:hAnsi="Arial"/>
          <w:sz w:val="18"/>
        </w:rPr>
      </w:pPr>
    </w:p>
    <w:p w:rsidR="00D85079" w:rsidRDefault="00D85079">
      <w:pPr>
        <w:pStyle w:val="FP"/>
        <w:framePr w:wrap="notBeside" w:hAnchor="margin" w:yAlign="center"/>
        <w:pBdr>
          <w:bottom w:val="single" w:sz="6" w:space="1" w:color="auto"/>
        </w:pBdr>
        <w:spacing w:before="240"/>
        <w:ind w:left="2835" w:right="2835"/>
        <w:jc w:val="center"/>
      </w:pPr>
      <w:r>
        <w:t>3GPP support office address</w:t>
      </w:r>
    </w:p>
    <w:p w:rsidR="00D85079" w:rsidRDefault="00D8507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D85079" w:rsidRDefault="00D8507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D85079" w:rsidRDefault="00D85079">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D85079" w:rsidRDefault="00D85079">
      <w:pPr>
        <w:pStyle w:val="FP"/>
        <w:framePr w:wrap="notBeside" w:hAnchor="margin" w:yAlign="center"/>
        <w:pBdr>
          <w:bottom w:val="single" w:sz="6" w:space="1" w:color="auto"/>
        </w:pBdr>
        <w:spacing w:before="240"/>
        <w:ind w:left="2835" w:right="2835"/>
        <w:jc w:val="center"/>
      </w:pPr>
      <w:r>
        <w:t>Internet</w:t>
      </w:r>
    </w:p>
    <w:p w:rsidR="00D85079" w:rsidRDefault="00D85079">
      <w:pPr>
        <w:pStyle w:val="FP"/>
        <w:framePr w:wrap="notBeside" w:hAnchor="margin" w:yAlign="center"/>
        <w:ind w:left="2835" w:right="2835"/>
        <w:jc w:val="center"/>
        <w:rPr>
          <w:rFonts w:ascii="Arial" w:hAnsi="Arial"/>
          <w:sz w:val="18"/>
        </w:rPr>
      </w:pPr>
      <w:r>
        <w:rPr>
          <w:rFonts w:ascii="Arial" w:hAnsi="Arial"/>
          <w:sz w:val="18"/>
        </w:rPr>
        <w:t>http://www.3gpp.org</w:t>
      </w:r>
    </w:p>
    <w:p w:rsidR="00D85079" w:rsidRDefault="00D85079"/>
    <w:p w:rsidR="00D85079" w:rsidRDefault="00D85079">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D85079" w:rsidRDefault="00D85079">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D85079" w:rsidRDefault="00D85079">
      <w:pPr>
        <w:pStyle w:val="FP"/>
        <w:framePr w:h="3057" w:hRule="exact" w:wrap="notBeside" w:vAnchor="page" w:hAnchor="margin" w:y="12605"/>
        <w:jc w:val="center"/>
        <w:rPr>
          <w:noProof/>
        </w:rPr>
      </w:pPr>
    </w:p>
    <w:p w:rsidR="00D85079" w:rsidRDefault="00D85079">
      <w:pPr>
        <w:pStyle w:val="FP"/>
        <w:framePr w:h="3057" w:hRule="exact" w:wrap="notBeside" w:vAnchor="page" w:hAnchor="margin" w:y="12605"/>
        <w:jc w:val="center"/>
        <w:rPr>
          <w:noProof/>
          <w:sz w:val="18"/>
        </w:rPr>
      </w:pPr>
      <w:r>
        <w:rPr>
          <w:noProof/>
          <w:sz w:val="18"/>
        </w:rPr>
        <w:t>© 202</w:t>
      </w:r>
      <w:r w:rsidR="007D56A2">
        <w:rPr>
          <w:noProof/>
          <w:sz w:val="18"/>
        </w:rPr>
        <w:t>3</w:t>
      </w:r>
      <w:r>
        <w:rPr>
          <w:noProof/>
          <w:sz w:val="18"/>
        </w:rPr>
        <w:t>, 3GPP Organizational Partners (ARIB, ATIS, CCSA, ETSI, TSDSI, TTA, TTC).</w:t>
      </w:r>
      <w:bookmarkStart w:id="5" w:name="copyrightaddon"/>
      <w:bookmarkEnd w:id="5"/>
    </w:p>
    <w:p w:rsidR="00D85079" w:rsidRDefault="00D85079">
      <w:pPr>
        <w:pStyle w:val="FP"/>
        <w:framePr w:h="3057" w:hRule="exact" w:wrap="notBeside" w:vAnchor="page" w:hAnchor="margin" w:y="12605"/>
        <w:jc w:val="center"/>
        <w:rPr>
          <w:noProof/>
          <w:sz w:val="18"/>
        </w:rPr>
      </w:pPr>
      <w:r>
        <w:rPr>
          <w:noProof/>
          <w:sz w:val="18"/>
        </w:rPr>
        <w:t>All rights reserved.</w:t>
      </w:r>
    </w:p>
    <w:p w:rsidR="00D85079" w:rsidRDefault="00D85079">
      <w:pPr>
        <w:pStyle w:val="FP"/>
        <w:framePr w:h="3057" w:hRule="exact" w:wrap="notBeside" w:vAnchor="page" w:hAnchor="margin" w:y="12605"/>
        <w:rPr>
          <w:noProof/>
          <w:sz w:val="18"/>
        </w:rPr>
      </w:pPr>
    </w:p>
    <w:p w:rsidR="00D85079" w:rsidRDefault="00D85079">
      <w:pPr>
        <w:pStyle w:val="FP"/>
        <w:framePr w:h="3057" w:hRule="exact" w:wrap="notBeside" w:vAnchor="page" w:hAnchor="margin" w:y="12605"/>
        <w:rPr>
          <w:noProof/>
          <w:sz w:val="18"/>
        </w:rPr>
      </w:pPr>
      <w:r>
        <w:rPr>
          <w:noProof/>
          <w:sz w:val="18"/>
        </w:rPr>
        <w:t>UMTS™ is a Trade Mark of ETSI registered for the benefit of its members</w:t>
      </w:r>
    </w:p>
    <w:p w:rsidR="00D85079" w:rsidRDefault="00D85079">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D85079" w:rsidRDefault="00D85079">
      <w:pPr>
        <w:pStyle w:val="FP"/>
        <w:framePr w:h="3057" w:hRule="exact" w:wrap="notBeside" w:vAnchor="page" w:hAnchor="margin" w:y="12605"/>
        <w:rPr>
          <w:noProof/>
          <w:sz w:val="18"/>
        </w:rPr>
      </w:pPr>
      <w:r>
        <w:rPr>
          <w:noProof/>
          <w:sz w:val="18"/>
        </w:rPr>
        <w:t>GSM® and the GSM logo are registered and owned by the GSM Association</w:t>
      </w:r>
    </w:p>
    <w:p w:rsidR="00D85079" w:rsidRDefault="00D85079" w:rsidP="005E1E29">
      <w:pPr>
        <w:pStyle w:val="TT"/>
      </w:pPr>
      <w:r>
        <w:br w:type="page"/>
      </w:r>
      <w:bookmarkEnd w:id="4"/>
      <w:r>
        <w:t>Contents</w:t>
      </w:r>
    </w:p>
    <w:p w:rsidR="00823ED2" w:rsidRPr="001264C8" w:rsidRDefault="00D85079">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823ED2">
        <w:rPr>
          <w:noProof/>
        </w:rPr>
        <w:t>Foreword</w:t>
      </w:r>
      <w:r w:rsidR="00823ED2">
        <w:rPr>
          <w:noProof/>
        </w:rPr>
        <w:tab/>
      </w:r>
      <w:r w:rsidR="00823ED2">
        <w:rPr>
          <w:noProof/>
        </w:rPr>
        <w:fldChar w:fldCharType="begin" w:fldLock="1"/>
      </w:r>
      <w:r w:rsidR="00823ED2">
        <w:rPr>
          <w:noProof/>
        </w:rPr>
        <w:instrText xml:space="preserve"> PAGEREF _Toc153827579 \h </w:instrText>
      </w:r>
      <w:r w:rsidR="00823ED2">
        <w:rPr>
          <w:noProof/>
        </w:rPr>
      </w:r>
      <w:r w:rsidR="00823ED2">
        <w:rPr>
          <w:noProof/>
        </w:rPr>
        <w:fldChar w:fldCharType="separate"/>
      </w:r>
      <w:r w:rsidR="00823ED2">
        <w:rPr>
          <w:noProof/>
        </w:rPr>
        <w:t>10</w:t>
      </w:r>
      <w:r w:rsidR="00823ED2">
        <w:rPr>
          <w:noProof/>
        </w:rPr>
        <w:fldChar w:fldCharType="end"/>
      </w:r>
    </w:p>
    <w:p w:rsidR="00823ED2" w:rsidRPr="001264C8" w:rsidRDefault="00823ED2">
      <w:pPr>
        <w:pStyle w:val="TOC1"/>
        <w:rPr>
          <w:rFonts w:ascii="Calibri" w:eastAsia="Malgun Gothic" w:hAnsi="Calibri"/>
          <w:noProof/>
          <w:szCs w:val="22"/>
          <w:lang w:eastAsia="ko-KR"/>
        </w:rPr>
      </w:pPr>
      <w:r>
        <w:rPr>
          <w:noProof/>
        </w:rPr>
        <w:t>1</w:t>
      </w:r>
      <w:r w:rsidRPr="001264C8">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_Toc153827580 \h </w:instrText>
      </w:r>
      <w:r>
        <w:rPr>
          <w:noProof/>
        </w:rPr>
      </w:r>
      <w:r>
        <w:rPr>
          <w:noProof/>
        </w:rPr>
        <w:fldChar w:fldCharType="separate"/>
      </w:r>
      <w:r>
        <w:rPr>
          <w:noProof/>
        </w:rPr>
        <w:t>12</w:t>
      </w:r>
      <w:r>
        <w:rPr>
          <w:noProof/>
        </w:rPr>
        <w:fldChar w:fldCharType="end"/>
      </w:r>
    </w:p>
    <w:p w:rsidR="00823ED2" w:rsidRPr="001264C8" w:rsidRDefault="00823ED2">
      <w:pPr>
        <w:pStyle w:val="TOC1"/>
        <w:rPr>
          <w:rFonts w:ascii="Calibri" w:eastAsia="Malgun Gothic" w:hAnsi="Calibri"/>
          <w:noProof/>
          <w:szCs w:val="22"/>
          <w:lang w:eastAsia="ko-KR"/>
        </w:rPr>
      </w:pPr>
      <w:r>
        <w:rPr>
          <w:noProof/>
        </w:rPr>
        <w:t>2</w:t>
      </w:r>
      <w:r w:rsidRPr="001264C8">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_Toc153827581 \h </w:instrText>
      </w:r>
      <w:r>
        <w:rPr>
          <w:noProof/>
        </w:rPr>
      </w:r>
      <w:r>
        <w:rPr>
          <w:noProof/>
        </w:rPr>
        <w:fldChar w:fldCharType="separate"/>
      </w:r>
      <w:r>
        <w:rPr>
          <w:noProof/>
        </w:rPr>
        <w:t>12</w:t>
      </w:r>
      <w:r>
        <w:rPr>
          <w:noProof/>
        </w:rPr>
        <w:fldChar w:fldCharType="end"/>
      </w:r>
    </w:p>
    <w:p w:rsidR="00823ED2" w:rsidRPr="001264C8" w:rsidRDefault="00823ED2">
      <w:pPr>
        <w:pStyle w:val="TOC1"/>
        <w:rPr>
          <w:rFonts w:ascii="Calibri" w:eastAsia="Malgun Gothic" w:hAnsi="Calibri"/>
          <w:noProof/>
          <w:szCs w:val="22"/>
          <w:lang w:eastAsia="ko-KR"/>
        </w:rPr>
      </w:pPr>
      <w:r>
        <w:rPr>
          <w:noProof/>
        </w:rPr>
        <w:t>3</w:t>
      </w:r>
      <w:r w:rsidRPr="001264C8">
        <w:rPr>
          <w:rFonts w:ascii="Calibri" w:eastAsia="Malgun Gothic" w:hAnsi="Calibri"/>
          <w:noProof/>
          <w:szCs w:val="22"/>
          <w:lang w:eastAsia="ko-KR"/>
        </w:rPr>
        <w:tab/>
      </w:r>
      <w:r>
        <w:rPr>
          <w:noProof/>
        </w:rPr>
        <w:t>Definitions, symbols and abbreviations</w:t>
      </w:r>
      <w:r>
        <w:rPr>
          <w:noProof/>
        </w:rPr>
        <w:tab/>
      </w:r>
      <w:r>
        <w:rPr>
          <w:noProof/>
        </w:rPr>
        <w:fldChar w:fldCharType="begin" w:fldLock="1"/>
      </w:r>
      <w:r>
        <w:rPr>
          <w:noProof/>
        </w:rPr>
        <w:instrText xml:space="preserve"> PAGEREF _Toc153827582 \h </w:instrText>
      </w:r>
      <w:r>
        <w:rPr>
          <w:noProof/>
        </w:rPr>
      </w:r>
      <w:r>
        <w:rPr>
          <w:noProof/>
        </w:rPr>
        <w:fldChar w:fldCharType="separate"/>
      </w:r>
      <w:r>
        <w:rPr>
          <w:noProof/>
        </w:rPr>
        <w:t>13</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3.1</w:t>
      </w:r>
      <w:r w:rsidRPr="001264C8">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_Toc153827583 \h </w:instrText>
      </w:r>
      <w:r>
        <w:rPr>
          <w:noProof/>
        </w:rPr>
      </w:r>
      <w:r>
        <w:rPr>
          <w:noProof/>
        </w:rPr>
        <w:fldChar w:fldCharType="separate"/>
      </w:r>
      <w:r>
        <w:rPr>
          <w:noProof/>
        </w:rPr>
        <w:t>13</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3.2</w:t>
      </w:r>
      <w:r w:rsidRPr="001264C8">
        <w:rPr>
          <w:rFonts w:ascii="Calibri" w:eastAsia="Malgun Gothic" w:hAnsi="Calibri"/>
          <w:noProof/>
          <w:sz w:val="22"/>
          <w:szCs w:val="22"/>
          <w:lang w:eastAsia="ko-KR"/>
        </w:rPr>
        <w:tab/>
      </w:r>
      <w:r>
        <w:rPr>
          <w:noProof/>
        </w:rPr>
        <w:t>Symbols</w:t>
      </w:r>
      <w:r>
        <w:rPr>
          <w:noProof/>
        </w:rPr>
        <w:tab/>
      </w:r>
      <w:r>
        <w:rPr>
          <w:noProof/>
        </w:rPr>
        <w:fldChar w:fldCharType="begin" w:fldLock="1"/>
      </w:r>
      <w:r>
        <w:rPr>
          <w:noProof/>
        </w:rPr>
        <w:instrText xml:space="preserve"> PAGEREF _Toc153827584 \h </w:instrText>
      </w:r>
      <w:r>
        <w:rPr>
          <w:noProof/>
        </w:rPr>
      </w:r>
      <w:r>
        <w:rPr>
          <w:noProof/>
        </w:rPr>
        <w:fldChar w:fldCharType="separate"/>
      </w:r>
      <w:r>
        <w:rPr>
          <w:noProof/>
        </w:rPr>
        <w:t>13</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3.3</w:t>
      </w:r>
      <w:r w:rsidRPr="001264C8">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_Toc153827585 \h </w:instrText>
      </w:r>
      <w:r>
        <w:rPr>
          <w:noProof/>
        </w:rPr>
      </w:r>
      <w:r>
        <w:rPr>
          <w:noProof/>
        </w:rPr>
        <w:fldChar w:fldCharType="separate"/>
      </w:r>
      <w:r>
        <w:rPr>
          <w:noProof/>
        </w:rPr>
        <w:t>13</w:t>
      </w:r>
      <w:r>
        <w:rPr>
          <w:noProof/>
        </w:rPr>
        <w:fldChar w:fldCharType="end"/>
      </w:r>
    </w:p>
    <w:p w:rsidR="00823ED2" w:rsidRPr="001264C8" w:rsidRDefault="00823ED2">
      <w:pPr>
        <w:pStyle w:val="TOC1"/>
        <w:rPr>
          <w:rFonts w:ascii="Calibri" w:eastAsia="Malgun Gothic" w:hAnsi="Calibri"/>
          <w:noProof/>
          <w:szCs w:val="22"/>
          <w:lang w:eastAsia="ko-KR"/>
        </w:rPr>
      </w:pPr>
      <w:r>
        <w:rPr>
          <w:noProof/>
        </w:rPr>
        <w:t>4</w:t>
      </w:r>
      <w:r w:rsidRPr="001264C8">
        <w:rPr>
          <w:rFonts w:ascii="Calibri" w:eastAsia="Malgun Gothic" w:hAnsi="Calibri"/>
          <w:noProof/>
          <w:szCs w:val="22"/>
          <w:lang w:eastAsia="ko-KR"/>
        </w:rPr>
        <w:tab/>
      </w:r>
      <w:r>
        <w:rPr>
          <w:noProof/>
        </w:rPr>
        <w:t>Services offered by the NEF</w:t>
      </w:r>
      <w:r>
        <w:rPr>
          <w:noProof/>
        </w:rPr>
        <w:tab/>
      </w:r>
      <w:r>
        <w:rPr>
          <w:noProof/>
        </w:rPr>
        <w:fldChar w:fldCharType="begin" w:fldLock="1"/>
      </w:r>
      <w:r>
        <w:rPr>
          <w:noProof/>
        </w:rPr>
        <w:instrText xml:space="preserve"> PAGEREF _Toc153827586 \h </w:instrText>
      </w:r>
      <w:r>
        <w:rPr>
          <w:noProof/>
        </w:rPr>
      </w:r>
      <w:r>
        <w:rPr>
          <w:noProof/>
        </w:rPr>
        <w:fldChar w:fldCharType="separate"/>
      </w:r>
      <w:r>
        <w:rPr>
          <w:noProof/>
        </w:rPr>
        <w:t>14</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_Toc153827587 \h </w:instrText>
      </w:r>
      <w:r>
        <w:rPr>
          <w:noProof/>
        </w:rPr>
      </w:r>
      <w:r>
        <w:rPr>
          <w:noProof/>
        </w:rPr>
        <w:fldChar w:fldCharType="separate"/>
      </w:r>
      <w:r>
        <w:rPr>
          <w:noProof/>
        </w:rPr>
        <w:t>14</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4.2</w:t>
      </w:r>
      <w:r w:rsidRPr="001264C8">
        <w:rPr>
          <w:rFonts w:ascii="Calibri" w:eastAsia="Malgun Gothic" w:hAnsi="Calibri"/>
          <w:noProof/>
          <w:sz w:val="22"/>
          <w:szCs w:val="22"/>
          <w:lang w:eastAsia="ko-KR"/>
        </w:rPr>
        <w:tab/>
      </w:r>
      <w:r>
        <w:rPr>
          <w:noProof/>
        </w:rPr>
        <w:t>Nnef_EventExposure Service</w:t>
      </w:r>
      <w:r>
        <w:rPr>
          <w:noProof/>
        </w:rPr>
        <w:tab/>
      </w:r>
      <w:r>
        <w:rPr>
          <w:noProof/>
        </w:rPr>
        <w:fldChar w:fldCharType="begin" w:fldLock="1"/>
      </w:r>
      <w:r>
        <w:rPr>
          <w:noProof/>
        </w:rPr>
        <w:instrText xml:space="preserve"> PAGEREF _Toc153827588 \h </w:instrText>
      </w:r>
      <w:r>
        <w:rPr>
          <w:noProof/>
        </w:rPr>
      </w:r>
      <w:r>
        <w:rPr>
          <w:noProof/>
        </w:rPr>
        <w:fldChar w:fldCharType="separate"/>
      </w:r>
      <w:r>
        <w:rPr>
          <w:noProof/>
        </w:rPr>
        <w:t>14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4.2.1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_Toc153827589 \h </w:instrText>
      </w:r>
      <w:r>
        <w:rPr>
          <w:noProof/>
        </w:rPr>
      </w:r>
      <w:r>
        <w:rPr>
          <w:noProof/>
        </w:rPr>
        <w:fldChar w:fldCharType="separate"/>
      </w:r>
      <w:r>
        <w:rPr>
          <w:noProof/>
        </w:rPr>
        <w:t>14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_Toc153827590 \h </w:instrText>
      </w:r>
      <w:r>
        <w:rPr>
          <w:noProof/>
        </w:rPr>
      </w:r>
      <w:r>
        <w:rPr>
          <w:noProof/>
        </w:rPr>
        <w:fldChar w:fldCharType="separate"/>
      </w:r>
      <w:r>
        <w:rPr>
          <w:noProof/>
        </w:rPr>
        <w:t>14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_Toc153827591 \h </w:instrText>
      </w:r>
      <w:r>
        <w:rPr>
          <w:noProof/>
        </w:rPr>
      </w:r>
      <w:r>
        <w:rPr>
          <w:noProof/>
        </w:rPr>
        <w:fldChar w:fldCharType="separate"/>
      </w:r>
      <w:r>
        <w:rPr>
          <w:noProof/>
        </w:rPr>
        <w:t>15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_Toc153827592 \h </w:instrText>
      </w:r>
      <w:r>
        <w:rPr>
          <w:noProof/>
        </w:rPr>
      </w:r>
      <w:r>
        <w:rPr>
          <w:noProof/>
        </w:rPr>
        <w:fldChar w:fldCharType="separate"/>
      </w:r>
      <w:r>
        <w:rPr>
          <w:noProof/>
        </w:rPr>
        <w:t>16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_Toc153827593 \h </w:instrText>
      </w:r>
      <w:r>
        <w:rPr>
          <w:noProof/>
        </w:rPr>
      </w:r>
      <w:r>
        <w:rPr>
          <w:noProof/>
        </w:rPr>
        <w:fldChar w:fldCharType="separate"/>
      </w:r>
      <w:r>
        <w:rPr>
          <w:noProof/>
        </w:rPr>
        <w:t>16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_Toc153827594 \h </w:instrText>
      </w:r>
      <w:r>
        <w:rPr>
          <w:noProof/>
        </w:rPr>
      </w:r>
      <w:r>
        <w:rPr>
          <w:noProof/>
        </w:rPr>
        <w:fldChar w:fldCharType="separate"/>
      </w:r>
      <w:r>
        <w:rPr>
          <w:noProof/>
        </w:rPr>
        <w:t>16</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4.2.2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_Toc153827595 \h </w:instrText>
      </w:r>
      <w:r>
        <w:rPr>
          <w:noProof/>
        </w:rPr>
      </w:r>
      <w:r>
        <w:rPr>
          <w:noProof/>
        </w:rPr>
        <w:fldChar w:fldCharType="separate"/>
      </w:r>
      <w:r>
        <w:rPr>
          <w:noProof/>
        </w:rPr>
        <w:t>17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_Toc153827596 \h </w:instrText>
      </w:r>
      <w:r>
        <w:rPr>
          <w:noProof/>
        </w:rPr>
      </w:r>
      <w:r>
        <w:rPr>
          <w:noProof/>
        </w:rPr>
        <w:fldChar w:fldCharType="separate"/>
      </w:r>
      <w:r>
        <w:rPr>
          <w:noProof/>
        </w:rPr>
        <w:t>17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4.2.2.2</w:t>
      </w:r>
      <w:r w:rsidRPr="001264C8">
        <w:rPr>
          <w:rFonts w:ascii="Calibri" w:eastAsia="Malgun Gothic" w:hAnsi="Calibri"/>
          <w:noProof/>
          <w:sz w:val="22"/>
          <w:szCs w:val="22"/>
          <w:lang w:eastAsia="ko-KR"/>
        </w:rPr>
        <w:tab/>
      </w:r>
      <w:r>
        <w:rPr>
          <w:noProof/>
          <w:lang w:eastAsia="zh-CN"/>
        </w:rPr>
        <w:t>Nnef_EventExposure_Subscribe</w:t>
      </w:r>
      <w:r>
        <w:rPr>
          <w:noProof/>
        </w:rPr>
        <w:t xml:space="preserve"> service operation</w:t>
      </w:r>
      <w:r>
        <w:rPr>
          <w:noProof/>
        </w:rPr>
        <w:tab/>
      </w:r>
      <w:r>
        <w:rPr>
          <w:noProof/>
        </w:rPr>
        <w:fldChar w:fldCharType="begin" w:fldLock="1"/>
      </w:r>
      <w:r>
        <w:rPr>
          <w:noProof/>
        </w:rPr>
        <w:instrText xml:space="preserve"> PAGEREF _Toc153827597 \h </w:instrText>
      </w:r>
      <w:r>
        <w:rPr>
          <w:noProof/>
        </w:rPr>
      </w:r>
      <w:r>
        <w:rPr>
          <w:noProof/>
        </w:rPr>
        <w:fldChar w:fldCharType="separate"/>
      </w:r>
      <w:r>
        <w:rPr>
          <w:noProof/>
        </w:rPr>
        <w:t>17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_Toc153827598 \h </w:instrText>
      </w:r>
      <w:r>
        <w:rPr>
          <w:noProof/>
        </w:rPr>
      </w:r>
      <w:r>
        <w:rPr>
          <w:noProof/>
        </w:rPr>
        <w:fldChar w:fldCharType="separate"/>
      </w:r>
      <w:r>
        <w:rPr>
          <w:noProof/>
        </w:rPr>
        <w:t>17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4.2.2.2.2</w:t>
      </w:r>
      <w:r w:rsidRPr="001264C8">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_Toc153827599 \h </w:instrText>
      </w:r>
      <w:r>
        <w:rPr>
          <w:noProof/>
        </w:rPr>
      </w:r>
      <w:r>
        <w:rPr>
          <w:noProof/>
        </w:rPr>
        <w:fldChar w:fldCharType="separate"/>
      </w:r>
      <w:r>
        <w:rPr>
          <w:noProof/>
        </w:rPr>
        <w:t>18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4.2.2.2.3</w:t>
      </w:r>
      <w:r w:rsidRPr="001264C8">
        <w:rPr>
          <w:rFonts w:ascii="Calibri" w:eastAsia="Malgun Gothic" w:hAnsi="Calibr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_Toc153827600 \h </w:instrText>
      </w:r>
      <w:r>
        <w:rPr>
          <w:noProof/>
        </w:rPr>
      </w:r>
      <w:r>
        <w:rPr>
          <w:noProof/>
        </w:rPr>
        <w:fldChar w:fldCharType="separate"/>
      </w:r>
      <w:r>
        <w:rPr>
          <w:noProof/>
        </w:rPr>
        <w:t>20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4.2.2.3</w:t>
      </w:r>
      <w:r w:rsidRPr="001264C8">
        <w:rPr>
          <w:rFonts w:ascii="Calibri" w:eastAsia="Malgun Gothic" w:hAnsi="Calibri"/>
          <w:noProof/>
          <w:sz w:val="22"/>
          <w:szCs w:val="22"/>
          <w:lang w:eastAsia="ko-KR"/>
        </w:rPr>
        <w:tab/>
      </w:r>
      <w:r w:rsidRPr="0059429F">
        <w:rPr>
          <w:noProof/>
          <w:color w:val="000000"/>
          <w:lang w:eastAsia="zh-CN"/>
        </w:rPr>
        <w:t>Nnef_EventExposure_Un</w:t>
      </w:r>
      <w:r w:rsidRPr="0059429F">
        <w:rPr>
          <w:noProof/>
          <w:color w:val="000000"/>
          <w:lang w:eastAsia="ja-JP"/>
        </w:rPr>
        <w:t>subscribe</w:t>
      </w:r>
      <w:r>
        <w:rPr>
          <w:noProof/>
        </w:rPr>
        <w:t xml:space="preserve"> service operation</w:t>
      </w:r>
      <w:r>
        <w:rPr>
          <w:noProof/>
        </w:rPr>
        <w:tab/>
      </w:r>
      <w:r>
        <w:rPr>
          <w:noProof/>
        </w:rPr>
        <w:fldChar w:fldCharType="begin" w:fldLock="1"/>
      </w:r>
      <w:r>
        <w:rPr>
          <w:noProof/>
        </w:rPr>
        <w:instrText xml:space="preserve"> PAGEREF _Toc153827601 \h </w:instrText>
      </w:r>
      <w:r>
        <w:rPr>
          <w:noProof/>
        </w:rPr>
      </w:r>
      <w:r>
        <w:rPr>
          <w:noProof/>
        </w:rPr>
        <w:fldChar w:fldCharType="separate"/>
      </w:r>
      <w:r>
        <w:rPr>
          <w:noProof/>
        </w:rPr>
        <w:t>21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4.2.2.3.1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_Toc153827602 \h </w:instrText>
      </w:r>
      <w:r>
        <w:rPr>
          <w:noProof/>
        </w:rPr>
      </w:r>
      <w:r>
        <w:rPr>
          <w:noProof/>
        </w:rPr>
        <w:fldChar w:fldCharType="separate"/>
      </w:r>
      <w:r>
        <w:rPr>
          <w:noProof/>
        </w:rPr>
        <w:t>21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4.2.2.3.2</w:t>
      </w:r>
      <w:r w:rsidRPr="001264C8">
        <w:rPr>
          <w:rFonts w:ascii="Calibri" w:eastAsia="Malgun Gothic" w:hAnsi="Calibri"/>
          <w:noProof/>
          <w:sz w:val="22"/>
          <w:szCs w:val="22"/>
          <w:lang w:eastAsia="ko-KR"/>
        </w:rPr>
        <w:tab/>
      </w:r>
      <w:r>
        <w:rPr>
          <w:noProof/>
        </w:rPr>
        <w:t>Unsubscription from event notifications</w:t>
      </w:r>
      <w:r>
        <w:rPr>
          <w:noProof/>
        </w:rPr>
        <w:tab/>
      </w:r>
      <w:r>
        <w:rPr>
          <w:noProof/>
        </w:rPr>
        <w:fldChar w:fldCharType="begin" w:fldLock="1"/>
      </w:r>
      <w:r>
        <w:rPr>
          <w:noProof/>
        </w:rPr>
        <w:instrText xml:space="preserve"> PAGEREF _Toc153827603 \h </w:instrText>
      </w:r>
      <w:r>
        <w:rPr>
          <w:noProof/>
        </w:rPr>
      </w:r>
      <w:r>
        <w:rPr>
          <w:noProof/>
        </w:rPr>
        <w:fldChar w:fldCharType="separate"/>
      </w:r>
      <w:r>
        <w:rPr>
          <w:noProof/>
        </w:rPr>
        <w:t>21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4.2.2.4</w:t>
      </w:r>
      <w:r w:rsidRPr="001264C8">
        <w:rPr>
          <w:rFonts w:ascii="Calibri" w:eastAsia="Malgun Gothic" w:hAnsi="Calibri"/>
          <w:noProof/>
          <w:sz w:val="22"/>
          <w:szCs w:val="22"/>
          <w:lang w:eastAsia="ko-KR"/>
        </w:rPr>
        <w:tab/>
      </w:r>
      <w:r>
        <w:rPr>
          <w:noProof/>
        </w:rPr>
        <w:t>Nnef_EventExposure_Notify service operation</w:t>
      </w:r>
      <w:r>
        <w:rPr>
          <w:noProof/>
        </w:rPr>
        <w:tab/>
      </w:r>
      <w:r>
        <w:rPr>
          <w:noProof/>
        </w:rPr>
        <w:fldChar w:fldCharType="begin" w:fldLock="1"/>
      </w:r>
      <w:r>
        <w:rPr>
          <w:noProof/>
        </w:rPr>
        <w:instrText xml:space="preserve"> PAGEREF _Toc153827604 \h </w:instrText>
      </w:r>
      <w:r>
        <w:rPr>
          <w:noProof/>
        </w:rPr>
      </w:r>
      <w:r>
        <w:rPr>
          <w:noProof/>
        </w:rPr>
        <w:fldChar w:fldCharType="separate"/>
      </w:r>
      <w:r>
        <w:rPr>
          <w:noProof/>
        </w:rPr>
        <w:t>22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4.2.2.4.1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_Toc153827605 \h </w:instrText>
      </w:r>
      <w:r>
        <w:rPr>
          <w:noProof/>
        </w:rPr>
      </w:r>
      <w:r>
        <w:rPr>
          <w:noProof/>
        </w:rPr>
        <w:fldChar w:fldCharType="separate"/>
      </w:r>
      <w:r>
        <w:rPr>
          <w:noProof/>
        </w:rPr>
        <w:t>22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4.2.2.4.2</w:t>
      </w:r>
      <w:r w:rsidRPr="001264C8">
        <w:rPr>
          <w:rFonts w:ascii="Calibri" w:eastAsia="Malgun Gothic" w:hAnsi="Calibri"/>
          <w:noProof/>
          <w:sz w:val="22"/>
          <w:szCs w:val="22"/>
          <w:lang w:eastAsia="ko-KR"/>
        </w:rPr>
        <w:tab/>
      </w:r>
      <w:r>
        <w:rPr>
          <w:noProof/>
        </w:rPr>
        <w:t>Notification about subscribed events</w:t>
      </w:r>
      <w:r>
        <w:rPr>
          <w:noProof/>
        </w:rPr>
        <w:tab/>
      </w:r>
      <w:r>
        <w:rPr>
          <w:noProof/>
        </w:rPr>
        <w:fldChar w:fldCharType="begin" w:fldLock="1"/>
      </w:r>
      <w:r>
        <w:rPr>
          <w:noProof/>
        </w:rPr>
        <w:instrText xml:space="preserve"> PAGEREF _Toc153827606 \h </w:instrText>
      </w:r>
      <w:r>
        <w:rPr>
          <w:noProof/>
        </w:rPr>
      </w:r>
      <w:r>
        <w:rPr>
          <w:noProof/>
        </w:rPr>
        <w:fldChar w:fldCharType="separate"/>
      </w:r>
      <w:r>
        <w:rPr>
          <w:noProof/>
        </w:rPr>
        <w:t>22</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4.3</w:t>
      </w:r>
      <w:r w:rsidRPr="001264C8">
        <w:rPr>
          <w:rFonts w:ascii="Calibri" w:eastAsia="Malgun Gothic" w:hAnsi="Calibri"/>
          <w:noProof/>
          <w:sz w:val="22"/>
          <w:szCs w:val="22"/>
          <w:lang w:eastAsia="ko-KR"/>
        </w:rPr>
        <w:tab/>
      </w:r>
      <w:r>
        <w:rPr>
          <w:noProof/>
        </w:rPr>
        <w:t>Nnef_EASDeployment Service</w:t>
      </w:r>
      <w:r>
        <w:rPr>
          <w:noProof/>
        </w:rPr>
        <w:tab/>
      </w:r>
      <w:r>
        <w:rPr>
          <w:noProof/>
        </w:rPr>
        <w:fldChar w:fldCharType="begin" w:fldLock="1"/>
      </w:r>
      <w:r>
        <w:rPr>
          <w:noProof/>
        </w:rPr>
        <w:instrText xml:space="preserve"> PAGEREF _Toc153827607 \h </w:instrText>
      </w:r>
      <w:r>
        <w:rPr>
          <w:noProof/>
        </w:rPr>
      </w:r>
      <w:r>
        <w:rPr>
          <w:noProof/>
        </w:rPr>
        <w:fldChar w:fldCharType="separate"/>
      </w:r>
      <w:r>
        <w:rPr>
          <w:noProof/>
        </w:rPr>
        <w:t>24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4.3.1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_Toc153827608 \h </w:instrText>
      </w:r>
      <w:r>
        <w:rPr>
          <w:noProof/>
        </w:rPr>
      </w:r>
      <w:r>
        <w:rPr>
          <w:noProof/>
        </w:rPr>
        <w:fldChar w:fldCharType="separate"/>
      </w:r>
      <w:r>
        <w:rPr>
          <w:noProof/>
        </w:rPr>
        <w:t>24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_Toc153827609 \h </w:instrText>
      </w:r>
      <w:r>
        <w:rPr>
          <w:noProof/>
        </w:rPr>
      </w:r>
      <w:r>
        <w:rPr>
          <w:noProof/>
        </w:rPr>
        <w:fldChar w:fldCharType="separate"/>
      </w:r>
      <w:r>
        <w:rPr>
          <w:noProof/>
        </w:rPr>
        <w:t>24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_Toc153827610 \h </w:instrText>
      </w:r>
      <w:r>
        <w:rPr>
          <w:noProof/>
        </w:rPr>
      </w:r>
      <w:r>
        <w:rPr>
          <w:noProof/>
        </w:rPr>
        <w:fldChar w:fldCharType="separate"/>
      </w:r>
      <w:r>
        <w:rPr>
          <w:noProof/>
        </w:rPr>
        <w:t>24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_Toc153827611 \h </w:instrText>
      </w:r>
      <w:r>
        <w:rPr>
          <w:noProof/>
        </w:rPr>
      </w:r>
      <w:r>
        <w:rPr>
          <w:noProof/>
        </w:rPr>
        <w:fldChar w:fldCharType="separate"/>
      </w:r>
      <w:r>
        <w:rPr>
          <w:noProof/>
        </w:rPr>
        <w:t>25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_Toc153827612 \h </w:instrText>
      </w:r>
      <w:r>
        <w:rPr>
          <w:noProof/>
        </w:rPr>
      </w:r>
      <w:r>
        <w:rPr>
          <w:noProof/>
        </w:rPr>
        <w:fldChar w:fldCharType="separate"/>
      </w:r>
      <w:r>
        <w:rPr>
          <w:noProof/>
        </w:rPr>
        <w:t>25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_Toc153827613 \h </w:instrText>
      </w:r>
      <w:r>
        <w:rPr>
          <w:noProof/>
        </w:rPr>
      </w:r>
      <w:r>
        <w:rPr>
          <w:noProof/>
        </w:rPr>
        <w:fldChar w:fldCharType="separate"/>
      </w:r>
      <w:r>
        <w:rPr>
          <w:noProof/>
        </w:rPr>
        <w:t>25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4.3.2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_Toc153827614 \h </w:instrText>
      </w:r>
      <w:r>
        <w:rPr>
          <w:noProof/>
        </w:rPr>
      </w:r>
      <w:r>
        <w:rPr>
          <w:noProof/>
        </w:rPr>
        <w:fldChar w:fldCharType="separate"/>
      </w:r>
      <w:r>
        <w:rPr>
          <w:noProof/>
        </w:rPr>
        <w:t>25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_Toc153827615 \h </w:instrText>
      </w:r>
      <w:r>
        <w:rPr>
          <w:noProof/>
        </w:rPr>
      </w:r>
      <w:r>
        <w:rPr>
          <w:noProof/>
        </w:rPr>
        <w:fldChar w:fldCharType="separate"/>
      </w:r>
      <w:r>
        <w:rPr>
          <w:noProof/>
        </w:rPr>
        <w:t>25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4.3.2.2</w:t>
      </w:r>
      <w:r w:rsidRPr="001264C8">
        <w:rPr>
          <w:rFonts w:ascii="Calibri" w:eastAsia="Malgun Gothic" w:hAnsi="Calibri"/>
          <w:noProof/>
          <w:sz w:val="22"/>
          <w:szCs w:val="22"/>
          <w:lang w:eastAsia="ko-KR"/>
        </w:rPr>
        <w:tab/>
      </w:r>
      <w:r>
        <w:rPr>
          <w:noProof/>
          <w:lang w:eastAsia="zh-CN"/>
        </w:rPr>
        <w:t>Nnef_EASDeployment_Subscribe</w:t>
      </w:r>
      <w:r>
        <w:rPr>
          <w:noProof/>
        </w:rPr>
        <w:t xml:space="preserve"> service operation</w:t>
      </w:r>
      <w:r>
        <w:rPr>
          <w:noProof/>
        </w:rPr>
        <w:tab/>
      </w:r>
      <w:r>
        <w:rPr>
          <w:noProof/>
        </w:rPr>
        <w:fldChar w:fldCharType="begin" w:fldLock="1"/>
      </w:r>
      <w:r>
        <w:rPr>
          <w:noProof/>
        </w:rPr>
        <w:instrText xml:space="preserve"> PAGEREF _Toc153827616 \h </w:instrText>
      </w:r>
      <w:r>
        <w:rPr>
          <w:noProof/>
        </w:rPr>
      </w:r>
      <w:r>
        <w:rPr>
          <w:noProof/>
        </w:rPr>
        <w:fldChar w:fldCharType="separate"/>
      </w:r>
      <w:r>
        <w:rPr>
          <w:noProof/>
        </w:rPr>
        <w:t>26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_Toc153827617 \h </w:instrText>
      </w:r>
      <w:r>
        <w:rPr>
          <w:noProof/>
        </w:rPr>
      </w:r>
      <w:r>
        <w:rPr>
          <w:noProof/>
        </w:rPr>
        <w:fldChar w:fldCharType="separate"/>
      </w:r>
      <w:r>
        <w:rPr>
          <w:noProof/>
        </w:rPr>
        <w:t>26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4.3.2.2.2</w:t>
      </w:r>
      <w:r w:rsidRPr="001264C8">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_Toc153827618 \h </w:instrText>
      </w:r>
      <w:r>
        <w:rPr>
          <w:noProof/>
        </w:rPr>
      </w:r>
      <w:r>
        <w:rPr>
          <w:noProof/>
        </w:rPr>
        <w:fldChar w:fldCharType="separate"/>
      </w:r>
      <w:r>
        <w:rPr>
          <w:noProof/>
        </w:rPr>
        <w:t>26</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4.3.2.3</w:t>
      </w:r>
      <w:r w:rsidRPr="001264C8">
        <w:rPr>
          <w:rFonts w:ascii="Calibri" w:eastAsia="Malgun Gothic" w:hAnsi="Calibri"/>
          <w:noProof/>
          <w:sz w:val="22"/>
          <w:szCs w:val="22"/>
          <w:lang w:eastAsia="ko-KR"/>
        </w:rPr>
        <w:tab/>
      </w:r>
      <w:r w:rsidRPr="0059429F">
        <w:rPr>
          <w:noProof/>
          <w:color w:val="000000"/>
          <w:lang w:eastAsia="zh-CN"/>
        </w:rPr>
        <w:t>Nnef_EASDeployment_Un</w:t>
      </w:r>
      <w:r w:rsidRPr="0059429F">
        <w:rPr>
          <w:noProof/>
          <w:color w:val="000000"/>
          <w:lang w:eastAsia="ja-JP"/>
        </w:rPr>
        <w:t>subscribe</w:t>
      </w:r>
      <w:r>
        <w:rPr>
          <w:noProof/>
        </w:rPr>
        <w:t xml:space="preserve"> service operation</w:t>
      </w:r>
      <w:r>
        <w:rPr>
          <w:noProof/>
        </w:rPr>
        <w:tab/>
      </w:r>
      <w:r>
        <w:rPr>
          <w:noProof/>
        </w:rPr>
        <w:fldChar w:fldCharType="begin" w:fldLock="1"/>
      </w:r>
      <w:r>
        <w:rPr>
          <w:noProof/>
        </w:rPr>
        <w:instrText xml:space="preserve"> PAGEREF _Toc153827619 \h </w:instrText>
      </w:r>
      <w:r>
        <w:rPr>
          <w:noProof/>
        </w:rPr>
      </w:r>
      <w:r>
        <w:rPr>
          <w:noProof/>
        </w:rPr>
        <w:fldChar w:fldCharType="separate"/>
      </w:r>
      <w:r>
        <w:rPr>
          <w:noProof/>
        </w:rPr>
        <w:t>26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4.3.2.3.1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_Toc153827620 \h </w:instrText>
      </w:r>
      <w:r>
        <w:rPr>
          <w:noProof/>
        </w:rPr>
      </w:r>
      <w:r>
        <w:rPr>
          <w:noProof/>
        </w:rPr>
        <w:fldChar w:fldCharType="separate"/>
      </w:r>
      <w:r>
        <w:rPr>
          <w:noProof/>
        </w:rPr>
        <w:t>26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4.3.2.3.2</w:t>
      </w:r>
      <w:r w:rsidRPr="001264C8">
        <w:rPr>
          <w:rFonts w:ascii="Calibri" w:eastAsia="Malgun Gothic" w:hAnsi="Calibri"/>
          <w:noProof/>
          <w:sz w:val="22"/>
          <w:szCs w:val="22"/>
          <w:lang w:eastAsia="ko-KR"/>
        </w:rPr>
        <w:tab/>
      </w:r>
      <w:r>
        <w:rPr>
          <w:noProof/>
        </w:rPr>
        <w:t>Unsubscription of notification of changes of EAS Deployment Information</w:t>
      </w:r>
      <w:r>
        <w:rPr>
          <w:noProof/>
        </w:rPr>
        <w:tab/>
      </w:r>
      <w:r>
        <w:rPr>
          <w:noProof/>
        </w:rPr>
        <w:fldChar w:fldCharType="begin" w:fldLock="1"/>
      </w:r>
      <w:r>
        <w:rPr>
          <w:noProof/>
        </w:rPr>
        <w:instrText xml:space="preserve"> PAGEREF _Toc153827621 \h </w:instrText>
      </w:r>
      <w:r>
        <w:rPr>
          <w:noProof/>
        </w:rPr>
      </w:r>
      <w:r>
        <w:rPr>
          <w:noProof/>
        </w:rPr>
        <w:fldChar w:fldCharType="separate"/>
      </w:r>
      <w:r>
        <w:rPr>
          <w:noProof/>
        </w:rPr>
        <w:t>27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4.3.2.4</w:t>
      </w:r>
      <w:r w:rsidRPr="001264C8">
        <w:rPr>
          <w:rFonts w:ascii="Calibri" w:eastAsia="Malgun Gothic" w:hAnsi="Calibri"/>
          <w:noProof/>
          <w:sz w:val="22"/>
          <w:szCs w:val="22"/>
          <w:lang w:eastAsia="ko-KR"/>
        </w:rPr>
        <w:tab/>
      </w:r>
      <w:r>
        <w:rPr>
          <w:noProof/>
        </w:rPr>
        <w:t>Nnef_EASDeployment_Notify service operation</w:t>
      </w:r>
      <w:r>
        <w:rPr>
          <w:noProof/>
        </w:rPr>
        <w:tab/>
      </w:r>
      <w:r>
        <w:rPr>
          <w:noProof/>
        </w:rPr>
        <w:fldChar w:fldCharType="begin" w:fldLock="1"/>
      </w:r>
      <w:r>
        <w:rPr>
          <w:noProof/>
        </w:rPr>
        <w:instrText xml:space="preserve"> PAGEREF _Toc153827622 \h </w:instrText>
      </w:r>
      <w:r>
        <w:rPr>
          <w:noProof/>
        </w:rPr>
      </w:r>
      <w:r>
        <w:rPr>
          <w:noProof/>
        </w:rPr>
        <w:fldChar w:fldCharType="separate"/>
      </w:r>
      <w:r>
        <w:rPr>
          <w:noProof/>
        </w:rPr>
        <w:t>27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4.3.2.4.1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_Toc153827623 \h </w:instrText>
      </w:r>
      <w:r>
        <w:rPr>
          <w:noProof/>
        </w:rPr>
      </w:r>
      <w:r>
        <w:rPr>
          <w:noProof/>
        </w:rPr>
        <w:fldChar w:fldCharType="separate"/>
      </w:r>
      <w:r>
        <w:rPr>
          <w:noProof/>
        </w:rPr>
        <w:t>27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4.3.2.4.2</w:t>
      </w:r>
      <w:r w:rsidRPr="001264C8">
        <w:rPr>
          <w:rFonts w:ascii="Calibri" w:eastAsia="Malgun Gothic" w:hAnsi="Calibri"/>
          <w:noProof/>
          <w:sz w:val="22"/>
          <w:szCs w:val="22"/>
          <w:lang w:eastAsia="ko-KR"/>
        </w:rPr>
        <w:tab/>
      </w:r>
      <w:r>
        <w:rPr>
          <w:noProof/>
        </w:rPr>
        <w:t>Notification of changes of EAS Deployment Information</w:t>
      </w:r>
      <w:r>
        <w:rPr>
          <w:noProof/>
        </w:rPr>
        <w:tab/>
      </w:r>
      <w:r>
        <w:rPr>
          <w:noProof/>
        </w:rPr>
        <w:fldChar w:fldCharType="begin" w:fldLock="1"/>
      </w:r>
      <w:r>
        <w:rPr>
          <w:noProof/>
        </w:rPr>
        <w:instrText xml:space="preserve"> PAGEREF _Toc153827624 \h </w:instrText>
      </w:r>
      <w:r>
        <w:rPr>
          <w:noProof/>
        </w:rPr>
      </w:r>
      <w:r>
        <w:rPr>
          <w:noProof/>
        </w:rPr>
        <w:fldChar w:fldCharType="separate"/>
      </w:r>
      <w:r>
        <w:rPr>
          <w:noProof/>
        </w:rPr>
        <w:t>27</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4.4</w:t>
      </w:r>
      <w:r w:rsidRPr="001264C8">
        <w:rPr>
          <w:rFonts w:ascii="Calibri" w:eastAsia="Malgun Gothic" w:hAnsi="Calibri"/>
          <w:noProof/>
          <w:sz w:val="22"/>
          <w:szCs w:val="22"/>
          <w:lang w:eastAsia="ko-KR"/>
        </w:rPr>
        <w:tab/>
      </w:r>
      <w:r>
        <w:rPr>
          <w:noProof/>
        </w:rPr>
        <w:t>Nnef_TrafficInfluenceData Service</w:t>
      </w:r>
      <w:r>
        <w:rPr>
          <w:noProof/>
        </w:rPr>
        <w:tab/>
      </w:r>
      <w:r>
        <w:rPr>
          <w:noProof/>
        </w:rPr>
        <w:fldChar w:fldCharType="begin" w:fldLock="1"/>
      </w:r>
      <w:r>
        <w:rPr>
          <w:noProof/>
        </w:rPr>
        <w:instrText xml:space="preserve"> PAGEREF _Toc153827625 \h </w:instrText>
      </w:r>
      <w:r>
        <w:rPr>
          <w:noProof/>
        </w:rPr>
      </w:r>
      <w:r>
        <w:rPr>
          <w:noProof/>
        </w:rPr>
        <w:fldChar w:fldCharType="separate"/>
      </w:r>
      <w:r>
        <w:rPr>
          <w:noProof/>
        </w:rPr>
        <w:t>27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4.4.1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_Toc153827626 \h </w:instrText>
      </w:r>
      <w:r>
        <w:rPr>
          <w:noProof/>
        </w:rPr>
      </w:r>
      <w:r>
        <w:rPr>
          <w:noProof/>
        </w:rPr>
        <w:fldChar w:fldCharType="separate"/>
      </w:r>
      <w:r>
        <w:rPr>
          <w:noProof/>
        </w:rPr>
        <w:t>27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_Toc153827627 \h </w:instrText>
      </w:r>
      <w:r>
        <w:rPr>
          <w:noProof/>
        </w:rPr>
      </w:r>
      <w:r>
        <w:rPr>
          <w:noProof/>
        </w:rPr>
        <w:fldChar w:fldCharType="separate"/>
      </w:r>
      <w:r>
        <w:rPr>
          <w:noProof/>
        </w:rPr>
        <w:t>27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_Toc153827628 \h </w:instrText>
      </w:r>
      <w:r>
        <w:rPr>
          <w:noProof/>
        </w:rPr>
      </w:r>
      <w:r>
        <w:rPr>
          <w:noProof/>
        </w:rPr>
        <w:fldChar w:fldCharType="separate"/>
      </w:r>
      <w:r>
        <w:rPr>
          <w:noProof/>
        </w:rPr>
        <w:t>27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_Toc153827629 \h </w:instrText>
      </w:r>
      <w:r>
        <w:rPr>
          <w:noProof/>
        </w:rPr>
      </w:r>
      <w:r>
        <w:rPr>
          <w:noProof/>
        </w:rPr>
        <w:fldChar w:fldCharType="separate"/>
      </w:r>
      <w:r>
        <w:rPr>
          <w:noProof/>
        </w:rPr>
        <w:t>28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_Toc153827630 \h </w:instrText>
      </w:r>
      <w:r>
        <w:rPr>
          <w:noProof/>
        </w:rPr>
      </w:r>
      <w:r>
        <w:rPr>
          <w:noProof/>
        </w:rPr>
        <w:fldChar w:fldCharType="separate"/>
      </w:r>
      <w:r>
        <w:rPr>
          <w:noProof/>
        </w:rPr>
        <w:t>28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_Toc153827631 \h </w:instrText>
      </w:r>
      <w:r>
        <w:rPr>
          <w:noProof/>
        </w:rPr>
      </w:r>
      <w:r>
        <w:rPr>
          <w:noProof/>
        </w:rPr>
        <w:fldChar w:fldCharType="separate"/>
      </w:r>
      <w:r>
        <w:rPr>
          <w:noProof/>
        </w:rPr>
        <w:t>28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4.4.2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_Toc153827632 \h </w:instrText>
      </w:r>
      <w:r>
        <w:rPr>
          <w:noProof/>
        </w:rPr>
      </w:r>
      <w:r>
        <w:rPr>
          <w:noProof/>
        </w:rPr>
        <w:fldChar w:fldCharType="separate"/>
      </w:r>
      <w:r>
        <w:rPr>
          <w:noProof/>
        </w:rPr>
        <w:t>28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_Toc153827633 \h </w:instrText>
      </w:r>
      <w:r>
        <w:rPr>
          <w:noProof/>
        </w:rPr>
      </w:r>
      <w:r>
        <w:rPr>
          <w:noProof/>
        </w:rPr>
        <w:fldChar w:fldCharType="separate"/>
      </w:r>
      <w:r>
        <w:rPr>
          <w:noProof/>
        </w:rPr>
        <w:t>28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4.4.2.2</w:t>
      </w:r>
      <w:r w:rsidRPr="001264C8">
        <w:rPr>
          <w:rFonts w:ascii="Calibri" w:eastAsia="Malgun Gothic" w:hAnsi="Calibri"/>
          <w:noProof/>
          <w:sz w:val="22"/>
          <w:szCs w:val="22"/>
          <w:lang w:eastAsia="ko-KR"/>
        </w:rPr>
        <w:tab/>
      </w:r>
      <w:r>
        <w:rPr>
          <w:noProof/>
        </w:rPr>
        <w:t>Nnef_TrafficInfluenceData</w:t>
      </w:r>
      <w:r>
        <w:rPr>
          <w:noProof/>
          <w:lang w:eastAsia="zh-CN"/>
        </w:rPr>
        <w:t>_Subscribe</w:t>
      </w:r>
      <w:r>
        <w:rPr>
          <w:noProof/>
        </w:rPr>
        <w:t xml:space="preserve"> service operation</w:t>
      </w:r>
      <w:r>
        <w:rPr>
          <w:noProof/>
        </w:rPr>
        <w:tab/>
      </w:r>
      <w:r>
        <w:rPr>
          <w:noProof/>
        </w:rPr>
        <w:fldChar w:fldCharType="begin" w:fldLock="1"/>
      </w:r>
      <w:r>
        <w:rPr>
          <w:noProof/>
        </w:rPr>
        <w:instrText xml:space="preserve"> PAGEREF _Toc153827634 \h </w:instrText>
      </w:r>
      <w:r>
        <w:rPr>
          <w:noProof/>
        </w:rPr>
      </w:r>
      <w:r>
        <w:rPr>
          <w:noProof/>
        </w:rPr>
        <w:fldChar w:fldCharType="separate"/>
      </w:r>
      <w:r>
        <w:rPr>
          <w:noProof/>
        </w:rPr>
        <w:t>29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_Toc153827635 \h </w:instrText>
      </w:r>
      <w:r>
        <w:rPr>
          <w:noProof/>
        </w:rPr>
      </w:r>
      <w:r>
        <w:rPr>
          <w:noProof/>
        </w:rPr>
        <w:fldChar w:fldCharType="separate"/>
      </w:r>
      <w:r>
        <w:rPr>
          <w:noProof/>
        </w:rPr>
        <w:t>29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4.4.2.2.2</w:t>
      </w:r>
      <w:r w:rsidRPr="001264C8">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_Toc153827636 \h </w:instrText>
      </w:r>
      <w:r>
        <w:rPr>
          <w:noProof/>
        </w:rPr>
      </w:r>
      <w:r>
        <w:rPr>
          <w:noProof/>
        </w:rPr>
        <w:fldChar w:fldCharType="separate"/>
      </w:r>
      <w:r>
        <w:rPr>
          <w:noProof/>
        </w:rPr>
        <w:t>29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4.4.2.2.3</w:t>
      </w:r>
      <w:r w:rsidRPr="001264C8">
        <w:rPr>
          <w:rFonts w:ascii="Calibri" w:eastAsia="Malgun Gothic" w:hAnsi="Calibr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_Toc153827637 \h </w:instrText>
      </w:r>
      <w:r>
        <w:rPr>
          <w:noProof/>
        </w:rPr>
      </w:r>
      <w:r>
        <w:rPr>
          <w:noProof/>
        </w:rPr>
        <w:fldChar w:fldCharType="separate"/>
      </w:r>
      <w:r>
        <w:rPr>
          <w:noProof/>
        </w:rPr>
        <w:t>30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4.4.2.3</w:t>
      </w:r>
      <w:r w:rsidRPr="001264C8">
        <w:rPr>
          <w:rFonts w:ascii="Calibri" w:eastAsia="Malgun Gothic" w:hAnsi="Calibri"/>
          <w:noProof/>
          <w:sz w:val="22"/>
          <w:szCs w:val="22"/>
          <w:lang w:eastAsia="ko-KR"/>
        </w:rPr>
        <w:tab/>
      </w:r>
      <w:r>
        <w:rPr>
          <w:noProof/>
        </w:rPr>
        <w:t>Nnef_TrafficInfluenceData</w:t>
      </w:r>
      <w:r>
        <w:rPr>
          <w:noProof/>
          <w:lang w:eastAsia="zh-CN"/>
        </w:rPr>
        <w:t>_Unsubscribe</w:t>
      </w:r>
      <w:r>
        <w:rPr>
          <w:noProof/>
        </w:rPr>
        <w:t xml:space="preserve"> service operation</w:t>
      </w:r>
      <w:r>
        <w:rPr>
          <w:noProof/>
        </w:rPr>
        <w:tab/>
      </w:r>
      <w:r>
        <w:rPr>
          <w:noProof/>
        </w:rPr>
        <w:fldChar w:fldCharType="begin" w:fldLock="1"/>
      </w:r>
      <w:r>
        <w:rPr>
          <w:noProof/>
        </w:rPr>
        <w:instrText xml:space="preserve"> PAGEREF _Toc153827638 \h </w:instrText>
      </w:r>
      <w:r>
        <w:rPr>
          <w:noProof/>
        </w:rPr>
      </w:r>
      <w:r>
        <w:rPr>
          <w:noProof/>
        </w:rPr>
        <w:fldChar w:fldCharType="separate"/>
      </w:r>
      <w:r>
        <w:rPr>
          <w:noProof/>
        </w:rPr>
        <w:t>31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4.4.2.3.1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_Toc153827639 \h </w:instrText>
      </w:r>
      <w:r>
        <w:rPr>
          <w:noProof/>
        </w:rPr>
      </w:r>
      <w:r>
        <w:rPr>
          <w:noProof/>
        </w:rPr>
        <w:fldChar w:fldCharType="separate"/>
      </w:r>
      <w:r>
        <w:rPr>
          <w:noProof/>
        </w:rPr>
        <w:t>31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4.4.2.3.2</w:t>
      </w:r>
      <w:r w:rsidRPr="001264C8">
        <w:rPr>
          <w:rFonts w:ascii="Calibri" w:eastAsia="Malgun Gothic" w:hAnsi="Calibri"/>
          <w:noProof/>
          <w:sz w:val="22"/>
          <w:szCs w:val="22"/>
          <w:lang w:eastAsia="ko-KR"/>
        </w:rPr>
        <w:tab/>
      </w:r>
      <w:r>
        <w:rPr>
          <w:noProof/>
        </w:rPr>
        <w:t>Unsubscription of notification of Traffic Influence Data</w:t>
      </w:r>
      <w:r>
        <w:rPr>
          <w:noProof/>
        </w:rPr>
        <w:tab/>
      </w:r>
      <w:r>
        <w:rPr>
          <w:noProof/>
        </w:rPr>
        <w:fldChar w:fldCharType="begin" w:fldLock="1"/>
      </w:r>
      <w:r>
        <w:rPr>
          <w:noProof/>
        </w:rPr>
        <w:instrText xml:space="preserve"> PAGEREF _Toc153827640 \h </w:instrText>
      </w:r>
      <w:r>
        <w:rPr>
          <w:noProof/>
        </w:rPr>
      </w:r>
      <w:r>
        <w:rPr>
          <w:noProof/>
        </w:rPr>
        <w:fldChar w:fldCharType="separate"/>
      </w:r>
      <w:r>
        <w:rPr>
          <w:noProof/>
        </w:rPr>
        <w:t>31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4.4.2.4</w:t>
      </w:r>
      <w:r w:rsidRPr="001264C8">
        <w:rPr>
          <w:rFonts w:ascii="Calibri" w:eastAsia="Malgun Gothic" w:hAnsi="Calibri"/>
          <w:noProof/>
          <w:sz w:val="22"/>
          <w:szCs w:val="22"/>
          <w:lang w:eastAsia="ko-KR"/>
        </w:rPr>
        <w:tab/>
      </w:r>
      <w:r>
        <w:rPr>
          <w:noProof/>
        </w:rPr>
        <w:t>Nnef_TrafficInfluenceData</w:t>
      </w:r>
      <w:r>
        <w:rPr>
          <w:noProof/>
          <w:lang w:eastAsia="zh-CN"/>
        </w:rPr>
        <w:t>_Notify</w:t>
      </w:r>
      <w:r>
        <w:rPr>
          <w:noProof/>
        </w:rPr>
        <w:t xml:space="preserve"> service operation</w:t>
      </w:r>
      <w:r>
        <w:rPr>
          <w:noProof/>
        </w:rPr>
        <w:tab/>
      </w:r>
      <w:r>
        <w:rPr>
          <w:noProof/>
        </w:rPr>
        <w:fldChar w:fldCharType="begin" w:fldLock="1"/>
      </w:r>
      <w:r>
        <w:rPr>
          <w:noProof/>
        </w:rPr>
        <w:instrText xml:space="preserve"> PAGEREF _Toc153827641 \h </w:instrText>
      </w:r>
      <w:r>
        <w:rPr>
          <w:noProof/>
        </w:rPr>
      </w:r>
      <w:r>
        <w:rPr>
          <w:noProof/>
        </w:rPr>
        <w:fldChar w:fldCharType="separate"/>
      </w:r>
      <w:r>
        <w:rPr>
          <w:noProof/>
        </w:rPr>
        <w:t>31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4.4.2.4.1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_Toc153827642 \h </w:instrText>
      </w:r>
      <w:r>
        <w:rPr>
          <w:noProof/>
        </w:rPr>
      </w:r>
      <w:r>
        <w:rPr>
          <w:noProof/>
        </w:rPr>
        <w:fldChar w:fldCharType="separate"/>
      </w:r>
      <w:r>
        <w:rPr>
          <w:noProof/>
        </w:rPr>
        <w:t>31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4.4.2.4.2</w:t>
      </w:r>
      <w:r w:rsidRPr="001264C8">
        <w:rPr>
          <w:rFonts w:ascii="Calibri" w:eastAsia="Malgun Gothic" w:hAnsi="Calibri"/>
          <w:noProof/>
          <w:sz w:val="22"/>
          <w:szCs w:val="22"/>
          <w:lang w:eastAsia="ko-KR"/>
        </w:rPr>
        <w:tab/>
      </w:r>
      <w:r>
        <w:rPr>
          <w:noProof/>
        </w:rPr>
        <w:t>Notification of changes of Traffic Influence Data</w:t>
      </w:r>
      <w:r>
        <w:rPr>
          <w:noProof/>
        </w:rPr>
        <w:tab/>
      </w:r>
      <w:r>
        <w:rPr>
          <w:noProof/>
        </w:rPr>
        <w:fldChar w:fldCharType="begin" w:fldLock="1"/>
      </w:r>
      <w:r>
        <w:rPr>
          <w:noProof/>
        </w:rPr>
        <w:instrText xml:space="preserve"> PAGEREF _Toc153827643 \h </w:instrText>
      </w:r>
      <w:r>
        <w:rPr>
          <w:noProof/>
        </w:rPr>
      </w:r>
      <w:r>
        <w:rPr>
          <w:noProof/>
        </w:rPr>
        <w:fldChar w:fldCharType="separate"/>
      </w:r>
      <w:r>
        <w:rPr>
          <w:noProof/>
        </w:rPr>
        <w:t>31</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4.5</w:t>
      </w:r>
      <w:r w:rsidRPr="001264C8">
        <w:rPr>
          <w:rFonts w:ascii="Calibri" w:eastAsia="Malgun Gothic" w:hAnsi="Calibri"/>
          <w:noProof/>
          <w:sz w:val="22"/>
          <w:szCs w:val="22"/>
          <w:lang w:eastAsia="ko-KR"/>
        </w:rPr>
        <w:tab/>
      </w:r>
      <w:r>
        <w:rPr>
          <w:noProof/>
        </w:rPr>
        <w:t>Nnef_ECSAddress Service</w:t>
      </w:r>
      <w:r>
        <w:rPr>
          <w:noProof/>
        </w:rPr>
        <w:tab/>
      </w:r>
      <w:r>
        <w:rPr>
          <w:noProof/>
        </w:rPr>
        <w:fldChar w:fldCharType="begin" w:fldLock="1"/>
      </w:r>
      <w:r>
        <w:rPr>
          <w:noProof/>
        </w:rPr>
        <w:instrText xml:space="preserve"> PAGEREF _Toc153827644 \h </w:instrText>
      </w:r>
      <w:r>
        <w:rPr>
          <w:noProof/>
        </w:rPr>
      </w:r>
      <w:r>
        <w:rPr>
          <w:noProof/>
        </w:rPr>
        <w:fldChar w:fldCharType="separate"/>
      </w:r>
      <w:r>
        <w:rPr>
          <w:noProof/>
        </w:rPr>
        <w:t>32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4.5.1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_Toc153827645 \h </w:instrText>
      </w:r>
      <w:r>
        <w:rPr>
          <w:noProof/>
        </w:rPr>
      </w:r>
      <w:r>
        <w:rPr>
          <w:noProof/>
        </w:rPr>
        <w:fldChar w:fldCharType="separate"/>
      </w:r>
      <w:r>
        <w:rPr>
          <w:noProof/>
        </w:rPr>
        <w:t>32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_Toc153827646 \h </w:instrText>
      </w:r>
      <w:r>
        <w:rPr>
          <w:noProof/>
        </w:rPr>
      </w:r>
      <w:r>
        <w:rPr>
          <w:noProof/>
        </w:rPr>
        <w:fldChar w:fldCharType="separate"/>
      </w:r>
      <w:r>
        <w:rPr>
          <w:noProof/>
        </w:rPr>
        <w:t>32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_Toc153827647 \h </w:instrText>
      </w:r>
      <w:r>
        <w:rPr>
          <w:noProof/>
        </w:rPr>
      </w:r>
      <w:r>
        <w:rPr>
          <w:noProof/>
        </w:rPr>
        <w:fldChar w:fldCharType="separate"/>
      </w:r>
      <w:r>
        <w:rPr>
          <w:noProof/>
        </w:rPr>
        <w:t>32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_Toc153827648 \h </w:instrText>
      </w:r>
      <w:r>
        <w:rPr>
          <w:noProof/>
        </w:rPr>
      </w:r>
      <w:r>
        <w:rPr>
          <w:noProof/>
        </w:rPr>
        <w:fldChar w:fldCharType="separate"/>
      </w:r>
      <w:r>
        <w:rPr>
          <w:noProof/>
        </w:rPr>
        <w:t>33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_Toc153827649 \h </w:instrText>
      </w:r>
      <w:r>
        <w:rPr>
          <w:noProof/>
        </w:rPr>
      </w:r>
      <w:r>
        <w:rPr>
          <w:noProof/>
        </w:rPr>
        <w:fldChar w:fldCharType="separate"/>
      </w:r>
      <w:r>
        <w:rPr>
          <w:noProof/>
        </w:rPr>
        <w:t>33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_Toc153827650 \h </w:instrText>
      </w:r>
      <w:r>
        <w:rPr>
          <w:noProof/>
        </w:rPr>
      </w:r>
      <w:r>
        <w:rPr>
          <w:noProof/>
        </w:rPr>
        <w:fldChar w:fldCharType="separate"/>
      </w:r>
      <w:r>
        <w:rPr>
          <w:noProof/>
        </w:rPr>
        <w:t>33</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4.5.2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_Toc153827651 \h </w:instrText>
      </w:r>
      <w:r>
        <w:rPr>
          <w:noProof/>
        </w:rPr>
      </w:r>
      <w:r>
        <w:rPr>
          <w:noProof/>
        </w:rPr>
        <w:fldChar w:fldCharType="separate"/>
      </w:r>
      <w:r>
        <w:rPr>
          <w:noProof/>
        </w:rPr>
        <w:t>33</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_Toc153827652 \h </w:instrText>
      </w:r>
      <w:r>
        <w:rPr>
          <w:noProof/>
        </w:rPr>
      </w:r>
      <w:r>
        <w:rPr>
          <w:noProof/>
        </w:rPr>
        <w:fldChar w:fldCharType="separate"/>
      </w:r>
      <w:r>
        <w:rPr>
          <w:noProof/>
        </w:rPr>
        <w:t>33</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4.5.2.2</w:t>
      </w:r>
      <w:r w:rsidRPr="001264C8">
        <w:rPr>
          <w:rFonts w:ascii="Calibri" w:eastAsia="Malgun Gothic" w:hAnsi="Calibri"/>
          <w:noProof/>
          <w:sz w:val="22"/>
          <w:szCs w:val="22"/>
          <w:lang w:eastAsia="ko-KR"/>
        </w:rPr>
        <w:tab/>
      </w:r>
      <w:r>
        <w:rPr>
          <w:noProof/>
        </w:rPr>
        <w:t>Nnef_</w:t>
      </w:r>
      <w:r>
        <w:rPr>
          <w:noProof/>
          <w:lang w:eastAsia="zh-CN"/>
        </w:rPr>
        <w:t>ECSAddress_Subscribe</w:t>
      </w:r>
      <w:r>
        <w:rPr>
          <w:noProof/>
        </w:rPr>
        <w:t xml:space="preserve"> service operation</w:t>
      </w:r>
      <w:r>
        <w:rPr>
          <w:noProof/>
        </w:rPr>
        <w:tab/>
      </w:r>
      <w:r>
        <w:rPr>
          <w:noProof/>
        </w:rPr>
        <w:fldChar w:fldCharType="begin" w:fldLock="1"/>
      </w:r>
      <w:r>
        <w:rPr>
          <w:noProof/>
        </w:rPr>
        <w:instrText xml:space="preserve"> PAGEREF _Toc153827653 \h </w:instrText>
      </w:r>
      <w:r>
        <w:rPr>
          <w:noProof/>
        </w:rPr>
      </w:r>
      <w:r>
        <w:rPr>
          <w:noProof/>
        </w:rPr>
        <w:fldChar w:fldCharType="separate"/>
      </w:r>
      <w:r>
        <w:rPr>
          <w:noProof/>
        </w:rPr>
        <w:t>34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_Toc153827654 \h </w:instrText>
      </w:r>
      <w:r>
        <w:rPr>
          <w:noProof/>
        </w:rPr>
      </w:r>
      <w:r>
        <w:rPr>
          <w:noProof/>
        </w:rPr>
        <w:fldChar w:fldCharType="separate"/>
      </w:r>
      <w:r>
        <w:rPr>
          <w:noProof/>
        </w:rPr>
        <w:t>34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4.5.2.2.2</w:t>
      </w:r>
      <w:r w:rsidRPr="001264C8">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_Toc153827655 \h </w:instrText>
      </w:r>
      <w:r>
        <w:rPr>
          <w:noProof/>
        </w:rPr>
      </w:r>
      <w:r>
        <w:rPr>
          <w:noProof/>
        </w:rPr>
        <w:fldChar w:fldCharType="separate"/>
      </w:r>
      <w:r>
        <w:rPr>
          <w:noProof/>
        </w:rPr>
        <w:t>34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4.5.2.2.3</w:t>
      </w:r>
      <w:r w:rsidRPr="001264C8">
        <w:rPr>
          <w:rFonts w:ascii="Calibri" w:eastAsia="Malgun Gothic" w:hAnsi="Calibr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_Toc153827656 \h </w:instrText>
      </w:r>
      <w:r>
        <w:rPr>
          <w:noProof/>
        </w:rPr>
      </w:r>
      <w:r>
        <w:rPr>
          <w:noProof/>
        </w:rPr>
        <w:fldChar w:fldCharType="separate"/>
      </w:r>
      <w:r>
        <w:rPr>
          <w:noProof/>
        </w:rPr>
        <w:t>35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4.5.2.3</w:t>
      </w:r>
      <w:r w:rsidRPr="001264C8">
        <w:rPr>
          <w:rFonts w:ascii="Calibri" w:eastAsia="Malgun Gothic" w:hAnsi="Calibri"/>
          <w:noProof/>
          <w:sz w:val="22"/>
          <w:szCs w:val="22"/>
          <w:lang w:eastAsia="ko-KR"/>
        </w:rPr>
        <w:tab/>
      </w:r>
      <w:r>
        <w:rPr>
          <w:noProof/>
        </w:rPr>
        <w:t>Nnef_</w:t>
      </w:r>
      <w:r>
        <w:rPr>
          <w:noProof/>
          <w:lang w:eastAsia="zh-CN"/>
        </w:rPr>
        <w:t>ECSAddress_Unsubscribe</w:t>
      </w:r>
      <w:r>
        <w:rPr>
          <w:noProof/>
        </w:rPr>
        <w:t xml:space="preserve"> service operation</w:t>
      </w:r>
      <w:r>
        <w:rPr>
          <w:noProof/>
        </w:rPr>
        <w:tab/>
      </w:r>
      <w:r>
        <w:rPr>
          <w:noProof/>
        </w:rPr>
        <w:fldChar w:fldCharType="begin" w:fldLock="1"/>
      </w:r>
      <w:r>
        <w:rPr>
          <w:noProof/>
        </w:rPr>
        <w:instrText xml:space="preserve"> PAGEREF _Toc153827657 \h </w:instrText>
      </w:r>
      <w:r>
        <w:rPr>
          <w:noProof/>
        </w:rPr>
      </w:r>
      <w:r>
        <w:rPr>
          <w:noProof/>
        </w:rPr>
        <w:fldChar w:fldCharType="separate"/>
      </w:r>
      <w:r>
        <w:rPr>
          <w:noProof/>
        </w:rPr>
        <w:t>36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4.5.2.3.1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_Toc153827658 \h </w:instrText>
      </w:r>
      <w:r>
        <w:rPr>
          <w:noProof/>
        </w:rPr>
      </w:r>
      <w:r>
        <w:rPr>
          <w:noProof/>
        </w:rPr>
        <w:fldChar w:fldCharType="separate"/>
      </w:r>
      <w:r>
        <w:rPr>
          <w:noProof/>
        </w:rPr>
        <w:t>36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4.5.2.3.2</w:t>
      </w:r>
      <w:r w:rsidRPr="001264C8">
        <w:rPr>
          <w:rFonts w:ascii="Calibri" w:eastAsia="Malgun Gothic" w:hAnsi="Calibri"/>
          <w:noProof/>
          <w:sz w:val="22"/>
          <w:szCs w:val="22"/>
          <w:lang w:eastAsia="ko-KR"/>
        </w:rPr>
        <w:tab/>
      </w:r>
      <w:r>
        <w:rPr>
          <w:noProof/>
        </w:rPr>
        <w:t>Unsubscription of notification of ECS Address Configuration Information</w:t>
      </w:r>
      <w:r>
        <w:rPr>
          <w:noProof/>
        </w:rPr>
        <w:tab/>
      </w:r>
      <w:r>
        <w:rPr>
          <w:noProof/>
        </w:rPr>
        <w:fldChar w:fldCharType="begin" w:fldLock="1"/>
      </w:r>
      <w:r>
        <w:rPr>
          <w:noProof/>
        </w:rPr>
        <w:instrText xml:space="preserve"> PAGEREF _Toc153827659 \h </w:instrText>
      </w:r>
      <w:r>
        <w:rPr>
          <w:noProof/>
        </w:rPr>
      </w:r>
      <w:r>
        <w:rPr>
          <w:noProof/>
        </w:rPr>
        <w:fldChar w:fldCharType="separate"/>
      </w:r>
      <w:r>
        <w:rPr>
          <w:noProof/>
        </w:rPr>
        <w:t>36</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4.5.2.4</w:t>
      </w:r>
      <w:r w:rsidRPr="001264C8">
        <w:rPr>
          <w:rFonts w:ascii="Calibri" w:eastAsia="Malgun Gothic" w:hAnsi="Calibri"/>
          <w:noProof/>
          <w:sz w:val="22"/>
          <w:szCs w:val="22"/>
          <w:lang w:eastAsia="ko-KR"/>
        </w:rPr>
        <w:tab/>
      </w:r>
      <w:r>
        <w:rPr>
          <w:noProof/>
        </w:rPr>
        <w:t>Nnef_</w:t>
      </w:r>
      <w:r>
        <w:rPr>
          <w:noProof/>
          <w:lang w:eastAsia="zh-CN"/>
        </w:rPr>
        <w:t>ECSAddress_Notify</w:t>
      </w:r>
      <w:r>
        <w:rPr>
          <w:noProof/>
        </w:rPr>
        <w:t xml:space="preserve"> service operation</w:t>
      </w:r>
      <w:r>
        <w:rPr>
          <w:noProof/>
        </w:rPr>
        <w:tab/>
      </w:r>
      <w:r>
        <w:rPr>
          <w:noProof/>
        </w:rPr>
        <w:fldChar w:fldCharType="begin" w:fldLock="1"/>
      </w:r>
      <w:r>
        <w:rPr>
          <w:noProof/>
        </w:rPr>
        <w:instrText xml:space="preserve"> PAGEREF _Toc153827660 \h </w:instrText>
      </w:r>
      <w:r>
        <w:rPr>
          <w:noProof/>
        </w:rPr>
      </w:r>
      <w:r>
        <w:rPr>
          <w:noProof/>
        </w:rPr>
        <w:fldChar w:fldCharType="separate"/>
      </w:r>
      <w:r>
        <w:rPr>
          <w:noProof/>
        </w:rPr>
        <w:t>36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4.5.2.4.1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_Toc153827661 \h </w:instrText>
      </w:r>
      <w:r>
        <w:rPr>
          <w:noProof/>
        </w:rPr>
      </w:r>
      <w:r>
        <w:rPr>
          <w:noProof/>
        </w:rPr>
        <w:fldChar w:fldCharType="separate"/>
      </w:r>
      <w:r>
        <w:rPr>
          <w:noProof/>
        </w:rPr>
        <w:t>36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4.5.2.4.2</w:t>
      </w:r>
      <w:r w:rsidRPr="001264C8">
        <w:rPr>
          <w:rFonts w:ascii="Calibri" w:eastAsia="Malgun Gothic" w:hAnsi="Calibri"/>
          <w:noProof/>
          <w:sz w:val="22"/>
          <w:szCs w:val="22"/>
          <w:lang w:eastAsia="ko-KR"/>
        </w:rPr>
        <w:tab/>
      </w:r>
      <w:r>
        <w:rPr>
          <w:noProof/>
        </w:rPr>
        <w:t>Notification of changes of ECS Address Configuration Information</w:t>
      </w:r>
      <w:r>
        <w:rPr>
          <w:noProof/>
        </w:rPr>
        <w:tab/>
      </w:r>
      <w:r>
        <w:rPr>
          <w:noProof/>
        </w:rPr>
        <w:fldChar w:fldCharType="begin" w:fldLock="1"/>
      </w:r>
      <w:r>
        <w:rPr>
          <w:noProof/>
        </w:rPr>
        <w:instrText xml:space="preserve"> PAGEREF _Toc153827662 \h </w:instrText>
      </w:r>
      <w:r>
        <w:rPr>
          <w:noProof/>
        </w:rPr>
      </w:r>
      <w:r>
        <w:rPr>
          <w:noProof/>
        </w:rPr>
        <w:fldChar w:fldCharType="separate"/>
      </w:r>
      <w:r>
        <w:rPr>
          <w:noProof/>
        </w:rPr>
        <w:t>36</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4.6</w:t>
      </w:r>
      <w:r w:rsidRPr="001264C8">
        <w:rPr>
          <w:rFonts w:ascii="Calibri" w:eastAsia="Malgun Gothic" w:hAnsi="Calibri"/>
          <w:noProof/>
          <w:sz w:val="22"/>
          <w:szCs w:val="22"/>
          <w:lang w:eastAsia="ko-KR"/>
        </w:rPr>
        <w:tab/>
      </w:r>
      <w:r>
        <w:rPr>
          <w:noProof/>
        </w:rPr>
        <w:t>Nnef_DNAIMapping Service</w:t>
      </w:r>
      <w:r>
        <w:rPr>
          <w:noProof/>
        </w:rPr>
        <w:tab/>
      </w:r>
      <w:r>
        <w:rPr>
          <w:noProof/>
        </w:rPr>
        <w:fldChar w:fldCharType="begin" w:fldLock="1"/>
      </w:r>
      <w:r>
        <w:rPr>
          <w:noProof/>
        </w:rPr>
        <w:instrText xml:space="preserve"> PAGEREF _Toc153827663 \h </w:instrText>
      </w:r>
      <w:r>
        <w:rPr>
          <w:noProof/>
        </w:rPr>
      </w:r>
      <w:r>
        <w:rPr>
          <w:noProof/>
        </w:rPr>
        <w:fldChar w:fldCharType="separate"/>
      </w:r>
      <w:r>
        <w:rPr>
          <w:noProof/>
        </w:rPr>
        <w:t>37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4.6.1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_Toc153827664 \h </w:instrText>
      </w:r>
      <w:r>
        <w:rPr>
          <w:noProof/>
        </w:rPr>
      </w:r>
      <w:r>
        <w:rPr>
          <w:noProof/>
        </w:rPr>
        <w:fldChar w:fldCharType="separate"/>
      </w:r>
      <w:r>
        <w:rPr>
          <w:noProof/>
        </w:rPr>
        <w:t>37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_Toc153827665 \h </w:instrText>
      </w:r>
      <w:r>
        <w:rPr>
          <w:noProof/>
        </w:rPr>
      </w:r>
      <w:r>
        <w:rPr>
          <w:noProof/>
        </w:rPr>
        <w:fldChar w:fldCharType="separate"/>
      </w:r>
      <w:r>
        <w:rPr>
          <w:noProof/>
        </w:rPr>
        <w:t>37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_Toc153827666 \h </w:instrText>
      </w:r>
      <w:r>
        <w:rPr>
          <w:noProof/>
        </w:rPr>
      </w:r>
      <w:r>
        <w:rPr>
          <w:noProof/>
        </w:rPr>
        <w:fldChar w:fldCharType="separate"/>
      </w:r>
      <w:r>
        <w:rPr>
          <w:noProof/>
        </w:rPr>
        <w:t>37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_Toc153827667 \h </w:instrText>
      </w:r>
      <w:r>
        <w:rPr>
          <w:noProof/>
        </w:rPr>
      </w:r>
      <w:r>
        <w:rPr>
          <w:noProof/>
        </w:rPr>
        <w:fldChar w:fldCharType="separate"/>
      </w:r>
      <w:r>
        <w:rPr>
          <w:noProof/>
        </w:rPr>
        <w:t>38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_Toc153827668 \h </w:instrText>
      </w:r>
      <w:r>
        <w:rPr>
          <w:noProof/>
        </w:rPr>
      </w:r>
      <w:r>
        <w:rPr>
          <w:noProof/>
        </w:rPr>
        <w:fldChar w:fldCharType="separate"/>
      </w:r>
      <w:r>
        <w:rPr>
          <w:noProof/>
        </w:rPr>
        <w:t>38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_Toc153827669 \h </w:instrText>
      </w:r>
      <w:r>
        <w:rPr>
          <w:noProof/>
        </w:rPr>
      </w:r>
      <w:r>
        <w:rPr>
          <w:noProof/>
        </w:rPr>
        <w:fldChar w:fldCharType="separate"/>
      </w:r>
      <w:r>
        <w:rPr>
          <w:noProof/>
        </w:rPr>
        <w:t>38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4.6.2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_Toc153827670 \h </w:instrText>
      </w:r>
      <w:r>
        <w:rPr>
          <w:noProof/>
        </w:rPr>
      </w:r>
      <w:r>
        <w:rPr>
          <w:noProof/>
        </w:rPr>
        <w:fldChar w:fldCharType="separate"/>
      </w:r>
      <w:r>
        <w:rPr>
          <w:noProof/>
        </w:rPr>
        <w:t>38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_Toc153827671 \h </w:instrText>
      </w:r>
      <w:r>
        <w:rPr>
          <w:noProof/>
        </w:rPr>
      </w:r>
      <w:r>
        <w:rPr>
          <w:noProof/>
        </w:rPr>
        <w:fldChar w:fldCharType="separate"/>
      </w:r>
      <w:r>
        <w:rPr>
          <w:noProof/>
        </w:rPr>
        <w:t>38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4.6.2.2</w:t>
      </w:r>
      <w:r w:rsidRPr="001264C8">
        <w:rPr>
          <w:rFonts w:ascii="Calibri" w:eastAsia="Malgun Gothic" w:hAnsi="Calibri"/>
          <w:noProof/>
          <w:sz w:val="22"/>
          <w:szCs w:val="22"/>
          <w:lang w:eastAsia="ko-KR"/>
        </w:rPr>
        <w:tab/>
      </w:r>
      <w:r>
        <w:rPr>
          <w:noProof/>
        </w:rPr>
        <w:t>Nnef_DNAIMapping</w:t>
      </w:r>
      <w:r>
        <w:rPr>
          <w:noProof/>
          <w:lang w:eastAsia="zh-CN"/>
        </w:rPr>
        <w:t>_Subscribe</w:t>
      </w:r>
      <w:r>
        <w:rPr>
          <w:noProof/>
        </w:rPr>
        <w:t xml:space="preserve"> service operation</w:t>
      </w:r>
      <w:r>
        <w:rPr>
          <w:noProof/>
        </w:rPr>
        <w:tab/>
      </w:r>
      <w:r>
        <w:rPr>
          <w:noProof/>
        </w:rPr>
        <w:fldChar w:fldCharType="begin" w:fldLock="1"/>
      </w:r>
      <w:r>
        <w:rPr>
          <w:noProof/>
        </w:rPr>
        <w:instrText xml:space="preserve"> PAGEREF _Toc153827672 \h </w:instrText>
      </w:r>
      <w:r>
        <w:rPr>
          <w:noProof/>
        </w:rPr>
      </w:r>
      <w:r>
        <w:rPr>
          <w:noProof/>
        </w:rPr>
        <w:fldChar w:fldCharType="separate"/>
      </w:r>
      <w:r>
        <w:rPr>
          <w:noProof/>
        </w:rPr>
        <w:t>39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_Toc153827673 \h </w:instrText>
      </w:r>
      <w:r>
        <w:rPr>
          <w:noProof/>
        </w:rPr>
      </w:r>
      <w:r>
        <w:rPr>
          <w:noProof/>
        </w:rPr>
        <w:fldChar w:fldCharType="separate"/>
      </w:r>
      <w:r>
        <w:rPr>
          <w:noProof/>
        </w:rPr>
        <w:t>39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4.6.2.2.2</w:t>
      </w:r>
      <w:r w:rsidRPr="001264C8">
        <w:rPr>
          <w:rFonts w:ascii="Calibri" w:eastAsia="Malgun Gothic" w:hAnsi="Calibri"/>
          <w:noProof/>
          <w:sz w:val="22"/>
          <w:szCs w:val="22"/>
          <w:lang w:eastAsia="ko-KR"/>
        </w:rPr>
        <w:tab/>
      </w:r>
      <w:r>
        <w:rPr>
          <w:noProof/>
        </w:rPr>
        <w:t>Creating a new subscription for notification of DNAI Mapping Information</w:t>
      </w:r>
      <w:r>
        <w:rPr>
          <w:noProof/>
        </w:rPr>
        <w:tab/>
      </w:r>
      <w:r>
        <w:rPr>
          <w:noProof/>
        </w:rPr>
        <w:fldChar w:fldCharType="begin" w:fldLock="1"/>
      </w:r>
      <w:r>
        <w:rPr>
          <w:noProof/>
        </w:rPr>
        <w:instrText xml:space="preserve"> PAGEREF _Toc153827674 \h </w:instrText>
      </w:r>
      <w:r>
        <w:rPr>
          <w:noProof/>
        </w:rPr>
      </w:r>
      <w:r>
        <w:rPr>
          <w:noProof/>
        </w:rPr>
        <w:fldChar w:fldCharType="separate"/>
      </w:r>
      <w:r>
        <w:rPr>
          <w:noProof/>
        </w:rPr>
        <w:t>39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4.6.2.3</w:t>
      </w:r>
      <w:r w:rsidRPr="001264C8">
        <w:rPr>
          <w:rFonts w:ascii="Calibri" w:eastAsia="Malgun Gothic" w:hAnsi="Calibri"/>
          <w:noProof/>
          <w:sz w:val="22"/>
          <w:szCs w:val="22"/>
          <w:lang w:eastAsia="ko-KR"/>
        </w:rPr>
        <w:tab/>
      </w:r>
      <w:r>
        <w:rPr>
          <w:noProof/>
        </w:rPr>
        <w:t>Nnef_DNAIMapping</w:t>
      </w:r>
      <w:r>
        <w:rPr>
          <w:noProof/>
          <w:lang w:eastAsia="zh-CN"/>
        </w:rPr>
        <w:t>_Unsubscribe</w:t>
      </w:r>
      <w:r>
        <w:rPr>
          <w:noProof/>
        </w:rPr>
        <w:t xml:space="preserve"> service operation</w:t>
      </w:r>
      <w:r>
        <w:rPr>
          <w:noProof/>
        </w:rPr>
        <w:tab/>
      </w:r>
      <w:r>
        <w:rPr>
          <w:noProof/>
        </w:rPr>
        <w:fldChar w:fldCharType="begin" w:fldLock="1"/>
      </w:r>
      <w:r>
        <w:rPr>
          <w:noProof/>
        </w:rPr>
        <w:instrText xml:space="preserve"> PAGEREF _Toc153827675 \h </w:instrText>
      </w:r>
      <w:r>
        <w:rPr>
          <w:noProof/>
        </w:rPr>
      </w:r>
      <w:r>
        <w:rPr>
          <w:noProof/>
        </w:rPr>
        <w:fldChar w:fldCharType="separate"/>
      </w:r>
      <w:r>
        <w:rPr>
          <w:noProof/>
        </w:rPr>
        <w:t>40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4.6.2.3.1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_Toc153827676 \h </w:instrText>
      </w:r>
      <w:r>
        <w:rPr>
          <w:noProof/>
        </w:rPr>
      </w:r>
      <w:r>
        <w:rPr>
          <w:noProof/>
        </w:rPr>
        <w:fldChar w:fldCharType="separate"/>
      </w:r>
      <w:r>
        <w:rPr>
          <w:noProof/>
        </w:rPr>
        <w:t>40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4.6.2.3.2</w:t>
      </w:r>
      <w:r w:rsidRPr="001264C8">
        <w:rPr>
          <w:rFonts w:ascii="Calibri" w:eastAsia="Malgun Gothic" w:hAnsi="Calibri"/>
          <w:noProof/>
          <w:sz w:val="22"/>
          <w:szCs w:val="22"/>
          <w:lang w:eastAsia="ko-KR"/>
        </w:rPr>
        <w:tab/>
      </w:r>
      <w:r>
        <w:rPr>
          <w:noProof/>
        </w:rPr>
        <w:t>Unsubscription of notification of DNAI Mapping Information</w:t>
      </w:r>
      <w:r>
        <w:rPr>
          <w:noProof/>
        </w:rPr>
        <w:tab/>
      </w:r>
      <w:r>
        <w:rPr>
          <w:noProof/>
        </w:rPr>
        <w:fldChar w:fldCharType="begin" w:fldLock="1"/>
      </w:r>
      <w:r>
        <w:rPr>
          <w:noProof/>
        </w:rPr>
        <w:instrText xml:space="preserve"> PAGEREF _Toc153827677 \h </w:instrText>
      </w:r>
      <w:r>
        <w:rPr>
          <w:noProof/>
        </w:rPr>
      </w:r>
      <w:r>
        <w:rPr>
          <w:noProof/>
        </w:rPr>
        <w:fldChar w:fldCharType="separate"/>
      </w:r>
      <w:r>
        <w:rPr>
          <w:noProof/>
        </w:rPr>
        <w:t>40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4.6.2.4</w:t>
      </w:r>
      <w:r w:rsidRPr="001264C8">
        <w:rPr>
          <w:rFonts w:ascii="Calibri" w:eastAsia="Malgun Gothic" w:hAnsi="Calibri"/>
          <w:noProof/>
          <w:sz w:val="22"/>
          <w:szCs w:val="22"/>
          <w:lang w:eastAsia="ko-KR"/>
        </w:rPr>
        <w:tab/>
      </w:r>
      <w:r>
        <w:rPr>
          <w:noProof/>
        </w:rPr>
        <w:t>Nnef_DNAIMapping</w:t>
      </w:r>
      <w:r>
        <w:rPr>
          <w:noProof/>
          <w:lang w:eastAsia="zh-CN"/>
        </w:rPr>
        <w:t>_Notify</w:t>
      </w:r>
      <w:r>
        <w:rPr>
          <w:noProof/>
        </w:rPr>
        <w:t xml:space="preserve"> service operation</w:t>
      </w:r>
      <w:r>
        <w:rPr>
          <w:noProof/>
        </w:rPr>
        <w:tab/>
      </w:r>
      <w:r>
        <w:rPr>
          <w:noProof/>
        </w:rPr>
        <w:fldChar w:fldCharType="begin" w:fldLock="1"/>
      </w:r>
      <w:r>
        <w:rPr>
          <w:noProof/>
        </w:rPr>
        <w:instrText xml:space="preserve"> PAGEREF _Toc153827678 \h </w:instrText>
      </w:r>
      <w:r>
        <w:rPr>
          <w:noProof/>
        </w:rPr>
      </w:r>
      <w:r>
        <w:rPr>
          <w:noProof/>
        </w:rPr>
        <w:fldChar w:fldCharType="separate"/>
      </w:r>
      <w:r>
        <w:rPr>
          <w:noProof/>
        </w:rPr>
        <w:t>40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4.6.2.4.1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_Toc153827679 \h </w:instrText>
      </w:r>
      <w:r>
        <w:rPr>
          <w:noProof/>
        </w:rPr>
      </w:r>
      <w:r>
        <w:rPr>
          <w:noProof/>
        </w:rPr>
        <w:fldChar w:fldCharType="separate"/>
      </w:r>
      <w:r>
        <w:rPr>
          <w:noProof/>
        </w:rPr>
        <w:t>40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4.6.2.4.2</w:t>
      </w:r>
      <w:r w:rsidRPr="001264C8">
        <w:rPr>
          <w:rFonts w:ascii="Calibri" w:eastAsia="Malgun Gothic" w:hAnsi="Calibri"/>
          <w:noProof/>
          <w:sz w:val="22"/>
          <w:szCs w:val="22"/>
          <w:lang w:eastAsia="ko-KR"/>
        </w:rPr>
        <w:tab/>
      </w:r>
      <w:r>
        <w:rPr>
          <w:noProof/>
        </w:rPr>
        <w:t>Notification of changes of DNAI Mapping Information</w:t>
      </w:r>
      <w:r>
        <w:rPr>
          <w:noProof/>
        </w:rPr>
        <w:tab/>
      </w:r>
      <w:r>
        <w:rPr>
          <w:noProof/>
        </w:rPr>
        <w:fldChar w:fldCharType="begin" w:fldLock="1"/>
      </w:r>
      <w:r>
        <w:rPr>
          <w:noProof/>
        </w:rPr>
        <w:instrText xml:space="preserve"> PAGEREF _Toc153827680 \h </w:instrText>
      </w:r>
      <w:r>
        <w:rPr>
          <w:noProof/>
        </w:rPr>
      </w:r>
      <w:r>
        <w:rPr>
          <w:noProof/>
        </w:rPr>
        <w:fldChar w:fldCharType="separate"/>
      </w:r>
      <w:r>
        <w:rPr>
          <w:noProof/>
        </w:rPr>
        <w:t>40</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4.7</w:t>
      </w:r>
      <w:r w:rsidRPr="001264C8">
        <w:rPr>
          <w:rFonts w:ascii="Calibri" w:eastAsia="Malgun Gothic" w:hAnsi="Calibri"/>
          <w:noProof/>
          <w:sz w:val="22"/>
          <w:szCs w:val="22"/>
          <w:lang w:eastAsia="ko-KR"/>
        </w:rPr>
        <w:tab/>
      </w:r>
      <w:r>
        <w:rPr>
          <w:noProof/>
        </w:rPr>
        <w:t>Nnef_UEId Service</w:t>
      </w:r>
      <w:r>
        <w:rPr>
          <w:noProof/>
        </w:rPr>
        <w:tab/>
      </w:r>
      <w:r>
        <w:rPr>
          <w:noProof/>
        </w:rPr>
        <w:fldChar w:fldCharType="begin" w:fldLock="1"/>
      </w:r>
      <w:r>
        <w:rPr>
          <w:noProof/>
        </w:rPr>
        <w:instrText xml:space="preserve"> PAGEREF _Toc153827681 \h </w:instrText>
      </w:r>
      <w:r>
        <w:rPr>
          <w:noProof/>
        </w:rPr>
      </w:r>
      <w:r>
        <w:rPr>
          <w:noProof/>
        </w:rPr>
        <w:fldChar w:fldCharType="separate"/>
      </w:r>
      <w:r>
        <w:rPr>
          <w:noProof/>
        </w:rPr>
        <w:t>41</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4.7.1</w:t>
      </w:r>
      <w:r w:rsidRPr="001264C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_Toc153827682 \h </w:instrText>
      </w:r>
      <w:r>
        <w:rPr>
          <w:noProof/>
        </w:rPr>
      </w:r>
      <w:r>
        <w:rPr>
          <w:noProof/>
        </w:rPr>
        <w:fldChar w:fldCharType="separate"/>
      </w:r>
      <w:r>
        <w:rPr>
          <w:noProof/>
        </w:rPr>
        <w:t>41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4.7.</w:t>
      </w:r>
      <w:r>
        <w:rPr>
          <w:noProof/>
          <w:lang w:eastAsia="zh-CN"/>
        </w:rPr>
        <w:t>1.1</w:t>
      </w:r>
      <w:r w:rsidRPr="001264C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_Toc153827683 \h </w:instrText>
      </w:r>
      <w:r>
        <w:rPr>
          <w:noProof/>
        </w:rPr>
      </w:r>
      <w:r>
        <w:rPr>
          <w:noProof/>
        </w:rPr>
        <w:fldChar w:fldCharType="separate"/>
      </w:r>
      <w:r>
        <w:rPr>
          <w:noProof/>
        </w:rPr>
        <w:t>41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4.7.</w:t>
      </w:r>
      <w:r>
        <w:rPr>
          <w:noProof/>
          <w:lang w:eastAsia="zh-CN"/>
        </w:rPr>
        <w:t>1.2</w:t>
      </w:r>
      <w:r w:rsidRPr="001264C8">
        <w:rPr>
          <w:rFonts w:ascii="Calibri" w:eastAsia="Malgun Gothic" w:hAnsi="Calibri"/>
          <w:noProof/>
          <w:sz w:val="22"/>
          <w:szCs w:val="22"/>
          <w:lang w:eastAsia="ko-KR"/>
        </w:rPr>
        <w:tab/>
      </w:r>
      <w:r>
        <w:rPr>
          <w:noProof/>
          <w:lang w:eastAsia="zh-CN"/>
        </w:rPr>
        <w:t>Service Architecture</w:t>
      </w:r>
      <w:r>
        <w:rPr>
          <w:noProof/>
        </w:rPr>
        <w:tab/>
      </w:r>
      <w:r>
        <w:rPr>
          <w:noProof/>
        </w:rPr>
        <w:fldChar w:fldCharType="begin" w:fldLock="1"/>
      </w:r>
      <w:r>
        <w:rPr>
          <w:noProof/>
        </w:rPr>
        <w:instrText xml:space="preserve"> PAGEREF _Toc153827684 \h </w:instrText>
      </w:r>
      <w:r>
        <w:rPr>
          <w:noProof/>
        </w:rPr>
      </w:r>
      <w:r>
        <w:rPr>
          <w:noProof/>
        </w:rPr>
        <w:fldChar w:fldCharType="separate"/>
      </w:r>
      <w:r>
        <w:rPr>
          <w:noProof/>
        </w:rPr>
        <w:t>41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4.7.</w:t>
      </w:r>
      <w:r>
        <w:rPr>
          <w:noProof/>
          <w:lang w:eastAsia="zh-CN"/>
        </w:rPr>
        <w:t>1.3</w:t>
      </w:r>
      <w:r w:rsidRPr="001264C8">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_Toc153827685 \h </w:instrText>
      </w:r>
      <w:r>
        <w:rPr>
          <w:noProof/>
        </w:rPr>
      </w:r>
      <w:r>
        <w:rPr>
          <w:noProof/>
        </w:rPr>
        <w:fldChar w:fldCharType="separate"/>
      </w:r>
      <w:r>
        <w:rPr>
          <w:noProof/>
        </w:rPr>
        <w:t>42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4.7.</w:t>
      </w:r>
      <w:r>
        <w:rPr>
          <w:noProof/>
          <w:lang w:eastAsia="zh-CN"/>
        </w:rPr>
        <w:t>1.3.1</w:t>
      </w:r>
      <w:r w:rsidRPr="001264C8">
        <w:rPr>
          <w:rFonts w:ascii="Calibri" w:eastAsia="Malgun Gothic" w:hAnsi="Calibri"/>
          <w:noProof/>
          <w:sz w:val="22"/>
          <w:szCs w:val="22"/>
          <w:lang w:eastAsia="ko-KR"/>
        </w:rPr>
        <w:tab/>
      </w:r>
      <w:r>
        <w:rPr>
          <w:noProof/>
          <w:lang w:eastAsia="zh-CN"/>
        </w:rPr>
        <w:t>Network Exposure Function (NEF)</w:t>
      </w:r>
      <w:r>
        <w:rPr>
          <w:noProof/>
        </w:rPr>
        <w:tab/>
      </w:r>
      <w:r>
        <w:rPr>
          <w:noProof/>
        </w:rPr>
        <w:fldChar w:fldCharType="begin" w:fldLock="1"/>
      </w:r>
      <w:r>
        <w:rPr>
          <w:noProof/>
        </w:rPr>
        <w:instrText xml:space="preserve"> PAGEREF _Toc153827686 \h </w:instrText>
      </w:r>
      <w:r>
        <w:rPr>
          <w:noProof/>
        </w:rPr>
      </w:r>
      <w:r>
        <w:rPr>
          <w:noProof/>
        </w:rPr>
        <w:fldChar w:fldCharType="separate"/>
      </w:r>
      <w:r>
        <w:rPr>
          <w:noProof/>
        </w:rPr>
        <w:t>42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4.7.</w:t>
      </w:r>
      <w:r>
        <w:rPr>
          <w:noProof/>
          <w:lang w:eastAsia="zh-CN"/>
        </w:rPr>
        <w:t>1.3.2</w:t>
      </w:r>
      <w:r w:rsidRPr="001264C8">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_Toc153827687 \h </w:instrText>
      </w:r>
      <w:r>
        <w:rPr>
          <w:noProof/>
        </w:rPr>
      </w:r>
      <w:r>
        <w:rPr>
          <w:noProof/>
        </w:rPr>
        <w:fldChar w:fldCharType="separate"/>
      </w:r>
      <w:r>
        <w:rPr>
          <w:noProof/>
        </w:rPr>
        <w:t>42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4.7.2</w:t>
      </w:r>
      <w:r w:rsidRPr="001264C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_Toc153827688 \h </w:instrText>
      </w:r>
      <w:r>
        <w:rPr>
          <w:noProof/>
        </w:rPr>
      </w:r>
      <w:r>
        <w:rPr>
          <w:noProof/>
        </w:rPr>
        <w:fldChar w:fldCharType="separate"/>
      </w:r>
      <w:r>
        <w:rPr>
          <w:noProof/>
        </w:rPr>
        <w:t>42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4.7.2.1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_Toc153827689 \h </w:instrText>
      </w:r>
      <w:r>
        <w:rPr>
          <w:noProof/>
        </w:rPr>
      </w:r>
      <w:r>
        <w:rPr>
          <w:noProof/>
        </w:rPr>
        <w:fldChar w:fldCharType="separate"/>
      </w:r>
      <w:r>
        <w:rPr>
          <w:noProof/>
        </w:rPr>
        <w:t>42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4.7.2.2</w:t>
      </w:r>
      <w:r w:rsidRPr="001264C8">
        <w:rPr>
          <w:rFonts w:ascii="Calibri" w:eastAsia="Malgun Gothic" w:hAnsi="Calibri"/>
          <w:noProof/>
          <w:sz w:val="22"/>
          <w:szCs w:val="22"/>
          <w:lang w:eastAsia="ko-KR"/>
        </w:rPr>
        <w:tab/>
      </w:r>
      <w:r>
        <w:rPr>
          <w:noProof/>
        </w:rPr>
        <w:t>Nnef_UEId</w:t>
      </w:r>
      <w:r>
        <w:rPr>
          <w:noProof/>
          <w:lang w:eastAsia="zh-CN"/>
        </w:rPr>
        <w:t>_Fetch</w:t>
      </w:r>
      <w:r>
        <w:rPr>
          <w:noProof/>
        </w:rPr>
        <w:t xml:space="preserve"> service operation</w:t>
      </w:r>
      <w:r>
        <w:rPr>
          <w:noProof/>
        </w:rPr>
        <w:tab/>
      </w:r>
      <w:r>
        <w:rPr>
          <w:noProof/>
        </w:rPr>
        <w:fldChar w:fldCharType="begin" w:fldLock="1"/>
      </w:r>
      <w:r>
        <w:rPr>
          <w:noProof/>
        </w:rPr>
        <w:instrText xml:space="preserve"> PAGEREF _Toc153827690 \h </w:instrText>
      </w:r>
      <w:r>
        <w:rPr>
          <w:noProof/>
        </w:rPr>
      </w:r>
      <w:r>
        <w:rPr>
          <w:noProof/>
        </w:rPr>
        <w:fldChar w:fldCharType="separate"/>
      </w:r>
      <w:r>
        <w:rPr>
          <w:noProof/>
        </w:rPr>
        <w:t>43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4.7.2.2.1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_Toc153827691 \h </w:instrText>
      </w:r>
      <w:r>
        <w:rPr>
          <w:noProof/>
        </w:rPr>
      </w:r>
      <w:r>
        <w:rPr>
          <w:noProof/>
        </w:rPr>
        <w:fldChar w:fldCharType="separate"/>
      </w:r>
      <w:r>
        <w:rPr>
          <w:noProof/>
        </w:rPr>
        <w:t>43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4.7.2.2.2</w:t>
      </w:r>
      <w:r w:rsidRPr="001264C8">
        <w:rPr>
          <w:rFonts w:ascii="Calibri" w:eastAsia="Malgun Gothic" w:hAnsi="Calibri"/>
          <w:noProof/>
          <w:sz w:val="22"/>
          <w:szCs w:val="22"/>
          <w:lang w:eastAsia="ko-KR"/>
        </w:rPr>
        <w:tab/>
      </w:r>
      <w:r>
        <w:rPr>
          <w:noProof/>
        </w:rPr>
        <w:t>Fetch internal UE ID for roaming UE</w:t>
      </w:r>
      <w:r>
        <w:rPr>
          <w:noProof/>
        </w:rPr>
        <w:tab/>
      </w:r>
      <w:r>
        <w:rPr>
          <w:noProof/>
        </w:rPr>
        <w:fldChar w:fldCharType="begin" w:fldLock="1"/>
      </w:r>
      <w:r>
        <w:rPr>
          <w:noProof/>
        </w:rPr>
        <w:instrText xml:space="preserve"> PAGEREF _Toc153827692 \h </w:instrText>
      </w:r>
      <w:r>
        <w:rPr>
          <w:noProof/>
        </w:rPr>
      </w:r>
      <w:r>
        <w:rPr>
          <w:noProof/>
        </w:rPr>
        <w:fldChar w:fldCharType="separate"/>
      </w:r>
      <w:r>
        <w:rPr>
          <w:noProof/>
        </w:rPr>
        <w:t>43</w:t>
      </w:r>
      <w:r>
        <w:rPr>
          <w:noProof/>
        </w:rPr>
        <w:fldChar w:fldCharType="end"/>
      </w:r>
    </w:p>
    <w:p w:rsidR="00823ED2" w:rsidRPr="001264C8" w:rsidRDefault="00823ED2">
      <w:pPr>
        <w:pStyle w:val="TOC1"/>
        <w:rPr>
          <w:rFonts w:ascii="Calibri" w:eastAsia="Malgun Gothic" w:hAnsi="Calibri"/>
          <w:noProof/>
          <w:szCs w:val="22"/>
          <w:lang w:eastAsia="ko-KR"/>
        </w:rPr>
      </w:pPr>
      <w:r>
        <w:rPr>
          <w:noProof/>
        </w:rPr>
        <w:t>5</w:t>
      </w:r>
      <w:r w:rsidRPr="001264C8">
        <w:rPr>
          <w:rFonts w:ascii="Calibri" w:eastAsia="Malgun Gothic" w:hAnsi="Calibri"/>
          <w:noProof/>
          <w:szCs w:val="22"/>
          <w:lang w:eastAsia="ko-KR"/>
        </w:rPr>
        <w:tab/>
      </w:r>
      <w:r>
        <w:rPr>
          <w:noProof/>
        </w:rPr>
        <w:t>API Definitions</w:t>
      </w:r>
      <w:r>
        <w:rPr>
          <w:noProof/>
        </w:rPr>
        <w:tab/>
      </w:r>
      <w:r>
        <w:rPr>
          <w:noProof/>
        </w:rPr>
        <w:fldChar w:fldCharType="begin" w:fldLock="1"/>
      </w:r>
      <w:r>
        <w:rPr>
          <w:noProof/>
        </w:rPr>
        <w:instrText xml:space="preserve"> PAGEREF _Toc153827693 \h </w:instrText>
      </w:r>
      <w:r>
        <w:rPr>
          <w:noProof/>
        </w:rPr>
      </w:r>
      <w:r>
        <w:rPr>
          <w:noProof/>
        </w:rPr>
        <w:fldChar w:fldCharType="separate"/>
      </w:r>
      <w:r>
        <w:rPr>
          <w:noProof/>
        </w:rPr>
        <w:t>44</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5.1</w:t>
      </w:r>
      <w:r w:rsidRPr="001264C8">
        <w:rPr>
          <w:rFonts w:ascii="Calibri" w:eastAsia="Malgun Gothic" w:hAnsi="Calibri"/>
          <w:noProof/>
          <w:sz w:val="22"/>
          <w:szCs w:val="22"/>
          <w:lang w:eastAsia="ko-KR"/>
        </w:rPr>
        <w:tab/>
      </w:r>
      <w:r>
        <w:rPr>
          <w:noProof/>
        </w:rPr>
        <w:t>Nnef_EventExposure Service API</w:t>
      </w:r>
      <w:r>
        <w:rPr>
          <w:noProof/>
        </w:rPr>
        <w:tab/>
      </w:r>
      <w:r>
        <w:rPr>
          <w:noProof/>
        </w:rPr>
        <w:fldChar w:fldCharType="begin" w:fldLock="1"/>
      </w:r>
      <w:r>
        <w:rPr>
          <w:noProof/>
        </w:rPr>
        <w:instrText xml:space="preserve"> PAGEREF _Toc153827694 \h </w:instrText>
      </w:r>
      <w:r>
        <w:rPr>
          <w:noProof/>
        </w:rPr>
      </w:r>
      <w:r>
        <w:rPr>
          <w:noProof/>
        </w:rPr>
        <w:fldChar w:fldCharType="separate"/>
      </w:r>
      <w:r>
        <w:rPr>
          <w:noProof/>
        </w:rPr>
        <w:t>44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_Toc153827695 \h </w:instrText>
      </w:r>
      <w:r>
        <w:rPr>
          <w:noProof/>
        </w:rPr>
      </w:r>
      <w:r>
        <w:rPr>
          <w:noProof/>
        </w:rPr>
        <w:fldChar w:fldCharType="separate"/>
      </w:r>
      <w:r>
        <w:rPr>
          <w:noProof/>
        </w:rPr>
        <w:t>44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_Toc153827696 \h </w:instrText>
      </w:r>
      <w:r>
        <w:rPr>
          <w:noProof/>
        </w:rPr>
      </w:r>
      <w:r>
        <w:rPr>
          <w:noProof/>
        </w:rPr>
        <w:fldChar w:fldCharType="separate"/>
      </w:r>
      <w:r>
        <w:rPr>
          <w:noProof/>
        </w:rPr>
        <w:t>44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_Toc153827697 \h </w:instrText>
      </w:r>
      <w:r>
        <w:rPr>
          <w:noProof/>
        </w:rPr>
      </w:r>
      <w:r>
        <w:rPr>
          <w:noProof/>
        </w:rPr>
        <w:fldChar w:fldCharType="separate"/>
      </w:r>
      <w:r>
        <w:rPr>
          <w:noProof/>
        </w:rPr>
        <w:t>44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_Toc153827698 \h </w:instrText>
      </w:r>
      <w:r>
        <w:rPr>
          <w:noProof/>
        </w:rPr>
      </w:r>
      <w:r>
        <w:rPr>
          <w:noProof/>
        </w:rPr>
        <w:fldChar w:fldCharType="separate"/>
      </w:r>
      <w:r>
        <w:rPr>
          <w:noProof/>
        </w:rPr>
        <w:t>44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_Toc153827699 \h </w:instrText>
      </w:r>
      <w:r>
        <w:rPr>
          <w:noProof/>
        </w:rPr>
      </w:r>
      <w:r>
        <w:rPr>
          <w:noProof/>
        </w:rPr>
        <w:fldChar w:fldCharType="separate"/>
      </w:r>
      <w:r>
        <w:rPr>
          <w:noProof/>
        </w:rPr>
        <w:t>44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_Toc153827700 \h </w:instrText>
      </w:r>
      <w:r>
        <w:rPr>
          <w:noProof/>
        </w:rPr>
      </w:r>
      <w:r>
        <w:rPr>
          <w:noProof/>
        </w:rPr>
        <w:fldChar w:fldCharType="separate"/>
      </w:r>
      <w:r>
        <w:rPr>
          <w:noProof/>
        </w:rPr>
        <w:t>44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_Toc153827701 \h </w:instrText>
      </w:r>
      <w:r>
        <w:rPr>
          <w:noProof/>
        </w:rPr>
      </w:r>
      <w:r>
        <w:rPr>
          <w:noProof/>
        </w:rPr>
        <w:fldChar w:fldCharType="separate"/>
      </w:r>
      <w:r>
        <w:rPr>
          <w:noProof/>
        </w:rPr>
        <w:t>44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_Toc153827702 \h </w:instrText>
      </w:r>
      <w:r>
        <w:rPr>
          <w:noProof/>
        </w:rPr>
      </w:r>
      <w:r>
        <w:rPr>
          <w:noProof/>
        </w:rPr>
        <w:fldChar w:fldCharType="separate"/>
      </w:r>
      <w:r>
        <w:rPr>
          <w:noProof/>
        </w:rPr>
        <w:t>45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5.1.3.1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_Toc153827703 \h </w:instrText>
      </w:r>
      <w:r>
        <w:rPr>
          <w:noProof/>
        </w:rPr>
      </w:r>
      <w:r>
        <w:rPr>
          <w:noProof/>
        </w:rPr>
        <w:fldChar w:fldCharType="separate"/>
      </w:r>
      <w:r>
        <w:rPr>
          <w:noProof/>
        </w:rPr>
        <w:t>45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5.1.3.2</w:t>
      </w:r>
      <w:r w:rsidRPr="001264C8">
        <w:rPr>
          <w:rFonts w:ascii="Calibri" w:eastAsia="Malgun Gothic" w:hAnsi="Calibri"/>
          <w:noProof/>
          <w:sz w:val="22"/>
          <w:szCs w:val="22"/>
          <w:lang w:eastAsia="ko-KR"/>
        </w:rPr>
        <w:tab/>
      </w:r>
      <w:r>
        <w:rPr>
          <w:noProof/>
        </w:rPr>
        <w:t>Resource: Network Exposure Event Subscriptions</w:t>
      </w:r>
      <w:r>
        <w:rPr>
          <w:noProof/>
        </w:rPr>
        <w:tab/>
      </w:r>
      <w:r>
        <w:rPr>
          <w:noProof/>
        </w:rPr>
        <w:fldChar w:fldCharType="begin" w:fldLock="1"/>
      </w:r>
      <w:r>
        <w:rPr>
          <w:noProof/>
        </w:rPr>
        <w:instrText xml:space="preserve"> PAGEREF _Toc153827704 \h </w:instrText>
      </w:r>
      <w:r>
        <w:rPr>
          <w:noProof/>
        </w:rPr>
      </w:r>
      <w:r>
        <w:rPr>
          <w:noProof/>
        </w:rPr>
        <w:fldChar w:fldCharType="separate"/>
      </w:r>
      <w:r>
        <w:rPr>
          <w:noProof/>
        </w:rPr>
        <w:t>45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_Toc153827705 \h </w:instrText>
      </w:r>
      <w:r>
        <w:rPr>
          <w:noProof/>
        </w:rPr>
      </w:r>
      <w:r>
        <w:rPr>
          <w:noProof/>
        </w:rPr>
        <w:fldChar w:fldCharType="separate"/>
      </w:r>
      <w:r>
        <w:rPr>
          <w:noProof/>
        </w:rPr>
        <w:t>45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5.1.3.2.2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_Toc153827706 \h </w:instrText>
      </w:r>
      <w:r>
        <w:rPr>
          <w:noProof/>
        </w:rPr>
      </w:r>
      <w:r>
        <w:rPr>
          <w:noProof/>
        </w:rPr>
        <w:fldChar w:fldCharType="separate"/>
      </w:r>
      <w:r>
        <w:rPr>
          <w:noProof/>
        </w:rPr>
        <w:t>45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5.1.3.2.3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_Toc153827707 \h </w:instrText>
      </w:r>
      <w:r>
        <w:rPr>
          <w:noProof/>
        </w:rPr>
      </w:r>
      <w:r>
        <w:rPr>
          <w:noProof/>
        </w:rPr>
        <w:fldChar w:fldCharType="separate"/>
      </w:r>
      <w:r>
        <w:rPr>
          <w:noProof/>
        </w:rPr>
        <w:t>46</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5.1.3.2.3.1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_Toc153827708 \h </w:instrText>
      </w:r>
      <w:r>
        <w:rPr>
          <w:noProof/>
        </w:rPr>
      </w:r>
      <w:r>
        <w:rPr>
          <w:noProof/>
        </w:rPr>
        <w:fldChar w:fldCharType="separate"/>
      </w:r>
      <w:r>
        <w:rPr>
          <w:noProof/>
        </w:rPr>
        <w:t>46</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5.1.3.3</w:t>
      </w:r>
      <w:r w:rsidRPr="001264C8">
        <w:rPr>
          <w:rFonts w:ascii="Calibri" w:eastAsia="Malgun Gothic" w:hAnsi="Calibri"/>
          <w:noProof/>
          <w:sz w:val="22"/>
          <w:szCs w:val="22"/>
          <w:lang w:eastAsia="ko-KR"/>
        </w:rPr>
        <w:tab/>
      </w:r>
      <w:r>
        <w:rPr>
          <w:noProof/>
        </w:rPr>
        <w:t>Resource: Individual Network Exposure Event Subscription</w:t>
      </w:r>
      <w:r>
        <w:rPr>
          <w:noProof/>
        </w:rPr>
        <w:tab/>
      </w:r>
      <w:r>
        <w:rPr>
          <w:noProof/>
        </w:rPr>
        <w:fldChar w:fldCharType="begin" w:fldLock="1"/>
      </w:r>
      <w:r>
        <w:rPr>
          <w:noProof/>
        </w:rPr>
        <w:instrText xml:space="preserve"> PAGEREF _Toc153827709 \h </w:instrText>
      </w:r>
      <w:r>
        <w:rPr>
          <w:noProof/>
        </w:rPr>
      </w:r>
      <w:r>
        <w:rPr>
          <w:noProof/>
        </w:rPr>
        <w:fldChar w:fldCharType="separate"/>
      </w:r>
      <w:r>
        <w:rPr>
          <w:noProof/>
        </w:rPr>
        <w:t>46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_Toc153827710 \h </w:instrText>
      </w:r>
      <w:r>
        <w:rPr>
          <w:noProof/>
        </w:rPr>
      </w:r>
      <w:r>
        <w:rPr>
          <w:noProof/>
        </w:rPr>
        <w:fldChar w:fldCharType="separate"/>
      </w:r>
      <w:r>
        <w:rPr>
          <w:noProof/>
        </w:rPr>
        <w:t>46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5.1.3.3.2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_Toc153827711 \h </w:instrText>
      </w:r>
      <w:r>
        <w:rPr>
          <w:noProof/>
        </w:rPr>
      </w:r>
      <w:r>
        <w:rPr>
          <w:noProof/>
        </w:rPr>
        <w:fldChar w:fldCharType="separate"/>
      </w:r>
      <w:r>
        <w:rPr>
          <w:noProof/>
        </w:rPr>
        <w:t>46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5.1.3.3.3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_Toc153827712 \h </w:instrText>
      </w:r>
      <w:r>
        <w:rPr>
          <w:noProof/>
        </w:rPr>
      </w:r>
      <w:r>
        <w:rPr>
          <w:noProof/>
        </w:rPr>
        <w:fldChar w:fldCharType="separate"/>
      </w:r>
      <w:r>
        <w:rPr>
          <w:noProof/>
        </w:rPr>
        <w:t>47</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5.1.3.3.3.1</w:t>
      </w:r>
      <w:r w:rsidRPr="001264C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_Toc153827713 \h </w:instrText>
      </w:r>
      <w:r>
        <w:rPr>
          <w:noProof/>
        </w:rPr>
      </w:r>
      <w:r>
        <w:rPr>
          <w:noProof/>
        </w:rPr>
        <w:fldChar w:fldCharType="separate"/>
      </w:r>
      <w:r>
        <w:rPr>
          <w:noProof/>
        </w:rPr>
        <w:t>47</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5.1.3.3.3.2</w:t>
      </w:r>
      <w:r w:rsidRPr="001264C8">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_Toc153827714 \h </w:instrText>
      </w:r>
      <w:r>
        <w:rPr>
          <w:noProof/>
        </w:rPr>
      </w:r>
      <w:r>
        <w:rPr>
          <w:noProof/>
        </w:rPr>
        <w:fldChar w:fldCharType="separate"/>
      </w:r>
      <w:r>
        <w:rPr>
          <w:noProof/>
        </w:rPr>
        <w:t>48</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5.1.3.3.3.3</w:t>
      </w:r>
      <w:r w:rsidRPr="001264C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_Toc153827715 \h </w:instrText>
      </w:r>
      <w:r>
        <w:rPr>
          <w:noProof/>
        </w:rPr>
      </w:r>
      <w:r>
        <w:rPr>
          <w:noProof/>
        </w:rPr>
        <w:fldChar w:fldCharType="separate"/>
      </w:r>
      <w:r>
        <w:rPr>
          <w:noProof/>
        </w:rPr>
        <w:t>49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_Toc153827716 \h </w:instrText>
      </w:r>
      <w:r>
        <w:rPr>
          <w:noProof/>
        </w:rPr>
      </w:r>
      <w:r>
        <w:rPr>
          <w:noProof/>
        </w:rPr>
        <w:fldChar w:fldCharType="separate"/>
      </w:r>
      <w:r>
        <w:rPr>
          <w:noProof/>
        </w:rPr>
        <w:t>50</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_Toc153827717 \h </w:instrText>
      </w:r>
      <w:r>
        <w:rPr>
          <w:noProof/>
        </w:rPr>
      </w:r>
      <w:r>
        <w:rPr>
          <w:noProof/>
        </w:rPr>
        <w:fldChar w:fldCharType="separate"/>
      </w:r>
      <w:r>
        <w:rPr>
          <w:noProof/>
        </w:rPr>
        <w:t>50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5.1.5.1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_Toc153827718 \h </w:instrText>
      </w:r>
      <w:r>
        <w:rPr>
          <w:noProof/>
        </w:rPr>
      </w:r>
      <w:r>
        <w:rPr>
          <w:noProof/>
        </w:rPr>
        <w:fldChar w:fldCharType="separate"/>
      </w:r>
      <w:r>
        <w:rPr>
          <w:noProof/>
        </w:rPr>
        <w:t>50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5.1.5.2</w:t>
      </w:r>
      <w:r w:rsidRPr="001264C8">
        <w:rPr>
          <w:rFonts w:ascii="Calibri" w:eastAsia="Malgun Gothic" w:hAnsi="Calibri"/>
          <w:noProof/>
          <w:sz w:val="22"/>
          <w:szCs w:val="22"/>
          <w:lang w:eastAsia="ko-KR"/>
        </w:rPr>
        <w:tab/>
      </w:r>
      <w:r>
        <w:rPr>
          <w:noProof/>
        </w:rPr>
        <w:t>Network Exposure Event Notification</w:t>
      </w:r>
      <w:r>
        <w:rPr>
          <w:noProof/>
        </w:rPr>
        <w:tab/>
      </w:r>
      <w:r>
        <w:rPr>
          <w:noProof/>
        </w:rPr>
        <w:fldChar w:fldCharType="begin" w:fldLock="1"/>
      </w:r>
      <w:r>
        <w:rPr>
          <w:noProof/>
        </w:rPr>
        <w:instrText xml:space="preserve"> PAGEREF _Toc153827719 \h </w:instrText>
      </w:r>
      <w:r>
        <w:rPr>
          <w:noProof/>
        </w:rPr>
      </w:r>
      <w:r>
        <w:rPr>
          <w:noProof/>
        </w:rPr>
        <w:fldChar w:fldCharType="separate"/>
      </w:r>
      <w:r>
        <w:rPr>
          <w:noProof/>
        </w:rPr>
        <w:t>51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5.1.5.2.1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_Toc153827720 \h </w:instrText>
      </w:r>
      <w:r>
        <w:rPr>
          <w:noProof/>
        </w:rPr>
      </w:r>
      <w:r>
        <w:rPr>
          <w:noProof/>
        </w:rPr>
        <w:fldChar w:fldCharType="separate"/>
      </w:r>
      <w:r>
        <w:rPr>
          <w:noProof/>
        </w:rPr>
        <w:t>51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5.1.5.2.2</w:t>
      </w:r>
      <w:r w:rsidRPr="001264C8">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_Toc153827721 \h </w:instrText>
      </w:r>
      <w:r>
        <w:rPr>
          <w:noProof/>
        </w:rPr>
      </w:r>
      <w:r>
        <w:rPr>
          <w:noProof/>
        </w:rPr>
        <w:fldChar w:fldCharType="separate"/>
      </w:r>
      <w:r>
        <w:rPr>
          <w:noProof/>
        </w:rPr>
        <w:t>51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5.1.5.2.3</w:t>
      </w:r>
      <w:r w:rsidRPr="001264C8">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_Toc153827722 \h </w:instrText>
      </w:r>
      <w:r>
        <w:rPr>
          <w:noProof/>
        </w:rPr>
      </w:r>
      <w:r>
        <w:rPr>
          <w:noProof/>
        </w:rPr>
        <w:fldChar w:fldCharType="separate"/>
      </w:r>
      <w:r>
        <w:rPr>
          <w:noProof/>
        </w:rPr>
        <w:t>51</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5.1.5.2.3.1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_Toc153827723 \h </w:instrText>
      </w:r>
      <w:r>
        <w:rPr>
          <w:noProof/>
        </w:rPr>
      </w:r>
      <w:r>
        <w:rPr>
          <w:noProof/>
        </w:rPr>
        <w:fldChar w:fldCharType="separate"/>
      </w:r>
      <w:r>
        <w:rPr>
          <w:noProof/>
        </w:rPr>
        <w:t>51</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_Toc153827724 \h </w:instrText>
      </w:r>
      <w:r>
        <w:rPr>
          <w:noProof/>
        </w:rPr>
      </w:r>
      <w:r>
        <w:rPr>
          <w:noProof/>
        </w:rPr>
        <w:fldChar w:fldCharType="separate"/>
      </w:r>
      <w:r>
        <w:rPr>
          <w:noProof/>
        </w:rPr>
        <w:t>52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_Toc153827725 \h </w:instrText>
      </w:r>
      <w:r>
        <w:rPr>
          <w:noProof/>
        </w:rPr>
      </w:r>
      <w:r>
        <w:rPr>
          <w:noProof/>
        </w:rPr>
        <w:fldChar w:fldCharType="separate"/>
      </w:r>
      <w:r>
        <w:rPr>
          <w:noProof/>
        </w:rPr>
        <w:t>52</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5.1.6.2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_Toc153827726 \h </w:instrText>
      </w:r>
      <w:r>
        <w:rPr>
          <w:noProof/>
        </w:rPr>
      </w:r>
      <w:r>
        <w:rPr>
          <w:noProof/>
        </w:rPr>
        <w:fldChar w:fldCharType="separate"/>
      </w:r>
      <w:r>
        <w:rPr>
          <w:noProof/>
        </w:rPr>
        <w:t>56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_Toc153827727 \h </w:instrText>
      </w:r>
      <w:r>
        <w:rPr>
          <w:noProof/>
        </w:rPr>
      </w:r>
      <w:r>
        <w:rPr>
          <w:noProof/>
        </w:rPr>
        <w:fldChar w:fldCharType="separate"/>
      </w:r>
      <w:r>
        <w:rPr>
          <w:noProof/>
        </w:rPr>
        <w:t>56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5.1.6.2.2</w:t>
      </w:r>
      <w:r w:rsidRPr="001264C8">
        <w:rPr>
          <w:rFonts w:ascii="Calibri" w:eastAsia="Malgun Gothic" w:hAnsi="Calibri"/>
          <w:noProof/>
          <w:sz w:val="22"/>
          <w:szCs w:val="22"/>
          <w:lang w:eastAsia="ko-KR"/>
        </w:rPr>
        <w:tab/>
      </w:r>
      <w:r>
        <w:rPr>
          <w:noProof/>
        </w:rPr>
        <w:t>Type: NefEventExposureSubsc</w:t>
      </w:r>
      <w:r>
        <w:rPr>
          <w:noProof/>
        </w:rPr>
        <w:tab/>
      </w:r>
      <w:r>
        <w:rPr>
          <w:noProof/>
        </w:rPr>
        <w:fldChar w:fldCharType="begin" w:fldLock="1"/>
      </w:r>
      <w:r>
        <w:rPr>
          <w:noProof/>
        </w:rPr>
        <w:instrText xml:space="preserve"> PAGEREF _Toc153827728 \h </w:instrText>
      </w:r>
      <w:r>
        <w:rPr>
          <w:noProof/>
        </w:rPr>
      </w:r>
      <w:r>
        <w:rPr>
          <w:noProof/>
        </w:rPr>
        <w:fldChar w:fldCharType="separate"/>
      </w:r>
      <w:r>
        <w:rPr>
          <w:noProof/>
        </w:rPr>
        <w:t>56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5.1.6.2.3</w:t>
      </w:r>
      <w:r w:rsidRPr="001264C8">
        <w:rPr>
          <w:rFonts w:ascii="Calibri" w:eastAsia="Malgun Gothic" w:hAnsi="Calibri"/>
          <w:noProof/>
          <w:sz w:val="22"/>
          <w:szCs w:val="22"/>
          <w:lang w:eastAsia="ko-KR"/>
        </w:rPr>
        <w:tab/>
      </w:r>
      <w:r>
        <w:rPr>
          <w:noProof/>
        </w:rPr>
        <w:t>Type: NefEventExposureNotif</w:t>
      </w:r>
      <w:r>
        <w:rPr>
          <w:noProof/>
        </w:rPr>
        <w:tab/>
      </w:r>
      <w:r>
        <w:rPr>
          <w:noProof/>
        </w:rPr>
        <w:fldChar w:fldCharType="begin" w:fldLock="1"/>
      </w:r>
      <w:r>
        <w:rPr>
          <w:noProof/>
        </w:rPr>
        <w:instrText xml:space="preserve"> PAGEREF _Toc153827729 \h </w:instrText>
      </w:r>
      <w:r>
        <w:rPr>
          <w:noProof/>
        </w:rPr>
      </w:r>
      <w:r>
        <w:rPr>
          <w:noProof/>
        </w:rPr>
        <w:fldChar w:fldCharType="separate"/>
      </w:r>
      <w:r>
        <w:rPr>
          <w:noProof/>
        </w:rPr>
        <w:t>57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5.1.6.2.4</w:t>
      </w:r>
      <w:r w:rsidRPr="001264C8">
        <w:rPr>
          <w:rFonts w:ascii="Calibri" w:eastAsia="Malgun Gothic" w:hAnsi="Calibri"/>
          <w:noProof/>
          <w:sz w:val="22"/>
          <w:szCs w:val="22"/>
          <w:lang w:eastAsia="ko-KR"/>
        </w:rPr>
        <w:tab/>
      </w:r>
      <w:r>
        <w:rPr>
          <w:noProof/>
        </w:rPr>
        <w:t>Type: NefEventNotification</w:t>
      </w:r>
      <w:r>
        <w:rPr>
          <w:noProof/>
        </w:rPr>
        <w:tab/>
      </w:r>
      <w:r>
        <w:rPr>
          <w:noProof/>
        </w:rPr>
        <w:fldChar w:fldCharType="begin" w:fldLock="1"/>
      </w:r>
      <w:r>
        <w:rPr>
          <w:noProof/>
        </w:rPr>
        <w:instrText xml:space="preserve"> PAGEREF _Toc153827730 \h </w:instrText>
      </w:r>
      <w:r>
        <w:rPr>
          <w:noProof/>
        </w:rPr>
      </w:r>
      <w:r>
        <w:rPr>
          <w:noProof/>
        </w:rPr>
        <w:fldChar w:fldCharType="separate"/>
      </w:r>
      <w:r>
        <w:rPr>
          <w:noProof/>
        </w:rPr>
        <w:t>57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5.1.6.2.5</w:t>
      </w:r>
      <w:r w:rsidRPr="001264C8">
        <w:rPr>
          <w:rFonts w:ascii="Calibri" w:eastAsia="Malgun Gothic" w:hAnsi="Calibri"/>
          <w:noProof/>
          <w:sz w:val="22"/>
          <w:szCs w:val="22"/>
          <w:lang w:eastAsia="ko-KR"/>
        </w:rPr>
        <w:tab/>
      </w:r>
      <w:r>
        <w:rPr>
          <w:noProof/>
        </w:rPr>
        <w:t>Type NefEventSubs</w:t>
      </w:r>
      <w:r>
        <w:rPr>
          <w:noProof/>
        </w:rPr>
        <w:tab/>
      </w:r>
      <w:r>
        <w:rPr>
          <w:noProof/>
        </w:rPr>
        <w:fldChar w:fldCharType="begin" w:fldLock="1"/>
      </w:r>
      <w:r>
        <w:rPr>
          <w:noProof/>
        </w:rPr>
        <w:instrText xml:space="preserve"> PAGEREF _Toc153827731 \h </w:instrText>
      </w:r>
      <w:r>
        <w:rPr>
          <w:noProof/>
        </w:rPr>
      </w:r>
      <w:r>
        <w:rPr>
          <w:noProof/>
        </w:rPr>
        <w:fldChar w:fldCharType="separate"/>
      </w:r>
      <w:r>
        <w:rPr>
          <w:noProof/>
        </w:rPr>
        <w:t>60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5.1.6.2.6</w:t>
      </w:r>
      <w:r w:rsidRPr="001264C8">
        <w:rPr>
          <w:rFonts w:ascii="Calibri" w:eastAsia="Malgun Gothic" w:hAnsi="Calibri"/>
          <w:noProof/>
          <w:sz w:val="22"/>
          <w:szCs w:val="22"/>
          <w:lang w:eastAsia="ko-KR"/>
        </w:rPr>
        <w:tab/>
      </w:r>
      <w:r>
        <w:rPr>
          <w:noProof/>
        </w:rPr>
        <w:t>Type UeCommunicationInfo</w:t>
      </w:r>
      <w:r>
        <w:rPr>
          <w:noProof/>
        </w:rPr>
        <w:tab/>
      </w:r>
      <w:r>
        <w:rPr>
          <w:noProof/>
        </w:rPr>
        <w:fldChar w:fldCharType="begin" w:fldLock="1"/>
      </w:r>
      <w:r>
        <w:rPr>
          <w:noProof/>
        </w:rPr>
        <w:instrText xml:space="preserve"> PAGEREF _Toc153827732 \h </w:instrText>
      </w:r>
      <w:r>
        <w:rPr>
          <w:noProof/>
        </w:rPr>
      </w:r>
      <w:r>
        <w:rPr>
          <w:noProof/>
        </w:rPr>
        <w:fldChar w:fldCharType="separate"/>
      </w:r>
      <w:r>
        <w:rPr>
          <w:noProof/>
        </w:rPr>
        <w:t>60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5.1.6.2.7</w:t>
      </w:r>
      <w:r w:rsidRPr="001264C8">
        <w:rPr>
          <w:rFonts w:ascii="Calibri" w:eastAsia="Malgun Gothic" w:hAnsi="Calibri"/>
          <w:noProof/>
          <w:sz w:val="22"/>
          <w:szCs w:val="22"/>
          <w:lang w:eastAsia="ko-KR"/>
        </w:rPr>
        <w:tab/>
      </w:r>
      <w:r>
        <w:rPr>
          <w:noProof/>
        </w:rPr>
        <w:t>Type NefEventFilter</w:t>
      </w:r>
      <w:r>
        <w:rPr>
          <w:noProof/>
        </w:rPr>
        <w:tab/>
      </w:r>
      <w:r>
        <w:rPr>
          <w:noProof/>
        </w:rPr>
        <w:fldChar w:fldCharType="begin" w:fldLock="1"/>
      </w:r>
      <w:r>
        <w:rPr>
          <w:noProof/>
        </w:rPr>
        <w:instrText xml:space="preserve"> PAGEREF _Toc153827733 \h </w:instrText>
      </w:r>
      <w:r>
        <w:rPr>
          <w:noProof/>
        </w:rPr>
      </w:r>
      <w:r>
        <w:rPr>
          <w:noProof/>
        </w:rPr>
        <w:fldChar w:fldCharType="separate"/>
      </w:r>
      <w:r>
        <w:rPr>
          <w:noProof/>
        </w:rPr>
        <w:t>61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5.1.6.2.8</w:t>
      </w:r>
      <w:r w:rsidRPr="001264C8">
        <w:rPr>
          <w:rFonts w:ascii="Calibri" w:eastAsia="Malgun Gothic" w:hAnsi="Calibri"/>
          <w:noProof/>
          <w:sz w:val="22"/>
          <w:szCs w:val="22"/>
          <w:lang w:eastAsia="ko-KR"/>
        </w:rPr>
        <w:tab/>
      </w:r>
      <w:r>
        <w:rPr>
          <w:noProof/>
        </w:rPr>
        <w:t>Type TargetUeIdentification</w:t>
      </w:r>
      <w:r>
        <w:rPr>
          <w:noProof/>
        </w:rPr>
        <w:tab/>
      </w:r>
      <w:r>
        <w:rPr>
          <w:noProof/>
        </w:rPr>
        <w:fldChar w:fldCharType="begin" w:fldLock="1"/>
      </w:r>
      <w:r>
        <w:rPr>
          <w:noProof/>
        </w:rPr>
        <w:instrText xml:space="preserve"> PAGEREF _Toc153827734 \h </w:instrText>
      </w:r>
      <w:r>
        <w:rPr>
          <w:noProof/>
        </w:rPr>
      </w:r>
      <w:r>
        <w:rPr>
          <w:noProof/>
        </w:rPr>
        <w:fldChar w:fldCharType="separate"/>
      </w:r>
      <w:r>
        <w:rPr>
          <w:noProof/>
        </w:rPr>
        <w:t>62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5.1.6.2.9</w:t>
      </w:r>
      <w:r w:rsidRPr="001264C8">
        <w:rPr>
          <w:rFonts w:ascii="Calibri" w:eastAsia="Malgun Gothic" w:hAnsi="Calibri"/>
          <w:noProof/>
          <w:sz w:val="22"/>
          <w:szCs w:val="22"/>
          <w:lang w:eastAsia="ko-KR"/>
        </w:rPr>
        <w:tab/>
      </w:r>
      <w:r>
        <w:rPr>
          <w:noProof/>
        </w:rPr>
        <w:t>Type: ServiceExperienceInfo</w:t>
      </w:r>
      <w:r>
        <w:rPr>
          <w:noProof/>
        </w:rPr>
        <w:tab/>
      </w:r>
      <w:r>
        <w:rPr>
          <w:noProof/>
        </w:rPr>
        <w:fldChar w:fldCharType="begin" w:fldLock="1"/>
      </w:r>
      <w:r>
        <w:rPr>
          <w:noProof/>
        </w:rPr>
        <w:instrText xml:space="preserve"> PAGEREF _Toc153827735 \h </w:instrText>
      </w:r>
      <w:r>
        <w:rPr>
          <w:noProof/>
        </w:rPr>
      </w:r>
      <w:r>
        <w:rPr>
          <w:noProof/>
        </w:rPr>
        <w:fldChar w:fldCharType="separate"/>
      </w:r>
      <w:r>
        <w:rPr>
          <w:noProof/>
        </w:rPr>
        <w:t>62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5.1.6.2.10</w:t>
      </w:r>
      <w:r w:rsidRPr="001264C8">
        <w:rPr>
          <w:rFonts w:ascii="Calibri" w:eastAsia="Malgun Gothic" w:hAnsi="Calibri"/>
          <w:noProof/>
          <w:sz w:val="22"/>
          <w:szCs w:val="22"/>
          <w:lang w:eastAsia="ko-KR"/>
        </w:rPr>
        <w:tab/>
      </w:r>
      <w:r>
        <w:rPr>
          <w:noProof/>
        </w:rPr>
        <w:t>Type: UeMobilityInfo</w:t>
      </w:r>
      <w:r>
        <w:rPr>
          <w:noProof/>
        </w:rPr>
        <w:tab/>
      </w:r>
      <w:r>
        <w:rPr>
          <w:noProof/>
        </w:rPr>
        <w:fldChar w:fldCharType="begin" w:fldLock="1"/>
      </w:r>
      <w:r>
        <w:rPr>
          <w:noProof/>
        </w:rPr>
        <w:instrText xml:space="preserve"> PAGEREF _Toc153827736 \h </w:instrText>
      </w:r>
      <w:r>
        <w:rPr>
          <w:noProof/>
        </w:rPr>
      </w:r>
      <w:r>
        <w:rPr>
          <w:noProof/>
        </w:rPr>
        <w:fldChar w:fldCharType="separate"/>
      </w:r>
      <w:r>
        <w:rPr>
          <w:noProof/>
        </w:rPr>
        <w:t>63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5.1.6.2.11</w:t>
      </w:r>
      <w:r w:rsidRPr="001264C8">
        <w:rPr>
          <w:rFonts w:ascii="Calibri" w:eastAsia="Malgun Gothic" w:hAnsi="Calibri"/>
          <w:noProof/>
          <w:sz w:val="22"/>
          <w:szCs w:val="22"/>
          <w:lang w:eastAsia="ko-KR"/>
        </w:rPr>
        <w:tab/>
      </w:r>
      <w:r>
        <w:rPr>
          <w:noProof/>
        </w:rPr>
        <w:t>Type: UeTrajectoryInfo</w:t>
      </w:r>
      <w:r>
        <w:rPr>
          <w:noProof/>
        </w:rPr>
        <w:tab/>
      </w:r>
      <w:r>
        <w:rPr>
          <w:noProof/>
        </w:rPr>
        <w:fldChar w:fldCharType="begin" w:fldLock="1"/>
      </w:r>
      <w:r>
        <w:rPr>
          <w:noProof/>
        </w:rPr>
        <w:instrText xml:space="preserve"> PAGEREF _Toc153827737 \h </w:instrText>
      </w:r>
      <w:r>
        <w:rPr>
          <w:noProof/>
        </w:rPr>
      </w:r>
      <w:r>
        <w:rPr>
          <w:noProof/>
        </w:rPr>
        <w:fldChar w:fldCharType="separate"/>
      </w:r>
      <w:r>
        <w:rPr>
          <w:noProof/>
        </w:rPr>
        <w:t>63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5.1.6.2.12</w:t>
      </w:r>
      <w:r w:rsidRPr="001264C8">
        <w:rPr>
          <w:rFonts w:ascii="Calibri" w:eastAsia="Malgun Gothic" w:hAnsi="Calibri"/>
          <w:noProof/>
          <w:sz w:val="22"/>
          <w:szCs w:val="22"/>
          <w:lang w:eastAsia="ko-KR"/>
        </w:rPr>
        <w:tab/>
      </w:r>
      <w:r>
        <w:rPr>
          <w:noProof/>
        </w:rPr>
        <w:t>Type PerformanceDataInfo</w:t>
      </w:r>
      <w:r>
        <w:rPr>
          <w:noProof/>
        </w:rPr>
        <w:tab/>
      </w:r>
      <w:r>
        <w:rPr>
          <w:noProof/>
        </w:rPr>
        <w:fldChar w:fldCharType="begin" w:fldLock="1"/>
      </w:r>
      <w:r>
        <w:rPr>
          <w:noProof/>
        </w:rPr>
        <w:instrText xml:space="preserve"> PAGEREF _Toc153827738 \h </w:instrText>
      </w:r>
      <w:r>
        <w:rPr>
          <w:noProof/>
        </w:rPr>
      </w:r>
      <w:r>
        <w:rPr>
          <w:noProof/>
        </w:rPr>
        <w:fldChar w:fldCharType="separate"/>
      </w:r>
      <w:r>
        <w:rPr>
          <w:noProof/>
        </w:rPr>
        <w:t>63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5.1.6.2.13</w:t>
      </w:r>
      <w:r w:rsidRPr="001264C8">
        <w:rPr>
          <w:rFonts w:ascii="Calibri" w:eastAsia="Malgun Gothic" w:hAnsi="Calibri"/>
          <w:noProof/>
          <w:sz w:val="22"/>
          <w:szCs w:val="22"/>
          <w:lang w:eastAsia="ko-KR"/>
        </w:rPr>
        <w:tab/>
      </w:r>
      <w:r>
        <w:rPr>
          <w:noProof/>
        </w:rPr>
        <w:t>Type GNSSAssistDataInfo</w:t>
      </w:r>
      <w:r>
        <w:rPr>
          <w:noProof/>
        </w:rPr>
        <w:tab/>
      </w:r>
      <w:r>
        <w:rPr>
          <w:noProof/>
        </w:rPr>
        <w:fldChar w:fldCharType="begin" w:fldLock="1"/>
      </w:r>
      <w:r>
        <w:rPr>
          <w:noProof/>
        </w:rPr>
        <w:instrText xml:space="preserve"> PAGEREF _Toc153827739 \h </w:instrText>
      </w:r>
      <w:r>
        <w:rPr>
          <w:noProof/>
        </w:rPr>
      </w:r>
      <w:r>
        <w:rPr>
          <w:noProof/>
        </w:rPr>
        <w:fldChar w:fldCharType="separate"/>
      </w:r>
      <w:r>
        <w:rPr>
          <w:noProof/>
        </w:rPr>
        <w:t>64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5.1.6.2.14</w:t>
      </w:r>
      <w:r w:rsidRPr="001264C8">
        <w:rPr>
          <w:rFonts w:ascii="Calibri" w:eastAsia="Malgun Gothic" w:hAnsi="Calibri"/>
          <w:noProof/>
          <w:sz w:val="22"/>
          <w:szCs w:val="22"/>
          <w:lang w:eastAsia="ko-KR"/>
        </w:rPr>
        <w:tab/>
      </w:r>
      <w:r>
        <w:rPr>
          <w:noProof/>
        </w:rPr>
        <w:t>Void5.1.6.2.15 Type GNSSServArea</w:t>
      </w:r>
      <w:r>
        <w:rPr>
          <w:noProof/>
        </w:rPr>
        <w:tab/>
      </w:r>
      <w:r>
        <w:rPr>
          <w:noProof/>
        </w:rPr>
        <w:fldChar w:fldCharType="begin" w:fldLock="1"/>
      </w:r>
      <w:r>
        <w:rPr>
          <w:noProof/>
        </w:rPr>
        <w:instrText xml:space="preserve"> PAGEREF _Toc153827740 \h </w:instrText>
      </w:r>
      <w:r>
        <w:rPr>
          <w:noProof/>
        </w:rPr>
      </w:r>
      <w:r>
        <w:rPr>
          <w:noProof/>
        </w:rPr>
        <w:fldChar w:fldCharType="separate"/>
      </w:r>
      <w:r>
        <w:rPr>
          <w:noProof/>
        </w:rPr>
        <w:t>64</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5.1.6.3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_Toc153827741 \h </w:instrText>
      </w:r>
      <w:r>
        <w:rPr>
          <w:noProof/>
        </w:rPr>
      </w:r>
      <w:r>
        <w:rPr>
          <w:noProof/>
        </w:rPr>
        <w:fldChar w:fldCharType="separate"/>
      </w:r>
      <w:r>
        <w:rPr>
          <w:noProof/>
        </w:rPr>
        <w:t>64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_Toc153827742 \h </w:instrText>
      </w:r>
      <w:r>
        <w:rPr>
          <w:noProof/>
        </w:rPr>
      </w:r>
      <w:r>
        <w:rPr>
          <w:noProof/>
        </w:rPr>
        <w:fldChar w:fldCharType="separate"/>
      </w:r>
      <w:r>
        <w:rPr>
          <w:noProof/>
        </w:rPr>
        <w:t>64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_Toc153827743 \h </w:instrText>
      </w:r>
      <w:r>
        <w:rPr>
          <w:noProof/>
        </w:rPr>
      </w:r>
      <w:r>
        <w:rPr>
          <w:noProof/>
        </w:rPr>
        <w:fldChar w:fldCharType="separate"/>
      </w:r>
      <w:r>
        <w:rPr>
          <w:noProof/>
        </w:rPr>
        <w:t>64</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5.1.6.3.3</w:t>
      </w:r>
      <w:r w:rsidRPr="001264C8">
        <w:rPr>
          <w:rFonts w:ascii="Calibri" w:eastAsia="Malgun Gothic" w:hAnsi="Calibri"/>
          <w:noProof/>
          <w:sz w:val="22"/>
          <w:szCs w:val="22"/>
          <w:lang w:eastAsia="ko-KR"/>
        </w:rPr>
        <w:tab/>
      </w:r>
      <w:r>
        <w:rPr>
          <w:noProof/>
        </w:rPr>
        <w:t>Enumeration: NefEvent</w:t>
      </w:r>
      <w:r>
        <w:rPr>
          <w:noProof/>
        </w:rPr>
        <w:tab/>
      </w:r>
      <w:r>
        <w:rPr>
          <w:noProof/>
        </w:rPr>
        <w:fldChar w:fldCharType="begin" w:fldLock="1"/>
      </w:r>
      <w:r>
        <w:rPr>
          <w:noProof/>
        </w:rPr>
        <w:instrText xml:space="preserve"> PAGEREF _Toc153827744 \h </w:instrText>
      </w:r>
      <w:r>
        <w:rPr>
          <w:noProof/>
        </w:rPr>
      </w:r>
      <w:r>
        <w:rPr>
          <w:noProof/>
        </w:rPr>
        <w:fldChar w:fldCharType="separate"/>
      </w:r>
      <w:r>
        <w:rPr>
          <w:noProof/>
        </w:rPr>
        <w:t>64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_Toc153827745 \h </w:instrText>
      </w:r>
      <w:r>
        <w:rPr>
          <w:noProof/>
        </w:rPr>
      </w:r>
      <w:r>
        <w:rPr>
          <w:noProof/>
        </w:rPr>
        <w:fldChar w:fldCharType="separate"/>
      </w:r>
      <w:r>
        <w:rPr>
          <w:noProof/>
        </w:rPr>
        <w:t>65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_Toc153827746 \h </w:instrText>
      </w:r>
      <w:r>
        <w:rPr>
          <w:noProof/>
        </w:rPr>
      </w:r>
      <w:r>
        <w:rPr>
          <w:noProof/>
        </w:rPr>
        <w:fldChar w:fldCharType="separate"/>
      </w:r>
      <w:r>
        <w:rPr>
          <w:noProof/>
        </w:rPr>
        <w:t>65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_Toc153827747 \h </w:instrText>
      </w:r>
      <w:r>
        <w:rPr>
          <w:noProof/>
        </w:rPr>
      </w:r>
      <w:r>
        <w:rPr>
          <w:noProof/>
        </w:rPr>
        <w:fldChar w:fldCharType="separate"/>
      </w:r>
      <w:r>
        <w:rPr>
          <w:noProof/>
        </w:rPr>
        <w:t>65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5.1.7.3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_Toc153827748 \h </w:instrText>
      </w:r>
      <w:r>
        <w:rPr>
          <w:noProof/>
        </w:rPr>
      </w:r>
      <w:r>
        <w:rPr>
          <w:noProof/>
        </w:rPr>
        <w:fldChar w:fldCharType="separate"/>
      </w:r>
      <w:r>
        <w:rPr>
          <w:noProof/>
        </w:rPr>
        <w:t>65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_Toc153827749 \h </w:instrText>
      </w:r>
      <w:r>
        <w:rPr>
          <w:noProof/>
        </w:rPr>
      </w:r>
      <w:r>
        <w:rPr>
          <w:noProof/>
        </w:rPr>
        <w:fldChar w:fldCharType="separate"/>
      </w:r>
      <w:r>
        <w:rPr>
          <w:noProof/>
        </w:rPr>
        <w:t>66</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5.1.9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_Toc153827750 \h </w:instrText>
      </w:r>
      <w:r>
        <w:rPr>
          <w:noProof/>
        </w:rPr>
      </w:r>
      <w:r>
        <w:rPr>
          <w:noProof/>
        </w:rPr>
        <w:fldChar w:fldCharType="separate"/>
      </w:r>
      <w:r>
        <w:rPr>
          <w:noProof/>
        </w:rPr>
        <w:t>67</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5.2</w:t>
      </w:r>
      <w:r w:rsidRPr="001264C8">
        <w:rPr>
          <w:rFonts w:ascii="Calibri" w:eastAsia="Malgun Gothic" w:hAnsi="Calibri"/>
          <w:noProof/>
          <w:sz w:val="22"/>
          <w:szCs w:val="22"/>
          <w:lang w:eastAsia="ko-KR"/>
        </w:rPr>
        <w:tab/>
      </w:r>
      <w:r>
        <w:rPr>
          <w:noProof/>
        </w:rPr>
        <w:t>Nnef_EASDeployment Service API</w:t>
      </w:r>
      <w:r>
        <w:rPr>
          <w:noProof/>
        </w:rPr>
        <w:tab/>
      </w:r>
      <w:r>
        <w:rPr>
          <w:noProof/>
        </w:rPr>
        <w:fldChar w:fldCharType="begin" w:fldLock="1"/>
      </w:r>
      <w:r>
        <w:rPr>
          <w:noProof/>
        </w:rPr>
        <w:instrText xml:space="preserve"> PAGEREF _Toc153827751 \h </w:instrText>
      </w:r>
      <w:r>
        <w:rPr>
          <w:noProof/>
        </w:rPr>
      </w:r>
      <w:r>
        <w:rPr>
          <w:noProof/>
        </w:rPr>
        <w:fldChar w:fldCharType="separate"/>
      </w:r>
      <w:r>
        <w:rPr>
          <w:noProof/>
        </w:rPr>
        <w:t>67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_Toc153827752 \h </w:instrText>
      </w:r>
      <w:r>
        <w:rPr>
          <w:noProof/>
        </w:rPr>
      </w:r>
      <w:r>
        <w:rPr>
          <w:noProof/>
        </w:rPr>
        <w:fldChar w:fldCharType="separate"/>
      </w:r>
      <w:r>
        <w:rPr>
          <w:noProof/>
        </w:rPr>
        <w:t>67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_Toc153827753 \h </w:instrText>
      </w:r>
      <w:r>
        <w:rPr>
          <w:noProof/>
        </w:rPr>
      </w:r>
      <w:r>
        <w:rPr>
          <w:noProof/>
        </w:rPr>
        <w:fldChar w:fldCharType="separate"/>
      </w:r>
      <w:r>
        <w:rPr>
          <w:noProof/>
        </w:rPr>
        <w:t>68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_Toc153827754 \h </w:instrText>
      </w:r>
      <w:r>
        <w:rPr>
          <w:noProof/>
        </w:rPr>
      </w:r>
      <w:r>
        <w:rPr>
          <w:noProof/>
        </w:rPr>
        <w:fldChar w:fldCharType="separate"/>
      </w:r>
      <w:r>
        <w:rPr>
          <w:noProof/>
        </w:rPr>
        <w:t>68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_Toc153827755 \h </w:instrText>
      </w:r>
      <w:r>
        <w:rPr>
          <w:noProof/>
        </w:rPr>
      </w:r>
      <w:r>
        <w:rPr>
          <w:noProof/>
        </w:rPr>
        <w:fldChar w:fldCharType="separate"/>
      </w:r>
      <w:r>
        <w:rPr>
          <w:noProof/>
        </w:rPr>
        <w:t>68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_Toc153827756 \h </w:instrText>
      </w:r>
      <w:r>
        <w:rPr>
          <w:noProof/>
        </w:rPr>
      </w:r>
      <w:r>
        <w:rPr>
          <w:noProof/>
        </w:rPr>
        <w:fldChar w:fldCharType="separate"/>
      </w:r>
      <w:r>
        <w:rPr>
          <w:noProof/>
        </w:rPr>
        <w:t>68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_Toc153827757 \h </w:instrText>
      </w:r>
      <w:r>
        <w:rPr>
          <w:noProof/>
        </w:rPr>
      </w:r>
      <w:r>
        <w:rPr>
          <w:noProof/>
        </w:rPr>
        <w:fldChar w:fldCharType="separate"/>
      </w:r>
      <w:r>
        <w:rPr>
          <w:noProof/>
        </w:rPr>
        <w:t>68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_Toc153827758 \h </w:instrText>
      </w:r>
      <w:r>
        <w:rPr>
          <w:noProof/>
        </w:rPr>
      </w:r>
      <w:r>
        <w:rPr>
          <w:noProof/>
        </w:rPr>
        <w:fldChar w:fldCharType="separate"/>
      </w:r>
      <w:r>
        <w:rPr>
          <w:noProof/>
        </w:rPr>
        <w:t>68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_Toc153827759 \h </w:instrText>
      </w:r>
      <w:r>
        <w:rPr>
          <w:noProof/>
        </w:rPr>
      </w:r>
      <w:r>
        <w:rPr>
          <w:noProof/>
        </w:rPr>
        <w:fldChar w:fldCharType="separate"/>
      </w:r>
      <w:r>
        <w:rPr>
          <w:noProof/>
        </w:rPr>
        <w:t>68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5.2.3.1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_Toc153827760 \h </w:instrText>
      </w:r>
      <w:r>
        <w:rPr>
          <w:noProof/>
        </w:rPr>
      </w:r>
      <w:r>
        <w:rPr>
          <w:noProof/>
        </w:rPr>
        <w:fldChar w:fldCharType="separate"/>
      </w:r>
      <w:r>
        <w:rPr>
          <w:noProof/>
        </w:rPr>
        <w:t>68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5.2.3.2</w:t>
      </w:r>
      <w:r w:rsidRPr="001264C8">
        <w:rPr>
          <w:rFonts w:ascii="Calibri" w:eastAsia="Malgun Gothic" w:hAnsi="Calibri"/>
          <w:noProof/>
          <w:sz w:val="22"/>
          <w:szCs w:val="22"/>
          <w:lang w:eastAsia="ko-KR"/>
        </w:rPr>
        <w:tab/>
      </w:r>
      <w:r>
        <w:rPr>
          <w:noProof/>
        </w:rPr>
        <w:t>Resource: EAS Deployment Event Subscriptions</w:t>
      </w:r>
      <w:r>
        <w:rPr>
          <w:noProof/>
        </w:rPr>
        <w:tab/>
      </w:r>
      <w:r>
        <w:rPr>
          <w:noProof/>
        </w:rPr>
        <w:fldChar w:fldCharType="begin" w:fldLock="1"/>
      </w:r>
      <w:r>
        <w:rPr>
          <w:noProof/>
        </w:rPr>
        <w:instrText xml:space="preserve"> PAGEREF _Toc153827761 \h </w:instrText>
      </w:r>
      <w:r>
        <w:rPr>
          <w:noProof/>
        </w:rPr>
      </w:r>
      <w:r>
        <w:rPr>
          <w:noProof/>
        </w:rPr>
        <w:fldChar w:fldCharType="separate"/>
      </w:r>
      <w:r>
        <w:rPr>
          <w:noProof/>
        </w:rPr>
        <w:t>69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_Toc153827762 \h </w:instrText>
      </w:r>
      <w:r>
        <w:rPr>
          <w:noProof/>
        </w:rPr>
      </w:r>
      <w:r>
        <w:rPr>
          <w:noProof/>
        </w:rPr>
        <w:fldChar w:fldCharType="separate"/>
      </w:r>
      <w:r>
        <w:rPr>
          <w:noProof/>
        </w:rPr>
        <w:t>69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5.2.3.2.2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_Toc153827763 \h </w:instrText>
      </w:r>
      <w:r>
        <w:rPr>
          <w:noProof/>
        </w:rPr>
      </w:r>
      <w:r>
        <w:rPr>
          <w:noProof/>
        </w:rPr>
        <w:fldChar w:fldCharType="separate"/>
      </w:r>
      <w:r>
        <w:rPr>
          <w:noProof/>
        </w:rPr>
        <w:t>69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5.2.3.2.3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_Toc153827764 \h </w:instrText>
      </w:r>
      <w:r>
        <w:rPr>
          <w:noProof/>
        </w:rPr>
      </w:r>
      <w:r>
        <w:rPr>
          <w:noProof/>
        </w:rPr>
        <w:fldChar w:fldCharType="separate"/>
      </w:r>
      <w:r>
        <w:rPr>
          <w:noProof/>
        </w:rPr>
        <w:t>69</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5.2.3.2.3.1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_Toc153827765 \h </w:instrText>
      </w:r>
      <w:r>
        <w:rPr>
          <w:noProof/>
        </w:rPr>
      </w:r>
      <w:r>
        <w:rPr>
          <w:noProof/>
        </w:rPr>
        <w:fldChar w:fldCharType="separate"/>
      </w:r>
      <w:r>
        <w:rPr>
          <w:noProof/>
        </w:rPr>
        <w:t>69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5.2.3.3</w:t>
      </w:r>
      <w:r w:rsidRPr="001264C8">
        <w:rPr>
          <w:rFonts w:ascii="Calibri" w:eastAsia="Malgun Gothic" w:hAnsi="Calibri"/>
          <w:noProof/>
          <w:sz w:val="22"/>
          <w:szCs w:val="22"/>
          <w:lang w:eastAsia="ko-KR"/>
        </w:rPr>
        <w:tab/>
      </w:r>
      <w:r>
        <w:rPr>
          <w:noProof/>
        </w:rPr>
        <w:t>Resource: Individual EAS Deployment Event Subscription</w:t>
      </w:r>
      <w:r>
        <w:rPr>
          <w:noProof/>
        </w:rPr>
        <w:tab/>
      </w:r>
      <w:r>
        <w:rPr>
          <w:noProof/>
        </w:rPr>
        <w:fldChar w:fldCharType="begin" w:fldLock="1"/>
      </w:r>
      <w:r>
        <w:rPr>
          <w:noProof/>
        </w:rPr>
        <w:instrText xml:space="preserve"> PAGEREF _Toc153827766 \h </w:instrText>
      </w:r>
      <w:r>
        <w:rPr>
          <w:noProof/>
        </w:rPr>
      </w:r>
      <w:r>
        <w:rPr>
          <w:noProof/>
        </w:rPr>
        <w:fldChar w:fldCharType="separate"/>
      </w:r>
      <w:r>
        <w:rPr>
          <w:noProof/>
        </w:rPr>
        <w:t>70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_Toc153827767 \h </w:instrText>
      </w:r>
      <w:r>
        <w:rPr>
          <w:noProof/>
        </w:rPr>
      </w:r>
      <w:r>
        <w:rPr>
          <w:noProof/>
        </w:rPr>
        <w:fldChar w:fldCharType="separate"/>
      </w:r>
      <w:r>
        <w:rPr>
          <w:noProof/>
        </w:rPr>
        <w:t>70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5.2.3.3.2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_Toc153827768 \h </w:instrText>
      </w:r>
      <w:r>
        <w:rPr>
          <w:noProof/>
        </w:rPr>
      </w:r>
      <w:r>
        <w:rPr>
          <w:noProof/>
        </w:rPr>
        <w:fldChar w:fldCharType="separate"/>
      </w:r>
      <w:r>
        <w:rPr>
          <w:noProof/>
        </w:rPr>
        <w:t>70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5.2.3.3.3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_Toc153827769 \h </w:instrText>
      </w:r>
      <w:r>
        <w:rPr>
          <w:noProof/>
        </w:rPr>
      </w:r>
      <w:r>
        <w:rPr>
          <w:noProof/>
        </w:rPr>
        <w:fldChar w:fldCharType="separate"/>
      </w:r>
      <w:r>
        <w:rPr>
          <w:noProof/>
        </w:rPr>
        <w:t>70</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5.2.3.3.3.1</w:t>
      </w:r>
      <w:r w:rsidRPr="001264C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_Toc153827770 \h </w:instrText>
      </w:r>
      <w:r>
        <w:rPr>
          <w:noProof/>
        </w:rPr>
      </w:r>
      <w:r>
        <w:rPr>
          <w:noProof/>
        </w:rPr>
        <w:fldChar w:fldCharType="separate"/>
      </w:r>
      <w:r>
        <w:rPr>
          <w:noProof/>
        </w:rPr>
        <w:t>70</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5.2.3.3.3.2</w:t>
      </w:r>
      <w:r w:rsidRPr="001264C8">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_Toc153827771 \h </w:instrText>
      </w:r>
      <w:r>
        <w:rPr>
          <w:noProof/>
        </w:rPr>
      </w:r>
      <w:r>
        <w:rPr>
          <w:noProof/>
        </w:rPr>
        <w:fldChar w:fldCharType="separate"/>
      </w:r>
      <w:r>
        <w:rPr>
          <w:noProof/>
        </w:rPr>
        <w:t>71</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5.2.3.3.3.3</w:t>
      </w:r>
      <w:r w:rsidRPr="001264C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_Toc153827772 \h </w:instrText>
      </w:r>
      <w:r>
        <w:rPr>
          <w:noProof/>
        </w:rPr>
      </w:r>
      <w:r>
        <w:rPr>
          <w:noProof/>
        </w:rPr>
        <w:fldChar w:fldCharType="separate"/>
      </w:r>
      <w:r>
        <w:rPr>
          <w:noProof/>
        </w:rPr>
        <w:t>71</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_Toc153827773 \h </w:instrText>
      </w:r>
      <w:r>
        <w:rPr>
          <w:noProof/>
        </w:rPr>
      </w:r>
      <w:r>
        <w:rPr>
          <w:noProof/>
        </w:rPr>
        <w:fldChar w:fldCharType="separate"/>
      </w:r>
      <w:r>
        <w:rPr>
          <w:noProof/>
        </w:rPr>
        <w:t>72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_Toc153827774 \h </w:instrText>
      </w:r>
      <w:r>
        <w:rPr>
          <w:noProof/>
        </w:rPr>
      </w:r>
      <w:r>
        <w:rPr>
          <w:noProof/>
        </w:rPr>
        <w:fldChar w:fldCharType="separate"/>
      </w:r>
      <w:r>
        <w:rPr>
          <w:noProof/>
        </w:rPr>
        <w:t>72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5.2.5.1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_Toc153827775 \h </w:instrText>
      </w:r>
      <w:r>
        <w:rPr>
          <w:noProof/>
        </w:rPr>
      </w:r>
      <w:r>
        <w:rPr>
          <w:noProof/>
        </w:rPr>
        <w:fldChar w:fldCharType="separate"/>
      </w:r>
      <w:r>
        <w:rPr>
          <w:noProof/>
        </w:rPr>
        <w:t>72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5.2.5.2</w:t>
      </w:r>
      <w:r w:rsidRPr="001264C8">
        <w:rPr>
          <w:rFonts w:ascii="Calibri" w:eastAsia="Malgun Gothic" w:hAnsi="Calibri"/>
          <w:noProof/>
          <w:sz w:val="22"/>
          <w:szCs w:val="22"/>
          <w:lang w:eastAsia="ko-KR"/>
        </w:rPr>
        <w:tab/>
      </w:r>
      <w:r>
        <w:rPr>
          <w:noProof/>
        </w:rPr>
        <w:t>EAS Deployment Event Notification</w:t>
      </w:r>
      <w:r>
        <w:rPr>
          <w:noProof/>
        </w:rPr>
        <w:tab/>
      </w:r>
      <w:r>
        <w:rPr>
          <w:noProof/>
        </w:rPr>
        <w:fldChar w:fldCharType="begin" w:fldLock="1"/>
      </w:r>
      <w:r>
        <w:rPr>
          <w:noProof/>
        </w:rPr>
        <w:instrText xml:space="preserve"> PAGEREF _Toc153827776 \h </w:instrText>
      </w:r>
      <w:r>
        <w:rPr>
          <w:noProof/>
        </w:rPr>
      </w:r>
      <w:r>
        <w:rPr>
          <w:noProof/>
        </w:rPr>
        <w:fldChar w:fldCharType="separate"/>
      </w:r>
      <w:r>
        <w:rPr>
          <w:noProof/>
        </w:rPr>
        <w:t>73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5.2.5.2.1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_Toc153827777 \h </w:instrText>
      </w:r>
      <w:r>
        <w:rPr>
          <w:noProof/>
        </w:rPr>
      </w:r>
      <w:r>
        <w:rPr>
          <w:noProof/>
        </w:rPr>
        <w:fldChar w:fldCharType="separate"/>
      </w:r>
      <w:r>
        <w:rPr>
          <w:noProof/>
        </w:rPr>
        <w:t>73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5.2.5.2.2</w:t>
      </w:r>
      <w:r w:rsidRPr="001264C8">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_Toc153827778 \h </w:instrText>
      </w:r>
      <w:r>
        <w:rPr>
          <w:noProof/>
        </w:rPr>
      </w:r>
      <w:r>
        <w:rPr>
          <w:noProof/>
        </w:rPr>
        <w:fldChar w:fldCharType="separate"/>
      </w:r>
      <w:r>
        <w:rPr>
          <w:noProof/>
        </w:rPr>
        <w:t>73</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5.2.5.2.3</w:t>
      </w:r>
      <w:r w:rsidRPr="001264C8">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_Toc153827779 \h </w:instrText>
      </w:r>
      <w:r>
        <w:rPr>
          <w:noProof/>
        </w:rPr>
      </w:r>
      <w:r>
        <w:rPr>
          <w:noProof/>
        </w:rPr>
        <w:fldChar w:fldCharType="separate"/>
      </w:r>
      <w:r>
        <w:rPr>
          <w:noProof/>
        </w:rPr>
        <w:t>73</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5.2.5.2.3.1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_Toc153827780 \h </w:instrText>
      </w:r>
      <w:r>
        <w:rPr>
          <w:noProof/>
        </w:rPr>
      </w:r>
      <w:r>
        <w:rPr>
          <w:noProof/>
        </w:rPr>
        <w:fldChar w:fldCharType="separate"/>
      </w:r>
      <w:r>
        <w:rPr>
          <w:noProof/>
        </w:rPr>
        <w:t>73</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_Toc153827781 \h </w:instrText>
      </w:r>
      <w:r>
        <w:rPr>
          <w:noProof/>
        </w:rPr>
      </w:r>
      <w:r>
        <w:rPr>
          <w:noProof/>
        </w:rPr>
        <w:fldChar w:fldCharType="separate"/>
      </w:r>
      <w:r>
        <w:rPr>
          <w:noProof/>
        </w:rPr>
        <w:t>74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_Toc153827782 \h </w:instrText>
      </w:r>
      <w:r>
        <w:rPr>
          <w:noProof/>
        </w:rPr>
      </w:r>
      <w:r>
        <w:rPr>
          <w:noProof/>
        </w:rPr>
        <w:fldChar w:fldCharType="separate"/>
      </w:r>
      <w:r>
        <w:rPr>
          <w:noProof/>
        </w:rPr>
        <w:t>74</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5.2.6.2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_Toc153827783 \h </w:instrText>
      </w:r>
      <w:r>
        <w:rPr>
          <w:noProof/>
        </w:rPr>
      </w:r>
      <w:r>
        <w:rPr>
          <w:noProof/>
        </w:rPr>
        <w:fldChar w:fldCharType="separate"/>
      </w:r>
      <w:r>
        <w:rPr>
          <w:noProof/>
        </w:rPr>
        <w:t>75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_Toc153827784 \h </w:instrText>
      </w:r>
      <w:r>
        <w:rPr>
          <w:noProof/>
        </w:rPr>
      </w:r>
      <w:r>
        <w:rPr>
          <w:noProof/>
        </w:rPr>
        <w:fldChar w:fldCharType="separate"/>
      </w:r>
      <w:r>
        <w:rPr>
          <w:noProof/>
        </w:rPr>
        <w:t>75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5.2.6.2.2</w:t>
      </w:r>
      <w:r w:rsidRPr="001264C8">
        <w:rPr>
          <w:rFonts w:ascii="Calibri" w:eastAsia="Malgun Gothic" w:hAnsi="Calibri"/>
          <w:noProof/>
          <w:sz w:val="22"/>
          <w:szCs w:val="22"/>
          <w:lang w:eastAsia="ko-KR"/>
        </w:rPr>
        <w:tab/>
      </w:r>
      <w:r>
        <w:rPr>
          <w:noProof/>
        </w:rPr>
        <w:t>Type: EasDeploySubData</w:t>
      </w:r>
      <w:r>
        <w:rPr>
          <w:noProof/>
        </w:rPr>
        <w:tab/>
      </w:r>
      <w:r>
        <w:rPr>
          <w:noProof/>
        </w:rPr>
        <w:fldChar w:fldCharType="begin" w:fldLock="1"/>
      </w:r>
      <w:r>
        <w:rPr>
          <w:noProof/>
        </w:rPr>
        <w:instrText xml:space="preserve"> PAGEREF _Toc153827785 \h </w:instrText>
      </w:r>
      <w:r>
        <w:rPr>
          <w:noProof/>
        </w:rPr>
      </w:r>
      <w:r>
        <w:rPr>
          <w:noProof/>
        </w:rPr>
        <w:fldChar w:fldCharType="separate"/>
      </w:r>
      <w:r>
        <w:rPr>
          <w:noProof/>
        </w:rPr>
        <w:t>75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5.2.6.2.3</w:t>
      </w:r>
      <w:r w:rsidRPr="001264C8">
        <w:rPr>
          <w:rFonts w:ascii="Calibri" w:eastAsia="Malgun Gothic" w:hAnsi="Calibri"/>
          <w:noProof/>
          <w:sz w:val="22"/>
          <w:szCs w:val="22"/>
          <w:lang w:eastAsia="ko-KR"/>
        </w:rPr>
        <w:tab/>
      </w:r>
      <w:r>
        <w:rPr>
          <w:noProof/>
        </w:rPr>
        <w:t>Type: EasDeployInfoNotif</w:t>
      </w:r>
      <w:r>
        <w:rPr>
          <w:noProof/>
        </w:rPr>
        <w:tab/>
      </w:r>
      <w:r>
        <w:rPr>
          <w:noProof/>
        </w:rPr>
        <w:fldChar w:fldCharType="begin" w:fldLock="1"/>
      </w:r>
      <w:r>
        <w:rPr>
          <w:noProof/>
        </w:rPr>
        <w:instrText xml:space="preserve"> PAGEREF _Toc153827786 \h </w:instrText>
      </w:r>
      <w:r>
        <w:rPr>
          <w:noProof/>
        </w:rPr>
      </w:r>
      <w:r>
        <w:rPr>
          <w:noProof/>
        </w:rPr>
        <w:fldChar w:fldCharType="separate"/>
      </w:r>
      <w:r>
        <w:rPr>
          <w:noProof/>
        </w:rPr>
        <w:t>76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5.2.6.2.4</w:t>
      </w:r>
      <w:r w:rsidRPr="001264C8">
        <w:rPr>
          <w:rFonts w:ascii="Calibri" w:eastAsia="Malgun Gothic" w:hAnsi="Calibri"/>
          <w:noProof/>
          <w:sz w:val="22"/>
          <w:szCs w:val="22"/>
          <w:lang w:eastAsia="ko-KR"/>
        </w:rPr>
        <w:tab/>
      </w:r>
      <w:r>
        <w:rPr>
          <w:noProof/>
        </w:rPr>
        <w:t>Type: EasDepNotification</w:t>
      </w:r>
      <w:r>
        <w:rPr>
          <w:noProof/>
        </w:rPr>
        <w:tab/>
      </w:r>
      <w:r>
        <w:rPr>
          <w:noProof/>
        </w:rPr>
        <w:fldChar w:fldCharType="begin" w:fldLock="1"/>
      </w:r>
      <w:r>
        <w:rPr>
          <w:noProof/>
        </w:rPr>
        <w:instrText xml:space="preserve"> PAGEREF _Toc153827787 \h </w:instrText>
      </w:r>
      <w:r>
        <w:rPr>
          <w:noProof/>
        </w:rPr>
      </w:r>
      <w:r>
        <w:rPr>
          <w:noProof/>
        </w:rPr>
        <w:fldChar w:fldCharType="separate"/>
      </w:r>
      <w:r>
        <w:rPr>
          <w:noProof/>
        </w:rPr>
        <w:t>76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5.2.6.2.5</w:t>
      </w:r>
      <w:r w:rsidRPr="001264C8">
        <w:rPr>
          <w:rFonts w:ascii="Calibri" w:eastAsia="Malgun Gothic" w:hAnsi="Calibri"/>
          <w:noProof/>
          <w:sz w:val="22"/>
          <w:szCs w:val="22"/>
          <w:lang w:eastAsia="ko-KR"/>
        </w:rPr>
        <w:tab/>
      </w:r>
      <w:r>
        <w:rPr>
          <w:noProof/>
        </w:rPr>
        <w:t>Type: EasDeployInfoData</w:t>
      </w:r>
      <w:r>
        <w:rPr>
          <w:noProof/>
        </w:rPr>
        <w:tab/>
      </w:r>
      <w:r>
        <w:rPr>
          <w:noProof/>
        </w:rPr>
        <w:fldChar w:fldCharType="begin" w:fldLock="1"/>
      </w:r>
      <w:r>
        <w:rPr>
          <w:noProof/>
        </w:rPr>
        <w:instrText xml:space="preserve"> PAGEREF _Toc153827788 \h </w:instrText>
      </w:r>
      <w:r>
        <w:rPr>
          <w:noProof/>
        </w:rPr>
      </w:r>
      <w:r>
        <w:rPr>
          <w:noProof/>
        </w:rPr>
        <w:fldChar w:fldCharType="separate"/>
      </w:r>
      <w:r>
        <w:rPr>
          <w:noProof/>
        </w:rPr>
        <w:t>76</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5.2.6.3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_Toc153827789 \h </w:instrText>
      </w:r>
      <w:r>
        <w:rPr>
          <w:noProof/>
        </w:rPr>
      </w:r>
      <w:r>
        <w:rPr>
          <w:noProof/>
        </w:rPr>
        <w:fldChar w:fldCharType="separate"/>
      </w:r>
      <w:r>
        <w:rPr>
          <w:noProof/>
        </w:rPr>
        <w:t>76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_Toc153827790 \h </w:instrText>
      </w:r>
      <w:r>
        <w:rPr>
          <w:noProof/>
        </w:rPr>
      </w:r>
      <w:r>
        <w:rPr>
          <w:noProof/>
        </w:rPr>
        <w:fldChar w:fldCharType="separate"/>
      </w:r>
      <w:r>
        <w:rPr>
          <w:noProof/>
        </w:rPr>
        <w:t>76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_Toc153827791 \h </w:instrText>
      </w:r>
      <w:r>
        <w:rPr>
          <w:noProof/>
        </w:rPr>
      </w:r>
      <w:r>
        <w:rPr>
          <w:noProof/>
        </w:rPr>
        <w:fldChar w:fldCharType="separate"/>
      </w:r>
      <w:r>
        <w:rPr>
          <w:noProof/>
        </w:rPr>
        <w:t>77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5.2.6.3.3</w:t>
      </w:r>
      <w:r w:rsidRPr="001264C8">
        <w:rPr>
          <w:rFonts w:ascii="Calibri" w:eastAsia="Malgun Gothic" w:hAnsi="Calibri"/>
          <w:noProof/>
          <w:sz w:val="22"/>
          <w:szCs w:val="22"/>
          <w:lang w:eastAsia="ko-KR"/>
        </w:rPr>
        <w:tab/>
      </w:r>
      <w:r>
        <w:rPr>
          <w:noProof/>
        </w:rPr>
        <w:t>Enumeration: EasEvent</w:t>
      </w:r>
      <w:r>
        <w:rPr>
          <w:noProof/>
        </w:rPr>
        <w:tab/>
      </w:r>
      <w:r>
        <w:rPr>
          <w:noProof/>
        </w:rPr>
        <w:fldChar w:fldCharType="begin" w:fldLock="1"/>
      </w:r>
      <w:r>
        <w:rPr>
          <w:noProof/>
        </w:rPr>
        <w:instrText xml:space="preserve"> PAGEREF _Toc153827792 \h </w:instrText>
      </w:r>
      <w:r>
        <w:rPr>
          <w:noProof/>
        </w:rPr>
      </w:r>
      <w:r>
        <w:rPr>
          <w:noProof/>
        </w:rPr>
        <w:fldChar w:fldCharType="separate"/>
      </w:r>
      <w:r>
        <w:rPr>
          <w:noProof/>
        </w:rPr>
        <w:t>77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_Toc153827793 \h </w:instrText>
      </w:r>
      <w:r>
        <w:rPr>
          <w:noProof/>
        </w:rPr>
      </w:r>
      <w:r>
        <w:rPr>
          <w:noProof/>
        </w:rPr>
        <w:fldChar w:fldCharType="separate"/>
      </w:r>
      <w:r>
        <w:rPr>
          <w:noProof/>
        </w:rPr>
        <w:t>77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_Toc153827794 \h </w:instrText>
      </w:r>
      <w:r>
        <w:rPr>
          <w:noProof/>
        </w:rPr>
      </w:r>
      <w:r>
        <w:rPr>
          <w:noProof/>
        </w:rPr>
        <w:fldChar w:fldCharType="separate"/>
      </w:r>
      <w:r>
        <w:rPr>
          <w:noProof/>
        </w:rPr>
        <w:t>77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_Toc153827795 \h </w:instrText>
      </w:r>
      <w:r>
        <w:rPr>
          <w:noProof/>
        </w:rPr>
      </w:r>
      <w:r>
        <w:rPr>
          <w:noProof/>
        </w:rPr>
        <w:fldChar w:fldCharType="separate"/>
      </w:r>
      <w:r>
        <w:rPr>
          <w:noProof/>
        </w:rPr>
        <w:t>77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5.2.7.3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_Toc153827796 \h </w:instrText>
      </w:r>
      <w:r>
        <w:rPr>
          <w:noProof/>
        </w:rPr>
      </w:r>
      <w:r>
        <w:rPr>
          <w:noProof/>
        </w:rPr>
        <w:fldChar w:fldCharType="separate"/>
      </w:r>
      <w:r>
        <w:rPr>
          <w:noProof/>
        </w:rPr>
        <w:t>77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_Toc153827797 \h </w:instrText>
      </w:r>
      <w:r>
        <w:rPr>
          <w:noProof/>
        </w:rPr>
      </w:r>
      <w:r>
        <w:rPr>
          <w:noProof/>
        </w:rPr>
        <w:fldChar w:fldCharType="separate"/>
      </w:r>
      <w:r>
        <w:rPr>
          <w:noProof/>
        </w:rPr>
        <w:t>77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5.2.9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_Toc153827798 \h </w:instrText>
      </w:r>
      <w:r>
        <w:rPr>
          <w:noProof/>
        </w:rPr>
      </w:r>
      <w:r>
        <w:rPr>
          <w:noProof/>
        </w:rPr>
        <w:fldChar w:fldCharType="separate"/>
      </w:r>
      <w:r>
        <w:rPr>
          <w:noProof/>
        </w:rPr>
        <w:t>78</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5.3</w:t>
      </w:r>
      <w:r w:rsidRPr="001264C8">
        <w:rPr>
          <w:rFonts w:ascii="Calibri" w:eastAsia="Malgun Gothic" w:hAnsi="Calibri"/>
          <w:noProof/>
          <w:sz w:val="22"/>
          <w:szCs w:val="22"/>
          <w:lang w:eastAsia="ko-KR"/>
        </w:rPr>
        <w:tab/>
      </w:r>
      <w:r>
        <w:rPr>
          <w:noProof/>
        </w:rPr>
        <w:t>Nnef_TrafficInfluenceData Service API</w:t>
      </w:r>
      <w:r>
        <w:rPr>
          <w:noProof/>
        </w:rPr>
        <w:tab/>
      </w:r>
      <w:r>
        <w:rPr>
          <w:noProof/>
        </w:rPr>
        <w:fldChar w:fldCharType="begin" w:fldLock="1"/>
      </w:r>
      <w:r>
        <w:rPr>
          <w:noProof/>
        </w:rPr>
        <w:instrText xml:space="preserve"> PAGEREF _Toc153827799 \h </w:instrText>
      </w:r>
      <w:r>
        <w:rPr>
          <w:noProof/>
        </w:rPr>
      </w:r>
      <w:r>
        <w:rPr>
          <w:noProof/>
        </w:rPr>
        <w:fldChar w:fldCharType="separate"/>
      </w:r>
      <w:r>
        <w:rPr>
          <w:noProof/>
        </w:rPr>
        <w:t>78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_Toc153827800 \h </w:instrText>
      </w:r>
      <w:r>
        <w:rPr>
          <w:noProof/>
        </w:rPr>
      </w:r>
      <w:r>
        <w:rPr>
          <w:noProof/>
        </w:rPr>
        <w:fldChar w:fldCharType="separate"/>
      </w:r>
      <w:r>
        <w:rPr>
          <w:noProof/>
        </w:rPr>
        <w:t>78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_Toc153827801 \h </w:instrText>
      </w:r>
      <w:r>
        <w:rPr>
          <w:noProof/>
        </w:rPr>
      </w:r>
      <w:r>
        <w:rPr>
          <w:noProof/>
        </w:rPr>
        <w:fldChar w:fldCharType="separate"/>
      </w:r>
      <w:r>
        <w:rPr>
          <w:noProof/>
        </w:rPr>
        <w:t>78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_Toc153827802 \h </w:instrText>
      </w:r>
      <w:r>
        <w:rPr>
          <w:noProof/>
        </w:rPr>
      </w:r>
      <w:r>
        <w:rPr>
          <w:noProof/>
        </w:rPr>
        <w:fldChar w:fldCharType="separate"/>
      </w:r>
      <w:r>
        <w:rPr>
          <w:noProof/>
        </w:rPr>
        <w:t>78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_Toc153827803 \h </w:instrText>
      </w:r>
      <w:r>
        <w:rPr>
          <w:noProof/>
        </w:rPr>
      </w:r>
      <w:r>
        <w:rPr>
          <w:noProof/>
        </w:rPr>
        <w:fldChar w:fldCharType="separate"/>
      </w:r>
      <w:r>
        <w:rPr>
          <w:noProof/>
        </w:rPr>
        <w:t>78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_Toc153827804 \h </w:instrText>
      </w:r>
      <w:r>
        <w:rPr>
          <w:noProof/>
        </w:rPr>
      </w:r>
      <w:r>
        <w:rPr>
          <w:noProof/>
        </w:rPr>
        <w:fldChar w:fldCharType="separate"/>
      </w:r>
      <w:r>
        <w:rPr>
          <w:noProof/>
        </w:rPr>
        <w:t>78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_Toc153827805 \h </w:instrText>
      </w:r>
      <w:r>
        <w:rPr>
          <w:noProof/>
        </w:rPr>
      </w:r>
      <w:r>
        <w:rPr>
          <w:noProof/>
        </w:rPr>
        <w:fldChar w:fldCharType="separate"/>
      </w:r>
      <w:r>
        <w:rPr>
          <w:noProof/>
        </w:rPr>
        <w:t>79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_Toc153827806 \h </w:instrText>
      </w:r>
      <w:r>
        <w:rPr>
          <w:noProof/>
        </w:rPr>
      </w:r>
      <w:r>
        <w:rPr>
          <w:noProof/>
        </w:rPr>
        <w:fldChar w:fldCharType="separate"/>
      </w:r>
      <w:r>
        <w:rPr>
          <w:noProof/>
        </w:rPr>
        <w:t>79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_Toc153827807 \h </w:instrText>
      </w:r>
      <w:r>
        <w:rPr>
          <w:noProof/>
        </w:rPr>
      </w:r>
      <w:r>
        <w:rPr>
          <w:noProof/>
        </w:rPr>
        <w:fldChar w:fldCharType="separate"/>
      </w:r>
      <w:r>
        <w:rPr>
          <w:noProof/>
        </w:rPr>
        <w:t>79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5.3.3.1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_Toc153827808 \h </w:instrText>
      </w:r>
      <w:r>
        <w:rPr>
          <w:noProof/>
        </w:rPr>
      </w:r>
      <w:r>
        <w:rPr>
          <w:noProof/>
        </w:rPr>
        <w:fldChar w:fldCharType="separate"/>
      </w:r>
      <w:r>
        <w:rPr>
          <w:noProof/>
        </w:rPr>
        <w:t>79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5.3.3.2</w:t>
      </w:r>
      <w:r w:rsidRPr="001264C8">
        <w:rPr>
          <w:rFonts w:ascii="Calibri" w:eastAsia="Malgun Gothic" w:hAnsi="Calibri"/>
          <w:noProof/>
          <w:sz w:val="22"/>
          <w:szCs w:val="22"/>
          <w:lang w:eastAsia="ko-KR"/>
        </w:rPr>
        <w:tab/>
      </w:r>
      <w:r>
        <w:rPr>
          <w:noProof/>
        </w:rPr>
        <w:t>Resource: Traffic Influence Data Subscriptions</w:t>
      </w:r>
      <w:r>
        <w:rPr>
          <w:noProof/>
        </w:rPr>
        <w:tab/>
      </w:r>
      <w:r>
        <w:rPr>
          <w:noProof/>
        </w:rPr>
        <w:fldChar w:fldCharType="begin" w:fldLock="1"/>
      </w:r>
      <w:r>
        <w:rPr>
          <w:noProof/>
        </w:rPr>
        <w:instrText xml:space="preserve"> PAGEREF _Toc153827809 \h </w:instrText>
      </w:r>
      <w:r>
        <w:rPr>
          <w:noProof/>
        </w:rPr>
      </w:r>
      <w:r>
        <w:rPr>
          <w:noProof/>
        </w:rPr>
        <w:fldChar w:fldCharType="separate"/>
      </w:r>
      <w:r>
        <w:rPr>
          <w:noProof/>
        </w:rPr>
        <w:t>80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_Toc153827810 \h </w:instrText>
      </w:r>
      <w:r>
        <w:rPr>
          <w:noProof/>
        </w:rPr>
      </w:r>
      <w:r>
        <w:rPr>
          <w:noProof/>
        </w:rPr>
        <w:fldChar w:fldCharType="separate"/>
      </w:r>
      <w:r>
        <w:rPr>
          <w:noProof/>
        </w:rPr>
        <w:t>80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5.3.3.2.2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_Toc153827811 \h </w:instrText>
      </w:r>
      <w:r>
        <w:rPr>
          <w:noProof/>
        </w:rPr>
      </w:r>
      <w:r>
        <w:rPr>
          <w:noProof/>
        </w:rPr>
        <w:fldChar w:fldCharType="separate"/>
      </w:r>
      <w:r>
        <w:rPr>
          <w:noProof/>
        </w:rPr>
        <w:t>80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5.3.3.2.3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_Toc153827812 \h </w:instrText>
      </w:r>
      <w:r>
        <w:rPr>
          <w:noProof/>
        </w:rPr>
      </w:r>
      <w:r>
        <w:rPr>
          <w:noProof/>
        </w:rPr>
        <w:fldChar w:fldCharType="separate"/>
      </w:r>
      <w:r>
        <w:rPr>
          <w:noProof/>
        </w:rPr>
        <w:t>80</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5.3.3.2.3.1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_Toc153827813 \h </w:instrText>
      </w:r>
      <w:r>
        <w:rPr>
          <w:noProof/>
        </w:rPr>
      </w:r>
      <w:r>
        <w:rPr>
          <w:noProof/>
        </w:rPr>
        <w:fldChar w:fldCharType="separate"/>
      </w:r>
      <w:r>
        <w:rPr>
          <w:noProof/>
        </w:rPr>
        <w:t>80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5.3.3.3</w:t>
      </w:r>
      <w:r w:rsidRPr="001264C8">
        <w:rPr>
          <w:rFonts w:ascii="Calibri" w:eastAsia="Malgun Gothic" w:hAnsi="Calibri"/>
          <w:noProof/>
          <w:sz w:val="22"/>
          <w:szCs w:val="22"/>
          <w:lang w:eastAsia="ko-KR"/>
        </w:rPr>
        <w:tab/>
      </w:r>
      <w:r>
        <w:rPr>
          <w:noProof/>
        </w:rPr>
        <w:t>Resource: Individual Traffic Influence Data Subscription</w:t>
      </w:r>
      <w:r>
        <w:rPr>
          <w:noProof/>
        </w:rPr>
        <w:tab/>
      </w:r>
      <w:r>
        <w:rPr>
          <w:noProof/>
        </w:rPr>
        <w:fldChar w:fldCharType="begin" w:fldLock="1"/>
      </w:r>
      <w:r>
        <w:rPr>
          <w:noProof/>
        </w:rPr>
        <w:instrText xml:space="preserve"> PAGEREF _Toc153827814 \h </w:instrText>
      </w:r>
      <w:r>
        <w:rPr>
          <w:noProof/>
        </w:rPr>
      </w:r>
      <w:r>
        <w:rPr>
          <w:noProof/>
        </w:rPr>
        <w:fldChar w:fldCharType="separate"/>
      </w:r>
      <w:r>
        <w:rPr>
          <w:noProof/>
        </w:rPr>
        <w:t>81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_Toc153827815 \h </w:instrText>
      </w:r>
      <w:r>
        <w:rPr>
          <w:noProof/>
        </w:rPr>
      </w:r>
      <w:r>
        <w:rPr>
          <w:noProof/>
        </w:rPr>
        <w:fldChar w:fldCharType="separate"/>
      </w:r>
      <w:r>
        <w:rPr>
          <w:noProof/>
        </w:rPr>
        <w:t>81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5.3.3.3.2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_Toc153827816 \h </w:instrText>
      </w:r>
      <w:r>
        <w:rPr>
          <w:noProof/>
        </w:rPr>
      </w:r>
      <w:r>
        <w:rPr>
          <w:noProof/>
        </w:rPr>
        <w:fldChar w:fldCharType="separate"/>
      </w:r>
      <w:r>
        <w:rPr>
          <w:noProof/>
        </w:rPr>
        <w:t>81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5.3.3.3.3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_Toc153827817 \h </w:instrText>
      </w:r>
      <w:r>
        <w:rPr>
          <w:noProof/>
        </w:rPr>
      </w:r>
      <w:r>
        <w:rPr>
          <w:noProof/>
        </w:rPr>
        <w:fldChar w:fldCharType="separate"/>
      </w:r>
      <w:r>
        <w:rPr>
          <w:noProof/>
        </w:rPr>
        <w:t>81</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5.3.3.3.3.1</w:t>
      </w:r>
      <w:r w:rsidRPr="001264C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_Toc153827818 \h </w:instrText>
      </w:r>
      <w:r>
        <w:rPr>
          <w:noProof/>
        </w:rPr>
      </w:r>
      <w:r>
        <w:rPr>
          <w:noProof/>
        </w:rPr>
        <w:fldChar w:fldCharType="separate"/>
      </w:r>
      <w:r>
        <w:rPr>
          <w:noProof/>
        </w:rPr>
        <w:t>81</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5.3.3.3.3.2</w:t>
      </w:r>
      <w:r w:rsidRPr="001264C8">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_Toc153827819 \h </w:instrText>
      </w:r>
      <w:r>
        <w:rPr>
          <w:noProof/>
        </w:rPr>
      </w:r>
      <w:r>
        <w:rPr>
          <w:noProof/>
        </w:rPr>
        <w:fldChar w:fldCharType="separate"/>
      </w:r>
      <w:r>
        <w:rPr>
          <w:noProof/>
        </w:rPr>
        <w:t>82</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5.3.3.3.3.3</w:t>
      </w:r>
      <w:r w:rsidRPr="001264C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_Toc153827820 \h </w:instrText>
      </w:r>
      <w:r>
        <w:rPr>
          <w:noProof/>
        </w:rPr>
      </w:r>
      <w:r>
        <w:rPr>
          <w:noProof/>
        </w:rPr>
        <w:fldChar w:fldCharType="separate"/>
      </w:r>
      <w:r>
        <w:rPr>
          <w:noProof/>
        </w:rPr>
        <w:t>83</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_Toc153827821 \h </w:instrText>
      </w:r>
      <w:r>
        <w:rPr>
          <w:noProof/>
        </w:rPr>
      </w:r>
      <w:r>
        <w:rPr>
          <w:noProof/>
        </w:rPr>
        <w:fldChar w:fldCharType="separate"/>
      </w:r>
      <w:r>
        <w:rPr>
          <w:noProof/>
        </w:rPr>
        <w:t>84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_Toc153827822 \h </w:instrText>
      </w:r>
      <w:r>
        <w:rPr>
          <w:noProof/>
        </w:rPr>
      </w:r>
      <w:r>
        <w:rPr>
          <w:noProof/>
        </w:rPr>
        <w:fldChar w:fldCharType="separate"/>
      </w:r>
      <w:r>
        <w:rPr>
          <w:noProof/>
        </w:rPr>
        <w:t>84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5.3.5.1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_Toc153827823 \h </w:instrText>
      </w:r>
      <w:r>
        <w:rPr>
          <w:noProof/>
        </w:rPr>
      </w:r>
      <w:r>
        <w:rPr>
          <w:noProof/>
        </w:rPr>
        <w:fldChar w:fldCharType="separate"/>
      </w:r>
      <w:r>
        <w:rPr>
          <w:noProof/>
        </w:rPr>
        <w:t>84</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5.3.5.2</w:t>
      </w:r>
      <w:r w:rsidRPr="001264C8">
        <w:rPr>
          <w:rFonts w:ascii="Calibri" w:eastAsia="Malgun Gothic" w:hAnsi="Calibri"/>
          <w:noProof/>
          <w:sz w:val="22"/>
          <w:szCs w:val="22"/>
          <w:lang w:eastAsia="ko-KR"/>
        </w:rPr>
        <w:tab/>
      </w:r>
      <w:r>
        <w:rPr>
          <w:noProof/>
        </w:rPr>
        <w:t>Traffic Influence Data Notification</w:t>
      </w:r>
      <w:r>
        <w:rPr>
          <w:noProof/>
        </w:rPr>
        <w:tab/>
      </w:r>
      <w:r>
        <w:rPr>
          <w:noProof/>
        </w:rPr>
        <w:fldChar w:fldCharType="begin" w:fldLock="1"/>
      </w:r>
      <w:r>
        <w:rPr>
          <w:noProof/>
        </w:rPr>
        <w:instrText xml:space="preserve"> PAGEREF _Toc153827824 \h </w:instrText>
      </w:r>
      <w:r>
        <w:rPr>
          <w:noProof/>
        </w:rPr>
      </w:r>
      <w:r>
        <w:rPr>
          <w:noProof/>
        </w:rPr>
        <w:fldChar w:fldCharType="separate"/>
      </w:r>
      <w:r>
        <w:rPr>
          <w:noProof/>
        </w:rPr>
        <w:t>85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5.3.5.3.1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_Toc153827825 \h </w:instrText>
      </w:r>
      <w:r>
        <w:rPr>
          <w:noProof/>
        </w:rPr>
      </w:r>
      <w:r>
        <w:rPr>
          <w:noProof/>
        </w:rPr>
        <w:fldChar w:fldCharType="separate"/>
      </w:r>
      <w:r>
        <w:rPr>
          <w:noProof/>
        </w:rPr>
        <w:t>85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5.3.5.3.2</w:t>
      </w:r>
      <w:r w:rsidRPr="001264C8">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_Toc153827826 \h </w:instrText>
      </w:r>
      <w:r>
        <w:rPr>
          <w:noProof/>
        </w:rPr>
      </w:r>
      <w:r>
        <w:rPr>
          <w:noProof/>
        </w:rPr>
        <w:fldChar w:fldCharType="separate"/>
      </w:r>
      <w:r>
        <w:rPr>
          <w:noProof/>
        </w:rPr>
        <w:t>85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5.3.5.3.3</w:t>
      </w:r>
      <w:r w:rsidRPr="001264C8">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_Toc153827827 \h </w:instrText>
      </w:r>
      <w:r>
        <w:rPr>
          <w:noProof/>
        </w:rPr>
      </w:r>
      <w:r>
        <w:rPr>
          <w:noProof/>
        </w:rPr>
        <w:fldChar w:fldCharType="separate"/>
      </w:r>
      <w:r>
        <w:rPr>
          <w:noProof/>
        </w:rPr>
        <w:t>85</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5.3.5.3.3.1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_Toc153827828 \h </w:instrText>
      </w:r>
      <w:r>
        <w:rPr>
          <w:noProof/>
        </w:rPr>
      </w:r>
      <w:r>
        <w:rPr>
          <w:noProof/>
        </w:rPr>
        <w:fldChar w:fldCharType="separate"/>
      </w:r>
      <w:r>
        <w:rPr>
          <w:noProof/>
        </w:rPr>
        <w:t>85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_Toc153827829 \h </w:instrText>
      </w:r>
      <w:r>
        <w:rPr>
          <w:noProof/>
        </w:rPr>
      </w:r>
      <w:r>
        <w:rPr>
          <w:noProof/>
        </w:rPr>
        <w:fldChar w:fldCharType="separate"/>
      </w:r>
      <w:r>
        <w:rPr>
          <w:noProof/>
        </w:rPr>
        <w:t>86</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_Toc153827830 \h </w:instrText>
      </w:r>
      <w:r>
        <w:rPr>
          <w:noProof/>
        </w:rPr>
      </w:r>
      <w:r>
        <w:rPr>
          <w:noProof/>
        </w:rPr>
        <w:fldChar w:fldCharType="separate"/>
      </w:r>
      <w:r>
        <w:rPr>
          <w:noProof/>
        </w:rPr>
        <w:t>86</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5.3.6.2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_Toc153827831 \h </w:instrText>
      </w:r>
      <w:r>
        <w:rPr>
          <w:noProof/>
        </w:rPr>
      </w:r>
      <w:r>
        <w:rPr>
          <w:noProof/>
        </w:rPr>
        <w:fldChar w:fldCharType="separate"/>
      </w:r>
      <w:r>
        <w:rPr>
          <w:noProof/>
        </w:rPr>
        <w:t>87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_Toc153827832 \h </w:instrText>
      </w:r>
      <w:r>
        <w:rPr>
          <w:noProof/>
        </w:rPr>
      </w:r>
      <w:r>
        <w:rPr>
          <w:noProof/>
        </w:rPr>
        <w:fldChar w:fldCharType="separate"/>
      </w:r>
      <w:r>
        <w:rPr>
          <w:noProof/>
        </w:rPr>
        <w:t>87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5.3.6.2.2</w:t>
      </w:r>
      <w:r w:rsidRPr="001264C8">
        <w:rPr>
          <w:rFonts w:ascii="Calibri" w:eastAsia="Malgun Gothic" w:hAnsi="Calibri"/>
          <w:noProof/>
          <w:sz w:val="22"/>
          <w:szCs w:val="22"/>
          <w:lang w:eastAsia="ko-KR"/>
        </w:rPr>
        <w:tab/>
      </w:r>
      <w:r>
        <w:rPr>
          <w:noProof/>
        </w:rPr>
        <w:t>Type: TrafficInfluDataSub</w:t>
      </w:r>
      <w:r>
        <w:rPr>
          <w:noProof/>
        </w:rPr>
        <w:tab/>
      </w:r>
      <w:r>
        <w:rPr>
          <w:noProof/>
        </w:rPr>
        <w:fldChar w:fldCharType="begin" w:fldLock="1"/>
      </w:r>
      <w:r>
        <w:rPr>
          <w:noProof/>
        </w:rPr>
        <w:instrText xml:space="preserve"> PAGEREF _Toc153827833 \h </w:instrText>
      </w:r>
      <w:r>
        <w:rPr>
          <w:noProof/>
        </w:rPr>
      </w:r>
      <w:r>
        <w:rPr>
          <w:noProof/>
        </w:rPr>
        <w:fldChar w:fldCharType="separate"/>
      </w:r>
      <w:r>
        <w:rPr>
          <w:noProof/>
        </w:rPr>
        <w:t>87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5.3.6.2.3</w:t>
      </w:r>
      <w:r w:rsidRPr="001264C8">
        <w:rPr>
          <w:rFonts w:ascii="Calibri" w:eastAsia="Malgun Gothic" w:hAnsi="Calibri"/>
          <w:noProof/>
          <w:sz w:val="22"/>
          <w:szCs w:val="22"/>
          <w:lang w:eastAsia="ko-KR"/>
        </w:rPr>
        <w:tab/>
      </w:r>
      <w:r>
        <w:rPr>
          <w:noProof/>
        </w:rPr>
        <w:t>Type: TrafficInfluDataNotify</w:t>
      </w:r>
      <w:r>
        <w:rPr>
          <w:noProof/>
        </w:rPr>
        <w:tab/>
      </w:r>
      <w:r>
        <w:rPr>
          <w:noProof/>
        </w:rPr>
        <w:fldChar w:fldCharType="begin" w:fldLock="1"/>
      </w:r>
      <w:r>
        <w:rPr>
          <w:noProof/>
        </w:rPr>
        <w:instrText xml:space="preserve"> PAGEREF _Toc153827834 \h </w:instrText>
      </w:r>
      <w:r>
        <w:rPr>
          <w:noProof/>
        </w:rPr>
      </w:r>
      <w:r>
        <w:rPr>
          <w:noProof/>
        </w:rPr>
        <w:fldChar w:fldCharType="separate"/>
      </w:r>
      <w:r>
        <w:rPr>
          <w:noProof/>
        </w:rPr>
        <w:t>88</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5.3.6.3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_Toc153827835 \h </w:instrText>
      </w:r>
      <w:r>
        <w:rPr>
          <w:noProof/>
        </w:rPr>
      </w:r>
      <w:r>
        <w:rPr>
          <w:noProof/>
        </w:rPr>
        <w:fldChar w:fldCharType="separate"/>
      </w:r>
      <w:r>
        <w:rPr>
          <w:noProof/>
        </w:rPr>
        <w:t>88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_Toc153827836 \h </w:instrText>
      </w:r>
      <w:r>
        <w:rPr>
          <w:noProof/>
        </w:rPr>
      </w:r>
      <w:r>
        <w:rPr>
          <w:noProof/>
        </w:rPr>
        <w:fldChar w:fldCharType="separate"/>
      </w:r>
      <w:r>
        <w:rPr>
          <w:noProof/>
        </w:rPr>
        <w:t>88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5.3.6.3.2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_Toc153827837 \h </w:instrText>
      </w:r>
      <w:r>
        <w:rPr>
          <w:noProof/>
        </w:rPr>
      </w:r>
      <w:r>
        <w:rPr>
          <w:noProof/>
        </w:rPr>
        <w:fldChar w:fldCharType="separate"/>
      </w:r>
      <w:r>
        <w:rPr>
          <w:noProof/>
        </w:rPr>
        <w:t>88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_Toc153827838 \h </w:instrText>
      </w:r>
      <w:r>
        <w:rPr>
          <w:noProof/>
        </w:rPr>
      </w:r>
      <w:r>
        <w:rPr>
          <w:noProof/>
        </w:rPr>
        <w:fldChar w:fldCharType="separate"/>
      </w:r>
      <w:r>
        <w:rPr>
          <w:noProof/>
        </w:rPr>
        <w:t>88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_Toc153827839 \h </w:instrText>
      </w:r>
      <w:r>
        <w:rPr>
          <w:noProof/>
        </w:rPr>
      </w:r>
      <w:r>
        <w:rPr>
          <w:noProof/>
        </w:rPr>
        <w:fldChar w:fldCharType="separate"/>
      </w:r>
      <w:r>
        <w:rPr>
          <w:noProof/>
        </w:rPr>
        <w:t>88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_Toc153827840 \h </w:instrText>
      </w:r>
      <w:r>
        <w:rPr>
          <w:noProof/>
        </w:rPr>
      </w:r>
      <w:r>
        <w:rPr>
          <w:noProof/>
        </w:rPr>
        <w:fldChar w:fldCharType="separate"/>
      </w:r>
      <w:r>
        <w:rPr>
          <w:noProof/>
        </w:rPr>
        <w:t>88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5.3.7.3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_Toc153827841 \h </w:instrText>
      </w:r>
      <w:r>
        <w:rPr>
          <w:noProof/>
        </w:rPr>
      </w:r>
      <w:r>
        <w:rPr>
          <w:noProof/>
        </w:rPr>
        <w:fldChar w:fldCharType="separate"/>
      </w:r>
      <w:r>
        <w:rPr>
          <w:noProof/>
        </w:rPr>
        <w:t>88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_Toc153827842 \h </w:instrText>
      </w:r>
      <w:r>
        <w:rPr>
          <w:noProof/>
        </w:rPr>
      </w:r>
      <w:r>
        <w:rPr>
          <w:noProof/>
        </w:rPr>
        <w:fldChar w:fldCharType="separate"/>
      </w:r>
      <w:r>
        <w:rPr>
          <w:noProof/>
        </w:rPr>
        <w:t>89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5.3.9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_Toc153827843 \h </w:instrText>
      </w:r>
      <w:r>
        <w:rPr>
          <w:noProof/>
        </w:rPr>
      </w:r>
      <w:r>
        <w:rPr>
          <w:noProof/>
        </w:rPr>
        <w:fldChar w:fldCharType="separate"/>
      </w:r>
      <w:r>
        <w:rPr>
          <w:noProof/>
        </w:rPr>
        <w:t>89</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5.4</w:t>
      </w:r>
      <w:r w:rsidRPr="001264C8">
        <w:rPr>
          <w:rFonts w:ascii="Calibri" w:eastAsia="Malgun Gothic" w:hAnsi="Calibri"/>
          <w:noProof/>
          <w:sz w:val="22"/>
          <w:szCs w:val="22"/>
          <w:lang w:eastAsia="ko-KR"/>
        </w:rPr>
        <w:tab/>
      </w:r>
      <w:r>
        <w:rPr>
          <w:noProof/>
        </w:rPr>
        <w:t>Nnef_ECSAddress Service API</w:t>
      </w:r>
      <w:r>
        <w:rPr>
          <w:noProof/>
        </w:rPr>
        <w:tab/>
      </w:r>
      <w:r>
        <w:rPr>
          <w:noProof/>
        </w:rPr>
        <w:fldChar w:fldCharType="begin" w:fldLock="1"/>
      </w:r>
      <w:r>
        <w:rPr>
          <w:noProof/>
        </w:rPr>
        <w:instrText xml:space="preserve"> PAGEREF _Toc153827844 \h </w:instrText>
      </w:r>
      <w:r>
        <w:rPr>
          <w:noProof/>
        </w:rPr>
      </w:r>
      <w:r>
        <w:rPr>
          <w:noProof/>
        </w:rPr>
        <w:fldChar w:fldCharType="separate"/>
      </w:r>
      <w:r>
        <w:rPr>
          <w:noProof/>
        </w:rPr>
        <w:t>89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_Toc153827845 \h </w:instrText>
      </w:r>
      <w:r>
        <w:rPr>
          <w:noProof/>
        </w:rPr>
      </w:r>
      <w:r>
        <w:rPr>
          <w:noProof/>
        </w:rPr>
        <w:fldChar w:fldCharType="separate"/>
      </w:r>
      <w:r>
        <w:rPr>
          <w:noProof/>
        </w:rPr>
        <w:t>89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_Toc153827846 \h </w:instrText>
      </w:r>
      <w:r>
        <w:rPr>
          <w:noProof/>
        </w:rPr>
      </w:r>
      <w:r>
        <w:rPr>
          <w:noProof/>
        </w:rPr>
        <w:fldChar w:fldCharType="separate"/>
      </w:r>
      <w:r>
        <w:rPr>
          <w:noProof/>
        </w:rPr>
        <w:t>89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_Toc153827847 \h </w:instrText>
      </w:r>
      <w:r>
        <w:rPr>
          <w:noProof/>
        </w:rPr>
      </w:r>
      <w:r>
        <w:rPr>
          <w:noProof/>
        </w:rPr>
        <w:fldChar w:fldCharType="separate"/>
      </w:r>
      <w:r>
        <w:rPr>
          <w:noProof/>
        </w:rPr>
        <w:t>89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_Toc153827848 \h </w:instrText>
      </w:r>
      <w:r>
        <w:rPr>
          <w:noProof/>
        </w:rPr>
      </w:r>
      <w:r>
        <w:rPr>
          <w:noProof/>
        </w:rPr>
        <w:fldChar w:fldCharType="separate"/>
      </w:r>
      <w:r>
        <w:rPr>
          <w:noProof/>
        </w:rPr>
        <w:t>90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_Toc153827849 \h </w:instrText>
      </w:r>
      <w:r>
        <w:rPr>
          <w:noProof/>
        </w:rPr>
      </w:r>
      <w:r>
        <w:rPr>
          <w:noProof/>
        </w:rPr>
        <w:fldChar w:fldCharType="separate"/>
      </w:r>
      <w:r>
        <w:rPr>
          <w:noProof/>
        </w:rPr>
        <w:t>90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_Toc153827850 \h </w:instrText>
      </w:r>
      <w:r>
        <w:rPr>
          <w:noProof/>
        </w:rPr>
      </w:r>
      <w:r>
        <w:rPr>
          <w:noProof/>
        </w:rPr>
        <w:fldChar w:fldCharType="separate"/>
      </w:r>
      <w:r>
        <w:rPr>
          <w:noProof/>
        </w:rPr>
        <w:t>90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_Toc153827851 \h </w:instrText>
      </w:r>
      <w:r>
        <w:rPr>
          <w:noProof/>
        </w:rPr>
      </w:r>
      <w:r>
        <w:rPr>
          <w:noProof/>
        </w:rPr>
        <w:fldChar w:fldCharType="separate"/>
      </w:r>
      <w:r>
        <w:rPr>
          <w:noProof/>
        </w:rPr>
        <w:t>90</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_Toc153827852 \h </w:instrText>
      </w:r>
      <w:r>
        <w:rPr>
          <w:noProof/>
        </w:rPr>
      </w:r>
      <w:r>
        <w:rPr>
          <w:noProof/>
        </w:rPr>
        <w:fldChar w:fldCharType="separate"/>
      </w:r>
      <w:r>
        <w:rPr>
          <w:noProof/>
        </w:rPr>
        <w:t>90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5.4.3.1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_Toc153827853 \h </w:instrText>
      </w:r>
      <w:r>
        <w:rPr>
          <w:noProof/>
        </w:rPr>
      </w:r>
      <w:r>
        <w:rPr>
          <w:noProof/>
        </w:rPr>
        <w:fldChar w:fldCharType="separate"/>
      </w:r>
      <w:r>
        <w:rPr>
          <w:noProof/>
        </w:rPr>
        <w:t>90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5.4.3.2</w:t>
      </w:r>
      <w:r w:rsidRPr="001264C8">
        <w:rPr>
          <w:rFonts w:ascii="Calibri" w:eastAsia="Malgun Gothic" w:hAnsi="Calibri"/>
          <w:noProof/>
          <w:sz w:val="22"/>
          <w:szCs w:val="22"/>
          <w:lang w:eastAsia="ko-KR"/>
        </w:rPr>
        <w:tab/>
      </w:r>
      <w:r>
        <w:rPr>
          <w:noProof/>
        </w:rPr>
        <w:t>Resource: ECS Address Configuration Information Subscriptions</w:t>
      </w:r>
      <w:r>
        <w:rPr>
          <w:noProof/>
        </w:rPr>
        <w:tab/>
      </w:r>
      <w:r>
        <w:rPr>
          <w:noProof/>
        </w:rPr>
        <w:fldChar w:fldCharType="begin" w:fldLock="1"/>
      </w:r>
      <w:r>
        <w:rPr>
          <w:noProof/>
        </w:rPr>
        <w:instrText xml:space="preserve"> PAGEREF _Toc153827854 \h </w:instrText>
      </w:r>
      <w:r>
        <w:rPr>
          <w:noProof/>
        </w:rPr>
      </w:r>
      <w:r>
        <w:rPr>
          <w:noProof/>
        </w:rPr>
        <w:fldChar w:fldCharType="separate"/>
      </w:r>
      <w:r>
        <w:rPr>
          <w:noProof/>
        </w:rPr>
        <w:t>91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_Toc153827855 \h </w:instrText>
      </w:r>
      <w:r>
        <w:rPr>
          <w:noProof/>
        </w:rPr>
      </w:r>
      <w:r>
        <w:rPr>
          <w:noProof/>
        </w:rPr>
        <w:fldChar w:fldCharType="separate"/>
      </w:r>
      <w:r>
        <w:rPr>
          <w:noProof/>
        </w:rPr>
        <w:t>91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5.4.3.2.2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_Toc153827856 \h </w:instrText>
      </w:r>
      <w:r>
        <w:rPr>
          <w:noProof/>
        </w:rPr>
      </w:r>
      <w:r>
        <w:rPr>
          <w:noProof/>
        </w:rPr>
        <w:fldChar w:fldCharType="separate"/>
      </w:r>
      <w:r>
        <w:rPr>
          <w:noProof/>
        </w:rPr>
        <w:t>91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5.4.3.2.3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_Toc153827857 \h </w:instrText>
      </w:r>
      <w:r>
        <w:rPr>
          <w:noProof/>
        </w:rPr>
      </w:r>
      <w:r>
        <w:rPr>
          <w:noProof/>
        </w:rPr>
        <w:fldChar w:fldCharType="separate"/>
      </w:r>
      <w:r>
        <w:rPr>
          <w:noProof/>
        </w:rPr>
        <w:t>91</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5.4.3.2.3.1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_Toc153827858 \h </w:instrText>
      </w:r>
      <w:r>
        <w:rPr>
          <w:noProof/>
        </w:rPr>
      </w:r>
      <w:r>
        <w:rPr>
          <w:noProof/>
        </w:rPr>
        <w:fldChar w:fldCharType="separate"/>
      </w:r>
      <w:r>
        <w:rPr>
          <w:noProof/>
        </w:rPr>
        <w:t>91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5.4.3.3</w:t>
      </w:r>
      <w:r w:rsidRPr="001264C8">
        <w:rPr>
          <w:rFonts w:ascii="Calibri" w:eastAsia="Malgun Gothic" w:hAnsi="Calibri"/>
          <w:noProof/>
          <w:sz w:val="22"/>
          <w:szCs w:val="22"/>
          <w:lang w:eastAsia="ko-KR"/>
        </w:rPr>
        <w:tab/>
      </w:r>
      <w:r>
        <w:rPr>
          <w:noProof/>
        </w:rPr>
        <w:t>Resource: Individual ECS Address Configuration Information Subscription</w:t>
      </w:r>
      <w:r>
        <w:rPr>
          <w:noProof/>
        </w:rPr>
        <w:tab/>
      </w:r>
      <w:r>
        <w:rPr>
          <w:noProof/>
        </w:rPr>
        <w:fldChar w:fldCharType="begin" w:fldLock="1"/>
      </w:r>
      <w:r>
        <w:rPr>
          <w:noProof/>
        </w:rPr>
        <w:instrText xml:space="preserve"> PAGEREF _Toc153827859 \h </w:instrText>
      </w:r>
      <w:r>
        <w:rPr>
          <w:noProof/>
        </w:rPr>
      </w:r>
      <w:r>
        <w:rPr>
          <w:noProof/>
        </w:rPr>
        <w:fldChar w:fldCharType="separate"/>
      </w:r>
      <w:r>
        <w:rPr>
          <w:noProof/>
        </w:rPr>
        <w:t>92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_Toc153827860 \h </w:instrText>
      </w:r>
      <w:r>
        <w:rPr>
          <w:noProof/>
        </w:rPr>
      </w:r>
      <w:r>
        <w:rPr>
          <w:noProof/>
        </w:rPr>
        <w:fldChar w:fldCharType="separate"/>
      </w:r>
      <w:r>
        <w:rPr>
          <w:noProof/>
        </w:rPr>
        <w:t>92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5.4.3.3.2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_Toc153827861 \h </w:instrText>
      </w:r>
      <w:r>
        <w:rPr>
          <w:noProof/>
        </w:rPr>
      </w:r>
      <w:r>
        <w:rPr>
          <w:noProof/>
        </w:rPr>
        <w:fldChar w:fldCharType="separate"/>
      </w:r>
      <w:r>
        <w:rPr>
          <w:noProof/>
        </w:rPr>
        <w:t>92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5.4.3.3.3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_Toc153827862 \h </w:instrText>
      </w:r>
      <w:r>
        <w:rPr>
          <w:noProof/>
        </w:rPr>
      </w:r>
      <w:r>
        <w:rPr>
          <w:noProof/>
        </w:rPr>
        <w:fldChar w:fldCharType="separate"/>
      </w:r>
      <w:r>
        <w:rPr>
          <w:noProof/>
        </w:rPr>
        <w:t>92</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5.4.3.3.3.1</w:t>
      </w:r>
      <w:r w:rsidRPr="001264C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_Toc153827863 \h </w:instrText>
      </w:r>
      <w:r>
        <w:rPr>
          <w:noProof/>
        </w:rPr>
      </w:r>
      <w:r>
        <w:rPr>
          <w:noProof/>
        </w:rPr>
        <w:fldChar w:fldCharType="separate"/>
      </w:r>
      <w:r>
        <w:rPr>
          <w:noProof/>
        </w:rPr>
        <w:t>92</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5.4.3.3.3.2</w:t>
      </w:r>
      <w:r w:rsidRPr="001264C8">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_Toc153827864 \h </w:instrText>
      </w:r>
      <w:r>
        <w:rPr>
          <w:noProof/>
        </w:rPr>
      </w:r>
      <w:r>
        <w:rPr>
          <w:noProof/>
        </w:rPr>
        <w:fldChar w:fldCharType="separate"/>
      </w:r>
      <w:r>
        <w:rPr>
          <w:noProof/>
        </w:rPr>
        <w:t>93</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5.4.3.3.3.3</w:t>
      </w:r>
      <w:r w:rsidRPr="001264C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_Toc153827865 \h </w:instrText>
      </w:r>
      <w:r>
        <w:rPr>
          <w:noProof/>
        </w:rPr>
      </w:r>
      <w:r>
        <w:rPr>
          <w:noProof/>
        </w:rPr>
        <w:fldChar w:fldCharType="separate"/>
      </w:r>
      <w:r>
        <w:rPr>
          <w:noProof/>
        </w:rPr>
        <w:t>94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_Toc153827866 \h </w:instrText>
      </w:r>
      <w:r>
        <w:rPr>
          <w:noProof/>
        </w:rPr>
      </w:r>
      <w:r>
        <w:rPr>
          <w:noProof/>
        </w:rPr>
        <w:fldChar w:fldCharType="separate"/>
      </w:r>
      <w:r>
        <w:rPr>
          <w:noProof/>
        </w:rPr>
        <w:t>95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_Toc153827867 \h </w:instrText>
      </w:r>
      <w:r>
        <w:rPr>
          <w:noProof/>
        </w:rPr>
      </w:r>
      <w:r>
        <w:rPr>
          <w:noProof/>
        </w:rPr>
        <w:fldChar w:fldCharType="separate"/>
      </w:r>
      <w:r>
        <w:rPr>
          <w:noProof/>
        </w:rPr>
        <w:t>95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5.4.5.1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_Toc153827868 \h </w:instrText>
      </w:r>
      <w:r>
        <w:rPr>
          <w:noProof/>
        </w:rPr>
      </w:r>
      <w:r>
        <w:rPr>
          <w:noProof/>
        </w:rPr>
        <w:fldChar w:fldCharType="separate"/>
      </w:r>
      <w:r>
        <w:rPr>
          <w:noProof/>
        </w:rPr>
        <w:t>95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5.4.5.2</w:t>
      </w:r>
      <w:r w:rsidRPr="001264C8">
        <w:rPr>
          <w:rFonts w:ascii="Calibri" w:eastAsia="Malgun Gothic" w:hAnsi="Calibri"/>
          <w:noProof/>
          <w:sz w:val="22"/>
          <w:szCs w:val="22"/>
          <w:lang w:eastAsia="ko-KR"/>
        </w:rPr>
        <w:tab/>
      </w:r>
      <w:r>
        <w:rPr>
          <w:noProof/>
        </w:rPr>
        <w:t>ECS Address Configuration Information Notification</w:t>
      </w:r>
      <w:r>
        <w:rPr>
          <w:noProof/>
        </w:rPr>
        <w:tab/>
      </w:r>
      <w:r>
        <w:rPr>
          <w:noProof/>
        </w:rPr>
        <w:fldChar w:fldCharType="begin" w:fldLock="1"/>
      </w:r>
      <w:r>
        <w:rPr>
          <w:noProof/>
        </w:rPr>
        <w:instrText xml:space="preserve"> PAGEREF _Toc153827869 \h </w:instrText>
      </w:r>
      <w:r>
        <w:rPr>
          <w:noProof/>
        </w:rPr>
      </w:r>
      <w:r>
        <w:rPr>
          <w:noProof/>
        </w:rPr>
        <w:fldChar w:fldCharType="separate"/>
      </w:r>
      <w:r>
        <w:rPr>
          <w:noProof/>
        </w:rPr>
        <w:t>96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5.4.5.4.1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_Toc153827870 \h </w:instrText>
      </w:r>
      <w:r>
        <w:rPr>
          <w:noProof/>
        </w:rPr>
      </w:r>
      <w:r>
        <w:rPr>
          <w:noProof/>
        </w:rPr>
        <w:fldChar w:fldCharType="separate"/>
      </w:r>
      <w:r>
        <w:rPr>
          <w:noProof/>
        </w:rPr>
        <w:t>96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5.4.5.4.2</w:t>
      </w:r>
      <w:r w:rsidRPr="001264C8">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_Toc153827871 \h </w:instrText>
      </w:r>
      <w:r>
        <w:rPr>
          <w:noProof/>
        </w:rPr>
      </w:r>
      <w:r>
        <w:rPr>
          <w:noProof/>
        </w:rPr>
        <w:fldChar w:fldCharType="separate"/>
      </w:r>
      <w:r>
        <w:rPr>
          <w:noProof/>
        </w:rPr>
        <w:t>96</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5.4.5.4.3</w:t>
      </w:r>
      <w:r w:rsidRPr="001264C8">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_Toc153827872 \h </w:instrText>
      </w:r>
      <w:r>
        <w:rPr>
          <w:noProof/>
        </w:rPr>
      </w:r>
      <w:r>
        <w:rPr>
          <w:noProof/>
        </w:rPr>
        <w:fldChar w:fldCharType="separate"/>
      </w:r>
      <w:r>
        <w:rPr>
          <w:noProof/>
        </w:rPr>
        <w:t>96</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5.4.5.4.3.1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_Toc153827873 \h </w:instrText>
      </w:r>
      <w:r>
        <w:rPr>
          <w:noProof/>
        </w:rPr>
      </w:r>
      <w:r>
        <w:rPr>
          <w:noProof/>
        </w:rPr>
        <w:fldChar w:fldCharType="separate"/>
      </w:r>
      <w:r>
        <w:rPr>
          <w:noProof/>
        </w:rPr>
        <w:t>96</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_Toc153827874 \h </w:instrText>
      </w:r>
      <w:r>
        <w:rPr>
          <w:noProof/>
        </w:rPr>
      </w:r>
      <w:r>
        <w:rPr>
          <w:noProof/>
        </w:rPr>
        <w:fldChar w:fldCharType="separate"/>
      </w:r>
      <w:r>
        <w:rPr>
          <w:noProof/>
        </w:rPr>
        <w:t>97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_Toc153827875 \h </w:instrText>
      </w:r>
      <w:r>
        <w:rPr>
          <w:noProof/>
        </w:rPr>
      </w:r>
      <w:r>
        <w:rPr>
          <w:noProof/>
        </w:rPr>
        <w:fldChar w:fldCharType="separate"/>
      </w:r>
      <w:r>
        <w:rPr>
          <w:noProof/>
        </w:rPr>
        <w:t>97</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5.4.6.2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_Toc153827876 \h </w:instrText>
      </w:r>
      <w:r>
        <w:rPr>
          <w:noProof/>
        </w:rPr>
      </w:r>
      <w:r>
        <w:rPr>
          <w:noProof/>
        </w:rPr>
        <w:fldChar w:fldCharType="separate"/>
      </w:r>
      <w:r>
        <w:rPr>
          <w:noProof/>
        </w:rPr>
        <w:t>98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_Toc153827877 \h </w:instrText>
      </w:r>
      <w:r>
        <w:rPr>
          <w:noProof/>
        </w:rPr>
      </w:r>
      <w:r>
        <w:rPr>
          <w:noProof/>
        </w:rPr>
        <w:fldChar w:fldCharType="separate"/>
      </w:r>
      <w:r>
        <w:rPr>
          <w:noProof/>
        </w:rPr>
        <w:t>98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5.4.6.2.2</w:t>
      </w:r>
      <w:r w:rsidRPr="001264C8">
        <w:rPr>
          <w:rFonts w:ascii="Calibri" w:eastAsia="Malgun Gothic" w:hAnsi="Calibri"/>
          <w:noProof/>
          <w:sz w:val="22"/>
          <w:szCs w:val="22"/>
          <w:lang w:eastAsia="ko-KR"/>
        </w:rPr>
        <w:tab/>
      </w:r>
      <w:r>
        <w:rPr>
          <w:noProof/>
        </w:rPr>
        <w:t>Type: EcsAddrCfgInfoSub</w:t>
      </w:r>
      <w:r>
        <w:rPr>
          <w:noProof/>
        </w:rPr>
        <w:tab/>
      </w:r>
      <w:r>
        <w:rPr>
          <w:noProof/>
        </w:rPr>
        <w:fldChar w:fldCharType="begin" w:fldLock="1"/>
      </w:r>
      <w:r>
        <w:rPr>
          <w:noProof/>
        </w:rPr>
        <w:instrText xml:space="preserve"> PAGEREF _Toc153827878 \h </w:instrText>
      </w:r>
      <w:r>
        <w:rPr>
          <w:noProof/>
        </w:rPr>
      </w:r>
      <w:r>
        <w:rPr>
          <w:noProof/>
        </w:rPr>
        <w:fldChar w:fldCharType="separate"/>
      </w:r>
      <w:r>
        <w:rPr>
          <w:noProof/>
        </w:rPr>
        <w:t>98</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5.4.6.2.3</w:t>
      </w:r>
      <w:r w:rsidRPr="001264C8">
        <w:rPr>
          <w:rFonts w:ascii="Calibri" w:eastAsia="Malgun Gothic" w:hAnsi="Calibri"/>
          <w:noProof/>
          <w:sz w:val="22"/>
          <w:szCs w:val="22"/>
          <w:lang w:eastAsia="ko-KR"/>
        </w:rPr>
        <w:tab/>
      </w:r>
      <w:r>
        <w:rPr>
          <w:noProof/>
        </w:rPr>
        <w:t xml:space="preserve">Type: </w:t>
      </w:r>
      <w:r w:rsidRPr="0059429F">
        <w:rPr>
          <w:noProof/>
          <w:color w:val="000000"/>
        </w:rPr>
        <w:t>EcsAddrCfgInfoNotification</w:t>
      </w:r>
      <w:r>
        <w:rPr>
          <w:noProof/>
        </w:rPr>
        <w:tab/>
      </w:r>
      <w:r>
        <w:rPr>
          <w:noProof/>
        </w:rPr>
        <w:fldChar w:fldCharType="begin" w:fldLock="1"/>
      </w:r>
      <w:r>
        <w:rPr>
          <w:noProof/>
        </w:rPr>
        <w:instrText xml:space="preserve"> PAGEREF _Toc153827879 \h </w:instrText>
      </w:r>
      <w:r>
        <w:rPr>
          <w:noProof/>
        </w:rPr>
      </w:r>
      <w:r>
        <w:rPr>
          <w:noProof/>
        </w:rPr>
        <w:fldChar w:fldCharType="separate"/>
      </w:r>
      <w:r>
        <w:rPr>
          <w:noProof/>
        </w:rPr>
        <w:t>98</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5.4.6.3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_Toc153827880 \h </w:instrText>
      </w:r>
      <w:r>
        <w:rPr>
          <w:noProof/>
        </w:rPr>
      </w:r>
      <w:r>
        <w:rPr>
          <w:noProof/>
        </w:rPr>
        <w:fldChar w:fldCharType="separate"/>
      </w:r>
      <w:r>
        <w:rPr>
          <w:noProof/>
        </w:rPr>
        <w:t>99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_Toc153827881 \h </w:instrText>
      </w:r>
      <w:r>
        <w:rPr>
          <w:noProof/>
        </w:rPr>
      </w:r>
      <w:r>
        <w:rPr>
          <w:noProof/>
        </w:rPr>
        <w:fldChar w:fldCharType="separate"/>
      </w:r>
      <w:r>
        <w:rPr>
          <w:noProof/>
        </w:rPr>
        <w:t>99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5.4.6.3.2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_Toc153827882 \h </w:instrText>
      </w:r>
      <w:r>
        <w:rPr>
          <w:noProof/>
        </w:rPr>
      </w:r>
      <w:r>
        <w:rPr>
          <w:noProof/>
        </w:rPr>
        <w:fldChar w:fldCharType="separate"/>
      </w:r>
      <w:r>
        <w:rPr>
          <w:noProof/>
        </w:rPr>
        <w:t>99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_Toc153827883 \h </w:instrText>
      </w:r>
      <w:r>
        <w:rPr>
          <w:noProof/>
        </w:rPr>
      </w:r>
      <w:r>
        <w:rPr>
          <w:noProof/>
        </w:rPr>
        <w:fldChar w:fldCharType="separate"/>
      </w:r>
      <w:r>
        <w:rPr>
          <w:noProof/>
        </w:rPr>
        <w:t>99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_Toc153827884 \h </w:instrText>
      </w:r>
      <w:r>
        <w:rPr>
          <w:noProof/>
        </w:rPr>
      </w:r>
      <w:r>
        <w:rPr>
          <w:noProof/>
        </w:rPr>
        <w:fldChar w:fldCharType="separate"/>
      </w:r>
      <w:r>
        <w:rPr>
          <w:noProof/>
        </w:rPr>
        <w:t>99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_Toc153827885 \h </w:instrText>
      </w:r>
      <w:r>
        <w:rPr>
          <w:noProof/>
        </w:rPr>
      </w:r>
      <w:r>
        <w:rPr>
          <w:noProof/>
        </w:rPr>
        <w:fldChar w:fldCharType="separate"/>
      </w:r>
      <w:r>
        <w:rPr>
          <w:noProof/>
        </w:rPr>
        <w:t>99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5.4.7.3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_Toc153827886 \h </w:instrText>
      </w:r>
      <w:r>
        <w:rPr>
          <w:noProof/>
        </w:rPr>
      </w:r>
      <w:r>
        <w:rPr>
          <w:noProof/>
        </w:rPr>
        <w:fldChar w:fldCharType="separate"/>
      </w:r>
      <w:r>
        <w:rPr>
          <w:noProof/>
        </w:rPr>
        <w:t>99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_Toc153827887 \h </w:instrText>
      </w:r>
      <w:r>
        <w:rPr>
          <w:noProof/>
        </w:rPr>
      </w:r>
      <w:r>
        <w:rPr>
          <w:noProof/>
        </w:rPr>
        <w:fldChar w:fldCharType="separate"/>
      </w:r>
      <w:r>
        <w:rPr>
          <w:noProof/>
        </w:rPr>
        <w:t>99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5.4.9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_Toc153827888 \h </w:instrText>
      </w:r>
      <w:r>
        <w:rPr>
          <w:noProof/>
        </w:rPr>
      </w:r>
      <w:r>
        <w:rPr>
          <w:noProof/>
        </w:rPr>
        <w:fldChar w:fldCharType="separate"/>
      </w:r>
      <w:r>
        <w:rPr>
          <w:noProof/>
        </w:rPr>
        <w:t>99</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5.5</w:t>
      </w:r>
      <w:r w:rsidRPr="001264C8">
        <w:rPr>
          <w:rFonts w:ascii="Calibri" w:eastAsia="Malgun Gothic" w:hAnsi="Calibri"/>
          <w:noProof/>
          <w:sz w:val="22"/>
          <w:szCs w:val="22"/>
          <w:lang w:eastAsia="ko-KR"/>
        </w:rPr>
        <w:tab/>
      </w:r>
      <w:r>
        <w:rPr>
          <w:noProof/>
        </w:rPr>
        <w:t>Nnef_DNAIMapping Service API</w:t>
      </w:r>
      <w:r>
        <w:rPr>
          <w:noProof/>
        </w:rPr>
        <w:tab/>
      </w:r>
      <w:r>
        <w:rPr>
          <w:noProof/>
        </w:rPr>
        <w:fldChar w:fldCharType="begin" w:fldLock="1"/>
      </w:r>
      <w:r>
        <w:rPr>
          <w:noProof/>
        </w:rPr>
        <w:instrText xml:space="preserve"> PAGEREF _Toc153827889 \h </w:instrText>
      </w:r>
      <w:r>
        <w:rPr>
          <w:noProof/>
        </w:rPr>
      </w:r>
      <w:r>
        <w:rPr>
          <w:noProof/>
        </w:rPr>
        <w:fldChar w:fldCharType="separate"/>
      </w:r>
      <w:r>
        <w:rPr>
          <w:noProof/>
        </w:rPr>
        <w:t>100</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_Toc153827890 \h </w:instrText>
      </w:r>
      <w:r>
        <w:rPr>
          <w:noProof/>
        </w:rPr>
      </w:r>
      <w:r>
        <w:rPr>
          <w:noProof/>
        </w:rPr>
        <w:fldChar w:fldCharType="separate"/>
      </w:r>
      <w:r>
        <w:rPr>
          <w:noProof/>
        </w:rPr>
        <w:t>100</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_Toc153827891 \h </w:instrText>
      </w:r>
      <w:r>
        <w:rPr>
          <w:noProof/>
        </w:rPr>
      </w:r>
      <w:r>
        <w:rPr>
          <w:noProof/>
        </w:rPr>
        <w:fldChar w:fldCharType="separate"/>
      </w:r>
      <w:r>
        <w:rPr>
          <w:noProof/>
        </w:rPr>
        <w:t>100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_Toc153827892 \h </w:instrText>
      </w:r>
      <w:r>
        <w:rPr>
          <w:noProof/>
        </w:rPr>
      </w:r>
      <w:r>
        <w:rPr>
          <w:noProof/>
        </w:rPr>
        <w:fldChar w:fldCharType="separate"/>
      </w:r>
      <w:r>
        <w:rPr>
          <w:noProof/>
        </w:rPr>
        <w:t>100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_Toc153827893 \h </w:instrText>
      </w:r>
      <w:r>
        <w:rPr>
          <w:noProof/>
        </w:rPr>
      </w:r>
      <w:r>
        <w:rPr>
          <w:noProof/>
        </w:rPr>
        <w:fldChar w:fldCharType="separate"/>
      </w:r>
      <w:r>
        <w:rPr>
          <w:noProof/>
        </w:rPr>
        <w:t>100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_Toc153827894 \h </w:instrText>
      </w:r>
      <w:r>
        <w:rPr>
          <w:noProof/>
        </w:rPr>
      </w:r>
      <w:r>
        <w:rPr>
          <w:noProof/>
        </w:rPr>
        <w:fldChar w:fldCharType="separate"/>
      </w:r>
      <w:r>
        <w:rPr>
          <w:noProof/>
        </w:rPr>
        <w:t>100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_Toc153827895 \h </w:instrText>
      </w:r>
      <w:r>
        <w:rPr>
          <w:noProof/>
        </w:rPr>
      </w:r>
      <w:r>
        <w:rPr>
          <w:noProof/>
        </w:rPr>
        <w:fldChar w:fldCharType="separate"/>
      </w:r>
      <w:r>
        <w:rPr>
          <w:noProof/>
        </w:rPr>
        <w:t>100</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_Toc153827896 \h </w:instrText>
      </w:r>
      <w:r>
        <w:rPr>
          <w:noProof/>
        </w:rPr>
      </w:r>
      <w:r>
        <w:rPr>
          <w:noProof/>
        </w:rPr>
        <w:fldChar w:fldCharType="separate"/>
      </w:r>
      <w:r>
        <w:rPr>
          <w:noProof/>
        </w:rPr>
        <w:t>101</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_Toc153827897 \h </w:instrText>
      </w:r>
      <w:r>
        <w:rPr>
          <w:noProof/>
        </w:rPr>
      </w:r>
      <w:r>
        <w:rPr>
          <w:noProof/>
        </w:rPr>
        <w:fldChar w:fldCharType="separate"/>
      </w:r>
      <w:r>
        <w:rPr>
          <w:noProof/>
        </w:rPr>
        <w:t>101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5.5.3.1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_Toc153827898 \h </w:instrText>
      </w:r>
      <w:r>
        <w:rPr>
          <w:noProof/>
        </w:rPr>
      </w:r>
      <w:r>
        <w:rPr>
          <w:noProof/>
        </w:rPr>
        <w:fldChar w:fldCharType="separate"/>
      </w:r>
      <w:r>
        <w:rPr>
          <w:noProof/>
        </w:rPr>
        <w:t>101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5.5.3.2</w:t>
      </w:r>
      <w:r w:rsidRPr="001264C8">
        <w:rPr>
          <w:rFonts w:ascii="Calibri" w:eastAsia="Malgun Gothic" w:hAnsi="Calibri"/>
          <w:noProof/>
          <w:sz w:val="22"/>
          <w:szCs w:val="22"/>
          <w:lang w:eastAsia="ko-KR"/>
        </w:rPr>
        <w:tab/>
      </w:r>
      <w:r>
        <w:rPr>
          <w:noProof/>
        </w:rPr>
        <w:t>Resource: DNAI Mapping Subscriptions</w:t>
      </w:r>
      <w:r>
        <w:rPr>
          <w:noProof/>
        </w:rPr>
        <w:tab/>
      </w:r>
      <w:r>
        <w:rPr>
          <w:noProof/>
        </w:rPr>
        <w:fldChar w:fldCharType="begin" w:fldLock="1"/>
      </w:r>
      <w:r>
        <w:rPr>
          <w:noProof/>
        </w:rPr>
        <w:instrText xml:space="preserve"> PAGEREF _Toc153827899 \h </w:instrText>
      </w:r>
      <w:r>
        <w:rPr>
          <w:noProof/>
        </w:rPr>
      </w:r>
      <w:r>
        <w:rPr>
          <w:noProof/>
        </w:rPr>
        <w:fldChar w:fldCharType="separate"/>
      </w:r>
      <w:r>
        <w:rPr>
          <w:noProof/>
        </w:rPr>
        <w:t>101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_Toc153827900 \h </w:instrText>
      </w:r>
      <w:r>
        <w:rPr>
          <w:noProof/>
        </w:rPr>
      </w:r>
      <w:r>
        <w:rPr>
          <w:noProof/>
        </w:rPr>
        <w:fldChar w:fldCharType="separate"/>
      </w:r>
      <w:r>
        <w:rPr>
          <w:noProof/>
        </w:rPr>
        <w:t>101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5.5.3.2.2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_Toc153827901 \h </w:instrText>
      </w:r>
      <w:r>
        <w:rPr>
          <w:noProof/>
        </w:rPr>
      </w:r>
      <w:r>
        <w:rPr>
          <w:noProof/>
        </w:rPr>
        <w:fldChar w:fldCharType="separate"/>
      </w:r>
      <w:r>
        <w:rPr>
          <w:noProof/>
        </w:rPr>
        <w:t>101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5.5.3.2.3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_Toc153827902 \h </w:instrText>
      </w:r>
      <w:r>
        <w:rPr>
          <w:noProof/>
        </w:rPr>
      </w:r>
      <w:r>
        <w:rPr>
          <w:noProof/>
        </w:rPr>
        <w:fldChar w:fldCharType="separate"/>
      </w:r>
      <w:r>
        <w:rPr>
          <w:noProof/>
        </w:rPr>
        <w:t>102</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5.5.3.2.3.1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_Toc153827903 \h </w:instrText>
      </w:r>
      <w:r>
        <w:rPr>
          <w:noProof/>
        </w:rPr>
      </w:r>
      <w:r>
        <w:rPr>
          <w:noProof/>
        </w:rPr>
        <w:fldChar w:fldCharType="separate"/>
      </w:r>
      <w:r>
        <w:rPr>
          <w:noProof/>
        </w:rPr>
        <w:t>102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5.5.3.3</w:t>
      </w:r>
      <w:r w:rsidRPr="001264C8">
        <w:rPr>
          <w:rFonts w:ascii="Calibri" w:eastAsia="Malgun Gothic" w:hAnsi="Calibri"/>
          <w:noProof/>
          <w:sz w:val="22"/>
          <w:szCs w:val="22"/>
          <w:lang w:eastAsia="ko-KR"/>
        </w:rPr>
        <w:tab/>
      </w:r>
      <w:r>
        <w:rPr>
          <w:noProof/>
        </w:rPr>
        <w:t>Resource: Individual DNAI Mapping Subscription</w:t>
      </w:r>
      <w:r>
        <w:rPr>
          <w:noProof/>
        </w:rPr>
        <w:tab/>
      </w:r>
      <w:r>
        <w:rPr>
          <w:noProof/>
        </w:rPr>
        <w:fldChar w:fldCharType="begin" w:fldLock="1"/>
      </w:r>
      <w:r>
        <w:rPr>
          <w:noProof/>
        </w:rPr>
        <w:instrText xml:space="preserve"> PAGEREF _Toc153827904 \h </w:instrText>
      </w:r>
      <w:r>
        <w:rPr>
          <w:noProof/>
        </w:rPr>
      </w:r>
      <w:r>
        <w:rPr>
          <w:noProof/>
        </w:rPr>
        <w:fldChar w:fldCharType="separate"/>
      </w:r>
      <w:r>
        <w:rPr>
          <w:noProof/>
        </w:rPr>
        <w:t>102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5.5.3.3.1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_Toc153827905 \h </w:instrText>
      </w:r>
      <w:r>
        <w:rPr>
          <w:noProof/>
        </w:rPr>
      </w:r>
      <w:r>
        <w:rPr>
          <w:noProof/>
        </w:rPr>
        <w:fldChar w:fldCharType="separate"/>
      </w:r>
      <w:r>
        <w:rPr>
          <w:noProof/>
        </w:rPr>
        <w:t>102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5.5.3.3.2</w:t>
      </w:r>
      <w:r w:rsidRPr="001264C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_Toc153827906 \h </w:instrText>
      </w:r>
      <w:r>
        <w:rPr>
          <w:noProof/>
        </w:rPr>
      </w:r>
      <w:r>
        <w:rPr>
          <w:noProof/>
        </w:rPr>
        <w:fldChar w:fldCharType="separate"/>
      </w:r>
      <w:r>
        <w:rPr>
          <w:noProof/>
        </w:rPr>
        <w:t>102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5.5.3.3.3</w:t>
      </w:r>
      <w:r w:rsidRPr="001264C8">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_Toc153827907 \h </w:instrText>
      </w:r>
      <w:r>
        <w:rPr>
          <w:noProof/>
        </w:rPr>
      </w:r>
      <w:r>
        <w:rPr>
          <w:noProof/>
        </w:rPr>
        <w:fldChar w:fldCharType="separate"/>
      </w:r>
      <w:r>
        <w:rPr>
          <w:noProof/>
        </w:rPr>
        <w:t>103</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5.5.3.3.3.1</w:t>
      </w:r>
      <w:r w:rsidRPr="001264C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_Toc153827908 \h </w:instrText>
      </w:r>
      <w:r>
        <w:rPr>
          <w:noProof/>
        </w:rPr>
      </w:r>
      <w:r>
        <w:rPr>
          <w:noProof/>
        </w:rPr>
        <w:fldChar w:fldCharType="separate"/>
      </w:r>
      <w:r>
        <w:rPr>
          <w:noProof/>
        </w:rPr>
        <w:t>103</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5.5.3.3.3.2</w:t>
      </w:r>
      <w:r w:rsidRPr="001264C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_Toc153827909 \h </w:instrText>
      </w:r>
      <w:r>
        <w:rPr>
          <w:noProof/>
        </w:rPr>
      </w:r>
      <w:r>
        <w:rPr>
          <w:noProof/>
        </w:rPr>
        <w:fldChar w:fldCharType="separate"/>
      </w:r>
      <w:r>
        <w:rPr>
          <w:noProof/>
        </w:rPr>
        <w:t>104</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_Toc153827910 \h </w:instrText>
      </w:r>
      <w:r>
        <w:rPr>
          <w:noProof/>
        </w:rPr>
      </w:r>
      <w:r>
        <w:rPr>
          <w:noProof/>
        </w:rPr>
        <w:fldChar w:fldCharType="separate"/>
      </w:r>
      <w:r>
        <w:rPr>
          <w:noProof/>
        </w:rPr>
        <w:t>105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_Toc153827911 \h </w:instrText>
      </w:r>
      <w:r>
        <w:rPr>
          <w:noProof/>
        </w:rPr>
      </w:r>
      <w:r>
        <w:rPr>
          <w:noProof/>
        </w:rPr>
        <w:fldChar w:fldCharType="separate"/>
      </w:r>
      <w:r>
        <w:rPr>
          <w:noProof/>
        </w:rPr>
        <w:t>105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5.5.5.1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_Toc153827912 \h </w:instrText>
      </w:r>
      <w:r>
        <w:rPr>
          <w:noProof/>
        </w:rPr>
      </w:r>
      <w:r>
        <w:rPr>
          <w:noProof/>
        </w:rPr>
        <w:fldChar w:fldCharType="separate"/>
      </w:r>
      <w:r>
        <w:rPr>
          <w:noProof/>
        </w:rPr>
        <w:t>105</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5.5.5.2</w:t>
      </w:r>
      <w:r w:rsidRPr="001264C8">
        <w:rPr>
          <w:rFonts w:ascii="Calibri" w:eastAsia="Malgun Gothic" w:hAnsi="Calibri"/>
          <w:noProof/>
          <w:sz w:val="22"/>
          <w:szCs w:val="22"/>
          <w:lang w:eastAsia="ko-KR"/>
        </w:rPr>
        <w:tab/>
      </w:r>
      <w:r>
        <w:rPr>
          <w:noProof/>
        </w:rPr>
        <w:t>DNAI Mapping Notification</w:t>
      </w:r>
      <w:r>
        <w:rPr>
          <w:noProof/>
        </w:rPr>
        <w:tab/>
      </w:r>
      <w:r>
        <w:rPr>
          <w:noProof/>
        </w:rPr>
        <w:fldChar w:fldCharType="begin" w:fldLock="1"/>
      </w:r>
      <w:r>
        <w:rPr>
          <w:noProof/>
        </w:rPr>
        <w:instrText xml:space="preserve"> PAGEREF _Toc153827913 \h </w:instrText>
      </w:r>
      <w:r>
        <w:rPr>
          <w:noProof/>
        </w:rPr>
      </w:r>
      <w:r>
        <w:rPr>
          <w:noProof/>
        </w:rPr>
        <w:fldChar w:fldCharType="separate"/>
      </w:r>
      <w:r>
        <w:rPr>
          <w:noProof/>
        </w:rPr>
        <w:t>105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5.5.5.2.1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_Toc153827914 \h </w:instrText>
      </w:r>
      <w:r>
        <w:rPr>
          <w:noProof/>
        </w:rPr>
      </w:r>
      <w:r>
        <w:rPr>
          <w:noProof/>
        </w:rPr>
        <w:fldChar w:fldCharType="separate"/>
      </w:r>
      <w:r>
        <w:rPr>
          <w:noProof/>
        </w:rPr>
        <w:t>105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5.5.5.2.2</w:t>
      </w:r>
      <w:r w:rsidRPr="001264C8">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_Toc153827915 \h </w:instrText>
      </w:r>
      <w:r>
        <w:rPr>
          <w:noProof/>
        </w:rPr>
      </w:r>
      <w:r>
        <w:rPr>
          <w:noProof/>
        </w:rPr>
        <w:fldChar w:fldCharType="separate"/>
      </w:r>
      <w:r>
        <w:rPr>
          <w:noProof/>
        </w:rPr>
        <w:t>105</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5.5.5.2.3</w:t>
      </w:r>
      <w:r w:rsidRPr="001264C8">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_Toc153827916 \h </w:instrText>
      </w:r>
      <w:r>
        <w:rPr>
          <w:noProof/>
        </w:rPr>
      </w:r>
      <w:r>
        <w:rPr>
          <w:noProof/>
        </w:rPr>
        <w:fldChar w:fldCharType="separate"/>
      </w:r>
      <w:r>
        <w:rPr>
          <w:noProof/>
        </w:rPr>
        <w:t>105</w:t>
      </w:r>
      <w:r>
        <w:rPr>
          <w:noProof/>
        </w:rPr>
        <w:fldChar w:fldCharType="end"/>
      </w:r>
    </w:p>
    <w:p w:rsidR="00823ED2" w:rsidRPr="001264C8" w:rsidRDefault="00823ED2">
      <w:pPr>
        <w:pStyle w:val="TOC6"/>
        <w:rPr>
          <w:rFonts w:ascii="Calibri" w:eastAsia="Malgun Gothic" w:hAnsi="Calibri"/>
          <w:noProof/>
          <w:sz w:val="22"/>
          <w:szCs w:val="22"/>
          <w:lang w:eastAsia="ko-KR"/>
        </w:rPr>
      </w:pPr>
      <w:r>
        <w:rPr>
          <w:noProof/>
        </w:rPr>
        <w:t>5.5.5.2.3.1</w:t>
      </w:r>
      <w:r w:rsidRPr="001264C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_Toc153827917 \h </w:instrText>
      </w:r>
      <w:r>
        <w:rPr>
          <w:noProof/>
        </w:rPr>
      </w:r>
      <w:r>
        <w:rPr>
          <w:noProof/>
        </w:rPr>
        <w:fldChar w:fldCharType="separate"/>
      </w:r>
      <w:r>
        <w:rPr>
          <w:noProof/>
        </w:rPr>
        <w:t>105</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_Toc153827918 \h </w:instrText>
      </w:r>
      <w:r>
        <w:rPr>
          <w:noProof/>
        </w:rPr>
      </w:r>
      <w:r>
        <w:rPr>
          <w:noProof/>
        </w:rPr>
        <w:fldChar w:fldCharType="separate"/>
      </w:r>
      <w:r>
        <w:rPr>
          <w:noProof/>
        </w:rPr>
        <w:t>106</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_Toc153827919 \h </w:instrText>
      </w:r>
      <w:r>
        <w:rPr>
          <w:noProof/>
        </w:rPr>
      </w:r>
      <w:r>
        <w:rPr>
          <w:noProof/>
        </w:rPr>
        <w:fldChar w:fldCharType="separate"/>
      </w:r>
      <w:r>
        <w:rPr>
          <w:noProof/>
        </w:rPr>
        <w:t>106</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5.5.6.2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_Toc153827920 \h </w:instrText>
      </w:r>
      <w:r>
        <w:rPr>
          <w:noProof/>
        </w:rPr>
      </w:r>
      <w:r>
        <w:rPr>
          <w:noProof/>
        </w:rPr>
        <w:fldChar w:fldCharType="separate"/>
      </w:r>
      <w:r>
        <w:rPr>
          <w:noProof/>
        </w:rPr>
        <w:t>107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_Toc153827921 \h </w:instrText>
      </w:r>
      <w:r>
        <w:rPr>
          <w:noProof/>
        </w:rPr>
      </w:r>
      <w:r>
        <w:rPr>
          <w:noProof/>
        </w:rPr>
        <w:fldChar w:fldCharType="separate"/>
      </w:r>
      <w:r>
        <w:rPr>
          <w:noProof/>
        </w:rPr>
        <w:t>107</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5.5.6.3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_Toc153827922 \h </w:instrText>
      </w:r>
      <w:r>
        <w:rPr>
          <w:noProof/>
        </w:rPr>
      </w:r>
      <w:r>
        <w:rPr>
          <w:noProof/>
        </w:rPr>
        <w:fldChar w:fldCharType="separate"/>
      </w:r>
      <w:r>
        <w:rPr>
          <w:noProof/>
        </w:rPr>
        <w:t>107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_Toc153827923 \h </w:instrText>
      </w:r>
      <w:r>
        <w:rPr>
          <w:noProof/>
        </w:rPr>
      </w:r>
      <w:r>
        <w:rPr>
          <w:noProof/>
        </w:rPr>
        <w:fldChar w:fldCharType="separate"/>
      </w:r>
      <w:r>
        <w:rPr>
          <w:noProof/>
        </w:rPr>
        <w:t>107</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5.5.6.3.2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_Toc153827924 \h </w:instrText>
      </w:r>
      <w:r>
        <w:rPr>
          <w:noProof/>
        </w:rPr>
      </w:r>
      <w:r>
        <w:rPr>
          <w:noProof/>
        </w:rPr>
        <w:fldChar w:fldCharType="separate"/>
      </w:r>
      <w:r>
        <w:rPr>
          <w:noProof/>
        </w:rPr>
        <w:t>107</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_Toc153827925 \h </w:instrText>
      </w:r>
      <w:r>
        <w:rPr>
          <w:noProof/>
        </w:rPr>
      </w:r>
      <w:r>
        <w:rPr>
          <w:noProof/>
        </w:rPr>
        <w:fldChar w:fldCharType="separate"/>
      </w:r>
      <w:r>
        <w:rPr>
          <w:noProof/>
        </w:rPr>
        <w:t>107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_Toc153827926 \h </w:instrText>
      </w:r>
      <w:r>
        <w:rPr>
          <w:noProof/>
        </w:rPr>
      </w:r>
      <w:r>
        <w:rPr>
          <w:noProof/>
        </w:rPr>
        <w:fldChar w:fldCharType="separate"/>
      </w:r>
      <w:r>
        <w:rPr>
          <w:noProof/>
        </w:rPr>
        <w:t>107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_Toc153827927 \h </w:instrText>
      </w:r>
      <w:r>
        <w:rPr>
          <w:noProof/>
        </w:rPr>
      </w:r>
      <w:r>
        <w:rPr>
          <w:noProof/>
        </w:rPr>
        <w:fldChar w:fldCharType="separate"/>
      </w:r>
      <w:r>
        <w:rPr>
          <w:noProof/>
        </w:rPr>
        <w:t>107</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5.5.7.3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_Toc153827928 \h </w:instrText>
      </w:r>
      <w:r>
        <w:rPr>
          <w:noProof/>
        </w:rPr>
      </w:r>
      <w:r>
        <w:rPr>
          <w:noProof/>
        </w:rPr>
        <w:fldChar w:fldCharType="separate"/>
      </w:r>
      <w:r>
        <w:rPr>
          <w:noProof/>
        </w:rPr>
        <w:t>108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_Toc153827929 \h </w:instrText>
      </w:r>
      <w:r>
        <w:rPr>
          <w:noProof/>
        </w:rPr>
      </w:r>
      <w:r>
        <w:rPr>
          <w:noProof/>
        </w:rPr>
        <w:fldChar w:fldCharType="separate"/>
      </w:r>
      <w:r>
        <w:rPr>
          <w:noProof/>
        </w:rPr>
        <w:t>108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5.5.9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_Toc153827930 \h </w:instrText>
      </w:r>
      <w:r>
        <w:rPr>
          <w:noProof/>
        </w:rPr>
      </w:r>
      <w:r>
        <w:rPr>
          <w:noProof/>
        </w:rPr>
        <w:fldChar w:fldCharType="separate"/>
      </w:r>
      <w:r>
        <w:rPr>
          <w:noProof/>
        </w:rPr>
        <w:t>108</w:t>
      </w:r>
      <w:r>
        <w:rPr>
          <w:noProof/>
        </w:rPr>
        <w:fldChar w:fldCharType="end"/>
      </w:r>
    </w:p>
    <w:p w:rsidR="00823ED2" w:rsidRPr="001264C8" w:rsidRDefault="00823ED2">
      <w:pPr>
        <w:pStyle w:val="TOC2"/>
        <w:rPr>
          <w:rFonts w:ascii="Calibri" w:eastAsia="Malgun Gothic" w:hAnsi="Calibri"/>
          <w:noProof/>
          <w:sz w:val="22"/>
          <w:szCs w:val="22"/>
          <w:lang w:eastAsia="ko-KR"/>
        </w:rPr>
      </w:pPr>
      <w:r>
        <w:rPr>
          <w:noProof/>
        </w:rPr>
        <w:t>5.6</w:t>
      </w:r>
      <w:r w:rsidRPr="001264C8">
        <w:rPr>
          <w:rFonts w:ascii="Calibri" w:eastAsia="Malgun Gothic" w:hAnsi="Calibri"/>
          <w:noProof/>
          <w:sz w:val="22"/>
          <w:szCs w:val="22"/>
          <w:lang w:eastAsia="ko-KR"/>
        </w:rPr>
        <w:tab/>
      </w:r>
      <w:r>
        <w:rPr>
          <w:noProof/>
        </w:rPr>
        <w:t>Nnef_UEId Service API</w:t>
      </w:r>
      <w:r>
        <w:rPr>
          <w:noProof/>
        </w:rPr>
        <w:tab/>
      </w:r>
      <w:r>
        <w:rPr>
          <w:noProof/>
        </w:rPr>
        <w:fldChar w:fldCharType="begin" w:fldLock="1"/>
      </w:r>
      <w:r>
        <w:rPr>
          <w:noProof/>
        </w:rPr>
        <w:instrText xml:space="preserve"> PAGEREF _Toc153827931 \h </w:instrText>
      </w:r>
      <w:r>
        <w:rPr>
          <w:noProof/>
        </w:rPr>
      </w:r>
      <w:r>
        <w:rPr>
          <w:noProof/>
        </w:rPr>
        <w:fldChar w:fldCharType="separate"/>
      </w:r>
      <w:r>
        <w:rPr>
          <w:noProof/>
        </w:rPr>
        <w:t>108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_Toc153827932 \h </w:instrText>
      </w:r>
      <w:r>
        <w:rPr>
          <w:noProof/>
        </w:rPr>
      </w:r>
      <w:r>
        <w:rPr>
          <w:noProof/>
        </w:rPr>
        <w:fldChar w:fldCharType="separate"/>
      </w:r>
      <w:r>
        <w:rPr>
          <w:noProof/>
        </w:rPr>
        <w:t>108</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5.6.2</w:t>
      </w:r>
      <w:r w:rsidRPr="001264C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_Toc153827933 \h </w:instrText>
      </w:r>
      <w:r>
        <w:rPr>
          <w:noProof/>
        </w:rPr>
      </w:r>
      <w:r>
        <w:rPr>
          <w:noProof/>
        </w:rPr>
        <w:fldChar w:fldCharType="separate"/>
      </w:r>
      <w:r>
        <w:rPr>
          <w:noProof/>
        </w:rPr>
        <w:t>108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5.6.2.1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_Toc153827934 \h </w:instrText>
      </w:r>
      <w:r>
        <w:rPr>
          <w:noProof/>
        </w:rPr>
      </w:r>
      <w:r>
        <w:rPr>
          <w:noProof/>
        </w:rPr>
        <w:fldChar w:fldCharType="separate"/>
      </w:r>
      <w:r>
        <w:rPr>
          <w:noProof/>
        </w:rPr>
        <w:t>108</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5.6.2.2</w:t>
      </w:r>
      <w:r w:rsidRPr="001264C8">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_Toc153827935 \h </w:instrText>
      </w:r>
      <w:r>
        <w:rPr>
          <w:noProof/>
        </w:rPr>
      </w:r>
      <w:r>
        <w:rPr>
          <w:noProof/>
        </w:rPr>
        <w:fldChar w:fldCharType="separate"/>
      </w:r>
      <w:r>
        <w:rPr>
          <w:noProof/>
        </w:rPr>
        <w:t>109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5.6.2.2.1</w:t>
      </w:r>
      <w:r w:rsidRPr="001264C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_Toc153827936 \h </w:instrText>
      </w:r>
      <w:r>
        <w:rPr>
          <w:noProof/>
        </w:rPr>
      </w:r>
      <w:r>
        <w:rPr>
          <w:noProof/>
        </w:rPr>
        <w:fldChar w:fldCharType="separate"/>
      </w:r>
      <w:r>
        <w:rPr>
          <w:noProof/>
        </w:rPr>
        <w:t>109</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5.6.2.2.2</w:t>
      </w:r>
      <w:r w:rsidRPr="001264C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_Toc153827937 \h </w:instrText>
      </w:r>
      <w:r>
        <w:rPr>
          <w:noProof/>
        </w:rPr>
      </w:r>
      <w:r>
        <w:rPr>
          <w:noProof/>
        </w:rPr>
        <w:fldChar w:fldCharType="separate"/>
      </w:r>
      <w:r>
        <w:rPr>
          <w:noProof/>
        </w:rPr>
        <w:t>109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5.6.2.3</w:t>
      </w:r>
      <w:r w:rsidRPr="001264C8">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_Toc153827938 \h </w:instrText>
      </w:r>
      <w:r>
        <w:rPr>
          <w:noProof/>
        </w:rPr>
      </w:r>
      <w:r>
        <w:rPr>
          <w:noProof/>
        </w:rPr>
        <w:fldChar w:fldCharType="separate"/>
      </w:r>
      <w:r>
        <w:rPr>
          <w:noProof/>
        </w:rPr>
        <w:t>109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5.6.3</w:t>
      </w:r>
      <w:r w:rsidRPr="001264C8">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_Toc153827939 \h </w:instrText>
      </w:r>
      <w:r>
        <w:rPr>
          <w:noProof/>
        </w:rPr>
      </w:r>
      <w:r>
        <w:rPr>
          <w:noProof/>
        </w:rPr>
        <w:fldChar w:fldCharType="separate"/>
      </w:r>
      <w:r>
        <w:rPr>
          <w:noProof/>
        </w:rPr>
        <w:t>109</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5.6.4</w:t>
      </w:r>
      <w:r w:rsidRPr="001264C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_Toc153827940 \h </w:instrText>
      </w:r>
      <w:r>
        <w:rPr>
          <w:noProof/>
        </w:rPr>
      </w:r>
      <w:r>
        <w:rPr>
          <w:noProof/>
        </w:rPr>
        <w:fldChar w:fldCharType="separate"/>
      </w:r>
      <w:r>
        <w:rPr>
          <w:noProof/>
        </w:rPr>
        <w:t>109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5.6.4.1</w:t>
      </w:r>
      <w:r w:rsidRPr="001264C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_Toc153827941 \h </w:instrText>
      </w:r>
      <w:r>
        <w:rPr>
          <w:noProof/>
        </w:rPr>
      </w:r>
      <w:r>
        <w:rPr>
          <w:noProof/>
        </w:rPr>
        <w:fldChar w:fldCharType="separate"/>
      </w:r>
      <w:r>
        <w:rPr>
          <w:noProof/>
        </w:rPr>
        <w:t>109</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5.6.4.2</w:t>
      </w:r>
      <w:r w:rsidRPr="001264C8">
        <w:rPr>
          <w:rFonts w:ascii="Calibri" w:eastAsia="Malgun Gothic" w:hAnsi="Calibri"/>
          <w:noProof/>
          <w:sz w:val="22"/>
          <w:szCs w:val="22"/>
          <w:lang w:eastAsia="ko-KR"/>
        </w:rPr>
        <w:tab/>
      </w:r>
      <w:r>
        <w:rPr>
          <w:noProof/>
        </w:rPr>
        <w:t>Operation: Fetch</w:t>
      </w:r>
      <w:r>
        <w:rPr>
          <w:noProof/>
        </w:rPr>
        <w:tab/>
      </w:r>
      <w:r>
        <w:rPr>
          <w:noProof/>
        </w:rPr>
        <w:fldChar w:fldCharType="begin" w:fldLock="1"/>
      </w:r>
      <w:r>
        <w:rPr>
          <w:noProof/>
        </w:rPr>
        <w:instrText xml:space="preserve"> PAGEREF _Toc153827942 \h </w:instrText>
      </w:r>
      <w:r>
        <w:rPr>
          <w:noProof/>
        </w:rPr>
      </w:r>
      <w:r>
        <w:rPr>
          <w:noProof/>
        </w:rPr>
        <w:fldChar w:fldCharType="separate"/>
      </w:r>
      <w:r>
        <w:rPr>
          <w:noProof/>
        </w:rPr>
        <w:t>110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5.6.4.2.1</w:t>
      </w:r>
      <w:r w:rsidRPr="001264C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_Toc153827943 \h </w:instrText>
      </w:r>
      <w:r>
        <w:rPr>
          <w:noProof/>
        </w:rPr>
      </w:r>
      <w:r>
        <w:rPr>
          <w:noProof/>
        </w:rPr>
        <w:fldChar w:fldCharType="separate"/>
      </w:r>
      <w:r>
        <w:rPr>
          <w:noProof/>
        </w:rPr>
        <w:t>110</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5.6.4.2.2</w:t>
      </w:r>
      <w:r w:rsidRPr="001264C8">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_Toc153827944 \h </w:instrText>
      </w:r>
      <w:r>
        <w:rPr>
          <w:noProof/>
        </w:rPr>
      </w:r>
      <w:r>
        <w:rPr>
          <w:noProof/>
        </w:rPr>
        <w:fldChar w:fldCharType="separate"/>
      </w:r>
      <w:r>
        <w:rPr>
          <w:noProof/>
        </w:rPr>
        <w:t>110</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5.6.5</w:t>
      </w:r>
      <w:r w:rsidRPr="001264C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_Toc153827945 \h </w:instrText>
      </w:r>
      <w:r>
        <w:rPr>
          <w:noProof/>
        </w:rPr>
      </w:r>
      <w:r>
        <w:rPr>
          <w:noProof/>
        </w:rPr>
        <w:fldChar w:fldCharType="separate"/>
      </w:r>
      <w:r>
        <w:rPr>
          <w:noProof/>
        </w:rPr>
        <w:t>111</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5.6.6</w:t>
      </w:r>
      <w:r w:rsidRPr="001264C8">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_Toc153827946 \h </w:instrText>
      </w:r>
      <w:r>
        <w:rPr>
          <w:noProof/>
        </w:rPr>
      </w:r>
      <w:r>
        <w:rPr>
          <w:noProof/>
        </w:rPr>
        <w:fldChar w:fldCharType="separate"/>
      </w:r>
      <w:r>
        <w:rPr>
          <w:noProof/>
        </w:rPr>
        <w:t>111</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5.6.6.1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_Toc153827947 \h </w:instrText>
      </w:r>
      <w:r>
        <w:rPr>
          <w:noProof/>
        </w:rPr>
      </w:r>
      <w:r>
        <w:rPr>
          <w:noProof/>
        </w:rPr>
        <w:fldChar w:fldCharType="separate"/>
      </w:r>
      <w:r>
        <w:rPr>
          <w:noProof/>
        </w:rPr>
        <w:t>111</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5.6.6.2</w:t>
      </w:r>
      <w:r w:rsidRPr="001264C8">
        <w:rPr>
          <w:rFonts w:ascii="Calibri" w:eastAsia="Malgun Gothic" w:hAnsi="Calibri"/>
          <w:noProof/>
          <w:sz w:val="22"/>
          <w:szCs w:val="22"/>
          <w:lang w:eastAsia="ko-KR"/>
        </w:rPr>
        <w:tab/>
      </w:r>
      <w:r w:rsidRPr="0059429F">
        <w:rPr>
          <w:noProof/>
          <w:lang w:val="en-US"/>
        </w:rPr>
        <w:t>Structured data types</w:t>
      </w:r>
      <w:r>
        <w:rPr>
          <w:noProof/>
        </w:rPr>
        <w:tab/>
      </w:r>
      <w:r>
        <w:rPr>
          <w:noProof/>
        </w:rPr>
        <w:fldChar w:fldCharType="begin" w:fldLock="1"/>
      </w:r>
      <w:r>
        <w:rPr>
          <w:noProof/>
        </w:rPr>
        <w:instrText xml:space="preserve"> PAGEREF _Toc153827948 \h </w:instrText>
      </w:r>
      <w:r>
        <w:rPr>
          <w:noProof/>
        </w:rPr>
      </w:r>
      <w:r>
        <w:rPr>
          <w:noProof/>
        </w:rPr>
        <w:fldChar w:fldCharType="separate"/>
      </w:r>
      <w:r>
        <w:rPr>
          <w:noProof/>
        </w:rPr>
        <w:t>111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5.6.6.2.1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_Toc153827949 \h </w:instrText>
      </w:r>
      <w:r>
        <w:rPr>
          <w:noProof/>
        </w:rPr>
      </w:r>
      <w:r>
        <w:rPr>
          <w:noProof/>
        </w:rPr>
        <w:fldChar w:fldCharType="separate"/>
      </w:r>
      <w:r>
        <w:rPr>
          <w:noProof/>
        </w:rPr>
        <w:t>111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5.6.6.2.2</w:t>
      </w:r>
      <w:r w:rsidRPr="001264C8">
        <w:rPr>
          <w:rFonts w:ascii="Calibri" w:eastAsia="Malgun Gothic" w:hAnsi="Calibri"/>
          <w:noProof/>
          <w:sz w:val="22"/>
          <w:szCs w:val="22"/>
          <w:lang w:eastAsia="ko-KR"/>
        </w:rPr>
        <w:tab/>
      </w:r>
      <w:r>
        <w:rPr>
          <w:noProof/>
        </w:rPr>
        <w:t>Type: UeIdReq</w:t>
      </w:r>
      <w:r>
        <w:rPr>
          <w:noProof/>
        </w:rPr>
        <w:tab/>
      </w:r>
      <w:r>
        <w:rPr>
          <w:noProof/>
        </w:rPr>
        <w:fldChar w:fldCharType="begin" w:fldLock="1"/>
      </w:r>
      <w:r>
        <w:rPr>
          <w:noProof/>
        </w:rPr>
        <w:instrText xml:space="preserve"> PAGEREF _Toc153827950 \h </w:instrText>
      </w:r>
      <w:r>
        <w:rPr>
          <w:noProof/>
        </w:rPr>
      </w:r>
      <w:r>
        <w:rPr>
          <w:noProof/>
        </w:rPr>
        <w:fldChar w:fldCharType="separate"/>
      </w:r>
      <w:r>
        <w:rPr>
          <w:noProof/>
        </w:rPr>
        <w:t>111</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5.6.6.2.3</w:t>
      </w:r>
      <w:r w:rsidRPr="001264C8">
        <w:rPr>
          <w:rFonts w:ascii="Calibri" w:eastAsia="Malgun Gothic" w:hAnsi="Calibri"/>
          <w:noProof/>
          <w:sz w:val="22"/>
          <w:szCs w:val="22"/>
          <w:lang w:eastAsia="ko-KR"/>
        </w:rPr>
        <w:tab/>
      </w:r>
      <w:r>
        <w:rPr>
          <w:noProof/>
        </w:rPr>
        <w:t>Type: UeIdInfo</w:t>
      </w:r>
      <w:r>
        <w:rPr>
          <w:noProof/>
        </w:rPr>
        <w:tab/>
      </w:r>
      <w:r>
        <w:rPr>
          <w:noProof/>
        </w:rPr>
        <w:fldChar w:fldCharType="begin" w:fldLock="1"/>
      </w:r>
      <w:r>
        <w:rPr>
          <w:noProof/>
        </w:rPr>
        <w:instrText xml:space="preserve"> PAGEREF _Toc153827951 \h </w:instrText>
      </w:r>
      <w:r>
        <w:rPr>
          <w:noProof/>
        </w:rPr>
      </w:r>
      <w:r>
        <w:rPr>
          <w:noProof/>
        </w:rPr>
        <w:fldChar w:fldCharType="separate"/>
      </w:r>
      <w:r>
        <w:rPr>
          <w:noProof/>
        </w:rPr>
        <w:t>112</w:t>
      </w:r>
      <w:r>
        <w:rPr>
          <w:noProof/>
        </w:rPr>
        <w:fldChar w:fldCharType="end"/>
      </w:r>
    </w:p>
    <w:p w:rsidR="00823ED2" w:rsidRPr="001264C8" w:rsidRDefault="00823ED2">
      <w:pPr>
        <w:pStyle w:val="TOC4"/>
        <w:rPr>
          <w:rFonts w:ascii="Calibri" w:eastAsia="Malgun Gothic" w:hAnsi="Calibri"/>
          <w:noProof/>
          <w:sz w:val="22"/>
          <w:szCs w:val="22"/>
          <w:lang w:eastAsia="ko-KR"/>
        </w:rPr>
      </w:pPr>
      <w:r w:rsidRPr="0059429F">
        <w:rPr>
          <w:noProof/>
          <w:lang w:val="en-US"/>
        </w:rPr>
        <w:t>5.6.6.3</w:t>
      </w:r>
      <w:r w:rsidRPr="001264C8">
        <w:rPr>
          <w:rFonts w:ascii="Calibri" w:eastAsia="Malgun Gothic" w:hAnsi="Calibri"/>
          <w:noProof/>
          <w:sz w:val="22"/>
          <w:szCs w:val="22"/>
          <w:lang w:eastAsia="ko-KR"/>
        </w:rPr>
        <w:tab/>
      </w:r>
      <w:r w:rsidRPr="0059429F">
        <w:rPr>
          <w:noProof/>
          <w:lang w:val="en-US"/>
        </w:rPr>
        <w:t>Simple data types and enumerations</w:t>
      </w:r>
      <w:r>
        <w:rPr>
          <w:noProof/>
        </w:rPr>
        <w:tab/>
      </w:r>
      <w:r>
        <w:rPr>
          <w:noProof/>
        </w:rPr>
        <w:fldChar w:fldCharType="begin" w:fldLock="1"/>
      </w:r>
      <w:r>
        <w:rPr>
          <w:noProof/>
        </w:rPr>
        <w:instrText xml:space="preserve"> PAGEREF _Toc153827952 \h </w:instrText>
      </w:r>
      <w:r>
        <w:rPr>
          <w:noProof/>
        </w:rPr>
      </w:r>
      <w:r>
        <w:rPr>
          <w:noProof/>
        </w:rPr>
        <w:fldChar w:fldCharType="separate"/>
      </w:r>
      <w:r>
        <w:rPr>
          <w:noProof/>
        </w:rPr>
        <w:t>112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5.6.6.3.1</w:t>
      </w:r>
      <w:r w:rsidRPr="001264C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_Toc153827953 \h </w:instrText>
      </w:r>
      <w:r>
        <w:rPr>
          <w:noProof/>
        </w:rPr>
      </w:r>
      <w:r>
        <w:rPr>
          <w:noProof/>
        </w:rPr>
        <w:fldChar w:fldCharType="separate"/>
      </w:r>
      <w:r>
        <w:rPr>
          <w:noProof/>
        </w:rPr>
        <w:t>112</w:t>
      </w:r>
      <w:r>
        <w:rPr>
          <w:noProof/>
        </w:rPr>
        <w:fldChar w:fldCharType="end"/>
      </w:r>
    </w:p>
    <w:p w:rsidR="00823ED2" w:rsidRPr="001264C8" w:rsidRDefault="00823ED2">
      <w:pPr>
        <w:pStyle w:val="TOC5"/>
        <w:rPr>
          <w:rFonts w:ascii="Calibri" w:eastAsia="Malgun Gothic" w:hAnsi="Calibri"/>
          <w:noProof/>
          <w:sz w:val="22"/>
          <w:szCs w:val="22"/>
          <w:lang w:eastAsia="ko-KR"/>
        </w:rPr>
      </w:pPr>
      <w:r>
        <w:rPr>
          <w:noProof/>
        </w:rPr>
        <w:t>5.6.6.3.2</w:t>
      </w:r>
      <w:r w:rsidRPr="001264C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_Toc153827954 \h </w:instrText>
      </w:r>
      <w:r>
        <w:rPr>
          <w:noProof/>
        </w:rPr>
      </w:r>
      <w:r>
        <w:rPr>
          <w:noProof/>
        </w:rPr>
        <w:fldChar w:fldCharType="separate"/>
      </w:r>
      <w:r>
        <w:rPr>
          <w:noProof/>
        </w:rPr>
        <w:t>112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5.6.7</w:t>
      </w:r>
      <w:r w:rsidRPr="001264C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_Toc153827955 \h </w:instrText>
      </w:r>
      <w:r>
        <w:rPr>
          <w:noProof/>
        </w:rPr>
      </w:r>
      <w:r>
        <w:rPr>
          <w:noProof/>
        </w:rPr>
        <w:fldChar w:fldCharType="separate"/>
      </w:r>
      <w:r>
        <w:rPr>
          <w:noProof/>
        </w:rPr>
        <w:t>112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5.6.7.1</w:t>
      </w:r>
      <w:r w:rsidRPr="001264C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_Toc153827956 \h </w:instrText>
      </w:r>
      <w:r>
        <w:rPr>
          <w:noProof/>
        </w:rPr>
      </w:r>
      <w:r>
        <w:rPr>
          <w:noProof/>
        </w:rPr>
        <w:fldChar w:fldCharType="separate"/>
      </w:r>
      <w:r>
        <w:rPr>
          <w:noProof/>
        </w:rPr>
        <w:t>112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5.6.7.2</w:t>
      </w:r>
      <w:r w:rsidRPr="001264C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_Toc153827957 \h </w:instrText>
      </w:r>
      <w:r>
        <w:rPr>
          <w:noProof/>
        </w:rPr>
      </w:r>
      <w:r>
        <w:rPr>
          <w:noProof/>
        </w:rPr>
        <w:fldChar w:fldCharType="separate"/>
      </w:r>
      <w:r>
        <w:rPr>
          <w:noProof/>
        </w:rPr>
        <w:t>112</w:t>
      </w:r>
      <w:r>
        <w:rPr>
          <w:noProof/>
        </w:rPr>
        <w:fldChar w:fldCharType="end"/>
      </w:r>
    </w:p>
    <w:p w:rsidR="00823ED2" w:rsidRPr="001264C8" w:rsidRDefault="00823ED2">
      <w:pPr>
        <w:pStyle w:val="TOC4"/>
        <w:rPr>
          <w:rFonts w:ascii="Calibri" w:eastAsia="Malgun Gothic" w:hAnsi="Calibri"/>
          <w:noProof/>
          <w:sz w:val="22"/>
          <w:szCs w:val="22"/>
          <w:lang w:eastAsia="ko-KR"/>
        </w:rPr>
      </w:pPr>
      <w:r>
        <w:rPr>
          <w:noProof/>
        </w:rPr>
        <w:t>5.6.7.3</w:t>
      </w:r>
      <w:r w:rsidRPr="001264C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_Toc153827958 \h </w:instrText>
      </w:r>
      <w:r>
        <w:rPr>
          <w:noProof/>
        </w:rPr>
      </w:r>
      <w:r>
        <w:rPr>
          <w:noProof/>
        </w:rPr>
        <w:fldChar w:fldCharType="separate"/>
      </w:r>
      <w:r>
        <w:rPr>
          <w:noProof/>
        </w:rPr>
        <w:t>112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5.6.8</w:t>
      </w:r>
      <w:r w:rsidRPr="001264C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_Toc153827959 \h </w:instrText>
      </w:r>
      <w:r>
        <w:rPr>
          <w:noProof/>
        </w:rPr>
      </w:r>
      <w:r>
        <w:rPr>
          <w:noProof/>
        </w:rPr>
        <w:fldChar w:fldCharType="separate"/>
      </w:r>
      <w:r>
        <w:rPr>
          <w:noProof/>
        </w:rPr>
        <w:t>112</w:t>
      </w:r>
      <w:r>
        <w:rPr>
          <w:noProof/>
        </w:rPr>
        <w:fldChar w:fldCharType="end"/>
      </w:r>
    </w:p>
    <w:p w:rsidR="00823ED2" w:rsidRPr="001264C8" w:rsidRDefault="00823ED2">
      <w:pPr>
        <w:pStyle w:val="TOC3"/>
        <w:rPr>
          <w:rFonts w:ascii="Calibri" w:eastAsia="Malgun Gothic" w:hAnsi="Calibri"/>
          <w:noProof/>
          <w:sz w:val="22"/>
          <w:szCs w:val="22"/>
          <w:lang w:eastAsia="ko-KR"/>
        </w:rPr>
      </w:pPr>
      <w:r>
        <w:rPr>
          <w:noProof/>
        </w:rPr>
        <w:t>5.6.9</w:t>
      </w:r>
      <w:r w:rsidRPr="001264C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_Toc153827960 \h </w:instrText>
      </w:r>
      <w:r>
        <w:rPr>
          <w:noProof/>
        </w:rPr>
      </w:r>
      <w:r>
        <w:rPr>
          <w:noProof/>
        </w:rPr>
        <w:fldChar w:fldCharType="separate"/>
      </w:r>
      <w:r>
        <w:rPr>
          <w:noProof/>
        </w:rPr>
        <w:t>113</w:t>
      </w:r>
      <w:r>
        <w:rPr>
          <w:noProof/>
        </w:rPr>
        <w:fldChar w:fldCharType="end"/>
      </w:r>
    </w:p>
    <w:p w:rsidR="00823ED2" w:rsidRPr="001264C8" w:rsidRDefault="00823ED2">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_Toc153827961 \h </w:instrText>
      </w:r>
      <w:r>
        <w:rPr>
          <w:noProof/>
        </w:rPr>
      </w:r>
      <w:r>
        <w:rPr>
          <w:noProof/>
        </w:rPr>
        <w:fldChar w:fldCharType="separate"/>
      </w:r>
      <w:r>
        <w:rPr>
          <w:noProof/>
        </w:rPr>
        <w:t>114</w:t>
      </w:r>
      <w:r>
        <w:rPr>
          <w:noProof/>
        </w:rPr>
        <w:fldChar w:fldCharType="end"/>
      </w:r>
    </w:p>
    <w:p w:rsidR="00823ED2" w:rsidRPr="001264C8" w:rsidRDefault="00823ED2">
      <w:pPr>
        <w:pStyle w:val="TOC1"/>
        <w:rPr>
          <w:rFonts w:ascii="Calibri" w:eastAsia="Malgun Gothic" w:hAnsi="Calibri"/>
          <w:noProof/>
          <w:szCs w:val="22"/>
          <w:lang w:eastAsia="ko-KR"/>
        </w:rPr>
      </w:pPr>
      <w:r>
        <w:rPr>
          <w:noProof/>
        </w:rPr>
        <w:t>A.1</w:t>
      </w:r>
      <w:r w:rsidRPr="001264C8">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_Toc153827962 \h </w:instrText>
      </w:r>
      <w:r>
        <w:rPr>
          <w:noProof/>
        </w:rPr>
      </w:r>
      <w:r>
        <w:rPr>
          <w:noProof/>
        </w:rPr>
        <w:fldChar w:fldCharType="separate"/>
      </w:r>
      <w:r>
        <w:rPr>
          <w:noProof/>
        </w:rPr>
        <w:t>114</w:t>
      </w:r>
      <w:r>
        <w:rPr>
          <w:noProof/>
        </w:rPr>
        <w:fldChar w:fldCharType="end"/>
      </w:r>
    </w:p>
    <w:p w:rsidR="00823ED2" w:rsidRPr="001264C8" w:rsidRDefault="00823ED2">
      <w:pPr>
        <w:pStyle w:val="TOC1"/>
        <w:rPr>
          <w:rFonts w:ascii="Calibri" w:eastAsia="Malgun Gothic" w:hAnsi="Calibri"/>
          <w:noProof/>
          <w:szCs w:val="22"/>
          <w:lang w:eastAsia="ko-KR"/>
        </w:rPr>
      </w:pPr>
      <w:r>
        <w:rPr>
          <w:noProof/>
        </w:rPr>
        <w:t>A.2</w:t>
      </w:r>
      <w:r w:rsidRPr="001264C8">
        <w:rPr>
          <w:rFonts w:ascii="Calibri" w:eastAsia="Malgun Gothic" w:hAnsi="Calibri"/>
          <w:noProof/>
          <w:szCs w:val="22"/>
          <w:lang w:eastAsia="ko-KR"/>
        </w:rPr>
        <w:tab/>
      </w:r>
      <w:r>
        <w:rPr>
          <w:noProof/>
        </w:rPr>
        <w:t>Nnef_EventExposure API</w:t>
      </w:r>
      <w:r>
        <w:rPr>
          <w:noProof/>
        </w:rPr>
        <w:tab/>
      </w:r>
      <w:r>
        <w:rPr>
          <w:noProof/>
        </w:rPr>
        <w:fldChar w:fldCharType="begin" w:fldLock="1"/>
      </w:r>
      <w:r>
        <w:rPr>
          <w:noProof/>
        </w:rPr>
        <w:instrText xml:space="preserve"> PAGEREF _Toc153827963 \h </w:instrText>
      </w:r>
      <w:r>
        <w:rPr>
          <w:noProof/>
        </w:rPr>
      </w:r>
      <w:r>
        <w:rPr>
          <w:noProof/>
        </w:rPr>
        <w:fldChar w:fldCharType="separate"/>
      </w:r>
      <w:r>
        <w:rPr>
          <w:noProof/>
        </w:rPr>
        <w:t>114</w:t>
      </w:r>
      <w:r>
        <w:rPr>
          <w:noProof/>
        </w:rPr>
        <w:fldChar w:fldCharType="end"/>
      </w:r>
    </w:p>
    <w:p w:rsidR="00823ED2" w:rsidRPr="001264C8" w:rsidRDefault="00823ED2">
      <w:pPr>
        <w:pStyle w:val="TOC1"/>
        <w:rPr>
          <w:rFonts w:ascii="Calibri" w:eastAsia="Malgun Gothic" w:hAnsi="Calibri"/>
          <w:noProof/>
          <w:szCs w:val="22"/>
          <w:lang w:eastAsia="ko-KR"/>
        </w:rPr>
      </w:pPr>
      <w:r>
        <w:rPr>
          <w:noProof/>
        </w:rPr>
        <w:t>A.3</w:t>
      </w:r>
      <w:r w:rsidRPr="001264C8">
        <w:rPr>
          <w:rFonts w:ascii="Calibri" w:eastAsia="Malgun Gothic" w:hAnsi="Calibri"/>
          <w:noProof/>
          <w:szCs w:val="22"/>
          <w:lang w:eastAsia="ko-KR"/>
        </w:rPr>
        <w:tab/>
      </w:r>
      <w:r>
        <w:rPr>
          <w:noProof/>
        </w:rPr>
        <w:t>Nnef_EASDeployment API</w:t>
      </w:r>
      <w:r>
        <w:rPr>
          <w:noProof/>
        </w:rPr>
        <w:tab/>
      </w:r>
      <w:r>
        <w:rPr>
          <w:noProof/>
        </w:rPr>
        <w:fldChar w:fldCharType="begin" w:fldLock="1"/>
      </w:r>
      <w:r>
        <w:rPr>
          <w:noProof/>
        </w:rPr>
        <w:instrText xml:space="preserve"> PAGEREF _Toc153827964 \h </w:instrText>
      </w:r>
      <w:r>
        <w:rPr>
          <w:noProof/>
        </w:rPr>
      </w:r>
      <w:r>
        <w:rPr>
          <w:noProof/>
        </w:rPr>
        <w:fldChar w:fldCharType="separate"/>
      </w:r>
      <w:r>
        <w:rPr>
          <w:noProof/>
        </w:rPr>
        <w:t>123</w:t>
      </w:r>
      <w:r>
        <w:rPr>
          <w:noProof/>
        </w:rPr>
        <w:fldChar w:fldCharType="end"/>
      </w:r>
    </w:p>
    <w:p w:rsidR="00823ED2" w:rsidRPr="001264C8" w:rsidRDefault="00823ED2">
      <w:pPr>
        <w:pStyle w:val="TOC1"/>
        <w:rPr>
          <w:rFonts w:ascii="Calibri" w:eastAsia="Malgun Gothic" w:hAnsi="Calibri"/>
          <w:noProof/>
          <w:szCs w:val="22"/>
          <w:lang w:eastAsia="ko-KR"/>
        </w:rPr>
      </w:pPr>
      <w:r>
        <w:rPr>
          <w:noProof/>
        </w:rPr>
        <w:t>A.4</w:t>
      </w:r>
      <w:r w:rsidRPr="001264C8">
        <w:rPr>
          <w:rFonts w:ascii="Calibri" w:eastAsia="Malgun Gothic" w:hAnsi="Calibri"/>
          <w:noProof/>
          <w:szCs w:val="22"/>
          <w:lang w:eastAsia="ko-KR"/>
        </w:rPr>
        <w:tab/>
      </w:r>
      <w:r>
        <w:rPr>
          <w:noProof/>
        </w:rPr>
        <w:t>Nnef_TrafficInfluenceData API</w:t>
      </w:r>
      <w:r>
        <w:rPr>
          <w:noProof/>
        </w:rPr>
        <w:tab/>
      </w:r>
      <w:r>
        <w:rPr>
          <w:noProof/>
        </w:rPr>
        <w:fldChar w:fldCharType="begin" w:fldLock="1"/>
      </w:r>
      <w:r>
        <w:rPr>
          <w:noProof/>
        </w:rPr>
        <w:instrText xml:space="preserve"> PAGEREF _Toc153827965 \h </w:instrText>
      </w:r>
      <w:r>
        <w:rPr>
          <w:noProof/>
        </w:rPr>
      </w:r>
      <w:r>
        <w:rPr>
          <w:noProof/>
        </w:rPr>
        <w:fldChar w:fldCharType="separate"/>
      </w:r>
      <w:r>
        <w:rPr>
          <w:noProof/>
        </w:rPr>
        <w:t>127</w:t>
      </w:r>
      <w:r>
        <w:rPr>
          <w:noProof/>
        </w:rPr>
        <w:fldChar w:fldCharType="end"/>
      </w:r>
    </w:p>
    <w:p w:rsidR="00823ED2" w:rsidRPr="001264C8" w:rsidRDefault="00823ED2">
      <w:pPr>
        <w:pStyle w:val="TOC1"/>
        <w:rPr>
          <w:rFonts w:ascii="Calibri" w:eastAsia="Malgun Gothic" w:hAnsi="Calibri"/>
          <w:noProof/>
          <w:szCs w:val="22"/>
          <w:lang w:eastAsia="ko-KR"/>
        </w:rPr>
      </w:pPr>
      <w:r>
        <w:rPr>
          <w:noProof/>
        </w:rPr>
        <w:t>A.5</w:t>
      </w:r>
      <w:r w:rsidRPr="001264C8">
        <w:rPr>
          <w:rFonts w:ascii="Calibri" w:eastAsia="Malgun Gothic" w:hAnsi="Calibri"/>
          <w:noProof/>
          <w:szCs w:val="22"/>
          <w:lang w:eastAsia="ko-KR"/>
        </w:rPr>
        <w:tab/>
      </w:r>
      <w:r>
        <w:rPr>
          <w:noProof/>
        </w:rPr>
        <w:t>Nnef_ECSAddress</w:t>
      </w:r>
      <w:r>
        <w:rPr>
          <w:noProof/>
          <w:lang w:eastAsia="zh-CN"/>
        </w:rPr>
        <w:t xml:space="preserve"> </w:t>
      </w:r>
      <w:r>
        <w:rPr>
          <w:noProof/>
        </w:rPr>
        <w:t>API</w:t>
      </w:r>
      <w:r>
        <w:rPr>
          <w:noProof/>
        </w:rPr>
        <w:tab/>
      </w:r>
      <w:r>
        <w:rPr>
          <w:noProof/>
        </w:rPr>
        <w:fldChar w:fldCharType="begin" w:fldLock="1"/>
      </w:r>
      <w:r>
        <w:rPr>
          <w:noProof/>
        </w:rPr>
        <w:instrText xml:space="preserve"> PAGEREF _Toc153827966 \h </w:instrText>
      </w:r>
      <w:r>
        <w:rPr>
          <w:noProof/>
        </w:rPr>
      </w:r>
      <w:r>
        <w:rPr>
          <w:noProof/>
        </w:rPr>
        <w:fldChar w:fldCharType="separate"/>
      </w:r>
      <w:r>
        <w:rPr>
          <w:noProof/>
        </w:rPr>
        <w:t>132</w:t>
      </w:r>
      <w:r>
        <w:rPr>
          <w:noProof/>
        </w:rPr>
        <w:fldChar w:fldCharType="end"/>
      </w:r>
    </w:p>
    <w:p w:rsidR="00823ED2" w:rsidRPr="001264C8" w:rsidRDefault="00823ED2">
      <w:pPr>
        <w:pStyle w:val="TOC1"/>
        <w:rPr>
          <w:rFonts w:ascii="Calibri" w:eastAsia="Malgun Gothic" w:hAnsi="Calibri"/>
          <w:noProof/>
          <w:szCs w:val="22"/>
          <w:lang w:eastAsia="ko-KR"/>
        </w:rPr>
      </w:pPr>
      <w:r>
        <w:rPr>
          <w:noProof/>
        </w:rPr>
        <w:t>A.6</w:t>
      </w:r>
      <w:r w:rsidRPr="001264C8">
        <w:rPr>
          <w:rFonts w:ascii="Calibri" w:eastAsia="Malgun Gothic" w:hAnsi="Calibri"/>
          <w:noProof/>
          <w:szCs w:val="22"/>
          <w:lang w:eastAsia="ko-KR"/>
        </w:rPr>
        <w:tab/>
      </w:r>
      <w:r>
        <w:rPr>
          <w:noProof/>
        </w:rPr>
        <w:t>Nnef_DNAIMapping</w:t>
      </w:r>
      <w:r>
        <w:rPr>
          <w:noProof/>
          <w:lang w:eastAsia="zh-CN"/>
        </w:rPr>
        <w:t xml:space="preserve"> </w:t>
      </w:r>
      <w:r>
        <w:rPr>
          <w:noProof/>
        </w:rPr>
        <w:t>API</w:t>
      </w:r>
      <w:r>
        <w:rPr>
          <w:noProof/>
        </w:rPr>
        <w:tab/>
      </w:r>
      <w:r>
        <w:rPr>
          <w:noProof/>
        </w:rPr>
        <w:fldChar w:fldCharType="begin" w:fldLock="1"/>
      </w:r>
      <w:r>
        <w:rPr>
          <w:noProof/>
        </w:rPr>
        <w:instrText xml:space="preserve"> PAGEREF _Toc153827967 \h </w:instrText>
      </w:r>
      <w:r>
        <w:rPr>
          <w:noProof/>
        </w:rPr>
      </w:r>
      <w:r>
        <w:rPr>
          <w:noProof/>
        </w:rPr>
        <w:fldChar w:fldCharType="separate"/>
      </w:r>
      <w:r>
        <w:rPr>
          <w:noProof/>
        </w:rPr>
        <w:t>137</w:t>
      </w:r>
      <w:r>
        <w:rPr>
          <w:noProof/>
        </w:rPr>
        <w:fldChar w:fldCharType="end"/>
      </w:r>
    </w:p>
    <w:p w:rsidR="00823ED2" w:rsidRPr="001264C8" w:rsidRDefault="00823ED2">
      <w:pPr>
        <w:pStyle w:val="TOC1"/>
        <w:rPr>
          <w:rFonts w:ascii="Calibri" w:eastAsia="Malgun Gothic" w:hAnsi="Calibri"/>
          <w:noProof/>
          <w:szCs w:val="22"/>
          <w:lang w:eastAsia="ko-KR"/>
        </w:rPr>
      </w:pPr>
      <w:r>
        <w:rPr>
          <w:noProof/>
        </w:rPr>
        <w:t>A.7</w:t>
      </w:r>
      <w:r w:rsidRPr="001264C8">
        <w:rPr>
          <w:rFonts w:ascii="Calibri" w:eastAsia="Malgun Gothic" w:hAnsi="Calibri"/>
          <w:noProof/>
          <w:szCs w:val="22"/>
          <w:lang w:eastAsia="ko-KR"/>
        </w:rPr>
        <w:tab/>
      </w:r>
      <w:r>
        <w:rPr>
          <w:noProof/>
        </w:rPr>
        <w:t>Nnef_UEId</w:t>
      </w:r>
      <w:r>
        <w:rPr>
          <w:noProof/>
          <w:lang w:eastAsia="zh-CN"/>
        </w:rPr>
        <w:t xml:space="preserve"> </w:t>
      </w:r>
      <w:r>
        <w:rPr>
          <w:noProof/>
        </w:rPr>
        <w:t>API</w:t>
      </w:r>
      <w:r>
        <w:rPr>
          <w:noProof/>
        </w:rPr>
        <w:tab/>
      </w:r>
      <w:r>
        <w:rPr>
          <w:noProof/>
        </w:rPr>
        <w:fldChar w:fldCharType="begin" w:fldLock="1"/>
      </w:r>
      <w:r>
        <w:rPr>
          <w:noProof/>
        </w:rPr>
        <w:instrText xml:space="preserve"> PAGEREF _Toc153827968 \h </w:instrText>
      </w:r>
      <w:r>
        <w:rPr>
          <w:noProof/>
        </w:rPr>
      </w:r>
      <w:r>
        <w:rPr>
          <w:noProof/>
        </w:rPr>
        <w:fldChar w:fldCharType="separate"/>
      </w:r>
      <w:r>
        <w:rPr>
          <w:noProof/>
        </w:rPr>
        <w:t>139</w:t>
      </w:r>
      <w:r>
        <w:rPr>
          <w:noProof/>
        </w:rPr>
        <w:fldChar w:fldCharType="end"/>
      </w:r>
    </w:p>
    <w:p w:rsidR="00823ED2" w:rsidRPr="001264C8" w:rsidRDefault="00823ED2">
      <w:pPr>
        <w:pStyle w:val="TOC8"/>
        <w:rPr>
          <w:rFonts w:ascii="Calibri" w:eastAsia="Malgun Gothic" w:hAnsi="Calibri"/>
          <w:b w:val="0"/>
          <w:noProof/>
          <w:szCs w:val="22"/>
          <w:lang w:eastAsia="ko-KR"/>
        </w:rPr>
      </w:pPr>
      <w:r>
        <w:rPr>
          <w:noProof/>
        </w:rPr>
        <w:t>Annex B (informative): Change history</w:t>
      </w:r>
      <w:r>
        <w:rPr>
          <w:noProof/>
        </w:rPr>
        <w:tab/>
      </w:r>
      <w:r>
        <w:rPr>
          <w:noProof/>
        </w:rPr>
        <w:fldChar w:fldCharType="begin" w:fldLock="1"/>
      </w:r>
      <w:r>
        <w:rPr>
          <w:noProof/>
        </w:rPr>
        <w:instrText xml:space="preserve"> PAGEREF _Toc153827969 \h </w:instrText>
      </w:r>
      <w:r>
        <w:rPr>
          <w:noProof/>
        </w:rPr>
      </w:r>
      <w:r>
        <w:rPr>
          <w:noProof/>
        </w:rPr>
        <w:fldChar w:fldCharType="separate"/>
      </w:r>
      <w:r>
        <w:rPr>
          <w:noProof/>
        </w:rPr>
        <w:t>142</w:t>
      </w:r>
      <w:r>
        <w:rPr>
          <w:noProof/>
        </w:rPr>
        <w:fldChar w:fldCharType="end"/>
      </w:r>
    </w:p>
    <w:p w:rsidR="00D85079" w:rsidRDefault="00D85079">
      <w:r>
        <w:rPr>
          <w:noProof/>
          <w:sz w:val="22"/>
        </w:rPr>
        <w:fldChar w:fldCharType="end"/>
      </w:r>
    </w:p>
    <w:p w:rsidR="00D85079" w:rsidRDefault="00D85079">
      <w:pPr>
        <w:pStyle w:val="Heading1"/>
      </w:pPr>
      <w:r>
        <w:br w:type="page"/>
      </w:r>
      <w:bookmarkStart w:id="6" w:name="_Toc34228166"/>
      <w:bookmarkStart w:id="7" w:name="_Toc36041569"/>
      <w:bookmarkStart w:id="8" w:name="_Toc36041726"/>
      <w:bookmarkStart w:id="9" w:name="_Toc44680163"/>
      <w:bookmarkStart w:id="10" w:name="_Toc45134760"/>
      <w:bookmarkStart w:id="11" w:name="_Toc49583645"/>
      <w:bookmarkStart w:id="12" w:name="_Toc51764082"/>
      <w:bookmarkStart w:id="13" w:name="_Toc58838757"/>
      <w:bookmarkStart w:id="14" w:name="_Toc59020072"/>
      <w:bookmarkStart w:id="15" w:name="_Toc59020159"/>
      <w:bookmarkStart w:id="16" w:name="_Toc68170823"/>
      <w:bookmarkStart w:id="17" w:name="_Toc136523931"/>
      <w:bookmarkStart w:id="18" w:name="_Toc153827579"/>
      <w:r>
        <w:t>Foreword</w:t>
      </w:r>
      <w:bookmarkEnd w:id="6"/>
      <w:bookmarkEnd w:id="7"/>
      <w:bookmarkEnd w:id="8"/>
      <w:bookmarkEnd w:id="9"/>
      <w:bookmarkEnd w:id="10"/>
      <w:bookmarkEnd w:id="11"/>
      <w:bookmarkEnd w:id="12"/>
      <w:bookmarkEnd w:id="13"/>
      <w:bookmarkEnd w:id="14"/>
      <w:bookmarkEnd w:id="15"/>
      <w:bookmarkEnd w:id="16"/>
      <w:bookmarkEnd w:id="17"/>
      <w:bookmarkEnd w:id="18"/>
    </w:p>
    <w:p w:rsidR="00D85079" w:rsidRDefault="00D85079">
      <w:r>
        <w:t>This Technical Specification has been produced by the 3rd Generation Partnership Project (3GPP).</w:t>
      </w:r>
    </w:p>
    <w:p w:rsidR="00D85079" w:rsidRDefault="00D8507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D85079" w:rsidRDefault="00D85079">
      <w:pPr>
        <w:pStyle w:val="B10"/>
      </w:pPr>
      <w:r>
        <w:t>Version x.y.z</w:t>
      </w:r>
    </w:p>
    <w:p w:rsidR="00D85079" w:rsidRDefault="00D85079">
      <w:pPr>
        <w:pStyle w:val="B10"/>
      </w:pPr>
      <w:r>
        <w:t>where:</w:t>
      </w:r>
    </w:p>
    <w:p w:rsidR="00D85079" w:rsidRDefault="00D85079">
      <w:pPr>
        <w:pStyle w:val="B2"/>
      </w:pPr>
      <w:r>
        <w:t>x</w:t>
      </w:r>
      <w:r>
        <w:tab/>
        <w:t>the first digit:</w:t>
      </w:r>
    </w:p>
    <w:p w:rsidR="00D85079" w:rsidRDefault="00D85079">
      <w:pPr>
        <w:pStyle w:val="B3"/>
      </w:pPr>
      <w:r>
        <w:t>1</w:t>
      </w:r>
      <w:r>
        <w:tab/>
        <w:t>presented to TSG for information;</w:t>
      </w:r>
    </w:p>
    <w:p w:rsidR="00D85079" w:rsidRDefault="00D85079">
      <w:pPr>
        <w:pStyle w:val="B3"/>
      </w:pPr>
      <w:r>
        <w:t>2</w:t>
      </w:r>
      <w:r>
        <w:tab/>
        <w:t>presented to TSG for approval;</w:t>
      </w:r>
    </w:p>
    <w:p w:rsidR="00D85079" w:rsidRDefault="00D85079">
      <w:pPr>
        <w:pStyle w:val="B3"/>
      </w:pPr>
      <w:r>
        <w:t>3</w:t>
      </w:r>
      <w:r>
        <w:tab/>
        <w:t xml:space="preserve">or greater indicates TSG approved document under change control. </w:t>
      </w:r>
    </w:p>
    <w:p w:rsidR="00D85079" w:rsidRDefault="00D85079">
      <w:pPr>
        <w:pStyle w:val="B2"/>
      </w:pPr>
      <w:r>
        <w:t>y</w:t>
      </w:r>
      <w:r>
        <w:tab/>
        <w:t>the second digit is incremented for all changes of substance, i.e. technical enhancements, corrections, updates, etc.</w:t>
      </w:r>
    </w:p>
    <w:p w:rsidR="00D85079" w:rsidRDefault="00D85079">
      <w:pPr>
        <w:pStyle w:val="B2"/>
      </w:pPr>
      <w:r>
        <w:t>z</w:t>
      </w:r>
      <w:r>
        <w:tab/>
        <w:t>the third digit is incremented when editorial only changes have been incorporated in the document.</w:t>
      </w:r>
    </w:p>
    <w:p w:rsidR="00D85079" w:rsidRDefault="00D85079">
      <w:r>
        <w:t>In the present document, certain modal verbs have the following meanings:</w:t>
      </w:r>
    </w:p>
    <w:p w:rsidR="00D85079" w:rsidRDefault="00D85079">
      <w:pPr>
        <w:pStyle w:val="EX"/>
      </w:pPr>
      <w:r>
        <w:rPr>
          <w:b/>
        </w:rPr>
        <w:t>shall</w:t>
      </w:r>
      <w:r>
        <w:tab/>
      </w:r>
      <w:r>
        <w:tab/>
        <w:t>indicates a mandatory requirement to do something</w:t>
      </w:r>
    </w:p>
    <w:p w:rsidR="00D85079" w:rsidRDefault="00D85079">
      <w:pPr>
        <w:pStyle w:val="EX"/>
      </w:pPr>
      <w:r>
        <w:rPr>
          <w:b/>
        </w:rPr>
        <w:t>shall not</w:t>
      </w:r>
      <w:r>
        <w:tab/>
        <w:t>indicates an interdiction (prohibition) to do something</w:t>
      </w:r>
    </w:p>
    <w:p w:rsidR="00D85079" w:rsidRDefault="00D85079">
      <w:pPr>
        <w:pStyle w:val="NO"/>
      </w:pPr>
      <w:r>
        <w:t>NOTE 1:</w:t>
      </w:r>
      <w:r>
        <w:tab/>
        <w:t>The constructions "shall" and "shall not" are confined to the context of normative provisions, and do not appear in Technical Reports.</w:t>
      </w:r>
    </w:p>
    <w:p w:rsidR="00D85079" w:rsidRDefault="00D85079">
      <w:pPr>
        <w:pStyle w:val="NO"/>
      </w:pPr>
      <w:r>
        <w:t>NOTE 2:</w:t>
      </w:r>
      <w:r>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D85079" w:rsidRDefault="00D85079">
      <w:pPr>
        <w:pStyle w:val="EX"/>
      </w:pPr>
      <w:r>
        <w:rPr>
          <w:b/>
        </w:rPr>
        <w:t>should</w:t>
      </w:r>
      <w:r>
        <w:tab/>
      </w:r>
      <w:r>
        <w:tab/>
        <w:t>indicates a recommendation to do something</w:t>
      </w:r>
    </w:p>
    <w:p w:rsidR="00D85079" w:rsidRDefault="00D85079">
      <w:pPr>
        <w:pStyle w:val="EX"/>
      </w:pPr>
      <w:r>
        <w:rPr>
          <w:b/>
        </w:rPr>
        <w:t>should not</w:t>
      </w:r>
      <w:r>
        <w:tab/>
        <w:t>indicates a recommendation not to do something</w:t>
      </w:r>
    </w:p>
    <w:p w:rsidR="00D85079" w:rsidRDefault="00D85079">
      <w:pPr>
        <w:pStyle w:val="EX"/>
      </w:pPr>
      <w:r>
        <w:rPr>
          <w:b/>
        </w:rPr>
        <w:t>may</w:t>
      </w:r>
      <w:r>
        <w:tab/>
      </w:r>
      <w:r>
        <w:tab/>
        <w:t>indicates permission to do something</w:t>
      </w:r>
    </w:p>
    <w:p w:rsidR="00D85079" w:rsidRDefault="00D85079">
      <w:pPr>
        <w:pStyle w:val="EX"/>
      </w:pPr>
      <w:r>
        <w:rPr>
          <w:b/>
        </w:rPr>
        <w:t>need not</w:t>
      </w:r>
      <w:r>
        <w:tab/>
        <w:t>indicates permission not to do something</w:t>
      </w:r>
    </w:p>
    <w:p w:rsidR="00D85079" w:rsidRDefault="00D85079">
      <w:pPr>
        <w:pStyle w:val="NO"/>
      </w:pPr>
      <w:r>
        <w:t>NOTE 3:</w:t>
      </w:r>
      <w:r>
        <w:tab/>
        <w:t>The construction "may not" is ambiguous and is not used in normative elements. The unambiguous constructions "might not" or "shall not" are used instead, depending upon the meaning intended.</w:t>
      </w:r>
    </w:p>
    <w:p w:rsidR="00D85079" w:rsidRDefault="00D85079">
      <w:pPr>
        <w:pStyle w:val="EX"/>
      </w:pPr>
      <w:r>
        <w:rPr>
          <w:b/>
        </w:rPr>
        <w:t>can</w:t>
      </w:r>
      <w:r>
        <w:tab/>
      </w:r>
      <w:r>
        <w:tab/>
        <w:t>indicates that something is possible</w:t>
      </w:r>
    </w:p>
    <w:p w:rsidR="00D85079" w:rsidRDefault="00D85079">
      <w:pPr>
        <w:pStyle w:val="EX"/>
      </w:pPr>
      <w:r>
        <w:rPr>
          <w:b/>
        </w:rPr>
        <w:t>cannot</w:t>
      </w:r>
      <w:r>
        <w:tab/>
      </w:r>
      <w:r>
        <w:tab/>
        <w:t>indicates that something is impossible</w:t>
      </w:r>
    </w:p>
    <w:p w:rsidR="00D85079" w:rsidRDefault="00D85079">
      <w:pPr>
        <w:pStyle w:val="NO"/>
      </w:pPr>
      <w:r>
        <w:t>NOTE 4:</w:t>
      </w:r>
      <w:r>
        <w:tab/>
        <w:t>The constructions "can" and "cannot" shall not to be used as substitutes for "may" and "need not".</w:t>
      </w:r>
    </w:p>
    <w:p w:rsidR="00D85079" w:rsidRDefault="00D85079">
      <w:pPr>
        <w:pStyle w:val="EX"/>
      </w:pPr>
      <w:r>
        <w:rPr>
          <w:b/>
        </w:rPr>
        <w:t>will</w:t>
      </w:r>
      <w:r>
        <w:tab/>
      </w:r>
      <w:r>
        <w:tab/>
        <w:t>indicates that something is certain or expected to happen as a result of action taken by an agency the behaviour of which is outside the scope of the present document</w:t>
      </w:r>
    </w:p>
    <w:p w:rsidR="00D85079" w:rsidRDefault="00D85079">
      <w:pPr>
        <w:pStyle w:val="EX"/>
      </w:pPr>
      <w:r>
        <w:rPr>
          <w:b/>
        </w:rPr>
        <w:t>will not</w:t>
      </w:r>
      <w:r>
        <w:tab/>
      </w:r>
      <w:r>
        <w:tab/>
        <w:t>indicates that something is certain or expected not to happen as a result of action taken by an agency the behaviour of which is outside the scope of the present document</w:t>
      </w:r>
    </w:p>
    <w:p w:rsidR="00D85079" w:rsidRDefault="00D85079">
      <w:pPr>
        <w:pStyle w:val="EX"/>
      </w:pPr>
      <w:r>
        <w:rPr>
          <w:b/>
        </w:rPr>
        <w:t>might</w:t>
      </w:r>
      <w:r>
        <w:tab/>
        <w:t>indicates a likelihood that something will happen as a result of action taken by some agency the behaviour of which is outside the scope of the present document</w:t>
      </w:r>
    </w:p>
    <w:p w:rsidR="00D85079" w:rsidRDefault="00D85079">
      <w:pPr>
        <w:pStyle w:val="EX"/>
      </w:pPr>
      <w:r>
        <w:rPr>
          <w:b/>
        </w:rPr>
        <w:t>might not</w:t>
      </w:r>
      <w:r>
        <w:tab/>
        <w:t>indicates a likelihood that something will not happen as a result of action taken by some agency the behaviour of which is outside the scope of the present document</w:t>
      </w:r>
    </w:p>
    <w:p w:rsidR="00D85079" w:rsidRDefault="00D85079">
      <w:r>
        <w:t>In addition:</w:t>
      </w:r>
    </w:p>
    <w:p w:rsidR="00D85079" w:rsidRDefault="00D85079">
      <w:pPr>
        <w:pStyle w:val="EX"/>
      </w:pPr>
      <w:r>
        <w:rPr>
          <w:b/>
        </w:rPr>
        <w:t>is</w:t>
      </w:r>
      <w:r>
        <w:tab/>
        <w:t>(or any other verb in the indicative mood) indicates a statement of fact</w:t>
      </w:r>
    </w:p>
    <w:p w:rsidR="00D85079" w:rsidRDefault="00D85079">
      <w:pPr>
        <w:pStyle w:val="EX"/>
      </w:pPr>
      <w:r>
        <w:rPr>
          <w:b/>
        </w:rPr>
        <w:t>is not</w:t>
      </w:r>
      <w:r>
        <w:tab/>
        <w:t>(or any other negative verb in the indicative mood) indicates a statement of fact</w:t>
      </w:r>
    </w:p>
    <w:p w:rsidR="00D85079" w:rsidRDefault="00D85079">
      <w:pPr>
        <w:pStyle w:val="NO"/>
      </w:pPr>
      <w:r>
        <w:t>NOTE 5:</w:t>
      </w:r>
      <w:r>
        <w:tab/>
        <w:t>The constructions "is" and "is not" do not indicate requirements.</w:t>
      </w:r>
    </w:p>
    <w:p w:rsidR="00D85079" w:rsidRDefault="00D85079">
      <w:pPr>
        <w:pStyle w:val="Heading1"/>
      </w:pPr>
      <w:r>
        <w:br w:type="page"/>
      </w:r>
      <w:bookmarkStart w:id="19" w:name="_Toc34228168"/>
      <w:bookmarkStart w:id="20" w:name="_Toc36041571"/>
      <w:bookmarkStart w:id="21" w:name="_Toc36041727"/>
      <w:bookmarkStart w:id="22" w:name="_Toc44680164"/>
      <w:bookmarkStart w:id="23" w:name="_Toc45134761"/>
      <w:bookmarkStart w:id="24" w:name="_Toc49583646"/>
      <w:bookmarkStart w:id="25" w:name="_Toc51764083"/>
      <w:bookmarkStart w:id="26" w:name="_Toc58838758"/>
      <w:bookmarkStart w:id="27" w:name="_Toc59020073"/>
      <w:bookmarkStart w:id="28" w:name="_Toc59020160"/>
      <w:bookmarkStart w:id="29" w:name="_Toc68170824"/>
      <w:bookmarkStart w:id="30" w:name="_Toc136523932"/>
      <w:bookmarkStart w:id="31" w:name="_Toc153827580"/>
      <w:r>
        <w:t>1</w:t>
      </w:r>
      <w:r>
        <w:tab/>
        <w:t>Scope</w:t>
      </w:r>
      <w:bookmarkEnd w:id="19"/>
      <w:bookmarkEnd w:id="20"/>
      <w:bookmarkEnd w:id="21"/>
      <w:bookmarkEnd w:id="22"/>
      <w:bookmarkEnd w:id="23"/>
      <w:bookmarkEnd w:id="24"/>
      <w:bookmarkEnd w:id="25"/>
      <w:bookmarkEnd w:id="26"/>
      <w:bookmarkEnd w:id="27"/>
      <w:bookmarkEnd w:id="28"/>
      <w:bookmarkEnd w:id="29"/>
      <w:bookmarkEnd w:id="30"/>
      <w:bookmarkEnd w:id="31"/>
    </w:p>
    <w:p w:rsidR="00D85079" w:rsidRDefault="00D85079">
      <w:r>
        <w:t xml:space="preserve">The present document specifies the stage 3 protocol and data model for the Nnef southbound Service Based Interface. It provides stage 3 protocol definitions and message flows, and specifies the API for each service offered by the </w:t>
      </w:r>
      <w:r>
        <w:rPr>
          <w:noProof/>
        </w:rPr>
        <w:t xml:space="preserve">Network Exposure Function </w:t>
      </w:r>
      <w:r>
        <w:t>(NEF).</w:t>
      </w:r>
    </w:p>
    <w:p w:rsidR="00D85079" w:rsidRDefault="00D85079">
      <w:r>
        <w:t>The 5G System stage 2 architecture and procedures are specified in 3GPP TS 23.501 [2], 3GPP TS 23.502 [3] and 3GPP TS 23.288 [14].</w:t>
      </w:r>
    </w:p>
    <w:p w:rsidR="00D85079" w:rsidRDefault="00D85079">
      <w:r>
        <w:t>The Technical Realization of the Service Based Architecture and the Principles and Guidelines for Services Definition are specified in 3GPP TS 29.500 [4] and 3GPP TS 29.501 [5].</w:t>
      </w:r>
    </w:p>
    <w:p w:rsidR="00D85079" w:rsidRDefault="00D85079">
      <w:pPr>
        <w:pStyle w:val="Heading1"/>
      </w:pPr>
      <w:bookmarkStart w:id="32" w:name="_Toc34228169"/>
      <w:bookmarkStart w:id="33" w:name="_Toc36041572"/>
      <w:bookmarkStart w:id="34" w:name="_Toc36041728"/>
      <w:bookmarkStart w:id="35" w:name="_Toc44680165"/>
      <w:bookmarkStart w:id="36" w:name="_Toc45134762"/>
      <w:bookmarkStart w:id="37" w:name="_Toc49583647"/>
      <w:bookmarkStart w:id="38" w:name="_Toc51764084"/>
      <w:bookmarkStart w:id="39" w:name="_Toc58838759"/>
      <w:bookmarkStart w:id="40" w:name="_Toc59020074"/>
      <w:bookmarkStart w:id="41" w:name="_Toc59020161"/>
      <w:bookmarkStart w:id="42" w:name="_Toc68170825"/>
      <w:bookmarkStart w:id="43" w:name="_Toc136523933"/>
      <w:bookmarkStart w:id="44" w:name="_Toc153827581"/>
      <w:r>
        <w:t>2</w:t>
      </w:r>
      <w:r>
        <w:tab/>
        <w:t>References</w:t>
      </w:r>
      <w:bookmarkEnd w:id="32"/>
      <w:bookmarkEnd w:id="33"/>
      <w:bookmarkEnd w:id="34"/>
      <w:bookmarkEnd w:id="35"/>
      <w:bookmarkEnd w:id="36"/>
      <w:bookmarkEnd w:id="37"/>
      <w:bookmarkEnd w:id="38"/>
      <w:bookmarkEnd w:id="39"/>
      <w:bookmarkEnd w:id="40"/>
      <w:bookmarkEnd w:id="41"/>
      <w:bookmarkEnd w:id="42"/>
      <w:bookmarkEnd w:id="43"/>
      <w:bookmarkEnd w:id="44"/>
    </w:p>
    <w:p w:rsidR="00D85079" w:rsidRDefault="00D85079">
      <w:r>
        <w:t>The following documents contain provisions which, through reference in this text, constitute provisions of the present document.</w:t>
      </w:r>
    </w:p>
    <w:p w:rsidR="00D85079" w:rsidRDefault="00D85079">
      <w:pPr>
        <w:pStyle w:val="B10"/>
      </w:pPr>
      <w:bookmarkStart w:id="45" w:name="OLE_LINK1"/>
      <w:bookmarkStart w:id="46" w:name="OLE_LINK2"/>
      <w:bookmarkStart w:id="47" w:name="OLE_LINK3"/>
      <w:bookmarkStart w:id="48" w:name="OLE_LINK4"/>
      <w:r>
        <w:t>-</w:t>
      </w:r>
      <w:r>
        <w:tab/>
        <w:t>References are either specific (identified by date of publication, edition number, version number, etc.) or non</w:t>
      </w:r>
      <w:r>
        <w:noBreakHyphen/>
        <w:t>specific.</w:t>
      </w:r>
    </w:p>
    <w:p w:rsidR="00D85079" w:rsidRDefault="00D85079">
      <w:pPr>
        <w:pStyle w:val="B10"/>
      </w:pPr>
      <w:r>
        <w:t>-</w:t>
      </w:r>
      <w:r>
        <w:tab/>
        <w:t>For a specific reference, subsequent revisions do not apply.</w:t>
      </w:r>
    </w:p>
    <w:p w:rsidR="00D85079" w:rsidRDefault="00D85079">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45"/>
    <w:bookmarkEnd w:id="46"/>
    <w:bookmarkEnd w:id="47"/>
    <w:bookmarkEnd w:id="48"/>
    <w:p w:rsidR="00D85079" w:rsidRDefault="00D85079">
      <w:pPr>
        <w:pStyle w:val="EX"/>
      </w:pPr>
      <w:r>
        <w:t>[1]</w:t>
      </w:r>
      <w:r>
        <w:tab/>
        <w:t>3GPP TR 21.905: "Vocabulary for 3GPP Specifications".</w:t>
      </w:r>
    </w:p>
    <w:p w:rsidR="00D85079" w:rsidRDefault="00D85079">
      <w:pPr>
        <w:pStyle w:val="EX"/>
      </w:pPr>
      <w:r>
        <w:t>[2]</w:t>
      </w:r>
      <w:r>
        <w:tab/>
        <w:t>3GPP TS 23.501: "System Architecture for the 5G System; Stage 2".</w:t>
      </w:r>
    </w:p>
    <w:p w:rsidR="00D85079" w:rsidRDefault="00D85079">
      <w:pPr>
        <w:pStyle w:val="EX"/>
      </w:pPr>
      <w:r>
        <w:t>[3]</w:t>
      </w:r>
      <w:r>
        <w:tab/>
        <w:t>3GPP TS 23.502: "Procedures for the 5G System; Stage 2".</w:t>
      </w:r>
    </w:p>
    <w:p w:rsidR="00D85079" w:rsidRDefault="00D85079">
      <w:pPr>
        <w:pStyle w:val="EX"/>
      </w:pPr>
      <w:r>
        <w:t>[4]</w:t>
      </w:r>
      <w:r>
        <w:tab/>
        <w:t>3GPP TS 29.500: "5G System; Technical Realization of Service Based Architecture; Stage 3".</w:t>
      </w:r>
    </w:p>
    <w:p w:rsidR="00D85079" w:rsidRDefault="00D85079">
      <w:pPr>
        <w:pStyle w:val="EX"/>
      </w:pPr>
      <w:r>
        <w:t>[5]</w:t>
      </w:r>
      <w:r>
        <w:tab/>
        <w:t>3GPP TS 29.501: "5G System; Principles and Guidelines for Services Definition; Stage 3".</w:t>
      </w:r>
    </w:p>
    <w:p w:rsidR="00D85079" w:rsidRDefault="00D85079">
      <w:pPr>
        <w:pStyle w:val="EX"/>
        <w:rPr>
          <w:lang w:val="en-US"/>
        </w:rPr>
      </w:pPr>
      <w:r>
        <w:rPr>
          <w:snapToGrid w:val="0"/>
        </w:rPr>
        <w:t>[6]</w:t>
      </w:r>
      <w:r>
        <w:rPr>
          <w:snapToGrid w:val="0"/>
        </w:rPr>
        <w:tab/>
      </w:r>
      <w:r>
        <w:rPr>
          <w:lang w:val="en-US"/>
        </w:rPr>
        <w:t xml:space="preserve">OpenAPI: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p w:rsidR="00D85079" w:rsidRDefault="00D85079">
      <w:pPr>
        <w:pStyle w:val="EX"/>
      </w:pPr>
      <w:r>
        <w:t>[7]</w:t>
      </w:r>
      <w:r>
        <w:tab/>
        <w:t>3GPP TR 21.900: "Technical Specification Group working methods".</w:t>
      </w:r>
    </w:p>
    <w:p w:rsidR="00D85079" w:rsidRDefault="00D85079">
      <w:pPr>
        <w:pStyle w:val="EX"/>
      </w:pPr>
      <w:r>
        <w:t>[8]</w:t>
      </w:r>
      <w:r>
        <w:tab/>
        <w:t>3GPP TS 33.501: "Security architecture and procedures for 5G system".</w:t>
      </w:r>
    </w:p>
    <w:p w:rsidR="00D85079" w:rsidRDefault="00D85079">
      <w:pPr>
        <w:pStyle w:val="EX"/>
      </w:pPr>
      <w:r>
        <w:t>[9]</w:t>
      </w:r>
      <w:r>
        <w:tab/>
        <w:t>IETF RFC 6749: "The OAuth 2.0 Authorization Framework".</w:t>
      </w:r>
    </w:p>
    <w:p w:rsidR="00D85079" w:rsidRDefault="00D85079">
      <w:pPr>
        <w:pStyle w:val="EX"/>
        <w:rPr>
          <w:noProof/>
          <w:lang w:eastAsia="zh-CN"/>
        </w:rPr>
      </w:pPr>
      <w:r>
        <w:rPr>
          <w:noProof/>
          <w:lang w:eastAsia="zh-CN"/>
        </w:rPr>
        <w:t>[10]</w:t>
      </w:r>
      <w:r>
        <w:rPr>
          <w:noProof/>
          <w:lang w:eastAsia="zh-CN"/>
        </w:rPr>
        <w:tab/>
        <w:t xml:space="preserve">3GPP TS 29.510: "5G System; </w:t>
      </w:r>
      <w:r>
        <w:t>Network Function Repository Services</w:t>
      </w:r>
      <w:r>
        <w:rPr>
          <w:noProof/>
          <w:lang w:eastAsia="zh-CN"/>
        </w:rPr>
        <w:t>; Stage 3".</w:t>
      </w:r>
    </w:p>
    <w:p w:rsidR="00D85079" w:rsidRDefault="00D85079">
      <w:pPr>
        <w:pStyle w:val="EX"/>
        <w:rPr>
          <w:noProof/>
          <w:lang w:eastAsia="zh-CN"/>
        </w:rPr>
      </w:pPr>
      <w:r>
        <w:rPr>
          <w:noProof/>
        </w:rPr>
        <w:t>[</w:t>
      </w:r>
      <w:r>
        <w:rPr>
          <w:noProof/>
          <w:lang w:eastAsia="zh-CN"/>
        </w:rPr>
        <w:t>11</w:t>
      </w:r>
      <w:r>
        <w:rPr>
          <w:noProof/>
        </w:rPr>
        <w:t>]</w:t>
      </w:r>
      <w:r>
        <w:rPr>
          <w:noProof/>
        </w:rPr>
        <w:tab/>
        <w:t>IETF RFC </w:t>
      </w:r>
      <w:r w:rsidR="005E3A1E">
        <w:rPr>
          <w:noProof/>
        </w:rPr>
        <w:t>9113</w:t>
      </w:r>
      <w:r>
        <w:rPr>
          <w:noProof/>
        </w:rPr>
        <w:t>: "HTTP/2".</w:t>
      </w:r>
    </w:p>
    <w:p w:rsidR="00D85079" w:rsidRDefault="00D85079">
      <w:pPr>
        <w:pStyle w:val="EX"/>
        <w:rPr>
          <w:noProof/>
          <w:lang w:eastAsia="zh-CN"/>
        </w:rPr>
      </w:pPr>
      <w:r>
        <w:rPr>
          <w:noProof/>
          <w:lang w:eastAsia="zh-CN"/>
        </w:rPr>
        <w:t>[12]</w:t>
      </w:r>
      <w:r>
        <w:rPr>
          <w:noProof/>
          <w:lang w:eastAsia="zh-CN"/>
        </w:rPr>
        <w:tab/>
        <w:t>IETF RFC 8259: "The JavaScript Object Notation (JSON) Data Interchange Format".</w:t>
      </w:r>
    </w:p>
    <w:p w:rsidR="00D85079" w:rsidRDefault="00D85079">
      <w:pPr>
        <w:pStyle w:val="EX"/>
      </w:pPr>
      <w:r>
        <w:t>[13]</w:t>
      </w:r>
      <w:r>
        <w:tab/>
        <w:t>IETF RFC </w:t>
      </w:r>
      <w:r w:rsidR="005E3A1E">
        <w:t>9457</w:t>
      </w:r>
      <w:r>
        <w:t>: "Problem Details for HTTP APIs".</w:t>
      </w:r>
    </w:p>
    <w:p w:rsidR="00D85079" w:rsidRDefault="00D85079">
      <w:pPr>
        <w:pStyle w:val="EX"/>
      </w:pPr>
      <w:r>
        <w:t>[14]</w:t>
      </w:r>
      <w:r>
        <w:tab/>
        <w:t>3GPP TS 23.288: "</w:t>
      </w:r>
      <w:r>
        <w:rPr>
          <w:noProof/>
          <w:lang w:eastAsia="zh-CN"/>
        </w:rPr>
        <w:t>Architecture enhancements for 5G System (5GS) to support network data analytics services</w:t>
      </w:r>
      <w:r>
        <w:t>".</w:t>
      </w:r>
    </w:p>
    <w:p w:rsidR="00D85079" w:rsidRDefault="00D85079">
      <w:pPr>
        <w:pStyle w:val="EX"/>
      </w:pPr>
      <w:r>
        <w:t>[15]</w:t>
      </w:r>
      <w:r>
        <w:tab/>
        <w:t>3GPP TS 29.522: "5G System; Network Exposure Function Northbound APIs; Stage 3".</w:t>
      </w:r>
    </w:p>
    <w:p w:rsidR="00D85079" w:rsidRDefault="00D85079">
      <w:pPr>
        <w:pStyle w:val="EX"/>
        <w:rPr>
          <w:lang w:eastAsia="en-GB"/>
        </w:rPr>
      </w:pPr>
      <w:r>
        <w:rPr>
          <w:rFonts w:hint="eastAsia"/>
          <w:lang w:eastAsia="zh-CN"/>
        </w:rPr>
        <w:t>[</w:t>
      </w:r>
      <w:r>
        <w:rPr>
          <w:lang w:eastAsia="zh-CN"/>
        </w:rPr>
        <w:t>16</w:t>
      </w:r>
      <w:r>
        <w:rPr>
          <w:rFonts w:hint="eastAsia"/>
          <w:lang w:eastAsia="zh-CN"/>
        </w:rPr>
        <w:t>]</w:t>
      </w:r>
      <w:r>
        <w:rPr>
          <w:rFonts w:hint="eastAsia"/>
          <w:lang w:eastAsia="zh-CN"/>
        </w:rPr>
        <w:tab/>
      </w:r>
      <w:r>
        <w:rPr>
          <w:lang w:eastAsia="en-GB"/>
        </w:rPr>
        <w:t>3GPP TS 29.571: "5G System; Common Data Types for Service Based Interfaces; Stage 3".</w:t>
      </w:r>
    </w:p>
    <w:p w:rsidR="00D85079" w:rsidRDefault="00D85079">
      <w:pPr>
        <w:pStyle w:val="EX"/>
        <w:rPr>
          <w:noProof/>
        </w:rPr>
      </w:pPr>
      <w:r>
        <w:rPr>
          <w:noProof/>
        </w:rPr>
        <w:t>[17]</w:t>
      </w:r>
      <w:r>
        <w:rPr>
          <w:noProof/>
        </w:rPr>
        <w:tab/>
        <w:t xml:space="preserve">3GPP TS 29.520: "5G System; </w:t>
      </w:r>
      <w:r>
        <w:t>Network Data Analytics Services</w:t>
      </w:r>
      <w:r>
        <w:rPr>
          <w:noProof/>
        </w:rPr>
        <w:t>; Stage 3".</w:t>
      </w:r>
    </w:p>
    <w:p w:rsidR="00D85079" w:rsidRDefault="00D85079">
      <w:pPr>
        <w:pStyle w:val="EX"/>
        <w:rPr>
          <w:noProof/>
        </w:rPr>
      </w:pPr>
      <w:r>
        <w:rPr>
          <w:noProof/>
        </w:rPr>
        <w:t>[18]</w:t>
      </w:r>
      <w:r>
        <w:rPr>
          <w:noProof/>
        </w:rPr>
        <w:tab/>
        <w:t>3GPP TS 29.517: "5G System; Application Function Event Exposure Service; Stage 3".</w:t>
      </w:r>
    </w:p>
    <w:p w:rsidR="00D85079" w:rsidRDefault="00D85079">
      <w:pPr>
        <w:pStyle w:val="EX"/>
      </w:pPr>
      <w:r>
        <w:t>[19]</w:t>
      </w:r>
      <w:r>
        <w:tab/>
        <w:t xml:space="preserve">3GPP TS 29.551: </w:t>
      </w:r>
      <w:r>
        <w:rPr>
          <w:lang w:eastAsia="zh-CN"/>
        </w:rPr>
        <w:t>"5G System; Packet Flow Description Management Service; Stage 3"</w:t>
      </w:r>
      <w:r>
        <w:t>.</w:t>
      </w:r>
    </w:p>
    <w:p w:rsidR="00D85079" w:rsidRDefault="00D85079">
      <w:pPr>
        <w:pStyle w:val="EX"/>
      </w:pPr>
      <w:r>
        <w:t>[20]</w:t>
      </w:r>
      <w:r>
        <w:tab/>
        <w:t xml:space="preserve">3GPP TS 29.541: </w:t>
      </w:r>
      <w:r>
        <w:rPr>
          <w:lang w:eastAsia="zh-CN"/>
        </w:rPr>
        <w:t>"5G System; Network Exposure (NE) function services for Non-IP Data Delivery (NIDD)</w:t>
      </w:r>
      <w:r w:rsidR="005632AE" w:rsidRPr="00C57E6B">
        <w:t xml:space="preserve"> </w:t>
      </w:r>
      <w:r w:rsidR="005632AE" w:rsidRPr="00C57E6B">
        <w:rPr>
          <w:lang w:eastAsia="zh-CN"/>
        </w:rPr>
        <w:t>and Short Message Services (SMS)</w:t>
      </w:r>
      <w:r>
        <w:rPr>
          <w:lang w:eastAsia="zh-CN"/>
        </w:rPr>
        <w:t>; Stage 3"</w:t>
      </w:r>
      <w:r>
        <w:t>.</w:t>
      </w:r>
    </w:p>
    <w:p w:rsidR="00D85079" w:rsidRDefault="00D85079">
      <w:pPr>
        <w:pStyle w:val="EX"/>
        <w:rPr>
          <w:noProof/>
        </w:rPr>
      </w:pPr>
      <w:r>
        <w:t>[21]</w:t>
      </w:r>
      <w:r>
        <w:tab/>
      </w:r>
      <w:r>
        <w:rPr>
          <w:noProof/>
        </w:rPr>
        <w:t>3GPP TS 29.554: "5G System; Background Data Transfer Policy Control Service; Stage 3".</w:t>
      </w:r>
    </w:p>
    <w:p w:rsidR="00A53227" w:rsidRDefault="00D85079" w:rsidP="00A53227">
      <w:pPr>
        <w:pStyle w:val="EX"/>
      </w:pPr>
      <w:r>
        <w:t>[22]</w:t>
      </w:r>
      <w:r>
        <w:tab/>
        <w:t>3GPP TS 29.523: "5G System; Policy Control Event Exposure Service; Stage 3".</w:t>
      </w:r>
    </w:p>
    <w:p w:rsidR="00D85079" w:rsidRDefault="00A53227" w:rsidP="00A53227">
      <w:pPr>
        <w:pStyle w:val="EX"/>
      </w:pPr>
      <w:r>
        <w:t>[</w:t>
      </w:r>
      <w:r w:rsidR="00732E79">
        <w:t>23</w:t>
      </w:r>
      <w:r>
        <w:t>]</w:t>
      </w:r>
      <w:r>
        <w:tab/>
        <w:t>3GPP TS 29.256: "Uncrewed Aerial Systems Network Function (UAS-NF); Aerial Management Services; Stage 3".</w:t>
      </w:r>
    </w:p>
    <w:p w:rsidR="00020E67" w:rsidRDefault="00020E67" w:rsidP="00020E67">
      <w:pPr>
        <w:pStyle w:val="EX"/>
      </w:pPr>
      <w:r>
        <w:t>[</w:t>
      </w:r>
      <w:r w:rsidR="009961CA">
        <w:t>24</w:t>
      </w:r>
      <w:r>
        <w:t>]</w:t>
      </w:r>
      <w:r>
        <w:tab/>
        <w:t xml:space="preserve">3GPP TS 26.531: </w:t>
      </w:r>
      <w:r w:rsidRPr="004D3578">
        <w:t>"</w:t>
      </w:r>
      <w:r w:rsidRPr="004443DA">
        <w:rPr>
          <w:iCs/>
        </w:rPr>
        <w:t>Data Collection and Reporting; General Description and Architecture</w:t>
      </w:r>
      <w:r w:rsidRPr="004D3578">
        <w:t>".</w:t>
      </w:r>
    </w:p>
    <w:p w:rsidR="00020E67" w:rsidRDefault="00020E67" w:rsidP="00020E67">
      <w:pPr>
        <w:pStyle w:val="EX"/>
      </w:pPr>
      <w:r>
        <w:t>[</w:t>
      </w:r>
      <w:r w:rsidR="009961CA">
        <w:t>25</w:t>
      </w:r>
      <w:r>
        <w:t>]</w:t>
      </w:r>
      <w:r>
        <w:tab/>
        <w:t>3GPP TS 26.501: "5G Media Streaming (5GMS); General description and architecture".</w:t>
      </w:r>
    </w:p>
    <w:p w:rsidR="00020E67" w:rsidRDefault="00020E67" w:rsidP="00020E67">
      <w:pPr>
        <w:pStyle w:val="EX"/>
        <w:rPr>
          <w:lang w:val="en-US"/>
        </w:rPr>
      </w:pPr>
      <w:r w:rsidRPr="00CE5627">
        <w:rPr>
          <w:lang w:val="en-US"/>
        </w:rPr>
        <w:t>[</w:t>
      </w:r>
      <w:r w:rsidR="009961CA">
        <w:rPr>
          <w:lang w:val="en-US"/>
        </w:rPr>
        <w:t>26</w:t>
      </w:r>
      <w:r w:rsidRPr="00CE5627">
        <w:rPr>
          <w:lang w:val="en-US"/>
        </w:rPr>
        <w:t>]</w:t>
      </w:r>
      <w:r w:rsidRPr="00CE5627">
        <w:rPr>
          <w:lang w:val="en-US"/>
        </w:rPr>
        <w:tab/>
        <w:t>3GPP</w:t>
      </w:r>
      <w:r>
        <w:t> </w:t>
      </w:r>
      <w:r w:rsidRPr="00CE5627">
        <w:rPr>
          <w:lang w:val="en-US"/>
        </w:rPr>
        <w:t>TS</w:t>
      </w:r>
      <w:r>
        <w:t> </w:t>
      </w:r>
      <w:r w:rsidRPr="00CE5627">
        <w:rPr>
          <w:lang w:val="en-US"/>
        </w:rPr>
        <w:t xml:space="preserve">26.512: </w:t>
      </w:r>
      <w:r w:rsidRPr="00FC2259">
        <w:rPr>
          <w:lang w:val="en-US"/>
        </w:rPr>
        <w:t>"</w:t>
      </w:r>
      <w:r w:rsidRPr="00CE5627">
        <w:rPr>
          <w:lang w:val="en-US"/>
        </w:rPr>
        <w:t>5G Media Streaming (5GMS); Protocols</w:t>
      </w:r>
      <w:r w:rsidRPr="00FC2259">
        <w:rPr>
          <w:lang w:val="en-US"/>
        </w:rPr>
        <w:t>"</w:t>
      </w:r>
      <w:r w:rsidRPr="00CE5627">
        <w:rPr>
          <w:lang w:val="en-US"/>
        </w:rPr>
        <w:t>.</w:t>
      </w:r>
    </w:p>
    <w:p w:rsidR="00975199" w:rsidRDefault="00975199" w:rsidP="00975199">
      <w:pPr>
        <w:pStyle w:val="EX"/>
        <w:rPr>
          <w:lang w:val="en-US"/>
        </w:rPr>
      </w:pPr>
      <w:r w:rsidRPr="00CE5627">
        <w:rPr>
          <w:lang w:val="en-US"/>
        </w:rPr>
        <w:t>[</w:t>
      </w:r>
      <w:r w:rsidRPr="0076227A">
        <w:rPr>
          <w:lang w:val="en-US"/>
        </w:rPr>
        <w:t>27</w:t>
      </w:r>
      <w:r w:rsidRPr="00CE5627">
        <w:rPr>
          <w:lang w:val="en-US"/>
        </w:rPr>
        <w:t>]</w:t>
      </w:r>
      <w:r w:rsidRPr="00CE5627">
        <w:rPr>
          <w:lang w:val="en-US"/>
        </w:rPr>
        <w:tab/>
        <w:t>3GPP</w:t>
      </w:r>
      <w:r>
        <w:t> </w:t>
      </w:r>
      <w:r w:rsidRPr="00CE5627">
        <w:rPr>
          <w:lang w:val="en-US"/>
        </w:rPr>
        <w:t>TS</w:t>
      </w:r>
      <w:r>
        <w:t> </w:t>
      </w:r>
      <w:r w:rsidRPr="00CE5627">
        <w:rPr>
          <w:lang w:val="en-US"/>
        </w:rPr>
        <w:t>2</w:t>
      </w:r>
      <w:r>
        <w:rPr>
          <w:lang w:val="en-US"/>
        </w:rPr>
        <w:t>3</w:t>
      </w:r>
      <w:r w:rsidRPr="00CE5627">
        <w:rPr>
          <w:lang w:val="en-US"/>
        </w:rPr>
        <w:t>.</w:t>
      </w:r>
      <w:r>
        <w:rPr>
          <w:lang w:val="en-US"/>
        </w:rPr>
        <w:t>273</w:t>
      </w:r>
      <w:r w:rsidRPr="00CE5627">
        <w:rPr>
          <w:lang w:val="en-US"/>
        </w:rPr>
        <w:t xml:space="preserve">: </w:t>
      </w:r>
      <w:r w:rsidRPr="00FC2259">
        <w:rPr>
          <w:lang w:val="en-US"/>
        </w:rPr>
        <w:t>"</w:t>
      </w:r>
      <w:r w:rsidRPr="00102054">
        <w:rPr>
          <w:lang w:val="en-US"/>
        </w:rPr>
        <w:t>5G System (5GS) Location Services (LCS)</w:t>
      </w:r>
      <w:r w:rsidRPr="00CE5627">
        <w:rPr>
          <w:lang w:val="en-US"/>
        </w:rPr>
        <w:t xml:space="preserve">; </w:t>
      </w:r>
      <w:r>
        <w:t>Stage 2</w:t>
      </w:r>
      <w:r w:rsidRPr="00FC2259">
        <w:rPr>
          <w:lang w:val="en-US"/>
        </w:rPr>
        <w:t>"</w:t>
      </w:r>
      <w:r w:rsidRPr="00CE5627">
        <w:rPr>
          <w:lang w:val="en-US"/>
        </w:rPr>
        <w:t>.</w:t>
      </w:r>
    </w:p>
    <w:p w:rsidR="00FE1FD9" w:rsidRDefault="00FE1FD9" w:rsidP="00FE1FD9">
      <w:pPr>
        <w:pStyle w:val="EX"/>
        <w:rPr>
          <w:lang w:eastAsia="zh-CN"/>
        </w:rPr>
      </w:pPr>
      <w:r>
        <w:rPr>
          <w:lang w:eastAsia="zh-CN"/>
        </w:rPr>
        <w:t>[</w:t>
      </w:r>
      <w:r w:rsidRPr="00FE1FD9">
        <w:rPr>
          <w:lang w:eastAsia="zh-CN"/>
        </w:rPr>
        <w:t>28</w:t>
      </w:r>
      <w:r>
        <w:rPr>
          <w:lang w:eastAsia="zh-CN"/>
        </w:rPr>
        <w:t>]</w:t>
      </w:r>
      <w:r>
        <w:rPr>
          <w:lang w:eastAsia="zh-CN"/>
        </w:rPr>
        <w:tab/>
      </w:r>
      <w:r>
        <w:t>3GPP TS 29.57</w:t>
      </w:r>
      <w:r>
        <w:rPr>
          <w:lang w:eastAsia="zh-CN"/>
        </w:rPr>
        <w:t>2</w:t>
      </w:r>
      <w:r>
        <w:t xml:space="preserve">: "5G System; </w:t>
      </w:r>
      <w:r>
        <w:rPr>
          <w:lang w:eastAsia="zh-CN"/>
        </w:rPr>
        <w:t>Location Management Services</w:t>
      </w:r>
      <w:r>
        <w:t>; Stage 3"</w:t>
      </w:r>
      <w:r>
        <w:rPr>
          <w:lang w:eastAsia="zh-CN"/>
        </w:rPr>
        <w:t>.</w:t>
      </w:r>
    </w:p>
    <w:p w:rsidR="00541687" w:rsidRDefault="00541687" w:rsidP="00541687">
      <w:pPr>
        <w:pStyle w:val="EX"/>
        <w:rPr>
          <w:lang w:eastAsia="en-GB"/>
        </w:rPr>
      </w:pPr>
      <w:r w:rsidRPr="00CE5627">
        <w:rPr>
          <w:lang w:val="en-US"/>
        </w:rPr>
        <w:t>[</w:t>
      </w:r>
      <w:r w:rsidRPr="0076227A">
        <w:rPr>
          <w:lang w:val="en-US"/>
        </w:rPr>
        <w:t>2</w:t>
      </w:r>
      <w:r>
        <w:rPr>
          <w:lang w:val="en-US"/>
        </w:rPr>
        <w:t>9</w:t>
      </w:r>
      <w:r w:rsidRPr="00CE5627">
        <w:rPr>
          <w:lang w:val="en-US"/>
        </w:rPr>
        <w:t>]</w:t>
      </w:r>
      <w:r w:rsidRPr="00CE5627">
        <w:rPr>
          <w:lang w:val="en-US"/>
        </w:rPr>
        <w:tab/>
        <w:t>3GPP</w:t>
      </w:r>
      <w:r>
        <w:t> </w:t>
      </w:r>
      <w:r w:rsidRPr="00CE5627">
        <w:rPr>
          <w:lang w:val="en-US"/>
        </w:rPr>
        <w:t>TS</w:t>
      </w:r>
      <w:r>
        <w:t> </w:t>
      </w:r>
      <w:r w:rsidRPr="00CE5627">
        <w:rPr>
          <w:lang w:val="en-US"/>
        </w:rPr>
        <w:t>2</w:t>
      </w:r>
      <w:r>
        <w:rPr>
          <w:lang w:val="en-US"/>
        </w:rPr>
        <w:t>9</w:t>
      </w:r>
      <w:r w:rsidRPr="00CE5627">
        <w:rPr>
          <w:lang w:val="en-US"/>
        </w:rPr>
        <w:t>.</w:t>
      </w:r>
      <w:r>
        <w:rPr>
          <w:lang w:val="en-US"/>
        </w:rPr>
        <w:t>122</w:t>
      </w:r>
      <w:r w:rsidRPr="00CE5627">
        <w:rPr>
          <w:lang w:val="en-US"/>
        </w:rPr>
        <w:t>:</w:t>
      </w:r>
      <w:r>
        <w:rPr>
          <w:lang w:eastAsia="en-GB"/>
        </w:rPr>
        <w:t xml:space="preserve"> "T8 reference point for northbound Application Programming Interfaces (APIs)".</w:t>
      </w:r>
    </w:p>
    <w:p w:rsidR="00206D2B" w:rsidRDefault="00206D2B" w:rsidP="00206D2B">
      <w:pPr>
        <w:pStyle w:val="EX"/>
      </w:pPr>
      <w:r w:rsidRPr="00CE5627">
        <w:rPr>
          <w:lang w:val="en-US"/>
        </w:rPr>
        <w:t>[</w:t>
      </w:r>
      <w:r>
        <w:rPr>
          <w:lang w:val="en-US"/>
        </w:rPr>
        <w:t>30</w:t>
      </w:r>
      <w:r w:rsidRPr="00CE5627">
        <w:rPr>
          <w:lang w:val="en-US"/>
        </w:rPr>
        <w:t>]</w:t>
      </w:r>
      <w:r w:rsidRPr="00CE5627">
        <w:rPr>
          <w:lang w:val="en-US"/>
        </w:rPr>
        <w:tab/>
      </w:r>
      <w:r>
        <w:t>3GPP TS 29.519: "5G System; Usage of the Unified Data Repository service for Policy Control Data, Application Data and Structured Data for Exposure; Stage 3".</w:t>
      </w:r>
    </w:p>
    <w:p w:rsidR="00DE574E" w:rsidRPr="001216A7" w:rsidRDefault="00DE574E" w:rsidP="00DE574E">
      <w:pPr>
        <w:pStyle w:val="EX"/>
      </w:pPr>
      <w:r w:rsidRPr="001216A7">
        <w:t>[</w:t>
      </w:r>
      <w:r w:rsidRPr="003D3EFB">
        <w:rPr>
          <w:lang w:val="en-US"/>
        </w:rPr>
        <w:t>31</w:t>
      </w:r>
      <w:r w:rsidRPr="001216A7">
        <w:t>]</w:t>
      </w:r>
      <w:r w:rsidRPr="001216A7">
        <w:tab/>
        <w:t>3GPP</w:t>
      </w:r>
      <w:r>
        <w:t> </w:t>
      </w:r>
      <w:r w:rsidRPr="001216A7">
        <w:t>TS</w:t>
      </w:r>
      <w:r>
        <w:t> </w:t>
      </w:r>
      <w:r w:rsidRPr="001216A7">
        <w:rPr>
          <w:rFonts w:hint="eastAsia"/>
        </w:rPr>
        <w:t>3</w:t>
      </w:r>
      <w:r>
        <w:t>7</w:t>
      </w:r>
      <w:r w:rsidRPr="001216A7">
        <w:t>.</w:t>
      </w:r>
      <w:r w:rsidRPr="001216A7">
        <w:rPr>
          <w:rFonts w:hint="eastAsia"/>
        </w:rPr>
        <w:t>35</w:t>
      </w:r>
      <w:r w:rsidRPr="001216A7">
        <w:t>5: "LTE Positioning Protocol (LPP)".</w:t>
      </w:r>
    </w:p>
    <w:p w:rsidR="00D85079" w:rsidRDefault="00D85079">
      <w:pPr>
        <w:pStyle w:val="Heading1"/>
      </w:pPr>
      <w:bookmarkStart w:id="49" w:name="_Toc34228170"/>
      <w:bookmarkStart w:id="50" w:name="_Toc36041573"/>
      <w:bookmarkStart w:id="51" w:name="_Toc36041729"/>
      <w:bookmarkStart w:id="52" w:name="_Toc44680166"/>
      <w:bookmarkStart w:id="53" w:name="_Toc45134763"/>
      <w:bookmarkStart w:id="54" w:name="_Toc49583648"/>
      <w:bookmarkStart w:id="55" w:name="_Toc51764085"/>
      <w:bookmarkStart w:id="56" w:name="_Toc58838760"/>
      <w:bookmarkStart w:id="57" w:name="_Toc59020075"/>
      <w:bookmarkStart w:id="58" w:name="_Toc59020162"/>
      <w:bookmarkStart w:id="59" w:name="_Toc68170826"/>
      <w:bookmarkStart w:id="60" w:name="_Toc136523934"/>
      <w:bookmarkStart w:id="61" w:name="_Toc153827582"/>
      <w:r>
        <w:t>3</w:t>
      </w:r>
      <w:r>
        <w:tab/>
        <w:t>Definitions, symbols and abbreviations</w:t>
      </w:r>
      <w:bookmarkEnd w:id="49"/>
      <w:bookmarkEnd w:id="50"/>
      <w:bookmarkEnd w:id="51"/>
      <w:bookmarkEnd w:id="52"/>
      <w:bookmarkEnd w:id="53"/>
      <w:bookmarkEnd w:id="54"/>
      <w:bookmarkEnd w:id="55"/>
      <w:bookmarkEnd w:id="56"/>
      <w:bookmarkEnd w:id="57"/>
      <w:bookmarkEnd w:id="58"/>
      <w:bookmarkEnd w:id="59"/>
      <w:bookmarkEnd w:id="60"/>
      <w:bookmarkEnd w:id="61"/>
    </w:p>
    <w:p w:rsidR="00D85079" w:rsidRDefault="00D85079">
      <w:pPr>
        <w:pStyle w:val="Heading2"/>
      </w:pPr>
      <w:bookmarkStart w:id="62" w:name="_Toc34228171"/>
      <w:bookmarkStart w:id="63" w:name="_Toc36041574"/>
      <w:bookmarkStart w:id="64" w:name="_Toc36041730"/>
      <w:bookmarkStart w:id="65" w:name="_Toc44680167"/>
      <w:bookmarkStart w:id="66" w:name="_Toc45134764"/>
      <w:bookmarkStart w:id="67" w:name="_Toc49583649"/>
      <w:bookmarkStart w:id="68" w:name="_Toc51764086"/>
      <w:bookmarkStart w:id="69" w:name="_Toc58838761"/>
      <w:bookmarkStart w:id="70" w:name="_Toc59020076"/>
      <w:bookmarkStart w:id="71" w:name="_Toc59020163"/>
      <w:bookmarkStart w:id="72" w:name="_Toc68170827"/>
      <w:bookmarkStart w:id="73" w:name="_Toc136523935"/>
      <w:bookmarkStart w:id="74" w:name="_Toc153827583"/>
      <w:r>
        <w:t>3.1</w:t>
      </w:r>
      <w:r>
        <w:tab/>
        <w:t>Definitions</w:t>
      </w:r>
      <w:bookmarkEnd w:id="62"/>
      <w:bookmarkEnd w:id="63"/>
      <w:bookmarkEnd w:id="64"/>
      <w:bookmarkEnd w:id="65"/>
      <w:bookmarkEnd w:id="66"/>
      <w:bookmarkEnd w:id="67"/>
      <w:bookmarkEnd w:id="68"/>
      <w:bookmarkEnd w:id="69"/>
      <w:bookmarkEnd w:id="70"/>
      <w:bookmarkEnd w:id="71"/>
      <w:bookmarkEnd w:id="72"/>
      <w:bookmarkEnd w:id="73"/>
      <w:bookmarkEnd w:id="74"/>
    </w:p>
    <w:p w:rsidR="00D85079" w:rsidRDefault="00D85079">
      <w:r>
        <w:t xml:space="preserve">For the purposes of the present document, the terms and definitions given in </w:t>
      </w:r>
      <w:r w:rsidR="00605A70">
        <w:t>3GPP </w:t>
      </w:r>
      <w:r>
        <w:t xml:space="preserve">TR 21.905 [1] and the following apply. A term defined in the present document takes precedence over the definition of the same term, if any, in </w:t>
      </w:r>
      <w:r w:rsidR="00605A70">
        <w:t>3GPP </w:t>
      </w:r>
      <w:r>
        <w:t>TR 21.905 [1].</w:t>
      </w:r>
    </w:p>
    <w:p w:rsidR="00D85079" w:rsidRDefault="00D85079">
      <w:pPr>
        <w:pStyle w:val="Heading2"/>
      </w:pPr>
      <w:bookmarkStart w:id="75" w:name="_Toc34228172"/>
      <w:bookmarkStart w:id="76" w:name="_Toc36041575"/>
      <w:bookmarkStart w:id="77" w:name="_Toc36041731"/>
      <w:bookmarkStart w:id="78" w:name="_Toc44680168"/>
      <w:bookmarkStart w:id="79" w:name="_Toc45134765"/>
      <w:bookmarkStart w:id="80" w:name="_Toc49583650"/>
      <w:bookmarkStart w:id="81" w:name="_Toc51764087"/>
      <w:bookmarkStart w:id="82" w:name="_Toc58838762"/>
      <w:bookmarkStart w:id="83" w:name="_Toc59020077"/>
      <w:bookmarkStart w:id="84" w:name="_Toc59020164"/>
      <w:bookmarkStart w:id="85" w:name="_Toc68170828"/>
      <w:bookmarkStart w:id="86" w:name="_Toc136523936"/>
      <w:bookmarkStart w:id="87" w:name="_Toc153827584"/>
      <w:r>
        <w:t>3.2</w:t>
      </w:r>
      <w:r>
        <w:tab/>
        <w:t>Symbols</w:t>
      </w:r>
      <w:bookmarkEnd w:id="75"/>
      <w:bookmarkEnd w:id="76"/>
      <w:bookmarkEnd w:id="77"/>
      <w:bookmarkEnd w:id="78"/>
      <w:bookmarkEnd w:id="79"/>
      <w:bookmarkEnd w:id="80"/>
      <w:bookmarkEnd w:id="81"/>
      <w:bookmarkEnd w:id="82"/>
      <w:bookmarkEnd w:id="83"/>
      <w:bookmarkEnd w:id="84"/>
      <w:bookmarkEnd w:id="85"/>
      <w:bookmarkEnd w:id="86"/>
      <w:bookmarkEnd w:id="87"/>
    </w:p>
    <w:p w:rsidR="00D85079" w:rsidRDefault="00D85079" w:rsidP="00584108">
      <w:pPr>
        <w:keepNext/>
      </w:pPr>
      <w:r>
        <w:t>For the purposes of the present document, the following symbols apply:</w:t>
      </w:r>
    </w:p>
    <w:p w:rsidR="00D85079" w:rsidRDefault="00D85079">
      <w:pPr>
        <w:pStyle w:val="Heading2"/>
      </w:pPr>
      <w:bookmarkStart w:id="88" w:name="_Toc34228173"/>
      <w:bookmarkStart w:id="89" w:name="_Toc36041576"/>
      <w:bookmarkStart w:id="90" w:name="_Toc36041732"/>
      <w:bookmarkStart w:id="91" w:name="_Toc44680169"/>
      <w:bookmarkStart w:id="92" w:name="_Toc45134766"/>
      <w:bookmarkStart w:id="93" w:name="_Toc49583651"/>
      <w:bookmarkStart w:id="94" w:name="_Toc51764088"/>
      <w:bookmarkStart w:id="95" w:name="_Toc58838763"/>
      <w:bookmarkStart w:id="96" w:name="_Toc59020078"/>
      <w:bookmarkStart w:id="97" w:name="_Toc59020165"/>
      <w:bookmarkStart w:id="98" w:name="_Toc68170829"/>
      <w:bookmarkStart w:id="99" w:name="_Toc136523937"/>
      <w:bookmarkStart w:id="100" w:name="_Toc153827585"/>
      <w:r>
        <w:t>3.3</w:t>
      </w:r>
      <w:r>
        <w:tab/>
        <w:t>Abbreviations</w:t>
      </w:r>
      <w:bookmarkEnd w:id="88"/>
      <w:bookmarkEnd w:id="89"/>
      <w:bookmarkEnd w:id="90"/>
      <w:bookmarkEnd w:id="91"/>
      <w:bookmarkEnd w:id="92"/>
      <w:bookmarkEnd w:id="93"/>
      <w:bookmarkEnd w:id="94"/>
      <w:bookmarkEnd w:id="95"/>
      <w:bookmarkEnd w:id="96"/>
      <w:bookmarkEnd w:id="97"/>
      <w:bookmarkEnd w:id="98"/>
      <w:bookmarkEnd w:id="99"/>
      <w:bookmarkEnd w:id="100"/>
    </w:p>
    <w:p w:rsidR="00D85079" w:rsidRDefault="00D85079">
      <w:pPr>
        <w:keepNext/>
      </w:pPr>
      <w:r>
        <w:t xml:space="preserve">For the purposes of the present document, the abbreviations given in </w:t>
      </w:r>
      <w:r w:rsidR="00605A70">
        <w:t>3GPP </w:t>
      </w:r>
      <w:r>
        <w:t xml:space="preserve">TR 21.905 [1] and the following apply. An abbreviation defined in the present document takes precedence over the definition of the same abbreviation, if any, in </w:t>
      </w:r>
      <w:r w:rsidR="00605A70">
        <w:t>3GPP </w:t>
      </w:r>
      <w:r>
        <w:t>TR 21.905 [1].</w:t>
      </w:r>
    </w:p>
    <w:p w:rsidR="00C77D84" w:rsidRDefault="00C77D84">
      <w:pPr>
        <w:pStyle w:val="EW"/>
      </w:pPr>
      <w:r>
        <w:t>5GMS</w:t>
      </w:r>
      <w:r>
        <w:tab/>
        <w:t>5G Media Streaming</w:t>
      </w:r>
    </w:p>
    <w:p w:rsidR="00C77D84" w:rsidRDefault="00C77D84">
      <w:pPr>
        <w:pStyle w:val="EW"/>
      </w:pPr>
      <w:r>
        <w:t>AF</w:t>
      </w:r>
      <w:r>
        <w:tab/>
        <w:t>Application Function</w:t>
      </w:r>
    </w:p>
    <w:p w:rsidR="00D85079" w:rsidRDefault="00D85079">
      <w:pPr>
        <w:pStyle w:val="EW"/>
        <w:rPr>
          <w:lang w:val="en-US"/>
        </w:rPr>
      </w:pPr>
      <w:r>
        <w:t>API</w:t>
      </w:r>
      <w:r>
        <w:tab/>
      </w:r>
      <w:r>
        <w:rPr>
          <w:lang w:val="en-US"/>
        </w:rPr>
        <w:t>Application Programming Interface</w:t>
      </w:r>
    </w:p>
    <w:p w:rsidR="00902498" w:rsidRDefault="00C77D84" w:rsidP="00902498">
      <w:pPr>
        <w:pStyle w:val="EW"/>
        <w:rPr>
          <w:lang w:eastAsia="zh-CN"/>
        </w:rPr>
      </w:pPr>
      <w:r>
        <w:rPr>
          <w:lang w:eastAsia="zh-CN"/>
        </w:rPr>
        <w:t>ASP</w:t>
      </w:r>
      <w:r>
        <w:rPr>
          <w:lang w:eastAsia="zh-CN"/>
        </w:rPr>
        <w:tab/>
        <w:t>Application Service Provider</w:t>
      </w:r>
    </w:p>
    <w:p w:rsidR="00C77D84" w:rsidRDefault="00902498" w:rsidP="00902498">
      <w:pPr>
        <w:pStyle w:val="EW"/>
        <w:rPr>
          <w:lang w:val="en-US"/>
        </w:rPr>
      </w:pPr>
      <w:r>
        <w:rPr>
          <w:lang w:eastAsia="zh-CN"/>
        </w:rPr>
        <w:t>DCCF</w:t>
      </w:r>
      <w:r>
        <w:rPr>
          <w:lang w:eastAsia="zh-CN"/>
        </w:rPr>
        <w:tab/>
        <w:t>Data Collection Coordination Function</w:t>
      </w:r>
    </w:p>
    <w:p w:rsidR="00687E7B" w:rsidRDefault="000E532C" w:rsidP="00687E7B">
      <w:pPr>
        <w:keepLines/>
        <w:spacing w:after="0"/>
        <w:ind w:left="1702" w:hanging="1418"/>
        <w:rPr>
          <w:noProof/>
        </w:rPr>
      </w:pPr>
      <w:r w:rsidRPr="00D627B0">
        <w:rPr>
          <w:noProof/>
        </w:rPr>
        <w:t>EAS</w:t>
      </w:r>
      <w:r w:rsidRPr="00D627B0">
        <w:rPr>
          <w:noProof/>
        </w:rPr>
        <w:tab/>
        <w:t>Edge Application Server</w:t>
      </w:r>
    </w:p>
    <w:p w:rsidR="00975199" w:rsidRDefault="00687E7B" w:rsidP="00687E7B">
      <w:pPr>
        <w:pStyle w:val="EW"/>
        <w:rPr>
          <w:noProof/>
        </w:rPr>
      </w:pPr>
      <w:r>
        <w:rPr>
          <w:noProof/>
        </w:rPr>
        <w:t>EHE</w:t>
      </w:r>
      <w:r>
        <w:rPr>
          <w:noProof/>
        </w:rPr>
        <w:tab/>
        <w:t>Edge Hosting Environment</w:t>
      </w:r>
    </w:p>
    <w:p w:rsidR="00902498" w:rsidRDefault="00975199" w:rsidP="00975199">
      <w:pPr>
        <w:pStyle w:val="EW"/>
      </w:pPr>
      <w:r>
        <w:t>LCS</w:t>
      </w:r>
      <w:r>
        <w:tab/>
      </w:r>
      <w:r w:rsidRPr="00F033E8">
        <w:t>LoCation Services</w:t>
      </w:r>
    </w:p>
    <w:p w:rsidR="000E532C" w:rsidRDefault="00A65CAC" w:rsidP="00902498">
      <w:pPr>
        <w:pStyle w:val="EW"/>
        <w:rPr>
          <w:lang w:val="en-US"/>
        </w:rPr>
      </w:pPr>
      <w:r w:rsidRPr="001B7C50">
        <w:t>LMF</w:t>
      </w:r>
      <w:r w:rsidRPr="001B7C50">
        <w:tab/>
        <w:t>Location Management Function</w:t>
      </w:r>
      <w:r w:rsidR="00902498">
        <w:rPr>
          <w:noProof/>
        </w:rPr>
        <w:t>MFAF</w:t>
      </w:r>
      <w:r w:rsidR="00902498">
        <w:rPr>
          <w:noProof/>
        </w:rPr>
        <w:tab/>
      </w:r>
      <w:r w:rsidR="00902498">
        <w:rPr>
          <w:lang w:eastAsia="zh-CN"/>
        </w:rPr>
        <w:t>Messaging Framework Adaptor Function</w:t>
      </w:r>
    </w:p>
    <w:p w:rsidR="00D85079" w:rsidRDefault="00D85079">
      <w:pPr>
        <w:pStyle w:val="EW"/>
        <w:rPr>
          <w:noProof/>
        </w:rPr>
      </w:pPr>
      <w:r>
        <w:rPr>
          <w:noProof/>
        </w:rPr>
        <w:t>NEF</w:t>
      </w:r>
      <w:r>
        <w:rPr>
          <w:noProof/>
        </w:rPr>
        <w:tab/>
        <w:t>Network Exposure Function</w:t>
      </w:r>
    </w:p>
    <w:p w:rsidR="00D85079" w:rsidRDefault="00D85079">
      <w:pPr>
        <w:pStyle w:val="EW"/>
      </w:pPr>
      <w:r>
        <w:t>NF</w:t>
      </w:r>
      <w:r>
        <w:tab/>
        <w:t>Network Function</w:t>
      </w:r>
    </w:p>
    <w:p w:rsidR="00D85079" w:rsidRDefault="00D85079">
      <w:pPr>
        <w:pStyle w:val="EW"/>
      </w:pPr>
      <w:r>
        <w:t>NWDAF</w:t>
      </w:r>
      <w:r>
        <w:tab/>
        <w:t xml:space="preserve">Network Data Analytics Function </w:t>
      </w:r>
    </w:p>
    <w:p w:rsidR="000E532C" w:rsidRDefault="000E532C">
      <w:pPr>
        <w:pStyle w:val="EW"/>
      </w:pPr>
      <w:r w:rsidRPr="00982D01">
        <w:t>SMF</w:t>
      </w:r>
      <w:r w:rsidRPr="00982D01">
        <w:tab/>
        <w:t>Session Management Function</w:t>
      </w:r>
    </w:p>
    <w:p w:rsidR="00D85079" w:rsidRDefault="00D85079">
      <w:pPr>
        <w:pStyle w:val="EW"/>
      </w:pPr>
      <w:r>
        <w:t>SUPI</w:t>
      </w:r>
      <w:r>
        <w:tab/>
        <w:t>Subscription Permanent Identifier</w:t>
      </w:r>
    </w:p>
    <w:p w:rsidR="00D85079" w:rsidRDefault="00D85079">
      <w:pPr>
        <w:pStyle w:val="EW"/>
      </w:pPr>
      <w:r>
        <w:t>URI</w:t>
      </w:r>
      <w:r>
        <w:tab/>
        <w:t>Uniform Resource Identifier</w:t>
      </w:r>
    </w:p>
    <w:p w:rsidR="00D85079" w:rsidRDefault="00D85079">
      <w:pPr>
        <w:pStyle w:val="Heading1"/>
      </w:pPr>
      <w:bookmarkStart w:id="101" w:name="_Toc34228174"/>
      <w:bookmarkStart w:id="102" w:name="_Toc36041577"/>
      <w:bookmarkStart w:id="103" w:name="_Toc36041733"/>
      <w:bookmarkStart w:id="104" w:name="_Toc44680170"/>
      <w:bookmarkStart w:id="105" w:name="_Toc45134767"/>
      <w:bookmarkStart w:id="106" w:name="_Toc49583652"/>
      <w:bookmarkStart w:id="107" w:name="_Toc51764089"/>
      <w:bookmarkStart w:id="108" w:name="_Toc58838764"/>
      <w:bookmarkStart w:id="109" w:name="_Toc59020079"/>
      <w:bookmarkStart w:id="110" w:name="_Toc59020166"/>
      <w:bookmarkStart w:id="111" w:name="_Toc68170830"/>
      <w:bookmarkStart w:id="112" w:name="_Toc136523938"/>
      <w:bookmarkStart w:id="113" w:name="_Toc153827586"/>
      <w:r>
        <w:t>4</w:t>
      </w:r>
      <w:r>
        <w:tab/>
        <w:t>Services offered by the NEF</w:t>
      </w:r>
      <w:bookmarkEnd w:id="101"/>
      <w:bookmarkEnd w:id="102"/>
      <w:bookmarkEnd w:id="103"/>
      <w:bookmarkEnd w:id="104"/>
      <w:bookmarkEnd w:id="105"/>
      <w:bookmarkEnd w:id="106"/>
      <w:bookmarkEnd w:id="107"/>
      <w:bookmarkEnd w:id="108"/>
      <w:bookmarkEnd w:id="109"/>
      <w:bookmarkEnd w:id="110"/>
      <w:bookmarkEnd w:id="111"/>
      <w:bookmarkEnd w:id="112"/>
      <w:bookmarkEnd w:id="113"/>
    </w:p>
    <w:p w:rsidR="00D85079" w:rsidRDefault="00D85079">
      <w:pPr>
        <w:pStyle w:val="Heading2"/>
      </w:pPr>
      <w:bookmarkStart w:id="114" w:name="_Toc34228175"/>
      <w:bookmarkStart w:id="115" w:name="_Toc36041578"/>
      <w:bookmarkStart w:id="116" w:name="_Toc36041734"/>
      <w:bookmarkStart w:id="117" w:name="_Toc44680171"/>
      <w:bookmarkStart w:id="118" w:name="_Toc45134768"/>
      <w:bookmarkStart w:id="119" w:name="_Toc49583653"/>
      <w:bookmarkStart w:id="120" w:name="_Toc51764090"/>
      <w:bookmarkStart w:id="121" w:name="_Toc58838765"/>
      <w:bookmarkStart w:id="122" w:name="_Toc59020080"/>
      <w:bookmarkStart w:id="123" w:name="_Toc59020167"/>
      <w:bookmarkStart w:id="124" w:name="_Toc68170831"/>
      <w:bookmarkStart w:id="125" w:name="_Toc136523939"/>
      <w:bookmarkStart w:id="126" w:name="_Toc153827587"/>
      <w:r>
        <w:t>4.1</w:t>
      </w:r>
      <w:r>
        <w:tab/>
        <w:t>Introduction</w:t>
      </w:r>
      <w:bookmarkEnd w:id="114"/>
      <w:bookmarkEnd w:id="115"/>
      <w:bookmarkEnd w:id="116"/>
      <w:bookmarkEnd w:id="117"/>
      <w:bookmarkEnd w:id="118"/>
      <w:bookmarkEnd w:id="119"/>
      <w:bookmarkEnd w:id="120"/>
      <w:bookmarkEnd w:id="121"/>
      <w:bookmarkEnd w:id="122"/>
      <w:bookmarkEnd w:id="123"/>
      <w:bookmarkEnd w:id="124"/>
      <w:bookmarkEnd w:id="125"/>
      <w:bookmarkEnd w:id="126"/>
    </w:p>
    <w:p w:rsidR="00D85079" w:rsidRDefault="00D85079">
      <w:r>
        <w:t>The NEF offers to other NFs the following southbound services:</w:t>
      </w:r>
    </w:p>
    <w:p w:rsidR="00D85079" w:rsidRDefault="00D85079">
      <w:pPr>
        <w:pStyle w:val="B10"/>
        <w:rPr>
          <w:lang w:val="en-US"/>
        </w:rPr>
      </w:pPr>
      <w:r>
        <w:rPr>
          <w:lang w:val="en-US"/>
        </w:rPr>
        <w:t>-</w:t>
      </w:r>
      <w:r>
        <w:rPr>
          <w:lang w:val="en-US"/>
        </w:rPr>
        <w:tab/>
        <w:t>Nnef_EventExposure</w:t>
      </w:r>
    </w:p>
    <w:p w:rsidR="00D85079" w:rsidRDefault="00D85079">
      <w:pPr>
        <w:pStyle w:val="B10"/>
        <w:rPr>
          <w:lang w:val="en-US"/>
        </w:rPr>
      </w:pPr>
      <w:r>
        <w:rPr>
          <w:lang w:val="en-US"/>
        </w:rPr>
        <w:t>-</w:t>
      </w:r>
      <w:r>
        <w:rPr>
          <w:lang w:val="en-US"/>
        </w:rPr>
        <w:tab/>
        <w:t>Nnef_PFDManagement</w:t>
      </w:r>
    </w:p>
    <w:p w:rsidR="00F623CB" w:rsidRDefault="00D85079" w:rsidP="00F623CB">
      <w:pPr>
        <w:pStyle w:val="B10"/>
      </w:pPr>
      <w:r>
        <w:t>-</w:t>
      </w:r>
      <w:r>
        <w:tab/>
        <w:t>Nnef_SMContext</w:t>
      </w:r>
    </w:p>
    <w:p w:rsidR="005632AE" w:rsidRDefault="005632AE" w:rsidP="005632AE">
      <w:pPr>
        <w:pStyle w:val="B10"/>
      </w:pPr>
      <w:r>
        <w:t>-</w:t>
      </w:r>
      <w:r>
        <w:tab/>
        <w:t>Nnef_SMService</w:t>
      </w:r>
    </w:p>
    <w:p w:rsidR="00982555" w:rsidRDefault="00F623CB" w:rsidP="00982555">
      <w:pPr>
        <w:pStyle w:val="B10"/>
      </w:pPr>
      <w:r>
        <w:t>-</w:t>
      </w:r>
      <w:r>
        <w:tab/>
        <w:t>Nnef_Authentication</w:t>
      </w:r>
    </w:p>
    <w:p w:rsidR="00D85079" w:rsidRDefault="00982555" w:rsidP="00982555">
      <w:pPr>
        <w:pStyle w:val="B10"/>
      </w:pPr>
      <w:r>
        <w:t>-</w:t>
      </w:r>
      <w:r>
        <w:tab/>
        <w:t>Nnef_EASDeployment</w:t>
      </w:r>
    </w:p>
    <w:p w:rsidR="00234CEF" w:rsidRDefault="00234CEF" w:rsidP="00234CEF">
      <w:pPr>
        <w:pStyle w:val="B10"/>
      </w:pPr>
      <w:r>
        <w:t>-</w:t>
      </w:r>
      <w:r>
        <w:tab/>
        <w:t>Nnef_</w:t>
      </w:r>
      <w:r w:rsidRPr="005D05C1">
        <w:t>TrafficInfluenceData</w:t>
      </w:r>
    </w:p>
    <w:p w:rsidR="00234CEF" w:rsidRDefault="00234CEF" w:rsidP="00234CEF">
      <w:pPr>
        <w:pStyle w:val="B10"/>
      </w:pPr>
      <w:r>
        <w:t>-</w:t>
      </w:r>
      <w:r>
        <w:tab/>
        <w:t>Nnef_ECSAddress</w:t>
      </w:r>
    </w:p>
    <w:p w:rsidR="005E3A1E" w:rsidRDefault="005E3A1E" w:rsidP="005E3A1E">
      <w:pPr>
        <w:pStyle w:val="B10"/>
      </w:pPr>
      <w:r>
        <w:t>-</w:t>
      </w:r>
      <w:r>
        <w:tab/>
        <w:t>Nnef_UEId</w:t>
      </w:r>
    </w:p>
    <w:p w:rsidR="00D85079" w:rsidRDefault="00D85079">
      <w:pPr>
        <w:pStyle w:val="NO"/>
        <w:rPr>
          <w:noProof/>
          <w:lang w:val="en-US"/>
        </w:rPr>
      </w:pPr>
      <w:r>
        <w:rPr>
          <w:noProof/>
          <w:lang w:val="en-US"/>
        </w:rPr>
        <w:t>NOTE 1:</w:t>
      </w:r>
      <w:r>
        <w:rPr>
          <w:noProof/>
          <w:lang w:val="en-US"/>
        </w:rPr>
        <w:tab/>
        <w:t>The northbound services offered by the NEF are defined in 3GPP TS 29.522 [15], e.g. the northbound requirement of Nnef_EventExposure service</w:t>
      </w:r>
      <w:r w:rsidR="00982555">
        <w:rPr>
          <w:noProof/>
          <w:lang w:val="en-US"/>
        </w:rPr>
        <w:t xml:space="preserve"> or Nnef_EASDeployment</w:t>
      </w:r>
      <w:r>
        <w:rPr>
          <w:noProof/>
          <w:lang w:val="en-US"/>
        </w:rPr>
        <w:t>.</w:t>
      </w:r>
    </w:p>
    <w:p w:rsidR="00D85079" w:rsidRDefault="00D85079">
      <w:pPr>
        <w:pStyle w:val="NO"/>
        <w:rPr>
          <w:noProof/>
          <w:lang w:val="en-US"/>
        </w:rPr>
      </w:pPr>
      <w:r>
        <w:rPr>
          <w:noProof/>
          <w:lang w:val="en-US"/>
        </w:rPr>
        <w:t>NOTE 2:</w:t>
      </w:r>
      <w:r>
        <w:rPr>
          <w:noProof/>
          <w:lang w:val="en-US"/>
        </w:rPr>
        <w:tab/>
        <w:t>The services offered by the NEF (e.g. Nnef_EventExposure service) as specified in the present specification are only applicable for Nnef southbound services.</w:t>
      </w:r>
    </w:p>
    <w:p w:rsidR="00D85079" w:rsidRDefault="00D85079">
      <w:pPr>
        <w:pStyle w:val="NO"/>
        <w:rPr>
          <w:noProof/>
          <w:lang w:val="en-US"/>
        </w:rPr>
      </w:pPr>
      <w:r>
        <w:rPr>
          <w:noProof/>
          <w:lang w:val="en-US"/>
        </w:rPr>
        <w:t>NOTE 3:</w:t>
      </w:r>
      <w:r>
        <w:rPr>
          <w:noProof/>
          <w:lang w:val="en-US"/>
        </w:rPr>
        <w:tab/>
        <w:t>The Nnef_PFDManagement service offered by the NEF southbound is defined in 3GPP TS 29.551 [19].</w:t>
      </w:r>
    </w:p>
    <w:p w:rsidR="00D85079" w:rsidRDefault="00D85079">
      <w:pPr>
        <w:pStyle w:val="NO"/>
        <w:rPr>
          <w:noProof/>
          <w:lang w:val="en-US"/>
        </w:rPr>
      </w:pPr>
      <w:r>
        <w:rPr>
          <w:noProof/>
          <w:lang w:val="en-US"/>
        </w:rPr>
        <w:t>NOTE 4:</w:t>
      </w:r>
      <w:r>
        <w:rPr>
          <w:noProof/>
          <w:lang w:val="en-US"/>
        </w:rPr>
        <w:tab/>
        <w:t xml:space="preserve">The </w:t>
      </w:r>
      <w:r>
        <w:t xml:space="preserve">Nnef_SMContext </w:t>
      </w:r>
      <w:r>
        <w:rPr>
          <w:noProof/>
          <w:lang w:val="en-US"/>
        </w:rPr>
        <w:t xml:space="preserve">service </w:t>
      </w:r>
      <w:r w:rsidR="005632AE">
        <w:rPr>
          <w:noProof/>
          <w:lang w:val="en-US"/>
        </w:rPr>
        <w:t xml:space="preserve">and the Nnef_SMService </w:t>
      </w:r>
      <w:r>
        <w:rPr>
          <w:noProof/>
          <w:lang w:val="en-US"/>
        </w:rPr>
        <w:t>offered by the NEF southbound is defined in 3GPP TS 29.541 [20].</w:t>
      </w:r>
    </w:p>
    <w:p w:rsidR="00F623CB" w:rsidRDefault="00F623CB" w:rsidP="00F623CB">
      <w:pPr>
        <w:pStyle w:val="NO"/>
        <w:rPr>
          <w:noProof/>
          <w:lang w:val="en-US"/>
        </w:rPr>
      </w:pPr>
      <w:r>
        <w:rPr>
          <w:noProof/>
          <w:lang w:val="en-US"/>
        </w:rPr>
        <w:t>NOTE </w:t>
      </w:r>
      <w:r w:rsidR="00480917">
        <w:rPr>
          <w:noProof/>
          <w:lang w:val="en-US"/>
        </w:rPr>
        <w:t>5</w:t>
      </w:r>
      <w:r>
        <w:rPr>
          <w:noProof/>
          <w:lang w:val="en-US"/>
        </w:rPr>
        <w:t>:</w:t>
      </w:r>
      <w:r>
        <w:rPr>
          <w:noProof/>
          <w:lang w:val="en-US"/>
        </w:rPr>
        <w:tab/>
        <w:t xml:space="preserve">The </w:t>
      </w:r>
      <w:r>
        <w:t xml:space="preserve">Nnef_Authentication </w:t>
      </w:r>
      <w:r>
        <w:rPr>
          <w:noProof/>
          <w:lang w:val="en-US"/>
        </w:rPr>
        <w:t>service offered by the NEF southbound is defined in 3GPP TS 29.256 [</w:t>
      </w:r>
      <w:r w:rsidR="00732E79">
        <w:rPr>
          <w:noProof/>
          <w:lang w:val="en-US"/>
        </w:rPr>
        <w:t>23</w:t>
      </w:r>
      <w:r>
        <w:rPr>
          <w:noProof/>
          <w:lang w:val="en-US"/>
        </w:rPr>
        <w:t>].</w:t>
      </w:r>
    </w:p>
    <w:p w:rsidR="00D85079" w:rsidRDefault="00D85079">
      <w:pPr>
        <w:pStyle w:val="Heading2"/>
      </w:pPr>
      <w:bookmarkStart w:id="127" w:name="_Toc34228176"/>
      <w:bookmarkStart w:id="128" w:name="_Toc36041579"/>
      <w:bookmarkStart w:id="129" w:name="_Toc36041735"/>
      <w:bookmarkStart w:id="130" w:name="_Toc44680172"/>
      <w:bookmarkStart w:id="131" w:name="_Toc45134769"/>
      <w:bookmarkStart w:id="132" w:name="_Toc49583654"/>
      <w:bookmarkStart w:id="133" w:name="_Toc51764091"/>
      <w:bookmarkStart w:id="134" w:name="_Toc58838766"/>
      <w:bookmarkStart w:id="135" w:name="_Toc59020081"/>
      <w:bookmarkStart w:id="136" w:name="_Toc59020168"/>
      <w:bookmarkStart w:id="137" w:name="_Toc68170832"/>
      <w:bookmarkStart w:id="138" w:name="_Toc136523940"/>
      <w:bookmarkStart w:id="139" w:name="_Toc153827588"/>
      <w:r>
        <w:t>4.2</w:t>
      </w:r>
      <w:r>
        <w:tab/>
        <w:t>Nnef_EventExposure Service</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D85079" w:rsidRDefault="00D85079">
      <w:pPr>
        <w:pStyle w:val="Heading3"/>
      </w:pPr>
      <w:bookmarkStart w:id="140" w:name="_Toc34228177"/>
      <w:bookmarkStart w:id="141" w:name="_Toc36041580"/>
      <w:bookmarkStart w:id="142" w:name="_Toc36041736"/>
      <w:bookmarkStart w:id="143" w:name="_Toc44680173"/>
      <w:bookmarkStart w:id="144" w:name="_Toc45134770"/>
      <w:bookmarkStart w:id="145" w:name="_Toc49583655"/>
      <w:bookmarkStart w:id="146" w:name="_Toc51764092"/>
      <w:bookmarkStart w:id="147" w:name="_Toc58838767"/>
      <w:bookmarkStart w:id="148" w:name="_Toc59020082"/>
      <w:bookmarkStart w:id="149" w:name="_Toc59020169"/>
      <w:bookmarkStart w:id="150" w:name="_Toc68170833"/>
      <w:bookmarkStart w:id="151" w:name="_Toc136523941"/>
      <w:bookmarkStart w:id="152" w:name="_Toc153827589"/>
      <w:r>
        <w:t>4.2.1</w:t>
      </w:r>
      <w:r>
        <w:tab/>
        <w:t>Service Description</w:t>
      </w:r>
      <w:bookmarkEnd w:id="140"/>
      <w:bookmarkEnd w:id="141"/>
      <w:bookmarkEnd w:id="142"/>
      <w:bookmarkEnd w:id="143"/>
      <w:bookmarkEnd w:id="144"/>
      <w:bookmarkEnd w:id="145"/>
      <w:bookmarkEnd w:id="146"/>
      <w:bookmarkEnd w:id="147"/>
      <w:bookmarkEnd w:id="148"/>
      <w:bookmarkEnd w:id="149"/>
      <w:bookmarkEnd w:id="150"/>
      <w:bookmarkEnd w:id="151"/>
      <w:bookmarkEnd w:id="152"/>
    </w:p>
    <w:p w:rsidR="00D85079" w:rsidRDefault="00D85079">
      <w:pPr>
        <w:pStyle w:val="Heading4"/>
        <w:rPr>
          <w:noProof/>
          <w:lang w:eastAsia="zh-CN"/>
        </w:rPr>
      </w:pPr>
      <w:bookmarkStart w:id="153" w:name="_Toc11227393"/>
      <w:bookmarkStart w:id="154" w:name="_Toc18481022"/>
      <w:bookmarkStart w:id="155" w:name="_Toc34228178"/>
      <w:bookmarkStart w:id="156" w:name="_Toc36041581"/>
      <w:bookmarkStart w:id="157" w:name="_Toc36041737"/>
      <w:bookmarkStart w:id="158" w:name="_Toc44680174"/>
      <w:bookmarkStart w:id="159" w:name="_Toc45134771"/>
      <w:bookmarkStart w:id="160" w:name="_Toc49583656"/>
      <w:bookmarkStart w:id="161" w:name="_Toc51764093"/>
      <w:bookmarkStart w:id="162" w:name="_Toc58838768"/>
      <w:bookmarkStart w:id="163" w:name="_Toc59020083"/>
      <w:bookmarkStart w:id="164" w:name="_Toc59020170"/>
      <w:bookmarkStart w:id="165" w:name="_Toc68170834"/>
      <w:bookmarkStart w:id="166" w:name="_Toc136523942"/>
      <w:bookmarkStart w:id="167" w:name="_Toc153827590"/>
      <w:r>
        <w:rPr>
          <w:noProof/>
        </w:rPr>
        <w:t>4.2.</w:t>
      </w:r>
      <w:r>
        <w:rPr>
          <w:noProof/>
          <w:lang w:eastAsia="zh-CN"/>
        </w:rPr>
        <w:t>1.1</w:t>
      </w:r>
      <w:r>
        <w:rPr>
          <w:noProof/>
        </w:rPr>
        <w:tab/>
      </w:r>
      <w:r>
        <w:rPr>
          <w:noProof/>
          <w:lang w:eastAsia="zh-CN"/>
        </w:rPr>
        <w:t>Overview</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D85079" w:rsidRDefault="00D85079">
      <w:pPr>
        <w:rPr>
          <w:noProof/>
        </w:rPr>
      </w:pPr>
      <w:r>
        <w:rPr>
          <w:noProof/>
        </w:rPr>
        <w:t>The Nnef_EventExposure service,</w:t>
      </w:r>
      <w:r>
        <w:t xml:space="preserve"> as defined in 3GPP TS 23.502 [3],</w:t>
      </w:r>
      <w:r>
        <w:rPr>
          <w:noProof/>
        </w:rPr>
        <w:t xml:space="preserve"> is provided by the Network Exposure Function (NEF).</w:t>
      </w:r>
      <w:r w:rsidR="004E6F0E" w:rsidRPr="004E6F0E">
        <w:rPr>
          <w:noProof/>
        </w:rPr>
        <w:t xml:space="preserve"> </w:t>
      </w:r>
      <w:r w:rsidR="004E6F0E" w:rsidRPr="00362729">
        <w:rPr>
          <w:noProof/>
        </w:rPr>
        <w:t>When the UE Application data is collected via the Data Collection AF, the Application Function Exposure Service</w:t>
      </w:r>
      <w:r w:rsidR="00975199">
        <w:rPr>
          <w:rFonts w:hint="eastAsia"/>
          <w:noProof/>
          <w:lang w:eastAsia="zh-CN"/>
        </w:rPr>
        <w:t>,</w:t>
      </w:r>
      <w:r w:rsidR="004E6F0E" w:rsidRPr="00362729">
        <w:rPr>
          <w:noProof/>
        </w:rPr>
        <w:t xml:space="preserve"> as defined in 3GPP</w:t>
      </w:r>
      <w:r w:rsidR="004E6F0E">
        <w:t> </w:t>
      </w:r>
      <w:r w:rsidR="004E6F0E" w:rsidRPr="00362729">
        <w:rPr>
          <w:noProof/>
        </w:rPr>
        <w:t>TS</w:t>
      </w:r>
      <w:r w:rsidR="004E6F0E">
        <w:t> </w:t>
      </w:r>
      <w:r w:rsidR="004E6F0E" w:rsidRPr="00362729">
        <w:rPr>
          <w:noProof/>
        </w:rPr>
        <w:t>26.531</w:t>
      </w:r>
      <w:r w:rsidR="004E6F0E">
        <w:t> </w:t>
      </w:r>
      <w:r w:rsidR="004E6F0E" w:rsidRPr="00362729">
        <w:rPr>
          <w:noProof/>
        </w:rPr>
        <w:t>[</w:t>
      </w:r>
      <w:r w:rsidR="009961CA">
        <w:rPr>
          <w:noProof/>
        </w:rPr>
        <w:t>24</w:t>
      </w:r>
      <w:r w:rsidR="004E6F0E" w:rsidRPr="00362729">
        <w:rPr>
          <w:noProof/>
        </w:rPr>
        <w:t>], 3GPP</w:t>
      </w:r>
      <w:r w:rsidR="004E6F0E">
        <w:t> </w:t>
      </w:r>
      <w:r w:rsidR="004E6F0E" w:rsidRPr="00362729">
        <w:rPr>
          <w:noProof/>
        </w:rPr>
        <w:t>TS</w:t>
      </w:r>
      <w:r w:rsidR="004E6F0E">
        <w:t> </w:t>
      </w:r>
      <w:r w:rsidR="004E6F0E" w:rsidRPr="00362729">
        <w:rPr>
          <w:noProof/>
        </w:rPr>
        <w:t>26.501</w:t>
      </w:r>
      <w:r w:rsidR="004E6F0E">
        <w:t> </w:t>
      </w:r>
      <w:r w:rsidR="004E6F0E" w:rsidRPr="00362729">
        <w:rPr>
          <w:noProof/>
        </w:rPr>
        <w:t>[</w:t>
      </w:r>
      <w:r w:rsidR="009961CA">
        <w:rPr>
          <w:noProof/>
        </w:rPr>
        <w:t>25</w:t>
      </w:r>
      <w:r w:rsidR="004E6F0E" w:rsidRPr="00362729">
        <w:rPr>
          <w:noProof/>
        </w:rPr>
        <w:t>] and 3GPP</w:t>
      </w:r>
      <w:r w:rsidR="004E6F0E">
        <w:t> </w:t>
      </w:r>
      <w:r w:rsidR="004E6F0E" w:rsidRPr="00362729">
        <w:rPr>
          <w:noProof/>
        </w:rPr>
        <w:t>TS</w:t>
      </w:r>
      <w:r w:rsidR="004E6F0E">
        <w:t> </w:t>
      </w:r>
      <w:r w:rsidR="004E6F0E" w:rsidRPr="00362729">
        <w:rPr>
          <w:noProof/>
        </w:rPr>
        <w:t>26.512</w:t>
      </w:r>
      <w:r w:rsidR="004E6F0E">
        <w:t> </w:t>
      </w:r>
      <w:r w:rsidR="004E6F0E" w:rsidRPr="00362729">
        <w:rPr>
          <w:noProof/>
        </w:rPr>
        <w:t>[</w:t>
      </w:r>
      <w:r w:rsidR="009961CA">
        <w:rPr>
          <w:noProof/>
        </w:rPr>
        <w:t>26</w:t>
      </w:r>
      <w:r w:rsidR="004E6F0E" w:rsidRPr="00362729">
        <w:rPr>
          <w:noProof/>
        </w:rPr>
        <w:t xml:space="preserve">], is provided by the Data Collection AF </w:t>
      </w:r>
      <w:r w:rsidR="004E6F0E" w:rsidRPr="00FC2259">
        <w:rPr>
          <w:noProof/>
        </w:rPr>
        <w:t xml:space="preserve">instantiated </w:t>
      </w:r>
      <w:r w:rsidR="004E6F0E">
        <w:rPr>
          <w:noProof/>
        </w:rPr>
        <w:t xml:space="preserve">in </w:t>
      </w:r>
      <w:r w:rsidR="00975199">
        <w:rPr>
          <w:noProof/>
        </w:rPr>
        <w:t xml:space="preserve">the </w:t>
      </w:r>
      <w:r w:rsidR="004E6F0E">
        <w:rPr>
          <w:noProof/>
        </w:rPr>
        <w:t>5GMS</w:t>
      </w:r>
      <w:r w:rsidR="004E6F0E">
        <w:t> </w:t>
      </w:r>
      <w:r w:rsidR="004E6F0E">
        <w:rPr>
          <w:noProof/>
        </w:rPr>
        <w:t xml:space="preserve">AF for the Event Consumer AF </w:t>
      </w:r>
      <w:r w:rsidR="004E6F0E" w:rsidRPr="00FC2259">
        <w:rPr>
          <w:noProof/>
        </w:rPr>
        <w:t xml:space="preserve">instantiated </w:t>
      </w:r>
      <w:r w:rsidR="004E6F0E">
        <w:rPr>
          <w:noProof/>
        </w:rPr>
        <w:t xml:space="preserve">in </w:t>
      </w:r>
      <w:r w:rsidR="00975199">
        <w:rPr>
          <w:noProof/>
        </w:rPr>
        <w:t xml:space="preserve">the </w:t>
      </w:r>
      <w:r w:rsidR="004E6F0E">
        <w:rPr>
          <w:noProof/>
        </w:rPr>
        <w:t>5GMS ASP</w:t>
      </w:r>
      <w:r w:rsidR="004E6F0E" w:rsidRPr="00362729">
        <w:rPr>
          <w:noProof/>
        </w:rPr>
        <w:t>.</w:t>
      </w:r>
    </w:p>
    <w:p w:rsidR="00D85079" w:rsidRDefault="00D85079">
      <w:pPr>
        <w:rPr>
          <w:noProof/>
        </w:rPr>
      </w:pPr>
      <w:r>
        <w:rPr>
          <w:noProof/>
        </w:rPr>
        <w:t>This service:</w:t>
      </w:r>
    </w:p>
    <w:p w:rsidR="00D85079" w:rsidRDefault="00D85079">
      <w:pPr>
        <w:pStyle w:val="B10"/>
        <w:rPr>
          <w:noProof/>
        </w:rPr>
      </w:pPr>
      <w:r>
        <w:rPr>
          <w:noProof/>
        </w:rPr>
        <w:t>-</w:t>
      </w:r>
      <w:r>
        <w:rPr>
          <w:noProof/>
        </w:rPr>
        <w:tab/>
        <w:t>allows NF service consumers to subscribe</w:t>
      </w:r>
      <w:r w:rsidR="00975199">
        <w:rPr>
          <w:noProof/>
        </w:rPr>
        <w:t xml:space="preserve"> to</w:t>
      </w:r>
      <w:r>
        <w:rPr>
          <w:noProof/>
        </w:rPr>
        <w:t xml:space="preserve">, modify and unsubscribe </w:t>
      </w:r>
      <w:r w:rsidR="00975199">
        <w:rPr>
          <w:noProof/>
        </w:rPr>
        <w:t xml:space="preserve">from </w:t>
      </w:r>
      <w:r>
        <w:rPr>
          <w:noProof/>
        </w:rPr>
        <w:t>application events</w:t>
      </w:r>
      <w:r w:rsidR="00975199">
        <w:rPr>
          <w:noProof/>
        </w:rPr>
        <w:t xml:space="preserve"> reporting</w:t>
      </w:r>
      <w:r>
        <w:rPr>
          <w:noProof/>
        </w:rPr>
        <w:t>; and</w:t>
      </w:r>
    </w:p>
    <w:p w:rsidR="00D85079" w:rsidRDefault="00D85079">
      <w:pPr>
        <w:pStyle w:val="B10"/>
        <w:rPr>
          <w:noProof/>
        </w:rPr>
      </w:pPr>
      <w:r>
        <w:rPr>
          <w:noProof/>
        </w:rPr>
        <w:t>-</w:t>
      </w:r>
      <w:r>
        <w:rPr>
          <w:noProof/>
        </w:rPr>
        <w:tab/>
        <w:t xml:space="preserve">notifies NF service consumers with a corresponding subscription about observed events </w:t>
      </w:r>
      <w:r w:rsidR="00975199">
        <w:rPr>
          <w:noProof/>
        </w:rPr>
        <w:t xml:space="preserve">at </w:t>
      </w:r>
      <w:r>
        <w:rPr>
          <w:noProof/>
        </w:rPr>
        <w:t>the NEF.</w:t>
      </w:r>
    </w:p>
    <w:p w:rsidR="00D85079" w:rsidRDefault="00D85079">
      <w:pPr>
        <w:rPr>
          <w:noProof/>
        </w:rPr>
      </w:pPr>
      <w:r>
        <w:rPr>
          <w:noProof/>
        </w:rPr>
        <w:t xml:space="preserve">The types of observed events applicable for </w:t>
      </w:r>
      <w:r w:rsidR="00975199">
        <w:rPr>
          <w:noProof/>
        </w:rPr>
        <w:t xml:space="preserve">the </w:t>
      </w:r>
      <w:r>
        <w:rPr>
          <w:noProof/>
        </w:rPr>
        <w:t>NEF include:</w:t>
      </w:r>
    </w:p>
    <w:p w:rsidR="001B3562" w:rsidRPr="001B3562" w:rsidRDefault="001B3562" w:rsidP="001B3562">
      <w:pPr>
        <w:pStyle w:val="B10"/>
        <w:rPr>
          <w:noProof/>
        </w:rPr>
      </w:pPr>
      <w:r>
        <w:rPr>
          <w:noProof/>
        </w:rPr>
        <w:t xml:space="preserve">AF application events exposed by </w:t>
      </w:r>
      <w:r w:rsidR="00975199">
        <w:rPr>
          <w:noProof/>
        </w:rPr>
        <w:t xml:space="preserve">an </w:t>
      </w:r>
      <w:r>
        <w:rPr>
          <w:noProof/>
        </w:rPr>
        <w:t>AF:</w:t>
      </w:r>
    </w:p>
    <w:p w:rsidR="00D85079" w:rsidRDefault="00D85079">
      <w:pPr>
        <w:pStyle w:val="B10"/>
        <w:rPr>
          <w:noProof/>
        </w:rPr>
      </w:pPr>
      <w:r>
        <w:rPr>
          <w:noProof/>
        </w:rPr>
        <w:t>-</w:t>
      </w:r>
      <w:r>
        <w:rPr>
          <w:noProof/>
        </w:rPr>
        <w:tab/>
        <w:t>Service experience;</w:t>
      </w:r>
    </w:p>
    <w:p w:rsidR="00D85079" w:rsidRDefault="00D85079">
      <w:pPr>
        <w:pStyle w:val="B10"/>
        <w:rPr>
          <w:noProof/>
        </w:rPr>
      </w:pPr>
      <w:r>
        <w:rPr>
          <w:noProof/>
        </w:rPr>
        <w:t>-</w:t>
      </w:r>
      <w:r>
        <w:rPr>
          <w:noProof/>
        </w:rPr>
        <w:tab/>
        <w:t>UE mobility;</w:t>
      </w:r>
    </w:p>
    <w:p w:rsidR="00D85079" w:rsidRDefault="00D85079">
      <w:pPr>
        <w:pStyle w:val="B10"/>
        <w:rPr>
          <w:noProof/>
        </w:rPr>
      </w:pPr>
      <w:r>
        <w:rPr>
          <w:noProof/>
        </w:rPr>
        <w:t>-</w:t>
      </w:r>
      <w:r>
        <w:rPr>
          <w:noProof/>
        </w:rPr>
        <w:tab/>
        <w:t>UE communication</w:t>
      </w:r>
      <w:r>
        <w:rPr>
          <w:rFonts w:hint="eastAsia"/>
          <w:noProof/>
          <w:lang w:eastAsia="zh-CN"/>
        </w:rPr>
        <w:t>;</w:t>
      </w:r>
    </w:p>
    <w:p w:rsidR="00D85079" w:rsidRDefault="00D85079">
      <w:pPr>
        <w:pStyle w:val="B10"/>
        <w:rPr>
          <w:noProof/>
        </w:rPr>
      </w:pPr>
      <w:r>
        <w:rPr>
          <w:noProof/>
        </w:rPr>
        <w:t>-</w:t>
      </w:r>
      <w:r>
        <w:rPr>
          <w:noProof/>
        </w:rPr>
        <w:tab/>
        <w:t>Exceptions;</w:t>
      </w:r>
    </w:p>
    <w:p w:rsidR="00E0793B" w:rsidRDefault="00D85079">
      <w:pPr>
        <w:pStyle w:val="B10"/>
        <w:rPr>
          <w:noProof/>
        </w:rPr>
      </w:pPr>
      <w:r>
        <w:rPr>
          <w:noProof/>
        </w:rPr>
        <w:t>-</w:t>
      </w:r>
      <w:r>
        <w:rPr>
          <w:noProof/>
        </w:rPr>
        <w:tab/>
        <w:t>User Data Congestion</w:t>
      </w:r>
      <w:r w:rsidR="00C1072C">
        <w:rPr>
          <w:noProof/>
        </w:rPr>
        <w:t>;</w:t>
      </w:r>
    </w:p>
    <w:p w:rsidR="00D85079" w:rsidRDefault="00E0793B">
      <w:pPr>
        <w:pStyle w:val="B10"/>
        <w:rPr>
          <w:noProof/>
        </w:rPr>
      </w:pPr>
      <w:r>
        <w:rPr>
          <w:noProof/>
        </w:rPr>
        <w:t>-</w:t>
      </w:r>
      <w:r>
        <w:rPr>
          <w:noProof/>
        </w:rPr>
        <w:tab/>
        <w:t>Dispersion;</w:t>
      </w:r>
    </w:p>
    <w:p w:rsidR="00856B19" w:rsidRDefault="00C1072C">
      <w:pPr>
        <w:pStyle w:val="B10"/>
        <w:rPr>
          <w:noProof/>
        </w:rPr>
      </w:pPr>
      <w:r w:rsidRPr="00AA3647">
        <w:rPr>
          <w:noProof/>
        </w:rPr>
        <w:t>-</w:t>
      </w:r>
      <w:r w:rsidRPr="00AA3647">
        <w:rPr>
          <w:noProof/>
        </w:rPr>
        <w:tab/>
        <w:t>Performance Data information</w:t>
      </w:r>
      <w:r w:rsidR="00856B19">
        <w:rPr>
          <w:noProof/>
        </w:rPr>
        <w:t>; and</w:t>
      </w:r>
    </w:p>
    <w:p w:rsidR="001B3562" w:rsidRPr="00975199" w:rsidRDefault="00856B19" w:rsidP="001B3562">
      <w:pPr>
        <w:pStyle w:val="B10"/>
        <w:rPr>
          <w:noProof/>
        </w:rPr>
      </w:pPr>
      <w:r w:rsidRPr="00B403AD">
        <w:rPr>
          <w:noProof/>
        </w:rPr>
        <w:t>-</w:t>
      </w:r>
      <w:r>
        <w:rPr>
          <w:noProof/>
        </w:rPr>
        <w:tab/>
      </w:r>
      <w:r w:rsidRPr="00B403AD">
        <w:rPr>
          <w:noProof/>
        </w:rPr>
        <w:t>Collective Behaviour information</w:t>
      </w:r>
    </w:p>
    <w:p w:rsidR="00975199" w:rsidRPr="00975199" w:rsidRDefault="00975199" w:rsidP="00975199">
      <w:pPr>
        <w:pStyle w:val="B10"/>
        <w:rPr>
          <w:noProof/>
        </w:rPr>
      </w:pPr>
      <w:r w:rsidRPr="00B403AD">
        <w:rPr>
          <w:noProof/>
        </w:rPr>
        <w:t>-</w:t>
      </w:r>
      <w:r>
        <w:rPr>
          <w:noProof/>
        </w:rPr>
        <w:tab/>
        <w:t xml:space="preserve">GNSS Assistance Data </w:t>
      </w:r>
      <w:r w:rsidRPr="00B403AD">
        <w:rPr>
          <w:noProof/>
        </w:rPr>
        <w:t>information</w:t>
      </w:r>
    </w:p>
    <w:p w:rsidR="001B3562" w:rsidRDefault="001B3562" w:rsidP="001B3562">
      <w:pPr>
        <w:pStyle w:val="B10"/>
        <w:rPr>
          <w:noProof/>
        </w:rPr>
      </w:pPr>
      <w:r>
        <w:rPr>
          <w:noProof/>
        </w:rPr>
        <w:t>UE application events exposed via</w:t>
      </w:r>
      <w:r w:rsidR="00975199" w:rsidRPr="00975199">
        <w:rPr>
          <w:noProof/>
        </w:rPr>
        <w:t xml:space="preserve"> </w:t>
      </w:r>
      <w:r w:rsidR="00975199">
        <w:rPr>
          <w:noProof/>
        </w:rPr>
        <w:t>the</w:t>
      </w:r>
      <w:r>
        <w:rPr>
          <w:noProof/>
        </w:rPr>
        <w:t xml:space="preserve"> Data Collection AF:</w:t>
      </w:r>
    </w:p>
    <w:p w:rsidR="001B3562" w:rsidRDefault="001B3562" w:rsidP="001B3562">
      <w:pPr>
        <w:pStyle w:val="B10"/>
        <w:rPr>
          <w:noProof/>
        </w:rPr>
      </w:pPr>
      <w:r>
        <w:rPr>
          <w:noProof/>
        </w:rPr>
        <w:t>-</w:t>
      </w:r>
      <w:r>
        <w:rPr>
          <w:noProof/>
        </w:rPr>
        <w:tab/>
      </w:r>
      <w:r w:rsidR="00FC3A66">
        <w:rPr>
          <w:noProof/>
        </w:rPr>
        <w:t xml:space="preserve">Media Streaming </w:t>
      </w:r>
      <w:r>
        <w:rPr>
          <w:noProof/>
        </w:rPr>
        <w:t>QoE metrics;</w:t>
      </w:r>
    </w:p>
    <w:p w:rsidR="001B3562" w:rsidRDefault="001B3562" w:rsidP="001B3562">
      <w:pPr>
        <w:pStyle w:val="B10"/>
        <w:rPr>
          <w:noProof/>
        </w:rPr>
      </w:pPr>
      <w:r>
        <w:rPr>
          <w:noProof/>
        </w:rPr>
        <w:t>-</w:t>
      </w:r>
      <w:r>
        <w:rPr>
          <w:noProof/>
        </w:rPr>
        <w:tab/>
      </w:r>
      <w:r w:rsidR="006E6831">
        <w:rPr>
          <w:noProof/>
        </w:rPr>
        <w:t xml:space="preserve">Media Streaming </w:t>
      </w:r>
      <w:r w:rsidRPr="006E7FAC">
        <w:rPr>
          <w:noProof/>
        </w:rPr>
        <w:t>Consumption reports</w:t>
      </w:r>
      <w:r>
        <w:rPr>
          <w:noProof/>
        </w:rPr>
        <w:t>;</w:t>
      </w:r>
    </w:p>
    <w:p w:rsidR="001B3562" w:rsidRDefault="001B3562" w:rsidP="001B3562">
      <w:pPr>
        <w:pStyle w:val="B10"/>
        <w:rPr>
          <w:noProof/>
        </w:rPr>
      </w:pPr>
      <w:r>
        <w:rPr>
          <w:noProof/>
        </w:rPr>
        <w:t>-</w:t>
      </w:r>
      <w:r>
        <w:rPr>
          <w:noProof/>
        </w:rPr>
        <w:tab/>
      </w:r>
      <w:r w:rsidR="00F31F30">
        <w:rPr>
          <w:noProof/>
        </w:rPr>
        <w:t xml:space="preserve">Media Streaming </w:t>
      </w:r>
      <w:r w:rsidRPr="006E7FAC">
        <w:rPr>
          <w:noProof/>
        </w:rPr>
        <w:t>Network Assistance invocation</w:t>
      </w:r>
      <w:r>
        <w:rPr>
          <w:noProof/>
        </w:rPr>
        <w:t>;</w:t>
      </w:r>
    </w:p>
    <w:p w:rsidR="001B3562" w:rsidRDefault="001B3562" w:rsidP="001B3562">
      <w:pPr>
        <w:pStyle w:val="B10"/>
        <w:rPr>
          <w:noProof/>
        </w:rPr>
      </w:pPr>
      <w:r>
        <w:rPr>
          <w:noProof/>
        </w:rPr>
        <w:t>-</w:t>
      </w:r>
      <w:r>
        <w:rPr>
          <w:noProof/>
        </w:rPr>
        <w:tab/>
      </w:r>
      <w:r w:rsidR="004C0E9B">
        <w:rPr>
          <w:noProof/>
        </w:rPr>
        <w:t>Media Streaming Dynamic</w:t>
      </w:r>
      <w:r w:rsidRPr="006E7FAC">
        <w:rPr>
          <w:noProof/>
        </w:rPr>
        <w:t xml:space="preserve"> Policy invocation</w:t>
      </w:r>
      <w:r>
        <w:rPr>
          <w:noProof/>
        </w:rPr>
        <w:t>; and</w:t>
      </w:r>
    </w:p>
    <w:p w:rsidR="00DB5163" w:rsidRDefault="001B3562" w:rsidP="001B3562">
      <w:pPr>
        <w:pStyle w:val="B10"/>
        <w:rPr>
          <w:noProof/>
        </w:rPr>
      </w:pPr>
      <w:r>
        <w:rPr>
          <w:noProof/>
        </w:rPr>
        <w:t>-</w:t>
      </w:r>
      <w:r>
        <w:rPr>
          <w:noProof/>
        </w:rPr>
        <w:tab/>
      </w:r>
      <w:r w:rsidRPr="006E7FAC">
        <w:rPr>
          <w:noProof/>
        </w:rPr>
        <w:t xml:space="preserve">Media </w:t>
      </w:r>
      <w:r w:rsidR="00B941BA">
        <w:rPr>
          <w:noProof/>
        </w:rPr>
        <w:t>S</w:t>
      </w:r>
      <w:r w:rsidRPr="006E7FAC">
        <w:rPr>
          <w:noProof/>
        </w:rPr>
        <w:t>treaming access activity</w:t>
      </w:r>
      <w:r w:rsidR="00C1072C" w:rsidRPr="00AA3647">
        <w:rPr>
          <w:noProof/>
        </w:rPr>
        <w:t>.</w:t>
      </w:r>
    </w:p>
    <w:p w:rsidR="00D85079" w:rsidRDefault="00D85079">
      <w:pPr>
        <w:rPr>
          <w:lang w:eastAsia="zh-CN"/>
        </w:rPr>
      </w:pPr>
      <w:r>
        <w:t>The target of the event reporting may include one or more UE(s), a group of UEs or any UE (i.e. all UEs). When an event to which the NF service consumer has subscribed occurs, the NEF reports the requested information to the NF service consumer based on the event reporting information definition requested by the NF service consumer.</w:t>
      </w:r>
    </w:p>
    <w:p w:rsidR="00D85079" w:rsidRDefault="00D85079">
      <w:pPr>
        <w:pStyle w:val="Heading4"/>
        <w:rPr>
          <w:noProof/>
          <w:lang w:eastAsia="zh-CN"/>
        </w:rPr>
      </w:pPr>
      <w:bookmarkStart w:id="168" w:name="_Toc34228179"/>
      <w:bookmarkStart w:id="169" w:name="_Toc36041582"/>
      <w:bookmarkStart w:id="170" w:name="_Toc36041738"/>
      <w:bookmarkStart w:id="171" w:name="_Toc44680175"/>
      <w:bookmarkStart w:id="172" w:name="_Toc45134772"/>
      <w:bookmarkStart w:id="173" w:name="_Toc49583657"/>
      <w:bookmarkStart w:id="174" w:name="_Toc51764094"/>
      <w:bookmarkStart w:id="175" w:name="_Toc58838769"/>
      <w:bookmarkStart w:id="176" w:name="_Toc59020084"/>
      <w:bookmarkStart w:id="177" w:name="_Toc59020171"/>
      <w:bookmarkStart w:id="178" w:name="_Toc68170835"/>
      <w:bookmarkStart w:id="179" w:name="_Toc136523943"/>
      <w:bookmarkStart w:id="180" w:name="_Toc153827591"/>
      <w:r>
        <w:rPr>
          <w:noProof/>
        </w:rPr>
        <w:t>4.2.</w:t>
      </w:r>
      <w:r>
        <w:rPr>
          <w:noProof/>
          <w:lang w:eastAsia="zh-CN"/>
        </w:rPr>
        <w:t>1.2</w:t>
      </w:r>
      <w:r>
        <w:rPr>
          <w:noProof/>
        </w:rPr>
        <w:tab/>
      </w:r>
      <w:r>
        <w:rPr>
          <w:noProof/>
          <w:lang w:eastAsia="zh-CN"/>
        </w:rPr>
        <w:t>Service Architecture</w:t>
      </w:r>
      <w:bookmarkEnd w:id="168"/>
      <w:bookmarkEnd w:id="169"/>
      <w:bookmarkEnd w:id="170"/>
      <w:bookmarkEnd w:id="171"/>
      <w:bookmarkEnd w:id="172"/>
      <w:bookmarkEnd w:id="173"/>
      <w:bookmarkEnd w:id="174"/>
      <w:bookmarkEnd w:id="175"/>
      <w:bookmarkEnd w:id="176"/>
      <w:bookmarkEnd w:id="177"/>
      <w:bookmarkEnd w:id="178"/>
      <w:bookmarkEnd w:id="179"/>
      <w:bookmarkEnd w:id="180"/>
    </w:p>
    <w:p w:rsidR="00D85079" w:rsidRDefault="00D85079">
      <w:r>
        <w:t>The 5G System Architecture is defined in 3GPP TS 23.501 [2]. The Network Data Analytics Exposure architecture is defined in 3GPP TS 23.288 [14].</w:t>
      </w:r>
      <w:r w:rsidR="00C70E5B" w:rsidRPr="00C70E5B">
        <w:rPr>
          <w:noProof/>
        </w:rPr>
        <w:t xml:space="preserve"> </w:t>
      </w:r>
      <w:r w:rsidR="00C70E5B">
        <w:rPr>
          <w:noProof/>
        </w:rPr>
        <w:t>The Media Streaming UE application data collection via the Data Collection AF is defined in 3GPP TS 26.531 [</w:t>
      </w:r>
      <w:r w:rsidR="009961CA">
        <w:rPr>
          <w:noProof/>
        </w:rPr>
        <w:t>24</w:t>
      </w:r>
      <w:r w:rsidR="00C70E5B">
        <w:rPr>
          <w:noProof/>
        </w:rPr>
        <w:t>].</w:t>
      </w:r>
      <w:r w:rsidR="00975199">
        <w:rPr>
          <w:noProof/>
        </w:rPr>
        <w:t xml:space="preserve"> The architecture for GNSS Assistance Data Collection for LCS is defined in 3GPP TS 23.273 [</w:t>
      </w:r>
      <w:r w:rsidR="00975199" w:rsidRPr="0076227A">
        <w:rPr>
          <w:noProof/>
        </w:rPr>
        <w:t>27</w:t>
      </w:r>
      <w:r w:rsidR="00975199">
        <w:rPr>
          <w:noProof/>
        </w:rPr>
        <w:t>].</w:t>
      </w:r>
    </w:p>
    <w:p w:rsidR="00D85079" w:rsidRDefault="00D85079">
      <w:pPr>
        <w:pStyle w:val="Guidance"/>
        <w:rPr>
          <w:rFonts w:eastAsia="Batang"/>
          <w:i w:val="0"/>
          <w:color w:val="auto"/>
        </w:rPr>
      </w:pPr>
      <w:r>
        <w:rPr>
          <w:rFonts w:eastAsia="Batang"/>
          <w:i w:val="0"/>
          <w:color w:val="auto"/>
        </w:rPr>
        <w:t>The Nnef_EventExposure service is part of the Nnef service-based interface exhibited by the Network Exposure Function (NEF).</w:t>
      </w:r>
    </w:p>
    <w:p w:rsidR="00D85079" w:rsidRDefault="00D85079">
      <w:r>
        <w:t>Known consumers of the Nnef_EventExposure service are:</w:t>
      </w:r>
    </w:p>
    <w:p w:rsidR="00902498" w:rsidRDefault="00D85079" w:rsidP="00902498">
      <w:pPr>
        <w:pStyle w:val="B10"/>
      </w:pPr>
      <w:r>
        <w:t>-</w:t>
      </w:r>
      <w:r>
        <w:tab/>
        <w:t>Network Data Analytics Function (NWDAF)</w:t>
      </w:r>
    </w:p>
    <w:p w:rsidR="00902498" w:rsidRDefault="00902498" w:rsidP="00902498">
      <w:pPr>
        <w:pStyle w:val="B10"/>
      </w:pPr>
      <w:r>
        <w:t>-</w:t>
      </w:r>
      <w:r>
        <w:tab/>
        <w:t>Data Collection Coordination Function (DCCF)</w:t>
      </w:r>
    </w:p>
    <w:p w:rsidR="00CD229A" w:rsidRPr="00975199" w:rsidRDefault="00902498" w:rsidP="00902498">
      <w:pPr>
        <w:pStyle w:val="B10"/>
      </w:pPr>
      <w:r>
        <w:t>-</w:t>
      </w:r>
      <w:r>
        <w:tab/>
      </w:r>
      <w:r>
        <w:rPr>
          <w:lang w:eastAsia="zh-CN"/>
        </w:rPr>
        <w:t>Messaging Framework Adaptor Function (MFAF)</w:t>
      </w:r>
    </w:p>
    <w:p w:rsidR="00975199" w:rsidRPr="00975199" w:rsidRDefault="00975199" w:rsidP="00975199">
      <w:pPr>
        <w:pStyle w:val="B10"/>
      </w:pPr>
      <w:r>
        <w:t>-</w:t>
      </w:r>
      <w:r>
        <w:tab/>
        <w:t>Location Management Function (LMF)</w:t>
      </w:r>
    </w:p>
    <w:p w:rsidR="00CD229A" w:rsidRDefault="00CD229A" w:rsidP="00CD229A">
      <w:pPr>
        <w:pStyle w:val="B10"/>
        <w:rPr>
          <w:lang w:eastAsia="zh-CN"/>
        </w:rPr>
      </w:pPr>
      <w:r>
        <w:t>-</w:t>
      </w:r>
      <w:r>
        <w:tab/>
        <w:t>Event Consumer AF in the 5</w:t>
      </w:r>
      <w:r>
        <w:rPr>
          <w:rFonts w:hint="eastAsia"/>
          <w:lang w:eastAsia="zh-CN"/>
        </w:rPr>
        <w:t>GMS</w:t>
      </w:r>
      <w:r>
        <w:rPr>
          <w:lang w:eastAsia="zh-CN"/>
        </w:rPr>
        <w:t xml:space="preserve"> ASP</w:t>
      </w:r>
    </w:p>
    <w:p w:rsidR="00D85079" w:rsidRPr="00CD229A" w:rsidRDefault="00CD229A" w:rsidP="00824B12">
      <w:r>
        <w:rPr>
          <w:noProof/>
        </w:rPr>
        <w:t xml:space="preserve">The Nnef_EventExposure service is provided by the NEF and consumed by NF service consumers (e.g. NWDAF, </w:t>
      </w:r>
      <w:r w:rsidR="00975199">
        <w:rPr>
          <w:noProof/>
        </w:rPr>
        <w:t xml:space="preserve">LMF, </w:t>
      </w:r>
      <w:r w:rsidR="00902498">
        <w:rPr>
          <w:noProof/>
        </w:rPr>
        <w:t xml:space="preserve">DCCF, MFAF, </w:t>
      </w:r>
      <w:r>
        <w:rPr>
          <w:noProof/>
        </w:rPr>
        <w:t>Event Consumer AF), as shown in figure 4.2.1.2-1 for the SBI representation model and in figure </w:t>
      </w:r>
      <w:r>
        <w:t>4.2.1.2-2 for reference point representation model.</w:t>
      </w:r>
    </w:p>
    <w:p w:rsidR="00D85079" w:rsidRDefault="00842E7C">
      <w:pPr>
        <w:pStyle w:val="TH"/>
        <w:rPr>
          <w:lang w:val="en-US"/>
        </w:rPr>
      </w:pPr>
      <w:r>
        <w:object w:dxaOrig="6420" w:dyaOrig="2836">
          <v:shape id="_x0000_i1027" type="#_x0000_t75" style="width:321.2pt;height:141.5pt" o:ole="">
            <v:imagedata r:id="rId13" o:title=""/>
          </v:shape>
          <o:OLEObject Type="Embed" ProgID="Visio.Drawing.15" ShapeID="_x0000_i1027" DrawAspect="Content" ObjectID="_1771925223" r:id="rId14"/>
        </w:object>
      </w:r>
    </w:p>
    <w:p w:rsidR="00D85079" w:rsidRDefault="00D85079">
      <w:pPr>
        <w:pStyle w:val="TF"/>
      </w:pPr>
      <w:r>
        <w:t>Figure 4.2.1.2-1</w:t>
      </w:r>
      <w:r>
        <w:rPr>
          <w:lang w:eastAsia="zh-CN"/>
        </w:rPr>
        <w:t>:</w:t>
      </w:r>
      <w:r>
        <w:t xml:space="preserve"> Reference Architecture for the Nnef_EventExposure Service; SBI representation</w:t>
      </w:r>
    </w:p>
    <w:p w:rsidR="00D85079" w:rsidRDefault="00842E7C">
      <w:pPr>
        <w:pStyle w:val="TH"/>
        <w:rPr>
          <w:lang w:eastAsia="zh-CN"/>
        </w:rPr>
      </w:pPr>
      <w:r>
        <w:object w:dxaOrig="6780" w:dyaOrig="2686">
          <v:shape id="_x0000_i1028" type="#_x0000_t75" style="width:338.7pt;height:134.6pt" o:ole="">
            <v:imagedata r:id="rId15" o:title=""/>
          </v:shape>
          <o:OLEObject Type="Embed" ProgID="Visio.Drawing.15" ShapeID="_x0000_i1028" DrawAspect="Content" ObjectID="_1771925224" r:id="rId16"/>
        </w:object>
      </w:r>
    </w:p>
    <w:p w:rsidR="00D85079" w:rsidRDefault="00D85079">
      <w:pPr>
        <w:pStyle w:val="TF"/>
      </w:pPr>
      <w:r>
        <w:t>Figure 4.2.1.2-2</w:t>
      </w:r>
      <w:r>
        <w:rPr>
          <w:lang w:eastAsia="zh-CN"/>
        </w:rPr>
        <w:t>:</w:t>
      </w:r>
      <w:r>
        <w:t xml:space="preserve"> Reference Architecture for the Nnef_EventExposure Service: reference point representation</w:t>
      </w:r>
    </w:p>
    <w:p w:rsidR="00D85079" w:rsidRDefault="00D85079">
      <w:pPr>
        <w:pStyle w:val="Heading4"/>
        <w:rPr>
          <w:noProof/>
          <w:lang w:eastAsia="zh-CN"/>
        </w:rPr>
      </w:pPr>
      <w:bookmarkStart w:id="181" w:name="_Toc34228180"/>
      <w:bookmarkStart w:id="182" w:name="_Toc36041583"/>
      <w:bookmarkStart w:id="183" w:name="_Toc36041739"/>
      <w:bookmarkStart w:id="184" w:name="_Toc44680176"/>
      <w:bookmarkStart w:id="185" w:name="_Toc45134773"/>
      <w:bookmarkStart w:id="186" w:name="_Toc49583658"/>
      <w:bookmarkStart w:id="187" w:name="_Toc51764095"/>
      <w:bookmarkStart w:id="188" w:name="_Toc58838770"/>
      <w:bookmarkStart w:id="189" w:name="_Toc59020085"/>
      <w:bookmarkStart w:id="190" w:name="_Toc59020172"/>
      <w:bookmarkStart w:id="191" w:name="_Toc68170836"/>
      <w:bookmarkStart w:id="192" w:name="_Toc136523944"/>
      <w:bookmarkStart w:id="193" w:name="_Toc153827592"/>
      <w:r>
        <w:rPr>
          <w:noProof/>
        </w:rPr>
        <w:t>4.2.</w:t>
      </w:r>
      <w:r>
        <w:rPr>
          <w:noProof/>
          <w:lang w:eastAsia="zh-CN"/>
        </w:rPr>
        <w:t>1.3</w:t>
      </w:r>
      <w:r>
        <w:rPr>
          <w:noProof/>
        </w:rPr>
        <w:tab/>
      </w:r>
      <w:r>
        <w:rPr>
          <w:noProof/>
          <w:lang w:eastAsia="zh-CN"/>
        </w:rPr>
        <w:t>Network Functions</w:t>
      </w:r>
      <w:bookmarkEnd w:id="181"/>
      <w:bookmarkEnd w:id="182"/>
      <w:bookmarkEnd w:id="183"/>
      <w:bookmarkEnd w:id="184"/>
      <w:bookmarkEnd w:id="185"/>
      <w:bookmarkEnd w:id="186"/>
      <w:bookmarkEnd w:id="187"/>
      <w:bookmarkEnd w:id="188"/>
      <w:bookmarkEnd w:id="189"/>
      <w:bookmarkEnd w:id="190"/>
      <w:bookmarkEnd w:id="191"/>
      <w:bookmarkEnd w:id="192"/>
      <w:bookmarkEnd w:id="193"/>
    </w:p>
    <w:p w:rsidR="00D85079" w:rsidRDefault="00D85079">
      <w:pPr>
        <w:pStyle w:val="Heading5"/>
        <w:rPr>
          <w:noProof/>
          <w:lang w:eastAsia="zh-CN"/>
        </w:rPr>
      </w:pPr>
      <w:bookmarkStart w:id="194" w:name="_Toc11227396"/>
      <w:bookmarkStart w:id="195" w:name="_Toc18481025"/>
      <w:bookmarkStart w:id="196" w:name="_Toc34228181"/>
      <w:bookmarkStart w:id="197" w:name="_Toc36041584"/>
      <w:bookmarkStart w:id="198" w:name="_Toc36041740"/>
      <w:bookmarkStart w:id="199" w:name="_Toc44680177"/>
      <w:bookmarkStart w:id="200" w:name="_Toc45134774"/>
      <w:bookmarkStart w:id="201" w:name="_Toc49583659"/>
      <w:bookmarkStart w:id="202" w:name="_Toc51764096"/>
      <w:bookmarkStart w:id="203" w:name="_Toc58838771"/>
      <w:bookmarkStart w:id="204" w:name="_Toc59020086"/>
      <w:bookmarkStart w:id="205" w:name="_Toc59020173"/>
      <w:bookmarkStart w:id="206" w:name="_Toc68170837"/>
      <w:bookmarkStart w:id="207" w:name="_Toc136523945"/>
      <w:bookmarkStart w:id="208" w:name="_Toc153827593"/>
      <w:r>
        <w:rPr>
          <w:noProof/>
        </w:rPr>
        <w:t>4.2.</w:t>
      </w:r>
      <w:r>
        <w:rPr>
          <w:noProof/>
          <w:lang w:eastAsia="zh-CN"/>
        </w:rPr>
        <w:t>1.3.1</w:t>
      </w:r>
      <w:r>
        <w:rPr>
          <w:noProof/>
        </w:rPr>
        <w:tab/>
      </w:r>
      <w:r>
        <w:rPr>
          <w:noProof/>
          <w:lang w:eastAsia="zh-CN"/>
        </w:rPr>
        <w:t>Network Exposure Function (NEF)</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D85079" w:rsidRDefault="00D85079">
      <w:pPr>
        <w:pStyle w:val="Guidance"/>
        <w:rPr>
          <w:i w:val="0"/>
          <w:color w:val="auto"/>
          <w:lang w:eastAsia="zh-CN"/>
        </w:rPr>
      </w:pPr>
      <w:r>
        <w:rPr>
          <w:i w:val="0"/>
          <w:color w:val="auto"/>
          <w:lang w:eastAsia="zh-CN"/>
        </w:rPr>
        <w:t>The Network Exposure Function (NEF) is a functional element that provides application or user related information to the NF service consumers as defined in this specification.</w:t>
      </w:r>
    </w:p>
    <w:p w:rsidR="00D85079" w:rsidRDefault="00D85079">
      <w:pPr>
        <w:pStyle w:val="Guidance"/>
        <w:rPr>
          <w:i w:val="0"/>
          <w:color w:val="auto"/>
          <w:lang w:eastAsia="zh-CN"/>
        </w:rPr>
      </w:pPr>
      <w:r>
        <w:rPr>
          <w:i w:val="0"/>
          <w:color w:val="auto"/>
          <w:lang w:eastAsia="zh-CN"/>
        </w:rPr>
        <w:t>The NEF allows the NF consumer(s) to (un)subscribe to notifications of monitoring observed event, and sends the notification to the NF consumer(s) when a subscribed event is detected</w:t>
      </w:r>
      <w:r>
        <w:rPr>
          <w:rFonts w:hint="eastAsia"/>
          <w:i w:val="0"/>
          <w:color w:val="auto"/>
          <w:lang w:eastAsia="zh-CN"/>
        </w:rPr>
        <w:t>.</w:t>
      </w:r>
    </w:p>
    <w:p w:rsidR="00D85079" w:rsidRDefault="00D85079">
      <w:pPr>
        <w:pStyle w:val="Heading5"/>
        <w:rPr>
          <w:noProof/>
          <w:lang w:eastAsia="zh-CN"/>
        </w:rPr>
      </w:pPr>
      <w:bookmarkStart w:id="209" w:name="_Toc34228182"/>
      <w:bookmarkStart w:id="210" w:name="_Toc36041585"/>
      <w:bookmarkStart w:id="211" w:name="_Toc36041741"/>
      <w:bookmarkStart w:id="212" w:name="_Toc44680178"/>
      <w:bookmarkStart w:id="213" w:name="_Toc45134775"/>
      <w:bookmarkStart w:id="214" w:name="_Toc49583660"/>
      <w:bookmarkStart w:id="215" w:name="_Toc51764097"/>
      <w:bookmarkStart w:id="216" w:name="_Toc58838772"/>
      <w:bookmarkStart w:id="217" w:name="_Toc59020087"/>
      <w:bookmarkStart w:id="218" w:name="_Toc59020174"/>
      <w:bookmarkStart w:id="219" w:name="_Toc68170838"/>
      <w:bookmarkStart w:id="220" w:name="_Toc136523946"/>
      <w:bookmarkStart w:id="221" w:name="_Toc153827594"/>
      <w:r>
        <w:rPr>
          <w:noProof/>
        </w:rPr>
        <w:t>4.2.</w:t>
      </w:r>
      <w:r>
        <w:rPr>
          <w:noProof/>
          <w:lang w:eastAsia="zh-CN"/>
        </w:rPr>
        <w:t>1.3.2</w:t>
      </w:r>
      <w:r>
        <w:rPr>
          <w:noProof/>
        </w:rPr>
        <w:tab/>
      </w:r>
      <w:r>
        <w:rPr>
          <w:noProof/>
          <w:lang w:eastAsia="zh-CN"/>
        </w:rPr>
        <w:t>NF Service Consumers</w:t>
      </w:r>
      <w:bookmarkEnd w:id="209"/>
      <w:bookmarkEnd w:id="210"/>
      <w:bookmarkEnd w:id="211"/>
      <w:bookmarkEnd w:id="212"/>
      <w:bookmarkEnd w:id="213"/>
      <w:bookmarkEnd w:id="214"/>
      <w:bookmarkEnd w:id="215"/>
      <w:bookmarkEnd w:id="216"/>
      <w:bookmarkEnd w:id="217"/>
      <w:bookmarkEnd w:id="218"/>
      <w:bookmarkEnd w:id="219"/>
      <w:bookmarkEnd w:id="220"/>
      <w:bookmarkEnd w:id="221"/>
    </w:p>
    <w:p w:rsidR="00D85079" w:rsidRDefault="00D85079">
      <w:pPr>
        <w:rPr>
          <w:lang w:val="en-US"/>
        </w:rPr>
      </w:pPr>
      <w:r>
        <w:rPr>
          <w:lang w:val="en-US"/>
        </w:rPr>
        <w:t>The known NF service consumers are as follows:</w:t>
      </w:r>
    </w:p>
    <w:p w:rsidR="00D85079" w:rsidRDefault="00D85079">
      <w:r>
        <w:rPr>
          <w:noProof/>
        </w:rPr>
        <w:t xml:space="preserve">The </w:t>
      </w:r>
      <w:r>
        <w:t>Network Data Analytics Function (NWDAF)</w:t>
      </w:r>
      <w:r w:rsidR="00902498">
        <w:t xml:space="preserve">, the Data Collection Coordination Function (DCCF), the </w:t>
      </w:r>
      <w:r w:rsidR="00902498">
        <w:rPr>
          <w:lang w:eastAsia="zh-CN"/>
        </w:rPr>
        <w:t>Messaging Framework Adaptor Function (MFAF)</w:t>
      </w:r>
      <w:r w:rsidR="005C7CEE">
        <w:t xml:space="preserve"> or the Location Management Function (LMF)</w:t>
      </w:r>
      <w:r>
        <w:t>:</w:t>
      </w:r>
    </w:p>
    <w:p w:rsidR="00D85079" w:rsidRDefault="00D85079">
      <w:pPr>
        <w:pStyle w:val="B10"/>
      </w:pPr>
      <w:r>
        <w:t>-</w:t>
      </w:r>
      <w:r>
        <w:tab/>
        <w:t>supports (un)subscribing to notifications of subscribed event(s) from the NEF;</w:t>
      </w:r>
    </w:p>
    <w:p w:rsidR="00D85079" w:rsidRDefault="00D85079">
      <w:pPr>
        <w:pStyle w:val="B10"/>
      </w:pPr>
      <w:r>
        <w:t>-</w:t>
      </w:r>
      <w:r>
        <w:tab/>
        <w:t>supports receiving the notifications of subscribed event(s) from the NEF.</w:t>
      </w:r>
    </w:p>
    <w:p w:rsidR="00164125" w:rsidRDefault="00164125" w:rsidP="00164125">
      <w:r>
        <w:t>The Event Consumer Application Function (Event Consumer AF):</w:t>
      </w:r>
    </w:p>
    <w:p w:rsidR="00164125" w:rsidRDefault="00164125" w:rsidP="00164125">
      <w:pPr>
        <w:pStyle w:val="B10"/>
      </w:pPr>
      <w:r>
        <w:rPr>
          <w:rFonts w:hint="eastAsia"/>
          <w:lang w:eastAsia="zh-CN"/>
        </w:rPr>
        <w:t>-</w:t>
      </w:r>
      <w:r>
        <w:tab/>
        <w:t>supports (un)subscribing to notifications of service experience information from the NEF;</w:t>
      </w:r>
    </w:p>
    <w:p w:rsidR="00164125" w:rsidRDefault="00164125" w:rsidP="00164125">
      <w:pPr>
        <w:pStyle w:val="B10"/>
      </w:pPr>
      <w:r>
        <w:rPr>
          <w:rFonts w:hint="eastAsia"/>
          <w:lang w:eastAsia="zh-CN"/>
        </w:rPr>
        <w:t>-</w:t>
      </w:r>
      <w:r>
        <w:tab/>
        <w:t>supports receiving the notifications of subscribed event(s) from the NEF.</w:t>
      </w:r>
    </w:p>
    <w:p w:rsidR="00D85079" w:rsidRDefault="00D85079">
      <w:pPr>
        <w:pStyle w:val="Heading3"/>
      </w:pPr>
      <w:bookmarkStart w:id="222" w:name="_Toc34228183"/>
      <w:bookmarkStart w:id="223" w:name="_Toc36041586"/>
      <w:bookmarkStart w:id="224" w:name="_Toc36041742"/>
      <w:bookmarkStart w:id="225" w:name="_Toc44680179"/>
      <w:bookmarkStart w:id="226" w:name="_Toc45134776"/>
      <w:bookmarkStart w:id="227" w:name="_Toc49583661"/>
      <w:bookmarkStart w:id="228" w:name="_Toc51764098"/>
      <w:bookmarkStart w:id="229" w:name="_Toc58838773"/>
      <w:bookmarkStart w:id="230" w:name="_Toc59020088"/>
      <w:bookmarkStart w:id="231" w:name="_Toc59020175"/>
      <w:bookmarkStart w:id="232" w:name="_Toc68170839"/>
      <w:bookmarkStart w:id="233" w:name="_Toc136523947"/>
      <w:bookmarkStart w:id="234" w:name="_Toc153827595"/>
      <w:r>
        <w:t>4.2.2</w:t>
      </w:r>
      <w:r>
        <w:tab/>
        <w:t>Service Operations</w:t>
      </w:r>
      <w:bookmarkEnd w:id="222"/>
      <w:bookmarkEnd w:id="223"/>
      <w:bookmarkEnd w:id="224"/>
      <w:bookmarkEnd w:id="225"/>
      <w:bookmarkEnd w:id="226"/>
      <w:bookmarkEnd w:id="227"/>
      <w:bookmarkEnd w:id="228"/>
      <w:bookmarkEnd w:id="229"/>
      <w:bookmarkEnd w:id="230"/>
      <w:bookmarkEnd w:id="231"/>
      <w:bookmarkEnd w:id="232"/>
      <w:bookmarkEnd w:id="233"/>
      <w:bookmarkEnd w:id="234"/>
    </w:p>
    <w:p w:rsidR="00D85079" w:rsidRDefault="00D85079">
      <w:pPr>
        <w:pStyle w:val="Heading4"/>
      </w:pPr>
      <w:bookmarkStart w:id="235" w:name="_Toc34228184"/>
      <w:bookmarkStart w:id="236" w:name="_Toc36041587"/>
      <w:bookmarkStart w:id="237" w:name="_Toc36041743"/>
      <w:bookmarkStart w:id="238" w:name="_Toc44680180"/>
      <w:bookmarkStart w:id="239" w:name="_Toc45134777"/>
      <w:bookmarkStart w:id="240" w:name="_Toc49583662"/>
      <w:bookmarkStart w:id="241" w:name="_Toc51764099"/>
      <w:bookmarkStart w:id="242" w:name="_Toc58838774"/>
      <w:bookmarkStart w:id="243" w:name="_Toc59020089"/>
      <w:bookmarkStart w:id="244" w:name="_Toc59020176"/>
      <w:bookmarkStart w:id="245" w:name="_Toc68170840"/>
      <w:bookmarkStart w:id="246" w:name="_Toc136523948"/>
      <w:bookmarkStart w:id="247" w:name="_Toc153827596"/>
      <w:r>
        <w:t>4.2.2.1</w:t>
      </w:r>
      <w:r>
        <w:tab/>
        <w:t>Introduction</w:t>
      </w:r>
      <w:bookmarkEnd w:id="235"/>
      <w:bookmarkEnd w:id="236"/>
      <w:bookmarkEnd w:id="237"/>
      <w:bookmarkEnd w:id="238"/>
      <w:bookmarkEnd w:id="239"/>
      <w:bookmarkEnd w:id="240"/>
      <w:bookmarkEnd w:id="241"/>
      <w:bookmarkEnd w:id="242"/>
      <w:bookmarkEnd w:id="243"/>
      <w:bookmarkEnd w:id="244"/>
      <w:bookmarkEnd w:id="245"/>
      <w:bookmarkEnd w:id="246"/>
      <w:bookmarkEnd w:id="247"/>
    </w:p>
    <w:p w:rsidR="00D85079" w:rsidRDefault="00D85079">
      <w:r>
        <w:t>Service operations defined for the Nnef_EventExposure Service are shown in table 4.2.2.1-1.</w:t>
      </w:r>
    </w:p>
    <w:p w:rsidR="00D85079" w:rsidRDefault="00206167">
      <w:pPr>
        <w:pStyle w:val="TH"/>
        <w:rPr>
          <w:i/>
        </w:rPr>
      </w:pPr>
      <w:r>
        <w:t>Table </w:t>
      </w:r>
      <w:r w:rsidR="00D85079">
        <w:t>4.2.2.1-1: Nnef_EventExposure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D85079" w:rsidTr="00206167">
        <w:trPr>
          <w:jc w:val="center"/>
        </w:trPr>
        <w:tc>
          <w:tcPr>
            <w:tcW w:w="3439" w:type="dxa"/>
            <w:shd w:val="clear" w:color="000000" w:fill="C0C0C0"/>
          </w:tcPr>
          <w:p w:rsidR="00D85079" w:rsidRDefault="00D85079">
            <w:pPr>
              <w:pStyle w:val="TAH"/>
            </w:pPr>
            <w:r>
              <w:t>S</w:t>
            </w:r>
            <w:r>
              <w:rPr>
                <w:rFonts w:eastAsia="Malgun Gothic"/>
              </w:rPr>
              <w:t>ervice</w:t>
            </w:r>
            <w:r>
              <w:t xml:space="preserve"> Operation Name</w:t>
            </w:r>
          </w:p>
        </w:tc>
        <w:tc>
          <w:tcPr>
            <w:tcW w:w="4050" w:type="dxa"/>
            <w:shd w:val="clear" w:color="000000" w:fill="C0C0C0"/>
          </w:tcPr>
          <w:p w:rsidR="00D85079" w:rsidRDefault="00D85079">
            <w:pPr>
              <w:pStyle w:val="TAH"/>
            </w:pPr>
            <w:r>
              <w:t>Description</w:t>
            </w:r>
          </w:p>
        </w:tc>
        <w:tc>
          <w:tcPr>
            <w:tcW w:w="1829" w:type="dxa"/>
            <w:shd w:val="clear" w:color="000000" w:fill="C0C0C0"/>
          </w:tcPr>
          <w:p w:rsidR="00D85079" w:rsidRDefault="00D85079">
            <w:pPr>
              <w:pStyle w:val="TAH"/>
            </w:pPr>
            <w:r>
              <w:t>Initiated by</w:t>
            </w:r>
          </w:p>
        </w:tc>
      </w:tr>
      <w:tr w:rsidR="00D85079" w:rsidTr="00206167">
        <w:trPr>
          <w:jc w:val="center"/>
        </w:trPr>
        <w:tc>
          <w:tcPr>
            <w:tcW w:w="3439" w:type="dxa"/>
            <w:shd w:val="clear" w:color="auto" w:fill="auto"/>
          </w:tcPr>
          <w:p w:rsidR="00D85079" w:rsidRDefault="00D85079">
            <w:pPr>
              <w:pStyle w:val="TAL"/>
            </w:pPr>
            <w:r>
              <w:t>Nnef_EventExposure_Subscribe</w:t>
            </w:r>
          </w:p>
        </w:tc>
        <w:tc>
          <w:tcPr>
            <w:tcW w:w="4050" w:type="dxa"/>
          </w:tcPr>
          <w:p w:rsidR="00D85079" w:rsidRDefault="00D85079">
            <w:pPr>
              <w:pStyle w:val="TAL"/>
            </w:pPr>
            <w:r>
              <w:t>This service operation is used by an NF service consumer to subscribe to, or modify a subscription in the NEF for event notifications on a specified application or user related event.</w:t>
            </w:r>
          </w:p>
        </w:tc>
        <w:tc>
          <w:tcPr>
            <w:tcW w:w="1829" w:type="dxa"/>
            <w:shd w:val="clear" w:color="auto" w:fill="auto"/>
          </w:tcPr>
          <w:p w:rsidR="00D85079" w:rsidRDefault="00D85079">
            <w:pPr>
              <w:pStyle w:val="TAC"/>
              <w:jc w:val="left"/>
            </w:pPr>
            <w:r>
              <w:t>NF service consumer</w:t>
            </w:r>
          </w:p>
        </w:tc>
      </w:tr>
      <w:tr w:rsidR="00D85079" w:rsidTr="00206167">
        <w:trPr>
          <w:jc w:val="center"/>
        </w:trPr>
        <w:tc>
          <w:tcPr>
            <w:tcW w:w="3439" w:type="dxa"/>
            <w:shd w:val="clear" w:color="auto" w:fill="auto"/>
          </w:tcPr>
          <w:p w:rsidR="00D85079" w:rsidRDefault="00D85079">
            <w:pPr>
              <w:pStyle w:val="TAL"/>
            </w:pPr>
            <w:r>
              <w:t>Nnef_EventExposure_Unsubscribe</w:t>
            </w:r>
          </w:p>
        </w:tc>
        <w:tc>
          <w:tcPr>
            <w:tcW w:w="4050" w:type="dxa"/>
          </w:tcPr>
          <w:p w:rsidR="00D85079" w:rsidRDefault="00D85079">
            <w:pPr>
              <w:pStyle w:val="TAL"/>
            </w:pPr>
            <w:r>
              <w:t>This service operation is used by an NF service consumer to unsubscribe from event notifications.</w:t>
            </w:r>
          </w:p>
        </w:tc>
        <w:tc>
          <w:tcPr>
            <w:tcW w:w="1829" w:type="dxa"/>
            <w:shd w:val="clear" w:color="auto" w:fill="auto"/>
          </w:tcPr>
          <w:p w:rsidR="00D85079" w:rsidRDefault="00D85079">
            <w:pPr>
              <w:pStyle w:val="TAC"/>
              <w:jc w:val="left"/>
            </w:pPr>
            <w:r>
              <w:t>NF service consumer</w:t>
            </w:r>
          </w:p>
        </w:tc>
      </w:tr>
      <w:tr w:rsidR="00D85079" w:rsidTr="00206167">
        <w:trPr>
          <w:jc w:val="center"/>
        </w:trPr>
        <w:tc>
          <w:tcPr>
            <w:tcW w:w="3439" w:type="dxa"/>
            <w:shd w:val="clear" w:color="auto" w:fill="auto"/>
          </w:tcPr>
          <w:p w:rsidR="00D85079" w:rsidRDefault="00D85079">
            <w:pPr>
              <w:pStyle w:val="TAL"/>
            </w:pPr>
            <w:r>
              <w:t>Nnef_EventExposure_Notify</w:t>
            </w:r>
          </w:p>
        </w:tc>
        <w:tc>
          <w:tcPr>
            <w:tcW w:w="4050" w:type="dxa"/>
          </w:tcPr>
          <w:p w:rsidR="00D85079" w:rsidRDefault="00D85079">
            <w:pPr>
              <w:pStyle w:val="TAL"/>
            </w:pPr>
            <w:r>
              <w:t>This service operation is used by the NEF to report application or user related event(s) to the NF service consumer which has subscribed to the event report service.</w:t>
            </w:r>
          </w:p>
        </w:tc>
        <w:tc>
          <w:tcPr>
            <w:tcW w:w="1829" w:type="dxa"/>
            <w:shd w:val="clear" w:color="auto" w:fill="auto"/>
          </w:tcPr>
          <w:p w:rsidR="00D85079" w:rsidRDefault="00D85079">
            <w:pPr>
              <w:pStyle w:val="TAC"/>
              <w:jc w:val="left"/>
            </w:pPr>
            <w:r>
              <w:t>NEF</w:t>
            </w:r>
          </w:p>
        </w:tc>
      </w:tr>
    </w:tbl>
    <w:p w:rsidR="00D85079" w:rsidRDefault="00D85079"/>
    <w:p w:rsidR="00D85079" w:rsidRDefault="00D85079">
      <w:pPr>
        <w:pStyle w:val="Heading4"/>
      </w:pPr>
      <w:bookmarkStart w:id="248" w:name="_Toc34228185"/>
      <w:bookmarkStart w:id="249" w:name="_Toc36041588"/>
      <w:bookmarkStart w:id="250" w:name="_Toc36041744"/>
      <w:bookmarkStart w:id="251" w:name="_Toc44680181"/>
      <w:bookmarkStart w:id="252" w:name="_Toc45134778"/>
      <w:bookmarkStart w:id="253" w:name="_Toc49583663"/>
      <w:bookmarkStart w:id="254" w:name="_Toc51764100"/>
      <w:bookmarkStart w:id="255" w:name="_Toc58838775"/>
      <w:bookmarkStart w:id="256" w:name="_Toc59020090"/>
      <w:bookmarkStart w:id="257" w:name="_Toc59020177"/>
      <w:bookmarkStart w:id="258" w:name="_Toc68170841"/>
      <w:bookmarkStart w:id="259" w:name="_Toc136523949"/>
      <w:bookmarkStart w:id="260" w:name="_Toc153827597"/>
      <w:r>
        <w:t>4.2.2.2</w:t>
      </w:r>
      <w:r>
        <w:tab/>
      </w:r>
      <w:r>
        <w:rPr>
          <w:rFonts w:hint="eastAsia"/>
          <w:lang w:eastAsia="zh-CN"/>
        </w:rPr>
        <w:t>N</w:t>
      </w:r>
      <w:r>
        <w:rPr>
          <w:lang w:eastAsia="zh-CN"/>
        </w:rPr>
        <w:t>ne</w:t>
      </w:r>
      <w:r>
        <w:rPr>
          <w:rFonts w:hint="eastAsia"/>
          <w:lang w:eastAsia="zh-CN"/>
        </w:rPr>
        <w:t>f_</w:t>
      </w:r>
      <w:r>
        <w:rPr>
          <w:lang w:eastAsia="zh-CN"/>
        </w:rPr>
        <w:t>EventExposure_Subscribe</w:t>
      </w:r>
      <w:r>
        <w:t xml:space="preserve"> service operation</w:t>
      </w:r>
      <w:bookmarkEnd w:id="248"/>
      <w:bookmarkEnd w:id="249"/>
      <w:bookmarkEnd w:id="250"/>
      <w:bookmarkEnd w:id="251"/>
      <w:bookmarkEnd w:id="252"/>
      <w:bookmarkEnd w:id="253"/>
      <w:bookmarkEnd w:id="254"/>
      <w:bookmarkEnd w:id="255"/>
      <w:bookmarkEnd w:id="256"/>
      <w:bookmarkEnd w:id="257"/>
      <w:bookmarkEnd w:id="258"/>
      <w:bookmarkEnd w:id="259"/>
      <w:bookmarkEnd w:id="260"/>
    </w:p>
    <w:p w:rsidR="00D85079" w:rsidRDefault="00D85079">
      <w:pPr>
        <w:pStyle w:val="Heading5"/>
      </w:pPr>
      <w:bookmarkStart w:id="261" w:name="_Toc34228186"/>
      <w:bookmarkStart w:id="262" w:name="_Toc36041589"/>
      <w:bookmarkStart w:id="263" w:name="_Toc36041745"/>
      <w:bookmarkStart w:id="264" w:name="_Toc44680182"/>
      <w:bookmarkStart w:id="265" w:name="_Toc45134779"/>
      <w:bookmarkStart w:id="266" w:name="_Toc49583664"/>
      <w:bookmarkStart w:id="267" w:name="_Toc51764101"/>
      <w:bookmarkStart w:id="268" w:name="_Toc58838776"/>
      <w:bookmarkStart w:id="269" w:name="_Toc59020091"/>
      <w:bookmarkStart w:id="270" w:name="_Toc59020178"/>
      <w:bookmarkStart w:id="271" w:name="_Toc68170842"/>
      <w:bookmarkStart w:id="272" w:name="_Toc136523950"/>
      <w:bookmarkStart w:id="273" w:name="_Toc153827598"/>
      <w:r>
        <w:t>4.2.2.2.1</w:t>
      </w:r>
      <w:r>
        <w:tab/>
        <w:t>General</w:t>
      </w:r>
      <w:bookmarkEnd w:id="261"/>
      <w:bookmarkEnd w:id="262"/>
      <w:bookmarkEnd w:id="263"/>
      <w:bookmarkEnd w:id="264"/>
      <w:bookmarkEnd w:id="265"/>
      <w:bookmarkEnd w:id="266"/>
      <w:bookmarkEnd w:id="267"/>
      <w:bookmarkEnd w:id="268"/>
      <w:bookmarkEnd w:id="269"/>
      <w:bookmarkEnd w:id="270"/>
      <w:bookmarkEnd w:id="271"/>
      <w:bookmarkEnd w:id="272"/>
      <w:bookmarkEnd w:id="273"/>
    </w:p>
    <w:p w:rsidR="00D85079" w:rsidRDefault="00D85079">
      <w:pPr>
        <w:rPr>
          <w:noProof/>
        </w:rPr>
      </w:pPr>
      <w:r>
        <w:rPr>
          <w:noProof/>
        </w:rPr>
        <w:t xml:space="preserve">This service operation is used by an NF service consumer to subscribe to notifications on specified event(s) or modify an existing subscription. </w:t>
      </w:r>
    </w:p>
    <w:p w:rsidR="00D85079" w:rsidRDefault="00D85079">
      <w:pPr>
        <w:rPr>
          <w:noProof/>
        </w:rPr>
      </w:pPr>
      <w:r>
        <w:rPr>
          <w:noProof/>
        </w:rPr>
        <w:t>The following are the types of events for which a subscription to notifications can be created</w:t>
      </w:r>
      <w:r w:rsidR="008B2B9E" w:rsidRPr="00A9408D">
        <w:t xml:space="preserve"> </w:t>
      </w:r>
      <w:r w:rsidR="008B2B9E" w:rsidRPr="00A9408D">
        <w:rPr>
          <w:noProof/>
        </w:rPr>
        <w:t>by the NWDAF</w:t>
      </w:r>
      <w:r w:rsidR="00902498">
        <w:rPr>
          <w:noProof/>
        </w:rPr>
        <w:t>, the DCCF, or the MFAF</w:t>
      </w:r>
      <w:r w:rsidR="008B2B9E">
        <w:rPr>
          <w:noProof/>
        </w:rPr>
        <w:t xml:space="preserve"> </w:t>
      </w:r>
      <w:r w:rsidR="008B2B9E" w:rsidRPr="00A9408D">
        <w:rPr>
          <w:noProof/>
        </w:rPr>
        <w:t>as the NF service consumer</w:t>
      </w:r>
      <w:r>
        <w:rPr>
          <w:noProof/>
        </w:rPr>
        <w:t>:</w:t>
      </w:r>
    </w:p>
    <w:p w:rsidR="00D85079" w:rsidRDefault="00D85079">
      <w:pPr>
        <w:pStyle w:val="B10"/>
        <w:rPr>
          <w:noProof/>
        </w:rPr>
      </w:pPr>
      <w:r>
        <w:rPr>
          <w:noProof/>
        </w:rPr>
        <w:t>-</w:t>
      </w:r>
      <w:r>
        <w:rPr>
          <w:noProof/>
        </w:rPr>
        <w:tab/>
        <w:t>Service experience;</w:t>
      </w:r>
    </w:p>
    <w:p w:rsidR="00D85079" w:rsidRDefault="00D85079">
      <w:pPr>
        <w:pStyle w:val="B10"/>
        <w:rPr>
          <w:rFonts w:eastAsia="DengXian"/>
          <w:lang w:val="en-US"/>
        </w:rPr>
      </w:pPr>
      <w:r>
        <w:rPr>
          <w:rFonts w:eastAsia="DengXian"/>
          <w:lang w:val="en-US"/>
        </w:rPr>
        <w:t>-</w:t>
      </w:r>
      <w:r>
        <w:rPr>
          <w:rFonts w:eastAsia="DengXian"/>
          <w:lang w:val="en-US"/>
        </w:rPr>
        <w:tab/>
        <w:t>UE mobility;</w:t>
      </w:r>
    </w:p>
    <w:p w:rsidR="00D85079" w:rsidRDefault="00D85079">
      <w:pPr>
        <w:pStyle w:val="B10"/>
      </w:pPr>
      <w:r>
        <w:rPr>
          <w:rFonts w:eastAsia="DengXian"/>
          <w:lang w:val="en-US"/>
        </w:rPr>
        <w:t>-</w:t>
      </w:r>
      <w:r>
        <w:rPr>
          <w:rFonts w:eastAsia="DengXian"/>
          <w:lang w:val="en-US"/>
        </w:rPr>
        <w:tab/>
        <w:t>UE communication</w:t>
      </w:r>
      <w:r>
        <w:t>;</w:t>
      </w:r>
    </w:p>
    <w:p w:rsidR="00D85079" w:rsidRDefault="00D85079">
      <w:pPr>
        <w:pStyle w:val="B10"/>
      </w:pPr>
      <w:r>
        <w:t>-</w:t>
      </w:r>
      <w:r>
        <w:tab/>
        <w:t>Exceptions;</w:t>
      </w:r>
    </w:p>
    <w:p w:rsidR="00A546C8" w:rsidRDefault="00D85079" w:rsidP="00A546C8">
      <w:pPr>
        <w:pStyle w:val="B10"/>
      </w:pPr>
      <w:r>
        <w:t>-</w:t>
      </w:r>
      <w:r>
        <w:tab/>
        <w:t>User Data Congestion</w:t>
      </w:r>
      <w:r w:rsidR="00657615" w:rsidRPr="00AA3647">
        <w:t>;</w:t>
      </w:r>
    </w:p>
    <w:p w:rsidR="00C432CE" w:rsidRDefault="00A546C8" w:rsidP="00A546C8">
      <w:pPr>
        <w:pStyle w:val="B10"/>
      </w:pPr>
      <w:r>
        <w:t>-</w:t>
      </w:r>
      <w:r>
        <w:tab/>
        <w:t>Dispersion</w:t>
      </w:r>
      <w:r w:rsidRPr="00AA3647">
        <w:t>;</w:t>
      </w:r>
    </w:p>
    <w:p w:rsidR="00856B19" w:rsidRDefault="00657615">
      <w:pPr>
        <w:pStyle w:val="B10"/>
      </w:pPr>
      <w:r w:rsidRPr="00AA3647">
        <w:t>-</w:t>
      </w:r>
      <w:r w:rsidRPr="00AA3647">
        <w:tab/>
        <w:t>Performance Data information</w:t>
      </w:r>
      <w:r w:rsidR="00856B19">
        <w:t>; and</w:t>
      </w:r>
    </w:p>
    <w:p w:rsidR="00D85079" w:rsidRDefault="00856B19">
      <w:pPr>
        <w:pStyle w:val="B10"/>
      </w:pPr>
      <w:r w:rsidRPr="00B403AD">
        <w:t>-</w:t>
      </w:r>
      <w:r w:rsidRPr="004002AD">
        <w:tab/>
        <w:t>Collective Behaviour information</w:t>
      </w:r>
      <w:r w:rsidR="00657615" w:rsidRPr="00AA3647">
        <w:t>.</w:t>
      </w:r>
    </w:p>
    <w:p w:rsidR="00876687" w:rsidRDefault="00876687" w:rsidP="00876687">
      <w:pPr>
        <w:rPr>
          <w:noProof/>
        </w:rPr>
      </w:pPr>
      <w:r>
        <w:rPr>
          <w:noProof/>
        </w:rPr>
        <w:t>The following are the types of events for which a subscription can be made by the NWDAF</w:t>
      </w:r>
      <w:r w:rsidR="00902498">
        <w:rPr>
          <w:noProof/>
        </w:rPr>
        <w:t>, DCCF, MFAF,</w:t>
      </w:r>
      <w:r>
        <w:rPr>
          <w:noProof/>
        </w:rPr>
        <w:t xml:space="preserve"> or Event Consumer AF as the NF service consumer:</w:t>
      </w:r>
    </w:p>
    <w:p w:rsidR="00876687" w:rsidRDefault="00876687" w:rsidP="00876687">
      <w:pPr>
        <w:pStyle w:val="B10"/>
        <w:rPr>
          <w:noProof/>
        </w:rPr>
      </w:pPr>
      <w:r>
        <w:rPr>
          <w:noProof/>
        </w:rPr>
        <w:t>-</w:t>
      </w:r>
      <w:r>
        <w:rPr>
          <w:noProof/>
        </w:rPr>
        <w:tab/>
      </w:r>
      <w:r w:rsidR="00C50840">
        <w:rPr>
          <w:noProof/>
        </w:rPr>
        <w:t xml:space="preserve">Media Streaming </w:t>
      </w:r>
      <w:r>
        <w:rPr>
          <w:noProof/>
        </w:rPr>
        <w:t>QoE metrics;</w:t>
      </w:r>
    </w:p>
    <w:p w:rsidR="005C7CEE" w:rsidRDefault="005C7CEE" w:rsidP="005C7CEE">
      <w:pPr>
        <w:rPr>
          <w:noProof/>
        </w:rPr>
      </w:pPr>
      <w:r>
        <w:rPr>
          <w:noProof/>
        </w:rPr>
        <w:t>The following are the types of events for which a subscription to notifications can be created</w:t>
      </w:r>
      <w:r w:rsidRPr="00A9408D">
        <w:t xml:space="preserve"> </w:t>
      </w:r>
      <w:r w:rsidRPr="00A9408D">
        <w:rPr>
          <w:noProof/>
        </w:rPr>
        <w:t xml:space="preserve">by the </w:t>
      </w:r>
      <w:r>
        <w:rPr>
          <w:noProof/>
        </w:rPr>
        <w:t xml:space="preserve">LMF </w:t>
      </w:r>
      <w:r w:rsidRPr="00A9408D">
        <w:rPr>
          <w:noProof/>
        </w:rPr>
        <w:t>as the NF service consumer</w:t>
      </w:r>
      <w:r>
        <w:rPr>
          <w:noProof/>
        </w:rPr>
        <w:t>:</w:t>
      </w:r>
    </w:p>
    <w:p w:rsidR="005C7CEE" w:rsidRDefault="005C7CEE" w:rsidP="005C7CEE">
      <w:pPr>
        <w:pStyle w:val="B10"/>
        <w:rPr>
          <w:noProof/>
        </w:rPr>
      </w:pPr>
      <w:r w:rsidRPr="00B403AD">
        <w:rPr>
          <w:noProof/>
        </w:rPr>
        <w:t>-</w:t>
      </w:r>
      <w:r>
        <w:rPr>
          <w:noProof/>
        </w:rPr>
        <w:tab/>
        <w:t xml:space="preserve">GNSS Assistance Data </w:t>
      </w:r>
      <w:r w:rsidRPr="00B403AD">
        <w:rPr>
          <w:noProof/>
        </w:rPr>
        <w:t>information</w:t>
      </w:r>
      <w:r>
        <w:rPr>
          <w:noProof/>
        </w:rPr>
        <w:t>.</w:t>
      </w:r>
    </w:p>
    <w:p w:rsidR="00876687" w:rsidRDefault="00876687" w:rsidP="00876687">
      <w:pPr>
        <w:rPr>
          <w:noProof/>
        </w:rPr>
      </w:pPr>
      <w:r w:rsidRPr="00B66763">
        <w:rPr>
          <w:noProof/>
        </w:rPr>
        <w:t xml:space="preserve">The following are the types of events for which a subscription can be made by the </w:t>
      </w:r>
      <w:r>
        <w:rPr>
          <w:noProof/>
        </w:rPr>
        <w:t>Event Consumer</w:t>
      </w:r>
      <w:r w:rsidRPr="00B66763">
        <w:rPr>
          <w:noProof/>
        </w:rPr>
        <w:t xml:space="preserve"> AF as the NF service consumer:</w:t>
      </w:r>
    </w:p>
    <w:p w:rsidR="00876687" w:rsidRDefault="00876687" w:rsidP="00876687">
      <w:pPr>
        <w:pStyle w:val="B10"/>
        <w:rPr>
          <w:noProof/>
        </w:rPr>
      </w:pPr>
      <w:r>
        <w:rPr>
          <w:noProof/>
        </w:rPr>
        <w:t>-</w:t>
      </w:r>
      <w:r>
        <w:rPr>
          <w:noProof/>
        </w:rPr>
        <w:tab/>
      </w:r>
      <w:r w:rsidR="006E6831">
        <w:rPr>
          <w:noProof/>
        </w:rPr>
        <w:t xml:space="preserve">Media Streaming </w:t>
      </w:r>
      <w:r w:rsidRPr="006E7FAC">
        <w:rPr>
          <w:noProof/>
        </w:rPr>
        <w:t>Consumption reports</w:t>
      </w:r>
      <w:r>
        <w:rPr>
          <w:noProof/>
        </w:rPr>
        <w:t>;</w:t>
      </w:r>
    </w:p>
    <w:p w:rsidR="00876687" w:rsidRDefault="00876687" w:rsidP="00876687">
      <w:pPr>
        <w:pStyle w:val="B10"/>
        <w:rPr>
          <w:noProof/>
        </w:rPr>
      </w:pPr>
      <w:r>
        <w:rPr>
          <w:noProof/>
        </w:rPr>
        <w:t>-</w:t>
      </w:r>
      <w:r>
        <w:rPr>
          <w:noProof/>
        </w:rPr>
        <w:tab/>
      </w:r>
      <w:r w:rsidR="00F31F30">
        <w:rPr>
          <w:noProof/>
        </w:rPr>
        <w:t xml:space="preserve">Media Streaming </w:t>
      </w:r>
      <w:r w:rsidRPr="006E7FAC">
        <w:rPr>
          <w:noProof/>
        </w:rPr>
        <w:t>Network Assistance invocation</w:t>
      </w:r>
      <w:r>
        <w:rPr>
          <w:noProof/>
        </w:rPr>
        <w:t>;</w:t>
      </w:r>
    </w:p>
    <w:p w:rsidR="00876687" w:rsidRDefault="00876687" w:rsidP="00876687">
      <w:pPr>
        <w:pStyle w:val="B10"/>
        <w:rPr>
          <w:noProof/>
        </w:rPr>
      </w:pPr>
      <w:r>
        <w:rPr>
          <w:noProof/>
        </w:rPr>
        <w:t>-</w:t>
      </w:r>
      <w:r>
        <w:rPr>
          <w:noProof/>
        </w:rPr>
        <w:tab/>
      </w:r>
      <w:r w:rsidR="00E02D47">
        <w:rPr>
          <w:noProof/>
        </w:rPr>
        <w:t>Media Streaming Dynamic</w:t>
      </w:r>
      <w:r w:rsidRPr="006E7FAC">
        <w:rPr>
          <w:noProof/>
        </w:rPr>
        <w:t xml:space="preserve"> Policy invocation</w:t>
      </w:r>
      <w:r>
        <w:rPr>
          <w:noProof/>
        </w:rPr>
        <w:t>; and</w:t>
      </w:r>
    </w:p>
    <w:p w:rsidR="00876687" w:rsidRDefault="00876687" w:rsidP="00876687">
      <w:pPr>
        <w:pStyle w:val="B10"/>
      </w:pPr>
      <w:r>
        <w:rPr>
          <w:noProof/>
        </w:rPr>
        <w:t>-</w:t>
      </w:r>
      <w:r>
        <w:rPr>
          <w:noProof/>
        </w:rPr>
        <w:tab/>
      </w:r>
      <w:r w:rsidRPr="006E7FAC">
        <w:rPr>
          <w:noProof/>
        </w:rPr>
        <w:t xml:space="preserve">Media </w:t>
      </w:r>
      <w:r w:rsidR="00B941BA">
        <w:rPr>
          <w:noProof/>
        </w:rPr>
        <w:t>S</w:t>
      </w:r>
      <w:r w:rsidRPr="006E7FAC">
        <w:rPr>
          <w:noProof/>
        </w:rPr>
        <w:t>treaming access activity</w:t>
      </w:r>
      <w:r>
        <w:rPr>
          <w:noProof/>
        </w:rPr>
        <w:t>.</w:t>
      </w:r>
    </w:p>
    <w:p w:rsidR="00D85079" w:rsidRDefault="00D85079">
      <w:pPr>
        <w:rPr>
          <w:noProof/>
          <w:lang w:eastAsia="zh-CN"/>
        </w:rPr>
      </w:pPr>
      <w:r>
        <w:rPr>
          <w:noProof/>
          <w:lang w:eastAsia="zh-CN"/>
        </w:rPr>
        <w:t xml:space="preserve">The following procedures using the </w:t>
      </w:r>
      <w:r>
        <w:rPr>
          <w:noProof/>
        </w:rPr>
        <w:t>Nnef_EventExposure_Subscribe</w:t>
      </w:r>
      <w:r>
        <w:rPr>
          <w:noProof/>
          <w:lang w:eastAsia="zh-CN"/>
        </w:rPr>
        <w:t xml:space="preserve"> service operation are supported:</w:t>
      </w:r>
    </w:p>
    <w:p w:rsidR="00D85079" w:rsidRDefault="00D85079">
      <w:pPr>
        <w:pStyle w:val="B10"/>
        <w:rPr>
          <w:noProof/>
        </w:rPr>
      </w:pPr>
      <w:r>
        <w:rPr>
          <w:noProof/>
        </w:rPr>
        <w:t>-</w:t>
      </w:r>
      <w:r>
        <w:rPr>
          <w:noProof/>
        </w:rPr>
        <w:tab/>
        <w:t>creating a new subscription;</w:t>
      </w:r>
    </w:p>
    <w:p w:rsidR="00D85079" w:rsidRDefault="00D85079">
      <w:pPr>
        <w:pStyle w:val="B10"/>
        <w:rPr>
          <w:noProof/>
        </w:rPr>
      </w:pPr>
      <w:r>
        <w:rPr>
          <w:noProof/>
        </w:rPr>
        <w:t>-</w:t>
      </w:r>
      <w:r>
        <w:rPr>
          <w:noProof/>
        </w:rPr>
        <w:tab/>
        <w:t>modifying an existing subscription.</w:t>
      </w:r>
    </w:p>
    <w:p w:rsidR="00D85079" w:rsidRDefault="00D85079">
      <w:pPr>
        <w:pStyle w:val="Heading5"/>
      </w:pPr>
      <w:bookmarkStart w:id="274" w:name="_Toc34228187"/>
      <w:bookmarkStart w:id="275" w:name="_Toc36041590"/>
      <w:bookmarkStart w:id="276" w:name="_Toc36041746"/>
      <w:bookmarkStart w:id="277" w:name="_Toc44680183"/>
      <w:bookmarkStart w:id="278" w:name="_Toc45134780"/>
      <w:bookmarkStart w:id="279" w:name="_Toc49583665"/>
      <w:bookmarkStart w:id="280" w:name="_Toc51764102"/>
      <w:bookmarkStart w:id="281" w:name="_Toc58838777"/>
      <w:bookmarkStart w:id="282" w:name="_Toc59020092"/>
      <w:bookmarkStart w:id="283" w:name="_Toc59020179"/>
      <w:bookmarkStart w:id="284" w:name="_Toc68170843"/>
      <w:bookmarkStart w:id="285" w:name="_Toc136523951"/>
      <w:bookmarkStart w:id="286" w:name="_Toc153827599"/>
      <w:r>
        <w:t>4.2.2.2.2</w:t>
      </w:r>
      <w:r>
        <w:tab/>
        <w:t>Creating a new subscription</w:t>
      </w:r>
      <w:bookmarkEnd w:id="274"/>
      <w:bookmarkEnd w:id="275"/>
      <w:bookmarkEnd w:id="276"/>
      <w:bookmarkEnd w:id="277"/>
      <w:bookmarkEnd w:id="278"/>
      <w:bookmarkEnd w:id="279"/>
      <w:bookmarkEnd w:id="280"/>
      <w:bookmarkEnd w:id="281"/>
      <w:bookmarkEnd w:id="282"/>
      <w:bookmarkEnd w:id="283"/>
      <w:bookmarkEnd w:id="284"/>
      <w:bookmarkEnd w:id="285"/>
      <w:bookmarkEnd w:id="286"/>
      <w:r>
        <w:t xml:space="preserve"> </w:t>
      </w:r>
    </w:p>
    <w:p w:rsidR="00D85079" w:rsidRDefault="00D85079">
      <w:pPr>
        <w:rPr>
          <w:noProof/>
        </w:rPr>
      </w:pPr>
      <w:r>
        <w:rPr>
          <w:noProof/>
        </w:rPr>
        <w:t>Figure 4.2.2.2.2-1 illustrates the creation of a Network Exposure Event Subscription.</w:t>
      </w:r>
    </w:p>
    <w:p w:rsidR="00D85079" w:rsidRDefault="00D85079">
      <w:pPr>
        <w:pStyle w:val="TH"/>
        <w:rPr>
          <w:noProof/>
        </w:rPr>
      </w:pPr>
      <w:r>
        <w:rPr>
          <w:noProof/>
        </w:rPr>
        <w:object w:dxaOrig="9541" w:dyaOrig="3166">
          <v:shape id="_x0000_i1029" type="#_x0000_t75" style="width:477.1pt;height:158.4pt" o:ole="">
            <v:imagedata r:id="rId17" o:title=""/>
          </v:shape>
          <o:OLEObject Type="Embed" ProgID="Visio.Drawing.11" ShapeID="_x0000_i1029" DrawAspect="Content" ObjectID="_1771925225" r:id="rId18"/>
        </w:object>
      </w:r>
    </w:p>
    <w:p w:rsidR="00D85079" w:rsidRDefault="00605A70">
      <w:pPr>
        <w:pStyle w:val="TF"/>
        <w:rPr>
          <w:noProof/>
        </w:rPr>
      </w:pPr>
      <w:r>
        <w:rPr>
          <w:noProof/>
        </w:rPr>
        <w:t>Figure </w:t>
      </w:r>
      <w:r w:rsidR="00D85079">
        <w:rPr>
          <w:noProof/>
        </w:rPr>
        <w:t>4.2.2.2.2-1: Creation of a subscription</w:t>
      </w:r>
    </w:p>
    <w:p w:rsidR="00D85079" w:rsidRDefault="00D85079">
      <w:r>
        <w:rPr>
          <w:noProof/>
        </w:rPr>
        <w:t>To subscribe to event notifications, the NF service consumer shall send an HTTP POST request to the NEF with: "{apiRoot}/nnef-eventexposure/&lt;apiVersion&gt;/subscriptions" as request URI</w:t>
      </w:r>
      <w:r>
        <w:t xml:space="preserve"> as shown in step 1 of figure 4.2.2.2.2-1, </w:t>
      </w:r>
      <w:r>
        <w:rPr>
          <w:noProof/>
        </w:rPr>
        <w:t>and the "NefEventExposureSubsc" data structure as request body</w:t>
      </w:r>
      <w:r>
        <w:t xml:space="preserve">. </w:t>
      </w:r>
    </w:p>
    <w:p w:rsidR="00D85079" w:rsidRDefault="00D85079">
      <w:pPr>
        <w:rPr>
          <w:noProof/>
        </w:rPr>
      </w:pPr>
      <w:r>
        <w:rPr>
          <w:noProof/>
        </w:rPr>
        <w:t>The "NefEventExposureSubsc" data structure shall include:</w:t>
      </w:r>
    </w:p>
    <w:p w:rsidR="00D85079" w:rsidRDefault="00D85079">
      <w:pPr>
        <w:pStyle w:val="B10"/>
        <w:rPr>
          <w:noProof/>
        </w:rPr>
      </w:pPr>
      <w:r>
        <w:rPr>
          <w:noProof/>
        </w:rPr>
        <w:t>-</w:t>
      </w:r>
      <w:r>
        <w:rPr>
          <w:noProof/>
        </w:rPr>
        <w:tab/>
        <w:t>a URI where to receive the requested notifications as "notifUri" attribute;</w:t>
      </w:r>
    </w:p>
    <w:p w:rsidR="00D85079" w:rsidRDefault="00D85079">
      <w:pPr>
        <w:pStyle w:val="B10"/>
        <w:rPr>
          <w:noProof/>
        </w:rPr>
      </w:pPr>
      <w:r>
        <w:rPr>
          <w:noProof/>
        </w:rPr>
        <w:t>-</w:t>
      </w:r>
      <w:r>
        <w:rPr>
          <w:noProof/>
        </w:rPr>
        <w:tab/>
        <w:t>a Notification Correlation Identifier assigned by the NF service consumer for the requested notifications as "notifId" attribute</w:t>
      </w:r>
      <w:r w:rsidR="00EA3DF6">
        <w:rPr>
          <w:rFonts w:hint="eastAsia"/>
          <w:noProof/>
          <w:lang w:eastAsia="zh-CN"/>
        </w:rPr>
        <w:t>;</w:t>
      </w:r>
      <w:r w:rsidR="00EA3DF6">
        <w:rPr>
          <w:noProof/>
          <w:lang w:eastAsia="zh-CN"/>
        </w:rPr>
        <w:t xml:space="preserve"> and</w:t>
      </w:r>
    </w:p>
    <w:p w:rsidR="00D85079" w:rsidRDefault="00D85079">
      <w:pPr>
        <w:pStyle w:val="B10"/>
        <w:rPr>
          <w:noProof/>
        </w:rPr>
      </w:pPr>
      <w:r>
        <w:rPr>
          <w:noProof/>
        </w:rPr>
        <w:t>-</w:t>
      </w:r>
      <w:r>
        <w:rPr>
          <w:noProof/>
        </w:rPr>
        <w:tab/>
        <w:t>description of subscribed event information as "eventsSubs" attribute by using one or more "Nef</w:t>
      </w:r>
      <w:r>
        <w:t>EventSubs</w:t>
      </w:r>
      <w:r>
        <w:rPr>
          <w:noProof/>
        </w:rPr>
        <w:t>" data.</w:t>
      </w:r>
    </w:p>
    <w:p w:rsidR="00D85079" w:rsidRDefault="00D85079">
      <w:pPr>
        <w:pStyle w:val="B10"/>
        <w:ind w:left="0" w:firstLine="0"/>
        <w:rPr>
          <w:noProof/>
        </w:rPr>
      </w:pPr>
      <w:r>
        <w:rPr>
          <w:noProof/>
        </w:rPr>
        <w:t>The "NefEventExposureSubsc" data structure may also include:</w:t>
      </w:r>
    </w:p>
    <w:p w:rsidR="0064253E" w:rsidRDefault="00D85079" w:rsidP="0064253E">
      <w:pPr>
        <w:pStyle w:val="B10"/>
        <w:rPr>
          <w:noProof/>
        </w:rPr>
      </w:pPr>
      <w:r>
        <w:rPr>
          <w:noProof/>
        </w:rPr>
        <w:t>-</w:t>
      </w:r>
      <w:r>
        <w:rPr>
          <w:noProof/>
        </w:rPr>
        <w:tab/>
        <w:t>the description of the event reporting information as "eventsRepInfo" attribute.</w:t>
      </w:r>
    </w:p>
    <w:p w:rsidR="0064253E" w:rsidRDefault="0064253E" w:rsidP="0064253E">
      <w:pPr>
        <w:pStyle w:val="B10"/>
      </w:pPr>
      <w:r>
        <w:rPr>
          <w:noProof/>
        </w:rPr>
        <w:t>-</w:t>
      </w:r>
      <w:r>
        <w:rPr>
          <w:noProof/>
        </w:rPr>
        <w:tab/>
      </w:r>
      <w:r w:rsidRPr="00E1632D">
        <w:rPr>
          <w:noProof/>
        </w:rPr>
        <w:t xml:space="preserve">a specific </w:t>
      </w:r>
      <w:r w:rsidR="0064661C" w:rsidRPr="00CF656D">
        <w:rPr>
          <w:noProof/>
        </w:rPr>
        <w:t xml:space="preserve">Authorization AS </w:t>
      </w:r>
      <w:r w:rsidR="0064661C">
        <w:rPr>
          <w:noProof/>
        </w:rPr>
        <w:t>provisioned</w:t>
      </w:r>
      <w:r w:rsidR="0064661C" w:rsidRPr="00E1632D">
        <w:rPr>
          <w:noProof/>
        </w:rPr>
        <w:t xml:space="preserve"> </w:t>
      </w:r>
      <w:r w:rsidRPr="00E1632D">
        <w:rPr>
          <w:noProof/>
        </w:rPr>
        <w:t xml:space="preserve">Data Access Profile </w:t>
      </w:r>
      <w:r>
        <w:rPr>
          <w:noProof/>
        </w:rPr>
        <w:t xml:space="preserve">Identifier as </w:t>
      </w:r>
      <w:r w:rsidRPr="00E1632D">
        <w:rPr>
          <w:noProof/>
        </w:rPr>
        <w:t>"dataAccProfId" attribute</w:t>
      </w:r>
      <w:r>
        <w:rPr>
          <w:noProof/>
        </w:rPr>
        <w:t>, if the feature "DataAccProfileId" is supported and the subscribed events including "MS_QOE_METRICS", "MS_CONSUMPTION",</w:t>
      </w:r>
      <w:r w:rsidRPr="00E1632D">
        <w:t xml:space="preserve"> "</w:t>
      </w:r>
      <w:r>
        <w:t>MS_NET_ASSIST_INVOCATION</w:t>
      </w:r>
      <w:r w:rsidRPr="00E1632D">
        <w:t>"</w:t>
      </w:r>
      <w:r>
        <w:t xml:space="preserve">, </w:t>
      </w:r>
      <w:r w:rsidRPr="00E1632D">
        <w:t>"</w:t>
      </w:r>
      <w:r>
        <w:t>MS_DYN_POLICY_INVOCATION</w:t>
      </w:r>
      <w:r w:rsidRPr="00E1632D">
        <w:t>"</w:t>
      </w:r>
      <w:r>
        <w:t xml:space="preserve">, and/or </w:t>
      </w:r>
      <w:r w:rsidRPr="00E1632D">
        <w:t>"</w:t>
      </w:r>
      <w:r>
        <w:t>MS_ACCESS_ACTIVITY</w:t>
      </w:r>
      <w:r w:rsidRPr="00E1632D">
        <w:t>"</w:t>
      </w:r>
      <w:r>
        <w:t>.</w:t>
      </w:r>
    </w:p>
    <w:p w:rsidR="0064661C" w:rsidRPr="0064661C" w:rsidRDefault="0064661C" w:rsidP="0064661C">
      <w:pPr>
        <w:pStyle w:val="NO"/>
        <w:rPr>
          <w:noProof/>
        </w:rPr>
      </w:pPr>
      <w:r>
        <w:rPr>
          <w:noProof/>
        </w:rPr>
        <w:t>NOTE:</w:t>
      </w:r>
      <w:r>
        <w:rPr>
          <w:noProof/>
        </w:rPr>
        <w:tab/>
        <w:t xml:space="preserve">The optional Data Access Profile Identifier provisioned </w:t>
      </w:r>
      <w:r w:rsidRPr="00CF656D">
        <w:rPr>
          <w:noProof/>
        </w:rPr>
        <w:t xml:space="preserve">by the Authorization AS procedures </w:t>
      </w:r>
      <w:r>
        <w:rPr>
          <w:noProof/>
        </w:rPr>
        <w:t xml:space="preserve">are </w:t>
      </w:r>
      <w:r>
        <w:t>specified in clause </w:t>
      </w:r>
      <w:r>
        <w:rPr>
          <w:lang w:eastAsia="zh-CN"/>
        </w:rPr>
        <w:t xml:space="preserve">5.8 of </w:t>
      </w:r>
      <w:r>
        <w:rPr>
          <w:lang w:val="en-US"/>
        </w:rPr>
        <w:t>3GPP TS 26.531 [28]</w:t>
      </w:r>
      <w:r>
        <w:t>.</w:t>
      </w:r>
    </w:p>
    <w:p w:rsidR="00D85079" w:rsidRDefault="00D85079">
      <w:pPr>
        <w:rPr>
          <w:noProof/>
        </w:rPr>
      </w:pPr>
      <w:r>
        <w:rPr>
          <w:noProof/>
        </w:rPr>
        <w:t>The "Nef</w:t>
      </w:r>
      <w:r>
        <w:t>EventSubs</w:t>
      </w:r>
      <w:r>
        <w:rPr>
          <w:noProof/>
        </w:rPr>
        <w:t>" data structure shall include:</w:t>
      </w:r>
    </w:p>
    <w:p w:rsidR="00D85079" w:rsidRDefault="00D85079">
      <w:pPr>
        <w:pStyle w:val="B10"/>
        <w:rPr>
          <w:noProof/>
        </w:rPr>
      </w:pPr>
      <w:r>
        <w:rPr>
          <w:noProof/>
        </w:rPr>
        <w:t>-</w:t>
      </w:r>
      <w:r>
        <w:rPr>
          <w:noProof/>
        </w:rPr>
        <w:tab/>
        <w:t>an event to subscribe to as a "event" attribute; and</w:t>
      </w:r>
    </w:p>
    <w:p w:rsidR="00D85079" w:rsidRDefault="00D85079">
      <w:pPr>
        <w:pStyle w:val="B10"/>
        <w:rPr>
          <w:noProof/>
        </w:rPr>
      </w:pPr>
      <w:r>
        <w:rPr>
          <w:noProof/>
        </w:rPr>
        <w:t>-</w:t>
      </w:r>
      <w:r>
        <w:rPr>
          <w:noProof/>
        </w:rPr>
        <w:tab/>
        <w:t>event filter information as "</w:t>
      </w:r>
      <w:r>
        <w:rPr>
          <w:lang w:eastAsia="zh-CN"/>
        </w:rPr>
        <w:t>e</w:t>
      </w:r>
      <w:r>
        <w:rPr>
          <w:rFonts w:hint="eastAsia"/>
          <w:lang w:eastAsia="zh-CN"/>
        </w:rPr>
        <w:t>ventFilter</w:t>
      </w:r>
      <w:r>
        <w:rPr>
          <w:noProof/>
        </w:rPr>
        <w:t>" attribute associated with the event.</w:t>
      </w:r>
    </w:p>
    <w:p w:rsidR="00D85079" w:rsidRDefault="00D85079">
      <w:pPr>
        <w:rPr>
          <w:noProof/>
        </w:rPr>
      </w:pPr>
      <w:r>
        <w:rPr>
          <w:noProof/>
        </w:rPr>
        <w:t>The "eventsRepInfo" attribute may include:</w:t>
      </w:r>
    </w:p>
    <w:p w:rsidR="00D85079" w:rsidRDefault="00D85079">
      <w:pPr>
        <w:pStyle w:val="B10"/>
        <w:rPr>
          <w:noProof/>
        </w:rPr>
      </w:pPr>
      <w:r>
        <w:rPr>
          <w:noProof/>
        </w:rPr>
        <w:t>-</w:t>
      </w:r>
      <w:r>
        <w:rPr>
          <w:noProof/>
        </w:rPr>
        <w:tab/>
        <w:t xml:space="preserve">event notification method (periodic, one time, on event detection) as "notifMethod" attribute; </w:t>
      </w:r>
    </w:p>
    <w:p w:rsidR="00D85079" w:rsidRDefault="00D85079">
      <w:pPr>
        <w:pStyle w:val="B10"/>
        <w:rPr>
          <w:noProof/>
        </w:rPr>
      </w:pPr>
      <w:r>
        <w:rPr>
          <w:noProof/>
        </w:rPr>
        <w:t>-</w:t>
      </w:r>
      <w:r>
        <w:rPr>
          <w:noProof/>
        </w:rPr>
        <w:tab/>
        <w:t xml:space="preserve">Maximum Number of Reports as "maxReportNbr" attribute; </w:t>
      </w:r>
    </w:p>
    <w:p w:rsidR="00D85079" w:rsidRDefault="00D85079">
      <w:pPr>
        <w:pStyle w:val="B10"/>
        <w:rPr>
          <w:noProof/>
        </w:rPr>
      </w:pPr>
      <w:r>
        <w:rPr>
          <w:noProof/>
        </w:rPr>
        <w:t>-</w:t>
      </w:r>
      <w:r>
        <w:rPr>
          <w:noProof/>
        </w:rPr>
        <w:tab/>
        <w:t>Monitoring Duration as "monDur" attribute;</w:t>
      </w:r>
    </w:p>
    <w:p w:rsidR="00D85079" w:rsidRDefault="00D85079">
      <w:pPr>
        <w:pStyle w:val="B10"/>
        <w:rPr>
          <w:noProof/>
        </w:rPr>
      </w:pPr>
      <w:r>
        <w:rPr>
          <w:noProof/>
        </w:rPr>
        <w:t>-</w:t>
      </w:r>
      <w:r>
        <w:rPr>
          <w:noProof/>
        </w:rPr>
        <w:tab/>
        <w:t>repetition period for periodic reporting as "repPeriod" attribute;</w:t>
      </w:r>
    </w:p>
    <w:p w:rsidR="00D85079" w:rsidRDefault="00D85079">
      <w:pPr>
        <w:pStyle w:val="B10"/>
        <w:rPr>
          <w:noProof/>
        </w:rPr>
      </w:pPr>
      <w:r>
        <w:rPr>
          <w:noProof/>
        </w:rPr>
        <w:t>-</w:t>
      </w:r>
      <w:r>
        <w:rPr>
          <w:noProof/>
        </w:rPr>
        <w:tab/>
        <w:t>immediate reporting indication as "immRep" attribute;</w:t>
      </w:r>
    </w:p>
    <w:p w:rsidR="00D85079" w:rsidRDefault="00D85079">
      <w:pPr>
        <w:pStyle w:val="B10"/>
        <w:rPr>
          <w:noProof/>
        </w:rPr>
      </w:pPr>
      <w:r>
        <w:rPr>
          <w:noProof/>
        </w:rPr>
        <w:t>-</w:t>
      </w:r>
      <w:r>
        <w:rPr>
          <w:noProof/>
        </w:rPr>
        <w:tab/>
        <w:t>sampling ratio as "sampRatio" attribute;</w:t>
      </w:r>
    </w:p>
    <w:p w:rsidR="00D85079" w:rsidRDefault="00D85079">
      <w:pPr>
        <w:pStyle w:val="B10"/>
        <w:rPr>
          <w:noProof/>
        </w:rPr>
      </w:pPr>
      <w:r>
        <w:rPr>
          <w:noProof/>
        </w:rPr>
        <w:t>-</w:t>
      </w:r>
      <w:r>
        <w:rPr>
          <w:noProof/>
        </w:rPr>
        <w:tab/>
        <w:t>partitioning criteria for partitioning the UEs before performing sampling as "partitionCriteria" attribute if the EneNA feature is supported;</w:t>
      </w:r>
    </w:p>
    <w:p w:rsidR="00D85079" w:rsidRDefault="00D85079">
      <w:pPr>
        <w:pStyle w:val="B10"/>
        <w:rPr>
          <w:noProof/>
        </w:rPr>
      </w:pPr>
      <w:r>
        <w:rPr>
          <w:noProof/>
        </w:rPr>
        <w:t>-</w:t>
      </w:r>
      <w:r>
        <w:rPr>
          <w:noProof/>
        </w:rPr>
        <w:tab/>
        <w:t>group reporting guard time as "grpRepTime" attribute;</w:t>
      </w:r>
    </w:p>
    <w:p w:rsidR="00B40C5A" w:rsidRDefault="00D85079">
      <w:pPr>
        <w:pStyle w:val="B10"/>
        <w:rPr>
          <w:rFonts w:cs="Arial"/>
          <w:noProof/>
          <w:szCs w:val="18"/>
          <w:lang w:eastAsia="zh-CN"/>
        </w:rPr>
      </w:pPr>
      <w:r>
        <w:rPr>
          <w:noProof/>
        </w:rPr>
        <w:t>-</w:t>
      </w:r>
      <w:r>
        <w:rPr>
          <w:noProof/>
        </w:rPr>
        <w:tab/>
        <w:t>a notification flag as "</w:t>
      </w:r>
      <w:r>
        <w:rPr>
          <w:noProof/>
          <w:lang w:eastAsia="zh-CN"/>
        </w:rPr>
        <w:t>notifFlag</w:t>
      </w:r>
      <w:r>
        <w:rPr>
          <w:noProof/>
        </w:rPr>
        <w:t xml:space="preserve">" attribute if the </w:t>
      </w:r>
      <w:r>
        <w:rPr>
          <w:rFonts w:cs="Arial"/>
          <w:noProof/>
          <w:szCs w:val="18"/>
          <w:lang w:eastAsia="zh-CN"/>
        </w:rPr>
        <w:t>En</w:t>
      </w:r>
      <w:r>
        <w:rPr>
          <w:rFonts w:cs="Arial" w:hint="eastAsia"/>
          <w:noProof/>
          <w:szCs w:val="18"/>
          <w:lang w:eastAsia="zh-CN"/>
        </w:rPr>
        <w:t>e</w:t>
      </w:r>
      <w:r>
        <w:rPr>
          <w:rFonts w:cs="Arial"/>
          <w:noProof/>
          <w:szCs w:val="18"/>
          <w:lang w:eastAsia="zh-CN"/>
        </w:rPr>
        <w:t>NA feature is supported</w:t>
      </w:r>
      <w:r w:rsidR="00B40C5A">
        <w:rPr>
          <w:rFonts w:cs="Arial"/>
          <w:noProof/>
          <w:szCs w:val="18"/>
          <w:lang w:eastAsia="zh-CN"/>
        </w:rPr>
        <w:t>; and/or</w:t>
      </w:r>
    </w:p>
    <w:p w:rsidR="00D85079" w:rsidRDefault="00B40C5A">
      <w:pPr>
        <w:pStyle w:val="B10"/>
        <w:rPr>
          <w:noProof/>
        </w:rPr>
      </w:pPr>
      <w:r>
        <w:rPr>
          <w:rFonts w:cs="Arial"/>
          <w:noProof/>
          <w:szCs w:val="18"/>
          <w:lang w:eastAsia="zh-CN"/>
        </w:rPr>
        <w:t>-</w:t>
      </w:r>
      <w:r>
        <w:rPr>
          <w:rFonts w:cs="Arial"/>
          <w:noProof/>
          <w:szCs w:val="18"/>
          <w:lang w:eastAsia="zh-CN"/>
        </w:rPr>
        <w:tab/>
        <w:t>notification muting exception instructions within the "notifFlagInstruct" attribute, if the EnhDataMgmt feature is supported and the "notifFlag" attribute is provided and set to "DEACTIVATE"</w:t>
      </w:r>
      <w:r w:rsidR="00D85079">
        <w:rPr>
          <w:noProof/>
        </w:rPr>
        <w:t>.</w:t>
      </w:r>
    </w:p>
    <w:p w:rsidR="00D85079" w:rsidRDefault="00D85079">
      <w:r>
        <w:t>If the NEF cannot successfully fulfil the received HTTP POST request due to an internal error or an error in the HTTP POST request, the NEF shall send an HTTP error response as specified in clause 5.1.7.</w:t>
      </w:r>
    </w:p>
    <w:p w:rsidR="00D85079" w:rsidRDefault="00D85079">
      <w:r>
        <w:rPr>
          <w:noProof/>
        </w:rPr>
        <w:t xml:space="preserve">Upon successful reception of an HTTP POST request with "{apiRoot}/nnef-eventexposure/&lt;apiVersion&gt;/subscriptions" as request URI and </w:t>
      </w:r>
      <w:r>
        <w:rPr>
          <w:rFonts w:ascii="Calibri" w:hAnsi="Calibri"/>
        </w:rPr>
        <w:t>"</w:t>
      </w:r>
      <w:r>
        <w:rPr>
          <w:noProof/>
        </w:rPr>
        <w:t>NefEventExposureSubsc</w:t>
      </w:r>
      <w:r>
        <w:rPr>
          <w:rFonts w:ascii="Calibri" w:hAnsi="Calibri"/>
        </w:rPr>
        <w:t>"</w:t>
      </w:r>
      <w:r>
        <w:rPr>
          <w:noProof/>
        </w:rPr>
        <w:t xml:space="preserve"> data structure as request body, the NEF shall create a new "Individual </w:t>
      </w:r>
      <w:r w:rsidR="00EA3DF6">
        <w:rPr>
          <w:noProof/>
        </w:rPr>
        <w:t xml:space="preserve">Network Exposure </w:t>
      </w:r>
      <w:r>
        <w:rPr>
          <w:noProof/>
        </w:rPr>
        <w:t xml:space="preserve">Event Subscription" resource, store the subscription and send an HTTP "201 Created" response, </w:t>
      </w:r>
      <w:r>
        <w:t>as shown in step 2 of figure 4.2.2.2.2-1. The NEF shall include in the "201 Created" response:</w:t>
      </w:r>
    </w:p>
    <w:p w:rsidR="00D85079" w:rsidRDefault="00D85079">
      <w:pPr>
        <w:pStyle w:val="B10"/>
      </w:pPr>
      <w:r>
        <w:t>-</w:t>
      </w:r>
      <w:r>
        <w:tab/>
        <w:t>a Location header field; and</w:t>
      </w:r>
    </w:p>
    <w:p w:rsidR="00D85079" w:rsidRDefault="00D85079">
      <w:pPr>
        <w:pStyle w:val="B10"/>
      </w:pPr>
      <w:r>
        <w:t>-</w:t>
      </w:r>
      <w:r>
        <w:tab/>
        <w:t xml:space="preserve">an </w:t>
      </w:r>
      <w:r>
        <w:rPr>
          <w:rFonts w:ascii="Calibri" w:hAnsi="Calibri"/>
        </w:rPr>
        <w:t>"</w:t>
      </w:r>
      <w:r>
        <w:t>NefEventExposureSubsc</w:t>
      </w:r>
      <w:r>
        <w:rPr>
          <w:rFonts w:ascii="Calibri" w:hAnsi="Calibri"/>
        </w:rPr>
        <w:t>"</w:t>
      </w:r>
      <w:r>
        <w:t xml:space="preserve"> data type in the </w:t>
      </w:r>
      <w:r w:rsidR="0037264B">
        <w:rPr>
          <w:noProof/>
        </w:rPr>
        <w:t>content</w:t>
      </w:r>
      <w:r>
        <w:t>.</w:t>
      </w:r>
    </w:p>
    <w:p w:rsidR="00D85079" w:rsidRDefault="00D85079">
      <w:r>
        <w:t>The Location header field shall contain the URI of the created individual application session context resource i.e. "{apiRoot}/</w:t>
      </w:r>
      <w:r>
        <w:rPr>
          <w:noProof/>
        </w:rPr>
        <w:t>nnef-eventexposure/&lt;apiVersion&gt;/subscriptions/</w:t>
      </w:r>
      <w:r>
        <w:t>{subscriptionId}".</w:t>
      </w:r>
    </w:p>
    <w:p w:rsidR="00D85079" w:rsidRDefault="00D85079">
      <w:r>
        <w:t xml:space="preserve">The </w:t>
      </w:r>
      <w:r>
        <w:rPr>
          <w:rFonts w:ascii="Calibri" w:hAnsi="Calibri"/>
        </w:rPr>
        <w:t>"</w:t>
      </w:r>
      <w:r>
        <w:t>NefEventExposureSubsc</w:t>
      </w:r>
      <w:r>
        <w:rPr>
          <w:rFonts w:ascii="Calibri" w:hAnsi="Calibri"/>
        </w:rPr>
        <w:t>"</w:t>
      </w:r>
      <w:r>
        <w:t xml:space="preserve"> data type </w:t>
      </w:r>
      <w:r w:rsidR="0037264B">
        <w:rPr>
          <w:noProof/>
        </w:rPr>
        <w:t>content</w:t>
      </w:r>
      <w:r>
        <w:t xml:space="preserve"> shall contain the representation of the created </w:t>
      </w:r>
      <w:r>
        <w:rPr>
          <w:rFonts w:ascii="Calibri" w:hAnsi="Calibri"/>
        </w:rPr>
        <w:t>"</w:t>
      </w:r>
      <w:r>
        <w:t>Individual Network Exposure Event Subscription</w:t>
      </w:r>
      <w:r>
        <w:rPr>
          <w:rFonts w:ascii="Calibri" w:hAnsi="Calibri"/>
        </w:rPr>
        <w:t>"</w:t>
      </w:r>
      <w:r>
        <w:t xml:space="preserve">. </w:t>
      </w:r>
    </w:p>
    <w:p w:rsidR="00D85079" w:rsidRDefault="00D85079">
      <w:r>
        <w:t xml:space="preserve">When the </w:t>
      </w:r>
      <w:r>
        <w:rPr>
          <w:noProof/>
        </w:rPr>
        <w:t>"monDur" attribute is included in the response by the NEF, it represents NEF selected expiry time that is equal or less than the expiry time received in the request.</w:t>
      </w:r>
    </w:p>
    <w:p w:rsidR="00D85079" w:rsidRDefault="00D85079">
      <w:pPr>
        <w:rPr>
          <w:noProof/>
        </w:rPr>
      </w:pPr>
      <w:r>
        <w:t xml:space="preserve">When the </w:t>
      </w:r>
      <w:r>
        <w:rPr>
          <w:noProof/>
        </w:rPr>
        <w:t xml:space="preserve">"immRep" attribute is included and set to </w:t>
      </w:r>
      <w:r>
        <w:rPr>
          <w:rFonts w:ascii="Calibri" w:hAnsi="Calibri"/>
        </w:rPr>
        <w:t>"</w:t>
      </w:r>
      <w:r>
        <w:rPr>
          <w:noProof/>
        </w:rPr>
        <w:t>true</w:t>
      </w:r>
      <w:r>
        <w:rPr>
          <w:rFonts w:ascii="Calibri" w:hAnsi="Calibri"/>
        </w:rPr>
        <w:t>"</w:t>
      </w:r>
      <w:r>
        <w:rPr>
          <w:noProof/>
        </w:rPr>
        <w:t xml:space="preserve"> in the subscription and the subscribed events are available, the NEF shall </w:t>
      </w:r>
      <w:r>
        <w:t>include the reports of the events subscribed, if available, in the HTTP POST response</w:t>
      </w:r>
      <w:r>
        <w:rPr>
          <w:noProof/>
        </w:rPr>
        <w:t xml:space="preserve">. </w:t>
      </w:r>
    </w:p>
    <w:p w:rsidR="00D85079" w:rsidRDefault="00D85079">
      <w:pPr>
        <w:rPr>
          <w:noProof/>
        </w:rPr>
      </w:pPr>
      <w:r>
        <w:rPr>
          <w:noProof/>
        </w:rPr>
        <w:t>When the sampling ratio attribute, as "sampRatio", is included in the subscription without a "partitionCriteria" attribute, the NEF shall select a random subset of UEs among the target UEs according to the sampling ratio and only report the event(s) related to the selected subset of UEs. If the "partitionCriteria" attribute is additionally included, then the NEF shall first partition the UEs according to the value of the "partitionCriteria" attribute and then select a random subset of UEs from each partition according to the sampling ratio and only report the event(s) related to the selected subsets of UEs.</w:t>
      </w:r>
    </w:p>
    <w:p w:rsidR="00D85079" w:rsidRDefault="00D85079">
      <w:pPr>
        <w:rPr>
          <w:noProof/>
        </w:rPr>
      </w:pPr>
      <w:r>
        <w:rPr>
          <w:noProof/>
        </w:rPr>
        <w:t>When the group reporting guard time, as "grpRepTime" attribute, is included in the subscription, the NEF shall accumulate all the event reports for the target UEs until the group reporting guard time expires. Then, the NEF shall notify the NF service consumer using the Nnef_EventExposure_Notify service operation, as described in clause 4.2.2.4.</w:t>
      </w:r>
    </w:p>
    <w:p w:rsidR="00D85079" w:rsidRDefault="00D85079">
      <w:pPr>
        <w:rPr>
          <w:noProof/>
          <w:lang w:eastAsia="zh-CN"/>
        </w:rPr>
      </w:pPr>
      <w:r>
        <w:rPr>
          <w:noProof/>
        </w:rPr>
        <w:t xml:space="preserve">When the </w:t>
      </w:r>
      <w:r>
        <w:t>"</w:t>
      </w:r>
      <w:r>
        <w:rPr>
          <w:noProof/>
          <w:lang w:eastAsia="zh-CN"/>
        </w:rPr>
        <w:t xml:space="preserve">notifFlag" attribute is included and set to </w:t>
      </w:r>
      <w:r>
        <w:rPr>
          <w:noProof/>
        </w:rPr>
        <w:t>"DEACTIVATE"</w:t>
      </w:r>
      <w:r>
        <w:rPr>
          <w:noProof/>
          <w:lang w:eastAsia="zh-CN"/>
        </w:rPr>
        <w:t xml:space="preserve"> in the request, the </w:t>
      </w:r>
      <w:r w:rsidR="00EA3DF6">
        <w:rPr>
          <w:noProof/>
          <w:lang w:eastAsia="zh-CN"/>
        </w:rPr>
        <w:t>NEF</w:t>
      </w:r>
      <w:r>
        <w:rPr>
          <w:noProof/>
          <w:lang w:eastAsia="zh-CN"/>
        </w:rPr>
        <w:t xml:space="preserve"> shall mute the event notification and store the available events</w:t>
      </w:r>
      <w:r w:rsidR="003A1FC8">
        <w:rPr>
          <w:noProof/>
          <w:lang w:eastAsia="zh-CN"/>
        </w:rPr>
        <w:t xml:space="preserve"> </w:t>
      </w:r>
      <w:bookmarkStart w:id="287" w:name="_Hlk130992550"/>
      <w:r w:rsidR="003A1FC8">
        <w:rPr>
          <w:noProof/>
          <w:lang w:eastAsia="zh-CN"/>
        </w:rPr>
        <w:t>until the NF service consumer requests to retrieve them by setting the "notifFlag" attribute to "RETRIEVAL" or until a muting exception occurs (e.g. full buffer). When a muting exception occurs, the NEF may consider the contents of the "notifFlagInstruct" attribute (if provided) and/or local configuration to determine its actions</w:t>
      </w:r>
      <w:bookmarkEnd w:id="287"/>
      <w:r>
        <w:rPr>
          <w:noProof/>
          <w:lang w:eastAsia="zh-CN"/>
        </w:rPr>
        <w:t>.</w:t>
      </w:r>
    </w:p>
    <w:p w:rsidR="003A1FC8" w:rsidRPr="003A1FC8" w:rsidRDefault="003A1FC8">
      <w:pPr>
        <w:rPr>
          <w:rFonts w:hint="eastAsia"/>
          <w:noProof/>
          <w:lang w:eastAsia="zh-CN"/>
        </w:rPr>
      </w:pPr>
      <w:bookmarkStart w:id="288" w:name="_Hlk131065281"/>
      <w:r>
        <w:rPr>
          <w:noProof/>
        </w:rPr>
        <w:t>If the EnhDataMgmt feature is supported and the NEF accepts the muting instructions provided in the "notifFlag" and/or the "</w:t>
      </w:r>
      <w:r w:rsidRPr="00685E18">
        <w:rPr>
          <w:noProof/>
        </w:rPr>
        <w:t>notifFlagInstruct</w:t>
      </w:r>
      <w:r>
        <w:rPr>
          <w:noProof/>
        </w:rPr>
        <w:t>" attributes, it may indicate the applied muting notification settings within the "mutingSetting" attribute in the response. If the NEF does not accept the muting instructions provided in the "notifFlag" and/or the "</w:t>
      </w:r>
      <w:r w:rsidRPr="00685E18">
        <w:rPr>
          <w:noProof/>
        </w:rPr>
        <w:t>notifFlagInstruct</w:t>
      </w:r>
      <w:r>
        <w:rPr>
          <w:noProof/>
        </w:rPr>
        <w:t xml:space="preserve">" attributes, it shall </w:t>
      </w:r>
      <w:r>
        <w:rPr>
          <w:rFonts w:eastAsia="DengXian"/>
        </w:rPr>
        <w:t>send an HTTP "403 Forbidden" error response including the "cause" attribute set to "MUTING_INSTR_NOT_ACCEPTED"</w:t>
      </w:r>
      <w:r w:rsidRPr="009720D5">
        <w:rPr>
          <w:noProof/>
          <w:lang w:eastAsia="zh-CN"/>
        </w:rPr>
        <w:t>.</w:t>
      </w:r>
      <w:bookmarkEnd w:id="288"/>
    </w:p>
    <w:p w:rsidR="00D85079" w:rsidRDefault="00D85079">
      <w:pPr>
        <w:pStyle w:val="Heading5"/>
      </w:pPr>
      <w:bookmarkStart w:id="289" w:name="_Toc34228188"/>
      <w:bookmarkStart w:id="290" w:name="_Toc36041591"/>
      <w:bookmarkStart w:id="291" w:name="_Toc36041747"/>
      <w:bookmarkStart w:id="292" w:name="_Toc44680184"/>
      <w:bookmarkStart w:id="293" w:name="_Toc45134781"/>
      <w:bookmarkStart w:id="294" w:name="_Toc49583666"/>
      <w:bookmarkStart w:id="295" w:name="_Toc51764103"/>
      <w:bookmarkStart w:id="296" w:name="_Toc58838778"/>
      <w:bookmarkStart w:id="297" w:name="_Toc59020093"/>
      <w:bookmarkStart w:id="298" w:name="_Toc59020180"/>
      <w:bookmarkStart w:id="299" w:name="_Toc68170844"/>
      <w:bookmarkStart w:id="300" w:name="_Toc136523952"/>
      <w:bookmarkStart w:id="301" w:name="_Toc153827600"/>
      <w:r>
        <w:t>4.2.2.2.3</w:t>
      </w:r>
      <w:r>
        <w:tab/>
        <w:t>Modifying an existing subscription</w:t>
      </w:r>
      <w:bookmarkEnd w:id="289"/>
      <w:bookmarkEnd w:id="290"/>
      <w:bookmarkEnd w:id="291"/>
      <w:bookmarkEnd w:id="292"/>
      <w:bookmarkEnd w:id="293"/>
      <w:bookmarkEnd w:id="294"/>
      <w:bookmarkEnd w:id="295"/>
      <w:bookmarkEnd w:id="296"/>
      <w:bookmarkEnd w:id="297"/>
      <w:bookmarkEnd w:id="298"/>
      <w:bookmarkEnd w:id="299"/>
      <w:bookmarkEnd w:id="300"/>
      <w:bookmarkEnd w:id="301"/>
    </w:p>
    <w:p w:rsidR="00D85079" w:rsidRDefault="00D85079">
      <w:pPr>
        <w:rPr>
          <w:noProof/>
        </w:rPr>
      </w:pPr>
      <w:r>
        <w:rPr>
          <w:noProof/>
        </w:rPr>
        <w:t>Figure 4.2.2.2.3-1 illustrates the modification of an existing subscription.</w:t>
      </w:r>
    </w:p>
    <w:p w:rsidR="00D85079" w:rsidRDefault="00D85079">
      <w:pPr>
        <w:pStyle w:val="TH"/>
        <w:rPr>
          <w:noProof/>
        </w:rPr>
      </w:pPr>
      <w:r>
        <w:rPr>
          <w:noProof/>
        </w:rPr>
        <w:object w:dxaOrig="9550" w:dyaOrig="3180">
          <v:shape id="_x0000_i1030" type="#_x0000_t75" style="width:477.7pt;height:159.05pt" o:ole="">
            <v:imagedata r:id="rId19" o:title=""/>
          </v:shape>
          <o:OLEObject Type="Embed" ProgID="Visio.Drawing.11" ShapeID="_x0000_i1030" DrawAspect="Content" ObjectID="_1771925226" r:id="rId20"/>
        </w:object>
      </w:r>
    </w:p>
    <w:p w:rsidR="00D85079" w:rsidRDefault="00605A70">
      <w:pPr>
        <w:pStyle w:val="TF"/>
        <w:rPr>
          <w:noProof/>
        </w:rPr>
      </w:pPr>
      <w:r>
        <w:rPr>
          <w:noProof/>
        </w:rPr>
        <w:t>Figure </w:t>
      </w:r>
      <w:r w:rsidR="00D85079">
        <w:rPr>
          <w:noProof/>
        </w:rPr>
        <w:t>4.2.2.2.3-1: Modification of an existing subscription</w:t>
      </w:r>
    </w:p>
    <w:p w:rsidR="00D85079" w:rsidRDefault="00D85079">
      <w:pPr>
        <w:rPr>
          <w:noProof/>
        </w:rPr>
      </w:pPr>
      <w:r>
        <w:rPr>
          <w:noProof/>
        </w:rPr>
        <w:t>To modify an existing subscription to event notifications, the NF service consumer shall send an HTTP PUT request with: "{apiRoot}/nnef-eventexposure/&lt;apiVersion&gt;/subscriptions/{</w:t>
      </w:r>
      <w:r>
        <w:rPr>
          <w:bCs/>
          <w:noProof/>
          <w:lang w:eastAsia="zh-CN"/>
        </w:rPr>
        <w:t>subscriptionId</w:t>
      </w:r>
      <w:r>
        <w:rPr>
          <w:noProof/>
        </w:rPr>
        <w:t>}" as request URI,</w:t>
      </w:r>
      <w:r>
        <w:t xml:space="preserve"> as shown in step 1 of figure 4.2.2.2.3-1, </w:t>
      </w:r>
      <w:r>
        <w:rPr>
          <w:noProof/>
        </w:rPr>
        <w:t>where "{</w:t>
      </w:r>
      <w:r>
        <w:rPr>
          <w:bCs/>
          <w:noProof/>
          <w:lang w:eastAsia="zh-CN"/>
        </w:rPr>
        <w:t>subscriptionId</w:t>
      </w:r>
      <w:r>
        <w:rPr>
          <w:noProof/>
        </w:rPr>
        <w:t xml:space="preserve">}" is the subscription correlation ID of the existing subscription. The </w:t>
      </w:r>
      <w:r>
        <w:rPr>
          <w:rFonts w:ascii="Calibri" w:hAnsi="Calibri"/>
        </w:rPr>
        <w:t>"</w:t>
      </w:r>
      <w:r>
        <w:rPr>
          <w:noProof/>
        </w:rPr>
        <w:t>NefEventExposureSubsc</w:t>
      </w:r>
      <w:r>
        <w:rPr>
          <w:rFonts w:ascii="Calibri" w:hAnsi="Calibri"/>
        </w:rPr>
        <w:t>"</w:t>
      </w:r>
      <w:r>
        <w:rPr>
          <w:noProof/>
        </w:rPr>
        <w:t xml:space="preserve"> data structure is included as request body as described in clause 4.2.2.2.2.</w:t>
      </w:r>
    </w:p>
    <w:p w:rsidR="00D85079" w:rsidRDefault="00D85079">
      <w:pPr>
        <w:pStyle w:val="NO"/>
        <w:rPr>
          <w:noProof/>
        </w:rPr>
      </w:pPr>
      <w:r>
        <w:rPr>
          <w:noProof/>
        </w:rPr>
        <w:t>NOTE 1:</w:t>
      </w:r>
      <w:r>
        <w:rPr>
          <w:noProof/>
        </w:rPr>
        <w:tab/>
        <w:t xml:space="preserve">An alternate NF service consumer than the one that requested the generation of the subscription resource can send the PUT request. </w:t>
      </w:r>
    </w:p>
    <w:p w:rsidR="00D85079" w:rsidRDefault="00D85079">
      <w:pPr>
        <w:pStyle w:val="NO"/>
        <w:rPr>
          <w:noProof/>
        </w:rPr>
      </w:pPr>
      <w:r>
        <w:rPr>
          <w:noProof/>
        </w:rPr>
        <w:t>NOTE 2:</w:t>
      </w:r>
      <w:r>
        <w:rPr>
          <w:noProof/>
        </w:rPr>
        <w:tab/>
        <w:t>The "notifUri" attribute within the NefEventExposureSubsc data structure can be modified to request that subsequent notifications are sent to a new NF service consumer.</w:t>
      </w:r>
    </w:p>
    <w:p w:rsidR="00D85079" w:rsidRDefault="00D85079">
      <w:pPr>
        <w:pStyle w:val="NO"/>
        <w:rPr>
          <w:noProof/>
        </w:rPr>
      </w:pPr>
      <w:r>
        <w:rPr>
          <w:noProof/>
        </w:rPr>
        <w:t>NOTE 3:</w:t>
      </w:r>
      <w:r>
        <w:rPr>
          <w:noProof/>
        </w:rPr>
        <w:tab/>
        <w:t>The "monDur" attribute within the NefEventExposureSubsc data structure can be modified to extend the expiry time to keep receiving notifications.</w:t>
      </w:r>
    </w:p>
    <w:p w:rsidR="00D85079" w:rsidRDefault="00D85079">
      <w:r>
        <w:t>If the NEF cannot successfully fulfil the received HTTP PUT request due to an internal error or an error in the HTTP PUT request, the NEF shall send an HTTP error response as specified in clause 5.1.7.</w:t>
      </w:r>
    </w:p>
    <w:p w:rsidR="00D85079" w:rsidRDefault="00D85079">
      <w:r>
        <w:t>If the feature "ES3XX" is supported, and the NEF determines the received HTTP PUT request needs to be redirected, the NEF shall send an HTTP redirect response as specified in clause </w:t>
      </w:r>
      <w:r>
        <w:rPr>
          <w:lang w:eastAsia="zh-CN"/>
        </w:rPr>
        <w:t xml:space="preserve">6.10.9 of </w:t>
      </w:r>
      <w:r>
        <w:rPr>
          <w:lang w:val="en-US"/>
        </w:rPr>
        <w:t>3GPP TS 29.500 [4]</w:t>
      </w:r>
      <w:r>
        <w:t>.</w:t>
      </w:r>
    </w:p>
    <w:p w:rsidR="00D85079" w:rsidRDefault="00D85079">
      <w:r>
        <w:rPr>
          <w:noProof/>
        </w:rPr>
        <w:t>Upon successful reception of an HTTP PUT request with: "{apiRoot}/nnef-eventexposure/&lt;apiVersion&gt;/subscriptions/{</w:t>
      </w:r>
      <w:r>
        <w:rPr>
          <w:bCs/>
          <w:noProof/>
          <w:lang w:eastAsia="zh-CN"/>
        </w:rPr>
        <w:t>subscriptionId</w:t>
      </w:r>
      <w:r>
        <w:rPr>
          <w:noProof/>
        </w:rPr>
        <w:t xml:space="preserve">}" as request URI and </w:t>
      </w:r>
      <w:r>
        <w:rPr>
          <w:rFonts w:ascii="Calibri" w:hAnsi="Calibri"/>
        </w:rPr>
        <w:t>"</w:t>
      </w:r>
      <w:r>
        <w:rPr>
          <w:noProof/>
        </w:rPr>
        <w:t>NefEventExposureSubsc</w:t>
      </w:r>
      <w:r>
        <w:rPr>
          <w:rFonts w:ascii="Calibri" w:hAnsi="Calibri"/>
        </w:rPr>
        <w:t>"</w:t>
      </w:r>
      <w:r>
        <w:rPr>
          <w:noProof/>
        </w:rPr>
        <w:t xml:space="preserve"> data structure as request body, the NEF shall update the subscription and send an HTTP "200 OK" response</w:t>
      </w:r>
      <w:r>
        <w:t xml:space="preserve"> </w:t>
      </w:r>
      <w:r>
        <w:rPr>
          <w:noProof/>
        </w:rPr>
        <w:t xml:space="preserve">with the </w:t>
      </w:r>
      <w:r>
        <w:rPr>
          <w:rFonts w:ascii="Calibri" w:hAnsi="Calibri"/>
        </w:rPr>
        <w:t>"</w:t>
      </w:r>
      <w:r>
        <w:rPr>
          <w:noProof/>
        </w:rPr>
        <w:t>NefEventExposureSubsc</w:t>
      </w:r>
      <w:r>
        <w:rPr>
          <w:rFonts w:ascii="Calibri" w:hAnsi="Calibri"/>
        </w:rPr>
        <w:t>"</w:t>
      </w:r>
      <w:r>
        <w:rPr>
          <w:noProof/>
        </w:rPr>
        <w:t xml:space="preserve"> data structure as response body containing the representation of the modified "Individual Network Exposure Event Subscription", or an HTTP "204 No Content" response, </w:t>
      </w:r>
      <w:r>
        <w:t>as shown in step 2 of figure 4.2.2.2.3-1</w:t>
      </w:r>
      <w:r>
        <w:rPr>
          <w:noProof/>
        </w:rPr>
        <w:t>.</w:t>
      </w:r>
      <w:r>
        <w:t xml:space="preserve"> </w:t>
      </w:r>
    </w:p>
    <w:p w:rsidR="00D85079" w:rsidRDefault="00D85079">
      <w:r>
        <w:t xml:space="preserve">When the </w:t>
      </w:r>
      <w:r>
        <w:rPr>
          <w:noProof/>
        </w:rPr>
        <w:t>"monDur" attribute is included in the response by the NEF, it represents NEF selected expiry time that is equal or less than the expiry time received in the request.</w:t>
      </w:r>
    </w:p>
    <w:p w:rsidR="00D85079" w:rsidRDefault="00D85079">
      <w:pPr>
        <w:rPr>
          <w:noProof/>
        </w:rPr>
      </w:pPr>
      <w:r>
        <w:t xml:space="preserve">When the </w:t>
      </w:r>
      <w:r>
        <w:rPr>
          <w:noProof/>
        </w:rPr>
        <w:t xml:space="preserve">"immRep" attribute is included and sets to </w:t>
      </w:r>
      <w:r>
        <w:rPr>
          <w:rFonts w:ascii="Calibri" w:hAnsi="Calibri"/>
        </w:rPr>
        <w:t>"</w:t>
      </w:r>
      <w:r>
        <w:rPr>
          <w:noProof/>
        </w:rPr>
        <w:t>true</w:t>
      </w:r>
      <w:r>
        <w:rPr>
          <w:rFonts w:ascii="Calibri" w:hAnsi="Calibri"/>
        </w:rPr>
        <w:t>"</w:t>
      </w:r>
      <w:r>
        <w:rPr>
          <w:noProof/>
        </w:rPr>
        <w:t xml:space="preserve"> in the subscription and the subscribed events are available, the NEF shall </w:t>
      </w:r>
      <w:r>
        <w:t>include the reports of the events subscribed, if available, in the HTTP PUT response</w:t>
      </w:r>
      <w:r>
        <w:rPr>
          <w:noProof/>
        </w:rPr>
        <w:t>.</w:t>
      </w:r>
    </w:p>
    <w:p w:rsidR="00D85079" w:rsidRDefault="00D85079">
      <w:pPr>
        <w:rPr>
          <w:noProof/>
        </w:rPr>
      </w:pPr>
      <w:r>
        <w:rPr>
          <w:noProof/>
        </w:rPr>
        <w:t>When the sampling ratio, as "sampRatio" attribute, is included in the subscription without a "partitionCriteria" attribute, the NEF shall select a random subset of UEs among the target UEs according to the sampling ratio and only report the event(s) related to the selected subset of UEs. If the "partitionCriteria" attribute is additionally included, then the NEF shall first partition the UEs according to the value of the "partitionCriteria" attribute and then select a random subset of UEs from each partition according to the sampling ratio and only report the event(s) related to the selected subsets of UEs.</w:t>
      </w:r>
    </w:p>
    <w:p w:rsidR="00D85079" w:rsidRDefault="00D85079">
      <w:pPr>
        <w:rPr>
          <w:noProof/>
        </w:rPr>
      </w:pPr>
      <w:r>
        <w:rPr>
          <w:noProof/>
        </w:rPr>
        <w:t>When the group reporting guard time, as "grpRepTime" attribute, is included in the subscription, the NEF shall accumulate all the event reports for the target UEs until the group reporting guard time expires. Then, the NEF shall notify the NF service consumer using the Nnef_EventExposure_Notify service operation, as described in clause 4.2.2.4.</w:t>
      </w:r>
    </w:p>
    <w:p w:rsidR="00D85079" w:rsidRDefault="00D85079">
      <w:pPr>
        <w:rPr>
          <w:noProof/>
          <w:lang w:eastAsia="zh-CN"/>
        </w:rPr>
      </w:pPr>
      <w:r>
        <w:rPr>
          <w:rFonts w:hint="eastAsia"/>
          <w:noProof/>
          <w:lang w:eastAsia="zh-CN"/>
        </w:rPr>
        <w:t>W</w:t>
      </w:r>
      <w:r>
        <w:rPr>
          <w:noProof/>
          <w:lang w:eastAsia="zh-CN"/>
        </w:rPr>
        <w:t xml:space="preserve">hen the </w:t>
      </w:r>
      <w:r>
        <w:t>"</w:t>
      </w:r>
      <w:r>
        <w:rPr>
          <w:noProof/>
          <w:lang w:eastAsia="zh-CN"/>
        </w:rPr>
        <w:t xml:space="preserve">notifFlag" attribute is included, and set to </w:t>
      </w:r>
      <w:r>
        <w:rPr>
          <w:noProof/>
        </w:rPr>
        <w:t>"DEACTIVATE"</w:t>
      </w:r>
      <w:r>
        <w:rPr>
          <w:noProof/>
          <w:lang w:eastAsia="zh-CN"/>
        </w:rPr>
        <w:t xml:space="preserve"> in the request, the </w:t>
      </w:r>
      <w:r w:rsidR="00A01743">
        <w:rPr>
          <w:noProof/>
          <w:lang w:eastAsia="zh-CN"/>
        </w:rPr>
        <w:t>NEF</w:t>
      </w:r>
      <w:r>
        <w:rPr>
          <w:noProof/>
          <w:lang w:eastAsia="zh-CN"/>
        </w:rPr>
        <w:t xml:space="preserve"> shall mute the event notification and store the available events</w:t>
      </w:r>
      <w:r w:rsidR="007767D1">
        <w:rPr>
          <w:noProof/>
          <w:lang w:eastAsia="zh-CN"/>
        </w:rPr>
        <w:t xml:space="preserve"> until the NF service consumer requests to retrieve them by setting the "notifFlag" attribute to "RETRIEVAL" or until a muting exception occurs (e.g. full buffer). When a muting exception occurs, the NEF may consider the contents of the "notifFlagInstruct" attribute (if provided) and/or local configuration to determine its actions</w:t>
      </w:r>
      <w:r>
        <w:rPr>
          <w:noProof/>
          <w:lang w:eastAsia="zh-CN"/>
        </w:rPr>
        <w:t xml:space="preserve">; if </w:t>
      </w:r>
      <w:r w:rsidR="007767D1">
        <w:rPr>
          <w:noProof/>
          <w:lang w:eastAsia="zh-CN"/>
        </w:rPr>
        <w:t>the "notifFlag" attribute</w:t>
      </w:r>
      <w:r>
        <w:rPr>
          <w:noProof/>
          <w:lang w:eastAsia="zh-CN"/>
        </w:rPr>
        <w:t xml:space="preserve"> is set to </w:t>
      </w:r>
      <w:r>
        <w:rPr>
          <w:noProof/>
        </w:rPr>
        <w:t>"RETRIEVAL"</w:t>
      </w:r>
      <w:r>
        <w:rPr>
          <w:noProof/>
          <w:lang w:eastAsia="zh-CN"/>
        </w:rPr>
        <w:t xml:space="preserve"> in the request, the </w:t>
      </w:r>
      <w:r w:rsidR="00A01743">
        <w:rPr>
          <w:noProof/>
          <w:lang w:eastAsia="zh-CN"/>
        </w:rPr>
        <w:t>NEF</w:t>
      </w:r>
      <w:r>
        <w:rPr>
          <w:noProof/>
          <w:lang w:eastAsia="zh-CN"/>
        </w:rPr>
        <w:t xml:space="preserve"> shall send the stored events to the NF service consumer, and mute the event notification again and store available events</w:t>
      </w:r>
      <w:r w:rsidR="00575D17">
        <w:rPr>
          <w:noProof/>
          <w:lang w:eastAsia="zh-CN"/>
        </w:rPr>
        <w:t xml:space="preserve">; if </w:t>
      </w:r>
      <w:r w:rsidR="007767D1">
        <w:rPr>
          <w:noProof/>
          <w:lang w:eastAsia="zh-CN"/>
        </w:rPr>
        <w:t>the "notifFlag" attribute</w:t>
      </w:r>
      <w:r w:rsidR="00575D17">
        <w:rPr>
          <w:noProof/>
          <w:lang w:eastAsia="zh-CN"/>
        </w:rPr>
        <w:t xml:space="preserve"> is set to "ACTIVATE" and the event notifications are muted (due to a previously received "DECATIVATE" value), the NEF shall unmute the event notification, i.e. start sending again notifications for available events</w:t>
      </w:r>
      <w:r>
        <w:rPr>
          <w:noProof/>
          <w:lang w:eastAsia="zh-CN"/>
        </w:rPr>
        <w:t>.</w:t>
      </w:r>
    </w:p>
    <w:p w:rsidR="007767D1" w:rsidRPr="007767D1" w:rsidRDefault="007767D1">
      <w:pPr>
        <w:rPr>
          <w:rFonts w:hint="eastAsia"/>
          <w:noProof/>
          <w:lang w:val="en-US" w:eastAsia="zh-CN"/>
        </w:rPr>
      </w:pPr>
      <w:bookmarkStart w:id="302" w:name="_Hlk131065346"/>
      <w:r>
        <w:rPr>
          <w:noProof/>
        </w:rPr>
        <w:t>If the EnhDataMgmt feature is supported and the NEF accepts the muting instructions provided in the "notifFlag" and/or the "</w:t>
      </w:r>
      <w:r w:rsidRPr="00685E18">
        <w:rPr>
          <w:noProof/>
        </w:rPr>
        <w:t>notifFlagInstruct</w:t>
      </w:r>
      <w:r>
        <w:rPr>
          <w:noProof/>
        </w:rPr>
        <w:t>" attributes, it may indicate the applied muting notification settings within the "mutingSetting" attribute in the response. If the NEF does not accept the muting instructions provided in the "notifFlag" and/or the "</w:t>
      </w:r>
      <w:r w:rsidRPr="00685E18">
        <w:rPr>
          <w:noProof/>
        </w:rPr>
        <w:t>notifFlagInstruct</w:t>
      </w:r>
      <w:r>
        <w:rPr>
          <w:noProof/>
        </w:rPr>
        <w:t xml:space="preserve">" attributes, it shall </w:t>
      </w:r>
      <w:r>
        <w:rPr>
          <w:rFonts w:eastAsia="DengXian"/>
        </w:rPr>
        <w:t>send an HTTP "403 Forbidden" error response including the "cause" attribute set to "MUTING_INSTR_NOT_ACCEPTED"</w:t>
      </w:r>
      <w:r w:rsidRPr="009720D5">
        <w:rPr>
          <w:noProof/>
          <w:lang w:eastAsia="zh-CN"/>
        </w:rPr>
        <w:t>.</w:t>
      </w:r>
      <w:bookmarkEnd w:id="302"/>
    </w:p>
    <w:p w:rsidR="00D85079" w:rsidRDefault="00D85079">
      <w:pPr>
        <w:pStyle w:val="Heading4"/>
      </w:pPr>
      <w:bookmarkStart w:id="303" w:name="_Toc34228189"/>
      <w:bookmarkStart w:id="304" w:name="_Toc36041592"/>
      <w:bookmarkStart w:id="305" w:name="_Toc36041748"/>
      <w:bookmarkStart w:id="306" w:name="_Toc44680185"/>
      <w:bookmarkStart w:id="307" w:name="_Toc45134782"/>
      <w:bookmarkStart w:id="308" w:name="_Toc49583667"/>
      <w:bookmarkStart w:id="309" w:name="_Toc51764104"/>
      <w:bookmarkStart w:id="310" w:name="_Toc58838779"/>
      <w:bookmarkStart w:id="311" w:name="_Toc59020094"/>
      <w:bookmarkStart w:id="312" w:name="_Toc59020181"/>
      <w:bookmarkStart w:id="313" w:name="_Toc68170845"/>
      <w:bookmarkStart w:id="314" w:name="_Toc136523953"/>
      <w:bookmarkStart w:id="315" w:name="_Toc153827601"/>
      <w:r>
        <w:t>4.2.2.3</w:t>
      </w:r>
      <w:r>
        <w:tab/>
      </w:r>
      <w:r>
        <w:rPr>
          <w:rFonts w:hint="eastAsia"/>
          <w:color w:val="000000"/>
          <w:lang w:eastAsia="zh-CN"/>
        </w:rPr>
        <w:t>N</w:t>
      </w:r>
      <w:r>
        <w:rPr>
          <w:color w:val="000000"/>
          <w:lang w:eastAsia="zh-CN"/>
        </w:rPr>
        <w:t>ne</w:t>
      </w:r>
      <w:r>
        <w:rPr>
          <w:rFonts w:hint="eastAsia"/>
          <w:color w:val="000000"/>
          <w:lang w:eastAsia="zh-CN"/>
        </w:rPr>
        <w:t>f_</w:t>
      </w:r>
      <w:r>
        <w:rPr>
          <w:color w:val="000000"/>
          <w:lang w:eastAsia="zh-CN"/>
        </w:rPr>
        <w:t>EventExposure_Un</w:t>
      </w:r>
      <w:r>
        <w:rPr>
          <w:color w:val="000000"/>
          <w:lang w:eastAsia="ja-JP"/>
        </w:rPr>
        <w:t>subscribe</w:t>
      </w:r>
      <w:r>
        <w:t xml:space="preserve"> service operation</w:t>
      </w:r>
      <w:bookmarkEnd w:id="303"/>
      <w:bookmarkEnd w:id="304"/>
      <w:bookmarkEnd w:id="305"/>
      <w:bookmarkEnd w:id="306"/>
      <w:bookmarkEnd w:id="307"/>
      <w:bookmarkEnd w:id="308"/>
      <w:bookmarkEnd w:id="309"/>
      <w:bookmarkEnd w:id="310"/>
      <w:bookmarkEnd w:id="311"/>
      <w:bookmarkEnd w:id="312"/>
      <w:bookmarkEnd w:id="313"/>
      <w:bookmarkEnd w:id="314"/>
      <w:bookmarkEnd w:id="315"/>
    </w:p>
    <w:p w:rsidR="00D85079" w:rsidRDefault="00D85079">
      <w:pPr>
        <w:pStyle w:val="Heading5"/>
      </w:pPr>
      <w:bookmarkStart w:id="316" w:name="_Toc494194739"/>
      <w:bookmarkStart w:id="317" w:name="_Toc528159048"/>
      <w:bookmarkStart w:id="318" w:name="_Toc532198014"/>
      <w:bookmarkStart w:id="319" w:name="_Toc19865065"/>
      <w:bookmarkStart w:id="320" w:name="_Toc34228190"/>
      <w:bookmarkStart w:id="321" w:name="_Toc36041593"/>
      <w:bookmarkStart w:id="322" w:name="_Toc36041749"/>
      <w:bookmarkStart w:id="323" w:name="_Toc44680186"/>
      <w:bookmarkStart w:id="324" w:name="_Toc45134783"/>
      <w:bookmarkStart w:id="325" w:name="_Toc49583668"/>
      <w:bookmarkStart w:id="326" w:name="_Toc51764105"/>
      <w:bookmarkStart w:id="327" w:name="_Toc58838780"/>
      <w:bookmarkStart w:id="328" w:name="_Toc59020095"/>
      <w:bookmarkStart w:id="329" w:name="_Toc59020182"/>
      <w:bookmarkStart w:id="330" w:name="_Toc68170846"/>
      <w:bookmarkStart w:id="331" w:name="_Toc136523954"/>
      <w:bookmarkStart w:id="332" w:name="_Toc153827602"/>
      <w:r>
        <w:t>4.2.2.3.1</w:t>
      </w:r>
      <w:r>
        <w:tab/>
        <w:t>General</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D85079" w:rsidRDefault="00D85079">
      <w:pPr>
        <w:rPr>
          <w:noProof/>
        </w:rPr>
      </w:pPr>
      <w:bookmarkStart w:id="333" w:name="_Toc494194740"/>
      <w:bookmarkStart w:id="334" w:name="_Toc528159049"/>
      <w:r>
        <w:rPr>
          <w:noProof/>
        </w:rPr>
        <w:t>This service operation is used by an NF service consumer to unsubscribe from event notifications.</w:t>
      </w:r>
    </w:p>
    <w:p w:rsidR="00D85079" w:rsidRDefault="00D85079">
      <w:pPr>
        <w:rPr>
          <w:noProof/>
          <w:lang w:eastAsia="zh-CN"/>
        </w:rPr>
      </w:pPr>
      <w:r>
        <w:rPr>
          <w:noProof/>
          <w:lang w:eastAsia="zh-CN"/>
        </w:rPr>
        <w:t xml:space="preserve">The following procedure using the </w:t>
      </w:r>
      <w:r>
        <w:rPr>
          <w:noProof/>
        </w:rPr>
        <w:t>Nnef_EventExposure_Unsubscribe</w:t>
      </w:r>
      <w:r>
        <w:rPr>
          <w:noProof/>
          <w:lang w:eastAsia="zh-CN"/>
        </w:rPr>
        <w:t xml:space="preserve"> service operation is supported:</w:t>
      </w:r>
    </w:p>
    <w:p w:rsidR="00D85079" w:rsidRDefault="00D85079">
      <w:pPr>
        <w:pStyle w:val="B10"/>
        <w:rPr>
          <w:noProof/>
        </w:rPr>
      </w:pPr>
      <w:r>
        <w:rPr>
          <w:noProof/>
        </w:rPr>
        <w:t>-</w:t>
      </w:r>
      <w:r>
        <w:rPr>
          <w:noProof/>
        </w:rPr>
        <w:tab/>
        <w:t>unsubscription from event notifications.</w:t>
      </w:r>
    </w:p>
    <w:p w:rsidR="00D85079" w:rsidRDefault="00D85079">
      <w:pPr>
        <w:pStyle w:val="Heading5"/>
      </w:pPr>
      <w:bookmarkStart w:id="335" w:name="_Toc532198015"/>
      <w:bookmarkStart w:id="336" w:name="_Toc19865066"/>
      <w:bookmarkStart w:id="337" w:name="_Toc34228191"/>
      <w:bookmarkStart w:id="338" w:name="_Toc36041594"/>
      <w:bookmarkStart w:id="339" w:name="_Toc36041750"/>
      <w:bookmarkStart w:id="340" w:name="_Toc44680187"/>
      <w:bookmarkStart w:id="341" w:name="_Toc45134784"/>
      <w:bookmarkStart w:id="342" w:name="_Toc49583669"/>
      <w:bookmarkStart w:id="343" w:name="_Toc51764106"/>
      <w:bookmarkStart w:id="344" w:name="_Toc58838781"/>
      <w:bookmarkStart w:id="345" w:name="_Toc59020096"/>
      <w:bookmarkStart w:id="346" w:name="_Toc59020183"/>
      <w:bookmarkStart w:id="347" w:name="_Toc68170847"/>
      <w:bookmarkStart w:id="348" w:name="_Toc136523955"/>
      <w:bookmarkStart w:id="349" w:name="_Toc153827603"/>
      <w:r>
        <w:t>4.2.2.3.2</w:t>
      </w:r>
      <w:r>
        <w:tab/>
        <w:t>Unsubscription from event notifications</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D85079" w:rsidRDefault="00D85079">
      <w:pPr>
        <w:rPr>
          <w:noProof/>
        </w:rPr>
      </w:pPr>
      <w:r>
        <w:rPr>
          <w:noProof/>
        </w:rPr>
        <w:t>Figure 4.2.2.3.2-1 illustrates the unsubscription from event notifications.</w:t>
      </w:r>
    </w:p>
    <w:p w:rsidR="00D85079" w:rsidRDefault="00D85079">
      <w:pPr>
        <w:pStyle w:val="TH"/>
        <w:rPr>
          <w:noProof/>
        </w:rPr>
      </w:pPr>
      <w:r>
        <w:rPr>
          <w:noProof/>
        </w:rPr>
        <w:object w:dxaOrig="9540" w:dyaOrig="3165">
          <v:shape id="_x0000_i1031" type="#_x0000_t75" style="width:477.1pt;height:158.4pt" o:ole="">
            <v:imagedata r:id="rId21" o:title=""/>
          </v:shape>
          <o:OLEObject Type="Embed" ProgID="Visio.Drawing.11" ShapeID="_x0000_i1031" DrawAspect="Content" ObjectID="_1771925227" r:id="rId22"/>
        </w:object>
      </w:r>
    </w:p>
    <w:p w:rsidR="00D85079" w:rsidRDefault="00605A70">
      <w:pPr>
        <w:pStyle w:val="TF"/>
        <w:rPr>
          <w:noProof/>
        </w:rPr>
      </w:pPr>
      <w:r>
        <w:rPr>
          <w:noProof/>
        </w:rPr>
        <w:t>Figure </w:t>
      </w:r>
      <w:r w:rsidR="00D85079">
        <w:rPr>
          <w:noProof/>
        </w:rPr>
        <w:t>4.2.2.3.2-1: Unsubscription from event notifications</w:t>
      </w:r>
    </w:p>
    <w:p w:rsidR="00D85079" w:rsidRDefault="00D85079">
      <w:pPr>
        <w:rPr>
          <w:noProof/>
        </w:rPr>
      </w:pPr>
      <w:r>
        <w:rPr>
          <w:noProof/>
        </w:rPr>
        <w:t>To unsubscribe from event notifications, the NF service consumer shall send an HTTP DELETE request with "{apiRoot}/nnef-eventexposure/</w:t>
      </w:r>
      <w:r>
        <w:t>&lt;apiVersion&gt;</w:t>
      </w:r>
      <w:r>
        <w:rPr>
          <w:noProof/>
        </w:rPr>
        <w:t>/subscriptions/{</w:t>
      </w:r>
      <w:r>
        <w:rPr>
          <w:bCs/>
          <w:noProof/>
          <w:lang w:eastAsia="zh-CN"/>
        </w:rPr>
        <w:t>subscriptionId</w:t>
      </w:r>
      <w:r>
        <w:rPr>
          <w:noProof/>
        </w:rPr>
        <w:t>}" as request URI,</w:t>
      </w:r>
      <w:r>
        <w:t xml:space="preserve"> as shown in step 1 of figure 4.2.2.3.2-1, </w:t>
      </w:r>
      <w:r>
        <w:rPr>
          <w:noProof/>
        </w:rPr>
        <w:t>where "{</w:t>
      </w:r>
      <w:r>
        <w:rPr>
          <w:bCs/>
          <w:noProof/>
          <w:lang w:eastAsia="zh-CN"/>
        </w:rPr>
        <w:t>subscriptionId</w:t>
      </w:r>
      <w:r>
        <w:rPr>
          <w:noProof/>
        </w:rPr>
        <w:t xml:space="preserve">}" is the subscription correlation identifier of the existing subscription resource that is to be deleted. </w:t>
      </w:r>
    </w:p>
    <w:p w:rsidR="00D85079" w:rsidRDefault="00D85079">
      <w:r>
        <w:t>If the NEF cannot successfully fulfil the received HTTP DELETE request due to an internal error or an error in the HTTP DELETE request, the NEF shall send an HTTP error response as specified in clause 5.1.7.</w:t>
      </w:r>
    </w:p>
    <w:p w:rsidR="00D85079" w:rsidRDefault="00D85079">
      <w:r>
        <w:t>If the feature "ES3XX" is supported, and the NEF determines the received HTTP DELETE request needs to be redirected, the NEF shall send an HTTP redirect response as specified in clause </w:t>
      </w:r>
      <w:r>
        <w:rPr>
          <w:lang w:eastAsia="zh-CN"/>
        </w:rPr>
        <w:t xml:space="preserve">6.10.9 of </w:t>
      </w:r>
      <w:r>
        <w:rPr>
          <w:lang w:val="en-US"/>
        </w:rPr>
        <w:t>3GPP TS 29.500 [4]</w:t>
      </w:r>
      <w:r>
        <w:t>.</w:t>
      </w:r>
    </w:p>
    <w:p w:rsidR="00D85079" w:rsidRDefault="00D85079">
      <w:pPr>
        <w:rPr>
          <w:noProof/>
        </w:rPr>
      </w:pPr>
      <w:r>
        <w:rPr>
          <w:noProof/>
        </w:rPr>
        <w:t xml:space="preserve">Upon successful reception of </w:t>
      </w:r>
      <w:r>
        <w:t>an</w:t>
      </w:r>
      <w:r>
        <w:rPr>
          <w:noProof/>
        </w:rPr>
        <w:t xml:space="preserve"> HTTP DELETE request with: "{apiRoot}/nnef-eventexposure/</w:t>
      </w:r>
      <w:r>
        <w:t>&lt;apiVersion&gt;</w:t>
      </w:r>
      <w:r>
        <w:rPr>
          <w:noProof/>
        </w:rPr>
        <w:t>/subscriptions/{</w:t>
      </w:r>
      <w:r>
        <w:rPr>
          <w:bCs/>
          <w:noProof/>
          <w:lang w:eastAsia="zh-CN"/>
        </w:rPr>
        <w:t>subscriptionId</w:t>
      </w:r>
      <w:r>
        <w:rPr>
          <w:noProof/>
        </w:rPr>
        <w:t xml:space="preserve">}" as request URI, the NEF shall remove the corresponding subscription and send an HTTP "204 No Content" response, </w:t>
      </w:r>
      <w:r>
        <w:t>as shown in step 2 of figure 4.2.2.3.2-1</w:t>
      </w:r>
      <w:r>
        <w:rPr>
          <w:noProof/>
        </w:rPr>
        <w:t>.</w:t>
      </w:r>
    </w:p>
    <w:p w:rsidR="00D85079" w:rsidRDefault="00D85079">
      <w:pPr>
        <w:pStyle w:val="Heading4"/>
      </w:pPr>
      <w:bookmarkStart w:id="350" w:name="_Toc34228192"/>
      <w:bookmarkStart w:id="351" w:name="_Toc36041595"/>
      <w:bookmarkStart w:id="352" w:name="_Toc36041751"/>
      <w:bookmarkStart w:id="353" w:name="_Toc44680188"/>
      <w:bookmarkStart w:id="354" w:name="_Toc45134785"/>
      <w:bookmarkStart w:id="355" w:name="_Toc49583670"/>
      <w:bookmarkStart w:id="356" w:name="_Toc51764107"/>
      <w:bookmarkStart w:id="357" w:name="_Toc58838782"/>
      <w:bookmarkStart w:id="358" w:name="_Toc59020097"/>
      <w:bookmarkStart w:id="359" w:name="_Toc59020184"/>
      <w:bookmarkStart w:id="360" w:name="_Toc68170848"/>
      <w:bookmarkStart w:id="361" w:name="_Toc136523956"/>
      <w:bookmarkStart w:id="362" w:name="_Toc153827604"/>
      <w:r>
        <w:t>4.2.2.4</w:t>
      </w:r>
      <w:r>
        <w:tab/>
      </w:r>
      <w:r>
        <w:rPr>
          <w:rFonts w:hint="eastAsia"/>
        </w:rPr>
        <w:t>N</w:t>
      </w:r>
      <w:r>
        <w:t>ne</w:t>
      </w:r>
      <w:r>
        <w:rPr>
          <w:rFonts w:hint="eastAsia"/>
        </w:rPr>
        <w:t>f_</w:t>
      </w:r>
      <w:r>
        <w:t>EventExposure_Notify service operation</w:t>
      </w:r>
      <w:bookmarkEnd w:id="350"/>
      <w:bookmarkEnd w:id="351"/>
      <w:bookmarkEnd w:id="352"/>
      <w:bookmarkEnd w:id="353"/>
      <w:bookmarkEnd w:id="354"/>
      <w:bookmarkEnd w:id="355"/>
      <w:bookmarkEnd w:id="356"/>
      <w:bookmarkEnd w:id="357"/>
      <w:bookmarkEnd w:id="358"/>
      <w:bookmarkEnd w:id="359"/>
      <w:bookmarkEnd w:id="360"/>
      <w:bookmarkEnd w:id="361"/>
      <w:bookmarkEnd w:id="362"/>
    </w:p>
    <w:p w:rsidR="00D85079" w:rsidRDefault="00D85079">
      <w:pPr>
        <w:pStyle w:val="Heading5"/>
      </w:pPr>
      <w:bookmarkStart w:id="363" w:name="_Toc34228193"/>
      <w:bookmarkStart w:id="364" w:name="_Toc36041596"/>
      <w:bookmarkStart w:id="365" w:name="_Toc36041752"/>
      <w:bookmarkStart w:id="366" w:name="_Toc44680189"/>
      <w:bookmarkStart w:id="367" w:name="_Toc45134786"/>
      <w:bookmarkStart w:id="368" w:name="_Toc49583671"/>
      <w:bookmarkStart w:id="369" w:name="_Toc51764108"/>
      <w:bookmarkStart w:id="370" w:name="_Toc58838783"/>
      <w:bookmarkStart w:id="371" w:name="_Toc59020098"/>
      <w:bookmarkStart w:id="372" w:name="_Toc59020185"/>
      <w:bookmarkStart w:id="373" w:name="_Toc68170849"/>
      <w:bookmarkStart w:id="374" w:name="_Toc136523957"/>
      <w:bookmarkStart w:id="375" w:name="_Toc153827605"/>
      <w:r>
        <w:t>4.2.2.4.1</w:t>
      </w:r>
      <w:r>
        <w:tab/>
        <w:t>General</w:t>
      </w:r>
      <w:bookmarkEnd w:id="363"/>
      <w:bookmarkEnd w:id="364"/>
      <w:bookmarkEnd w:id="365"/>
      <w:bookmarkEnd w:id="366"/>
      <w:bookmarkEnd w:id="367"/>
      <w:bookmarkEnd w:id="368"/>
      <w:bookmarkEnd w:id="369"/>
      <w:bookmarkEnd w:id="370"/>
      <w:bookmarkEnd w:id="371"/>
      <w:bookmarkEnd w:id="372"/>
      <w:bookmarkEnd w:id="373"/>
      <w:bookmarkEnd w:id="374"/>
      <w:bookmarkEnd w:id="375"/>
    </w:p>
    <w:p w:rsidR="00D85079" w:rsidRDefault="00D85079">
      <w:pPr>
        <w:rPr>
          <w:noProof/>
        </w:rPr>
      </w:pPr>
      <w:r>
        <w:rPr>
          <w:noProof/>
        </w:rPr>
        <w:t xml:space="preserve">The Nnef_EventExposure_Notify service operation enables the NEF to notify the </w:t>
      </w:r>
      <w:r>
        <w:rPr>
          <w:noProof/>
          <w:lang w:eastAsia="zh-CN"/>
        </w:rPr>
        <w:t xml:space="preserve">NF service consumer(s) that the </w:t>
      </w:r>
      <w:r>
        <w:rPr>
          <w:noProof/>
        </w:rPr>
        <w:t xml:space="preserve">previously </w:t>
      </w:r>
      <w:r>
        <w:rPr>
          <w:noProof/>
          <w:lang w:eastAsia="zh-CN"/>
        </w:rPr>
        <w:t>subscribed application related event occurred.</w:t>
      </w:r>
    </w:p>
    <w:p w:rsidR="00D85079" w:rsidRDefault="00D85079">
      <w:pPr>
        <w:rPr>
          <w:noProof/>
          <w:lang w:eastAsia="zh-CN"/>
        </w:rPr>
      </w:pPr>
      <w:r>
        <w:rPr>
          <w:noProof/>
          <w:lang w:eastAsia="zh-CN"/>
        </w:rPr>
        <w:t xml:space="preserve">The following procedure using the </w:t>
      </w:r>
      <w:r>
        <w:rPr>
          <w:noProof/>
        </w:rPr>
        <w:t>Nnef_EventExposure_Notify</w:t>
      </w:r>
      <w:r>
        <w:rPr>
          <w:noProof/>
          <w:lang w:eastAsia="zh-CN"/>
        </w:rPr>
        <w:t xml:space="preserve"> service operation is supported:</w:t>
      </w:r>
    </w:p>
    <w:p w:rsidR="00D85079" w:rsidRDefault="00D85079">
      <w:pPr>
        <w:pStyle w:val="B10"/>
        <w:rPr>
          <w:noProof/>
        </w:rPr>
      </w:pPr>
      <w:r>
        <w:rPr>
          <w:noProof/>
        </w:rPr>
        <w:t>-</w:t>
      </w:r>
      <w:r>
        <w:rPr>
          <w:noProof/>
        </w:rPr>
        <w:tab/>
        <w:t>notification about subscribed events.</w:t>
      </w:r>
    </w:p>
    <w:p w:rsidR="00D85079" w:rsidRDefault="00D85079">
      <w:pPr>
        <w:pStyle w:val="Heading5"/>
      </w:pPr>
      <w:bookmarkStart w:id="376" w:name="_Toc34228194"/>
      <w:bookmarkStart w:id="377" w:name="_Toc36041597"/>
      <w:bookmarkStart w:id="378" w:name="_Toc36041753"/>
      <w:bookmarkStart w:id="379" w:name="_Toc44680190"/>
      <w:bookmarkStart w:id="380" w:name="_Toc45134787"/>
      <w:bookmarkStart w:id="381" w:name="_Toc49583672"/>
      <w:bookmarkStart w:id="382" w:name="_Toc51764109"/>
      <w:bookmarkStart w:id="383" w:name="_Toc58838784"/>
      <w:bookmarkStart w:id="384" w:name="_Toc59020099"/>
      <w:bookmarkStart w:id="385" w:name="_Toc59020186"/>
      <w:bookmarkStart w:id="386" w:name="_Toc68170850"/>
      <w:bookmarkStart w:id="387" w:name="_Toc136523958"/>
      <w:bookmarkStart w:id="388" w:name="_Toc153827606"/>
      <w:r>
        <w:t>4.2.2.4.2</w:t>
      </w:r>
      <w:r>
        <w:tab/>
        <w:t>Notification about subscribed events</w:t>
      </w:r>
      <w:bookmarkEnd w:id="376"/>
      <w:bookmarkEnd w:id="377"/>
      <w:bookmarkEnd w:id="378"/>
      <w:bookmarkEnd w:id="379"/>
      <w:bookmarkEnd w:id="380"/>
      <w:bookmarkEnd w:id="381"/>
      <w:bookmarkEnd w:id="382"/>
      <w:bookmarkEnd w:id="383"/>
      <w:bookmarkEnd w:id="384"/>
      <w:bookmarkEnd w:id="385"/>
      <w:bookmarkEnd w:id="386"/>
      <w:bookmarkEnd w:id="387"/>
      <w:bookmarkEnd w:id="388"/>
    </w:p>
    <w:p w:rsidR="00D85079" w:rsidRDefault="00D85079">
      <w:pPr>
        <w:rPr>
          <w:noProof/>
        </w:rPr>
      </w:pPr>
      <w:r>
        <w:rPr>
          <w:noProof/>
        </w:rPr>
        <w:t>Figure 4.2.2.4.2-1 illustrates the notification about subscribed events.</w:t>
      </w:r>
    </w:p>
    <w:p w:rsidR="00D85079" w:rsidRDefault="00D85079">
      <w:pPr>
        <w:pStyle w:val="TH"/>
        <w:rPr>
          <w:noProof/>
        </w:rPr>
      </w:pPr>
      <w:r>
        <w:rPr>
          <w:noProof/>
        </w:rPr>
        <w:object w:dxaOrig="9540" w:dyaOrig="3165">
          <v:shape id="_x0000_i1032" type="#_x0000_t75" style="width:477.1pt;height:158.4pt" o:ole="">
            <v:imagedata r:id="rId23" o:title=""/>
          </v:shape>
          <o:OLEObject Type="Embed" ProgID="Visio.Drawing.11" ShapeID="_x0000_i1032" DrawAspect="Content" ObjectID="_1771925228" r:id="rId24"/>
        </w:object>
      </w:r>
    </w:p>
    <w:p w:rsidR="00D85079" w:rsidRDefault="00605A70">
      <w:pPr>
        <w:pStyle w:val="TF"/>
        <w:rPr>
          <w:noProof/>
        </w:rPr>
      </w:pPr>
      <w:r>
        <w:rPr>
          <w:noProof/>
        </w:rPr>
        <w:t>Figure </w:t>
      </w:r>
      <w:r w:rsidR="00D85079">
        <w:rPr>
          <w:noProof/>
        </w:rPr>
        <w:t>4.2.2.4.2-1: Notification about subscribed events</w:t>
      </w:r>
    </w:p>
    <w:p w:rsidR="00D85079" w:rsidRDefault="00D85079">
      <w:pPr>
        <w:rPr>
          <w:noProof/>
        </w:rPr>
      </w:pPr>
      <w:r>
        <w:rPr>
          <w:noProof/>
        </w:rPr>
        <w:t>If the NEF observes application</w:t>
      </w:r>
      <w:r>
        <w:rPr>
          <w:noProof/>
          <w:lang w:eastAsia="zh-CN"/>
        </w:rPr>
        <w:t xml:space="preserve"> related event(s) for which an NF service consumer has subscribed, the NEF </w:t>
      </w:r>
      <w:r>
        <w:rPr>
          <w:noProof/>
        </w:rPr>
        <w:t xml:space="preserve">shall send an HTTP POST request </w:t>
      </w:r>
      <w:r>
        <w:t>as shown in step 1 of figure 4.2.2.4.2-1,</w:t>
      </w:r>
      <w:r>
        <w:rPr>
          <w:noProof/>
        </w:rPr>
        <w:t xml:space="preserve"> with the "{notifUri}" as request URI containing the value previously provided by the NF service consumer within the corresponding subscription, and the </w:t>
      </w:r>
      <w:r>
        <w:rPr>
          <w:noProof/>
          <w:lang w:eastAsia="zh-CN"/>
        </w:rPr>
        <w:t>"</w:t>
      </w:r>
      <w:r>
        <w:rPr>
          <w:noProof/>
        </w:rPr>
        <w:t>NefEventExposureNotif</w:t>
      </w:r>
      <w:r>
        <w:rPr>
          <w:noProof/>
          <w:lang w:eastAsia="zh-CN"/>
        </w:rPr>
        <w:t>"</w:t>
      </w:r>
      <w:r>
        <w:rPr>
          <w:noProof/>
        </w:rPr>
        <w:t xml:space="preserve"> data structure.</w:t>
      </w:r>
    </w:p>
    <w:p w:rsidR="00D85079" w:rsidRDefault="00D85079">
      <w:pPr>
        <w:rPr>
          <w:noProof/>
        </w:rPr>
      </w:pPr>
      <w:r>
        <w:rPr>
          <w:noProof/>
        </w:rPr>
        <w:t xml:space="preserve">The </w:t>
      </w:r>
      <w:r>
        <w:rPr>
          <w:noProof/>
          <w:lang w:eastAsia="zh-CN"/>
        </w:rPr>
        <w:t>"</w:t>
      </w:r>
      <w:r>
        <w:rPr>
          <w:noProof/>
        </w:rPr>
        <w:t>NefEventExposureNotif</w:t>
      </w:r>
      <w:r>
        <w:rPr>
          <w:noProof/>
          <w:lang w:eastAsia="zh-CN"/>
        </w:rPr>
        <w:t>" data structure</w:t>
      </w:r>
      <w:r>
        <w:rPr>
          <w:noProof/>
        </w:rPr>
        <w:t xml:space="preserve"> shall include:</w:t>
      </w:r>
    </w:p>
    <w:p w:rsidR="00D85079" w:rsidRDefault="00D85079">
      <w:pPr>
        <w:pStyle w:val="B10"/>
        <w:rPr>
          <w:noProof/>
          <w:lang w:eastAsia="zh-CN"/>
        </w:rPr>
      </w:pPr>
      <w:r>
        <w:rPr>
          <w:noProof/>
          <w:lang w:eastAsia="zh-CN"/>
        </w:rPr>
        <w:t>-</w:t>
      </w:r>
      <w:r>
        <w:rPr>
          <w:noProof/>
          <w:lang w:eastAsia="zh-CN"/>
        </w:rPr>
        <w:tab/>
        <w:t xml:space="preserve">notification correlation ID </w:t>
      </w:r>
      <w:r>
        <w:rPr>
          <w:noProof/>
        </w:rPr>
        <w:t xml:space="preserve">provided by the NF service consumer during the subscription </w:t>
      </w:r>
      <w:r>
        <w:rPr>
          <w:noProof/>
          <w:lang w:eastAsia="zh-CN"/>
        </w:rPr>
        <w:t xml:space="preserve">as </w:t>
      </w:r>
      <w:r>
        <w:rPr>
          <w:noProof/>
        </w:rPr>
        <w:t>"notifId" attribute</w:t>
      </w:r>
      <w:r>
        <w:rPr>
          <w:noProof/>
          <w:lang w:eastAsia="zh-CN"/>
        </w:rPr>
        <w:t>; and</w:t>
      </w:r>
    </w:p>
    <w:p w:rsidR="00D85079" w:rsidRDefault="00D85079">
      <w:pPr>
        <w:pStyle w:val="B10"/>
        <w:rPr>
          <w:noProof/>
          <w:lang w:eastAsia="zh-CN"/>
        </w:rPr>
      </w:pPr>
      <w:r>
        <w:rPr>
          <w:noProof/>
          <w:lang w:eastAsia="zh-CN"/>
        </w:rPr>
        <w:t>-</w:t>
      </w:r>
      <w:r>
        <w:rPr>
          <w:noProof/>
          <w:lang w:eastAsia="zh-CN"/>
        </w:rPr>
        <w:tab/>
        <w:t>information about the observed event(s) within the "eventNotifs" attribute that shall contain for each observed event an "NefEvent</w:t>
      </w:r>
      <w:r>
        <w:rPr>
          <w:noProof/>
        </w:rPr>
        <w:t>Notification" data structure that shall include</w:t>
      </w:r>
      <w:r>
        <w:rPr>
          <w:noProof/>
          <w:lang w:eastAsia="zh-CN"/>
        </w:rPr>
        <w:t>:</w:t>
      </w:r>
    </w:p>
    <w:p w:rsidR="00D85079" w:rsidRDefault="00D85079">
      <w:pPr>
        <w:pStyle w:val="B2"/>
        <w:rPr>
          <w:noProof/>
          <w:lang w:eastAsia="zh-CN"/>
        </w:rPr>
      </w:pPr>
      <w:r>
        <w:rPr>
          <w:noProof/>
          <w:lang w:eastAsia="zh-CN"/>
        </w:rPr>
        <w:t>-</w:t>
      </w:r>
      <w:r>
        <w:rPr>
          <w:noProof/>
          <w:lang w:eastAsia="zh-CN"/>
        </w:rPr>
        <w:tab/>
        <w:t>the application related event as "</w:t>
      </w:r>
      <w:r>
        <w:rPr>
          <w:noProof/>
        </w:rPr>
        <w:t>event" attribute;</w:t>
      </w:r>
    </w:p>
    <w:p w:rsidR="00D85079" w:rsidRDefault="00D85079">
      <w:pPr>
        <w:pStyle w:val="B2"/>
        <w:rPr>
          <w:rFonts w:cs="Arial"/>
          <w:szCs w:val="18"/>
        </w:rPr>
      </w:pPr>
      <w:r>
        <w:rPr>
          <w:noProof/>
          <w:lang w:eastAsia="zh-CN"/>
        </w:rPr>
        <w:t>-</w:t>
      </w:r>
      <w:r>
        <w:rPr>
          <w:noProof/>
          <w:lang w:eastAsia="zh-CN"/>
        </w:rPr>
        <w:tab/>
        <w:t xml:space="preserve">the </w:t>
      </w:r>
      <w:r>
        <w:rPr>
          <w:rFonts w:cs="Arial"/>
          <w:szCs w:val="18"/>
        </w:rPr>
        <w:t>time at which the event was observed encoded as "timeStamp" attribute;</w:t>
      </w:r>
    </w:p>
    <w:p w:rsidR="00D85079" w:rsidRDefault="00D85079">
      <w:pPr>
        <w:pStyle w:val="B2"/>
        <w:rPr>
          <w:rFonts w:eastAsia="Batang"/>
        </w:rPr>
      </w:pPr>
      <w:r>
        <w:rPr>
          <w:noProof/>
          <w:lang w:eastAsia="zh-CN"/>
        </w:rPr>
        <w:t>-</w:t>
      </w:r>
      <w:r>
        <w:rPr>
          <w:noProof/>
          <w:lang w:eastAsia="zh-CN"/>
        </w:rPr>
        <w:tab/>
        <w:t>if the "</w:t>
      </w:r>
      <w:r>
        <w:rPr>
          <w:noProof/>
        </w:rPr>
        <w:t xml:space="preserve">event" attribute is </w:t>
      </w:r>
      <w:r>
        <w:rPr>
          <w:noProof/>
          <w:lang w:eastAsia="zh-CN"/>
        </w:rPr>
        <w:t>"</w:t>
      </w:r>
      <w:r>
        <w:rPr>
          <w:noProof/>
        </w:rPr>
        <w:t xml:space="preserve">SVC_EXPERIENCE", </w:t>
      </w:r>
      <w:r>
        <w:rPr>
          <w:rFonts w:eastAsia="Batang"/>
        </w:rPr>
        <w:t>service experience information about the application involved in the reported event in the "svcExprcInfos" attribute;</w:t>
      </w:r>
    </w:p>
    <w:p w:rsidR="00D85079" w:rsidRDefault="00D85079">
      <w:pPr>
        <w:pStyle w:val="B2"/>
        <w:rPr>
          <w:rFonts w:eastAsia="Batang"/>
          <w:noProof/>
          <w:lang w:eastAsia="zh-CN"/>
        </w:rPr>
      </w:pPr>
      <w:r>
        <w:rPr>
          <w:noProof/>
          <w:lang w:eastAsia="zh-CN"/>
        </w:rPr>
        <w:t>-</w:t>
      </w:r>
      <w:r>
        <w:rPr>
          <w:noProof/>
          <w:lang w:eastAsia="zh-CN"/>
        </w:rPr>
        <w:tab/>
        <w:t>if the "</w:t>
      </w:r>
      <w:r>
        <w:rPr>
          <w:noProof/>
        </w:rPr>
        <w:t xml:space="preserve">event" attribute is </w:t>
      </w:r>
      <w:r>
        <w:rPr>
          <w:noProof/>
          <w:lang w:eastAsia="zh-CN"/>
        </w:rPr>
        <w:t>"</w:t>
      </w:r>
      <w:r>
        <w:t>UE_MOBILITY</w:t>
      </w:r>
      <w:r>
        <w:rPr>
          <w:noProof/>
        </w:rPr>
        <w:t xml:space="preserve">", </w:t>
      </w:r>
      <w:r>
        <w:rPr>
          <w:rFonts w:eastAsia="Batang"/>
          <w:noProof/>
          <w:lang w:eastAsia="zh-CN"/>
        </w:rPr>
        <w:t>UE mobility information assoicated with the application as "ueMobilityInfos" attribute;</w:t>
      </w:r>
    </w:p>
    <w:p w:rsidR="00D85079" w:rsidRDefault="00D85079">
      <w:pPr>
        <w:pStyle w:val="B2"/>
        <w:rPr>
          <w:rFonts w:eastAsia="Batang"/>
          <w:noProof/>
          <w:lang w:eastAsia="zh-CN"/>
        </w:rPr>
      </w:pPr>
      <w:r>
        <w:rPr>
          <w:noProof/>
          <w:lang w:eastAsia="zh-CN"/>
        </w:rPr>
        <w:t>-</w:t>
      </w:r>
      <w:r>
        <w:rPr>
          <w:noProof/>
          <w:lang w:eastAsia="zh-CN"/>
        </w:rPr>
        <w:tab/>
        <w:t>if the "</w:t>
      </w:r>
      <w:r>
        <w:rPr>
          <w:noProof/>
        </w:rPr>
        <w:t xml:space="preserve">event" attribute is </w:t>
      </w:r>
      <w:r>
        <w:rPr>
          <w:noProof/>
          <w:lang w:eastAsia="zh-CN"/>
        </w:rPr>
        <w:t>"</w:t>
      </w:r>
      <w:r>
        <w:t>UE_COMM</w:t>
      </w:r>
      <w:r>
        <w:rPr>
          <w:noProof/>
        </w:rPr>
        <w:t xml:space="preserve">", </w:t>
      </w:r>
      <w:r>
        <w:rPr>
          <w:rFonts w:eastAsia="Batang"/>
          <w:noProof/>
          <w:lang w:eastAsia="zh-CN"/>
        </w:rPr>
        <w:t>UE communication information assoicated with the application as "ueCommInfos" attribute;</w:t>
      </w:r>
    </w:p>
    <w:p w:rsidR="00D85079" w:rsidRDefault="00D85079" w:rsidP="00A505E7">
      <w:pPr>
        <w:pStyle w:val="B2"/>
        <w:rPr>
          <w:noProof/>
        </w:rPr>
      </w:pPr>
      <w:r>
        <w:rPr>
          <w:noProof/>
          <w:lang w:eastAsia="zh-CN"/>
        </w:rPr>
        <w:t>-</w:t>
      </w:r>
      <w:r>
        <w:rPr>
          <w:noProof/>
          <w:lang w:eastAsia="zh-CN"/>
        </w:rPr>
        <w:tab/>
        <w:t>if the "</w:t>
      </w:r>
      <w:r>
        <w:rPr>
          <w:noProof/>
        </w:rPr>
        <w:t xml:space="preserve">event" attribute is </w:t>
      </w:r>
      <w:r>
        <w:rPr>
          <w:noProof/>
          <w:lang w:eastAsia="zh-CN"/>
        </w:rPr>
        <w:t>"</w:t>
      </w:r>
      <w:r>
        <w:t>EXCEPTIONS</w:t>
      </w:r>
      <w:r>
        <w:rPr>
          <w:noProof/>
        </w:rPr>
        <w:t xml:space="preserve">", </w:t>
      </w:r>
      <w:r>
        <w:rPr>
          <w:noProof/>
          <w:lang w:eastAsia="zh-CN"/>
        </w:rPr>
        <w:t xml:space="preserve">exceptions information associated with a service flow </w:t>
      </w:r>
      <w:r>
        <w:rPr>
          <w:noProof/>
        </w:rPr>
        <w:t xml:space="preserve">as </w:t>
      </w:r>
      <w:r>
        <w:rPr>
          <w:noProof/>
          <w:lang w:eastAsia="zh-CN"/>
        </w:rPr>
        <w:t>"</w:t>
      </w:r>
      <w:r>
        <w:t>excepInfos</w:t>
      </w:r>
      <w:r>
        <w:rPr>
          <w:noProof/>
        </w:rPr>
        <w:t>" attribute</w:t>
      </w:r>
      <w:r w:rsidR="004E4CD6">
        <w:rPr>
          <w:noProof/>
        </w:rPr>
        <w:t>;</w:t>
      </w:r>
    </w:p>
    <w:p w:rsidR="004E4CD6" w:rsidRDefault="00A505E7" w:rsidP="004E4CD6">
      <w:pPr>
        <w:pStyle w:val="B2"/>
        <w:rPr>
          <w:rFonts w:eastAsia="Batang"/>
          <w:noProof/>
          <w:lang w:eastAsia="zh-CN"/>
        </w:rPr>
      </w:pPr>
      <w:r w:rsidRPr="00493B1D">
        <w:rPr>
          <w:noProof/>
          <w:lang w:eastAsia="zh-CN"/>
        </w:rPr>
        <w:t>-</w:t>
      </w:r>
      <w:r w:rsidRPr="00493B1D">
        <w:rPr>
          <w:noProof/>
          <w:lang w:eastAsia="zh-CN"/>
        </w:rPr>
        <w:tab/>
        <w:t>if the "</w:t>
      </w:r>
      <w:r w:rsidRPr="00493B1D">
        <w:rPr>
          <w:noProof/>
        </w:rPr>
        <w:t xml:space="preserve">event" attribute is </w:t>
      </w:r>
      <w:r w:rsidRPr="00493B1D">
        <w:rPr>
          <w:noProof/>
          <w:lang w:eastAsia="zh-CN"/>
        </w:rPr>
        <w:t>"</w:t>
      </w:r>
      <w:r w:rsidRPr="00597C46">
        <w:t>PERF_DATA</w:t>
      </w:r>
      <w:r w:rsidRPr="00493B1D">
        <w:rPr>
          <w:noProof/>
        </w:rPr>
        <w:t xml:space="preserve">", </w:t>
      </w:r>
      <w:r w:rsidRPr="00EB14B8">
        <w:rPr>
          <w:rFonts w:eastAsia="Batang"/>
          <w:noProof/>
          <w:lang w:eastAsia="zh-CN"/>
        </w:rPr>
        <w:t>Performance Data Analytics related information</w:t>
      </w:r>
      <w:r w:rsidRPr="00493B1D">
        <w:rPr>
          <w:rFonts w:eastAsia="Batang"/>
          <w:noProof/>
          <w:lang w:eastAsia="zh-CN"/>
        </w:rPr>
        <w:t xml:space="preserve"> as "</w:t>
      </w:r>
      <w:r w:rsidRPr="0028363A">
        <w:rPr>
          <w:rFonts w:eastAsia="Batang"/>
          <w:noProof/>
          <w:lang w:eastAsia="zh-CN"/>
        </w:rPr>
        <w:t>perfDataInfos</w:t>
      </w:r>
      <w:r w:rsidRPr="00493B1D">
        <w:rPr>
          <w:rFonts w:eastAsia="Batang"/>
          <w:noProof/>
          <w:lang w:eastAsia="zh-CN"/>
        </w:rPr>
        <w:t>" attribute;</w:t>
      </w:r>
    </w:p>
    <w:p w:rsidR="00856B19" w:rsidRPr="00856B19" w:rsidRDefault="00856B19" w:rsidP="00856B19">
      <w:pPr>
        <w:pStyle w:val="B2"/>
        <w:rPr>
          <w:rFonts w:hint="eastAsia"/>
          <w:noProof/>
          <w:lang w:eastAsia="zh-CN"/>
        </w:rPr>
      </w:pPr>
      <w:r w:rsidRPr="00493B1D">
        <w:rPr>
          <w:noProof/>
          <w:lang w:eastAsia="zh-CN"/>
        </w:rPr>
        <w:t>-</w:t>
      </w:r>
      <w:r w:rsidRPr="00493B1D">
        <w:rPr>
          <w:noProof/>
          <w:lang w:eastAsia="zh-CN"/>
        </w:rPr>
        <w:tab/>
        <w:t>if the "</w:t>
      </w:r>
      <w:r w:rsidRPr="00493B1D">
        <w:rPr>
          <w:noProof/>
        </w:rPr>
        <w:t xml:space="preserve">event" attribute is </w:t>
      </w:r>
      <w:r w:rsidRPr="00493B1D">
        <w:rPr>
          <w:noProof/>
          <w:lang w:eastAsia="zh-CN"/>
        </w:rPr>
        <w:t>"</w:t>
      </w:r>
      <w:r>
        <w:rPr>
          <w:noProof/>
          <w:lang w:eastAsia="zh-CN"/>
        </w:rPr>
        <w:t>COLLECTIVE_BEHAVIOUR</w:t>
      </w:r>
      <w:r w:rsidRPr="00493B1D">
        <w:rPr>
          <w:noProof/>
        </w:rPr>
        <w:t xml:space="preserve">", </w:t>
      </w:r>
      <w:r>
        <w:rPr>
          <w:noProof/>
        </w:rPr>
        <w:t>collective behaviour information associated with the UEs and its applications as</w:t>
      </w:r>
      <w:r w:rsidRPr="00493B1D">
        <w:rPr>
          <w:rFonts w:eastAsia="Batang"/>
          <w:noProof/>
          <w:lang w:eastAsia="zh-CN"/>
        </w:rPr>
        <w:t xml:space="preserve"> "</w:t>
      </w:r>
      <w:r>
        <w:rPr>
          <w:rFonts w:eastAsia="Batang"/>
          <w:noProof/>
          <w:lang w:eastAsia="zh-CN"/>
        </w:rPr>
        <w:t>collBhvrInf</w:t>
      </w:r>
      <w:r w:rsidRPr="0028363A">
        <w:rPr>
          <w:rFonts w:eastAsia="Batang"/>
          <w:noProof/>
          <w:lang w:eastAsia="zh-CN"/>
        </w:rPr>
        <w:t>s</w:t>
      </w:r>
      <w:r w:rsidRPr="00493B1D">
        <w:rPr>
          <w:rFonts w:eastAsia="Batang"/>
          <w:noProof/>
          <w:lang w:eastAsia="zh-CN"/>
        </w:rPr>
        <w:t>" attribute</w:t>
      </w:r>
      <w:r>
        <w:rPr>
          <w:rFonts w:eastAsia="Batang"/>
          <w:noProof/>
          <w:lang w:eastAsia="zh-CN"/>
        </w:rPr>
        <w:t>;</w:t>
      </w:r>
    </w:p>
    <w:p w:rsidR="004E4CD6" w:rsidRDefault="004E4CD6" w:rsidP="004E4CD6">
      <w:pPr>
        <w:pStyle w:val="B2"/>
        <w:rPr>
          <w:rFonts w:eastAsia="Batang"/>
          <w:noProof/>
          <w:lang w:eastAsia="zh-CN"/>
        </w:rPr>
      </w:pPr>
      <w:r w:rsidRPr="00493B1D">
        <w:rPr>
          <w:noProof/>
          <w:lang w:eastAsia="zh-CN"/>
        </w:rPr>
        <w:t>-</w:t>
      </w:r>
      <w:r w:rsidRPr="00493B1D">
        <w:rPr>
          <w:noProof/>
          <w:lang w:eastAsia="zh-CN"/>
        </w:rPr>
        <w:tab/>
        <w:t>if the</w:t>
      </w:r>
      <w:r w:rsidRPr="003D0D9D">
        <w:rPr>
          <w:rFonts w:cs="Arial"/>
          <w:szCs w:val="18"/>
        </w:rPr>
        <w:t xml:space="preserve"> "event" attribute is "USER_DATA_CONGESTION", </w:t>
      </w:r>
      <w:r>
        <w:rPr>
          <w:rFonts w:cs="Arial"/>
          <w:szCs w:val="18"/>
        </w:rPr>
        <w:t>user data congestion information collected for an AF application</w:t>
      </w:r>
      <w:r w:rsidRPr="003D0D9D">
        <w:rPr>
          <w:rFonts w:cs="Arial"/>
          <w:szCs w:val="18"/>
        </w:rPr>
        <w:t xml:space="preserve"> as "congestionInfos" attribute</w:t>
      </w:r>
      <w:r>
        <w:rPr>
          <w:noProof/>
        </w:rPr>
        <w:t>;</w:t>
      </w:r>
    </w:p>
    <w:p w:rsidR="00CF7C35" w:rsidRDefault="004E4CD6" w:rsidP="00CF7C35">
      <w:pPr>
        <w:pStyle w:val="B2"/>
        <w:rPr>
          <w:noProof/>
          <w:lang w:eastAsia="zh-CN"/>
        </w:rPr>
      </w:pPr>
      <w:r w:rsidRPr="00493B1D">
        <w:rPr>
          <w:noProof/>
          <w:lang w:eastAsia="zh-CN"/>
        </w:rPr>
        <w:t>-</w:t>
      </w:r>
      <w:r w:rsidRPr="00493B1D">
        <w:rPr>
          <w:noProof/>
          <w:lang w:eastAsia="zh-CN"/>
        </w:rPr>
        <w:tab/>
        <w:t>if the "</w:t>
      </w:r>
      <w:r w:rsidRPr="00493B1D">
        <w:rPr>
          <w:noProof/>
        </w:rPr>
        <w:t xml:space="preserve">event" attribute is </w:t>
      </w:r>
      <w:r w:rsidRPr="00493B1D">
        <w:rPr>
          <w:noProof/>
          <w:lang w:eastAsia="zh-CN"/>
        </w:rPr>
        <w:t>"</w:t>
      </w:r>
      <w:r>
        <w:t>DISPERSION</w:t>
      </w:r>
      <w:r w:rsidRPr="00493B1D">
        <w:rPr>
          <w:noProof/>
        </w:rPr>
        <w:t xml:space="preserve">", </w:t>
      </w:r>
      <w:r>
        <w:rPr>
          <w:rFonts w:cs="Arial"/>
          <w:szCs w:val="18"/>
        </w:rPr>
        <w:t>UE dispersion</w:t>
      </w:r>
      <w:r w:rsidRPr="00206F0C">
        <w:rPr>
          <w:rFonts w:cs="Arial"/>
          <w:szCs w:val="18"/>
        </w:rPr>
        <w:t xml:space="preserve"> information collected for an AF</w:t>
      </w:r>
      <w:r>
        <w:rPr>
          <w:noProof/>
          <w:lang w:eastAsia="zh-CN"/>
        </w:rPr>
        <w:t xml:space="preserve"> </w:t>
      </w:r>
      <w:r>
        <w:rPr>
          <w:noProof/>
        </w:rPr>
        <w:t xml:space="preserve">as </w:t>
      </w:r>
      <w:r>
        <w:rPr>
          <w:noProof/>
          <w:lang w:eastAsia="zh-CN"/>
        </w:rPr>
        <w:t>"</w:t>
      </w:r>
      <w:r w:rsidRPr="00250638">
        <w:rPr>
          <w:rFonts w:cs="Arial"/>
          <w:szCs w:val="18"/>
        </w:rPr>
        <w:t>dispersionInfos</w:t>
      </w:r>
      <w:r>
        <w:rPr>
          <w:noProof/>
        </w:rPr>
        <w:t>" attribute</w:t>
      </w:r>
      <w:r w:rsidR="005C7CEE">
        <w:rPr>
          <w:noProof/>
          <w:lang w:eastAsia="zh-CN"/>
        </w:rPr>
        <w:t>;</w:t>
      </w:r>
    </w:p>
    <w:p w:rsidR="00AC40BF" w:rsidRDefault="00CF7C35" w:rsidP="00A55D4D">
      <w:pPr>
        <w:pStyle w:val="B2"/>
        <w:rPr>
          <w:noProof/>
          <w:lang w:eastAsia="zh-CN"/>
        </w:rPr>
      </w:pPr>
      <w:r w:rsidRPr="007E2FF0">
        <w:rPr>
          <w:noProof/>
          <w:lang w:eastAsia="zh-CN"/>
        </w:rPr>
        <w:t>-</w:t>
      </w:r>
      <w:r w:rsidRPr="007E2FF0">
        <w:rPr>
          <w:noProof/>
          <w:lang w:eastAsia="zh-CN"/>
        </w:rPr>
        <w:tab/>
        <w:t>if the "event" attribute is "</w:t>
      </w:r>
      <w:r w:rsidR="0045264C">
        <w:rPr>
          <w:noProof/>
          <w:lang w:eastAsia="zh-CN"/>
        </w:rPr>
        <w:t>MS_</w:t>
      </w:r>
      <w:r>
        <w:rPr>
          <w:noProof/>
          <w:lang w:eastAsia="zh-CN"/>
        </w:rPr>
        <w:t>QOE_METRICS</w:t>
      </w:r>
      <w:r w:rsidRPr="007E2FF0">
        <w:rPr>
          <w:noProof/>
          <w:lang w:eastAsia="zh-CN"/>
        </w:rPr>
        <w:t>",</w:t>
      </w:r>
    </w:p>
    <w:p w:rsidR="00AC40BF" w:rsidRDefault="00AC40BF" w:rsidP="00AC40BF">
      <w:pPr>
        <w:pStyle w:val="B3"/>
        <w:rPr>
          <w:noProof/>
        </w:rPr>
      </w:pPr>
      <w:r>
        <w:rPr>
          <w:noProof/>
          <w:lang w:eastAsia="zh-CN"/>
        </w:rPr>
        <w:t>-</w:t>
      </w:r>
      <w:r>
        <w:rPr>
          <w:noProof/>
          <w:lang w:eastAsia="zh-CN"/>
        </w:rPr>
        <w:tab/>
      </w:r>
      <w:r w:rsidR="00960240">
        <w:rPr>
          <w:noProof/>
          <w:lang w:eastAsia="zh-CN"/>
        </w:rPr>
        <w:t xml:space="preserve">Media Streaming </w:t>
      </w:r>
      <w:r w:rsidR="00CF7C35" w:rsidRPr="007E2FF0">
        <w:rPr>
          <w:noProof/>
          <w:lang w:eastAsia="zh-CN"/>
        </w:rPr>
        <w:t>QoE metrics information collected for an UE application via the Data Collection AF as "</w:t>
      </w:r>
      <w:r w:rsidR="00771BDF">
        <w:rPr>
          <w:noProof/>
          <w:lang w:eastAsia="zh-CN"/>
        </w:rPr>
        <w:t>msQ</w:t>
      </w:r>
      <w:r w:rsidR="00CF7C35" w:rsidRPr="007E2FF0">
        <w:rPr>
          <w:noProof/>
          <w:lang w:eastAsia="zh-CN"/>
        </w:rPr>
        <w:t>oeMetrInfos" attribute</w:t>
      </w:r>
      <w:r w:rsidR="005C7CEE">
        <w:rPr>
          <w:noProof/>
          <w:lang w:eastAsia="zh-CN"/>
        </w:rPr>
        <w:t>;</w:t>
      </w:r>
      <w:r w:rsidRPr="00F53DE5">
        <w:t xml:space="preserve"> </w:t>
      </w:r>
      <w:r w:rsidRPr="00F53DE5">
        <w:rPr>
          <w:noProof/>
        </w:rPr>
        <w:t>This attribute is deprecated; the attribute "msQoeMetrics" should be used instead</w:t>
      </w:r>
      <w:r>
        <w:rPr>
          <w:noProof/>
        </w:rPr>
        <w:t>;</w:t>
      </w:r>
    </w:p>
    <w:p w:rsidR="00A55D4D" w:rsidRDefault="00AC40BF" w:rsidP="00AC40BF">
      <w:pPr>
        <w:pStyle w:val="B3"/>
        <w:rPr>
          <w:noProof/>
          <w:lang w:eastAsia="zh-CN"/>
        </w:rPr>
      </w:pPr>
      <w:r>
        <w:rPr>
          <w:noProof/>
          <w:lang w:eastAsia="zh-CN"/>
        </w:rPr>
        <w:t>-</w:t>
      </w:r>
      <w:r>
        <w:rPr>
          <w:noProof/>
          <w:lang w:eastAsia="zh-CN"/>
        </w:rPr>
        <w:tab/>
        <w:t>if the "</w:t>
      </w:r>
      <w:r>
        <w:rPr>
          <w:rFonts w:hint="eastAsia"/>
          <w:noProof/>
          <w:lang w:eastAsia="zh-CN"/>
        </w:rPr>
        <w:t>M</w:t>
      </w:r>
      <w:r>
        <w:rPr>
          <w:noProof/>
          <w:lang w:eastAsia="zh-CN"/>
        </w:rPr>
        <w:t xml:space="preserve">SEventExposure" feature is supported, the Media Streaming </w:t>
      </w:r>
      <w:r w:rsidRPr="00AB540F">
        <w:rPr>
          <w:noProof/>
          <w:lang w:eastAsia="zh-CN"/>
        </w:rPr>
        <w:t>QoE metrics information collected for an UE</w:t>
      </w:r>
      <w:r>
        <w:rPr>
          <w:noProof/>
          <w:lang w:eastAsia="zh-CN"/>
        </w:rPr>
        <w:t xml:space="preserve"> </w:t>
      </w:r>
      <w:r w:rsidRPr="00AB540F">
        <w:rPr>
          <w:noProof/>
          <w:lang w:eastAsia="zh-CN"/>
        </w:rPr>
        <w:t>application</w:t>
      </w:r>
      <w:r>
        <w:rPr>
          <w:noProof/>
          <w:lang w:eastAsia="zh-CN"/>
        </w:rPr>
        <w:t xml:space="preserve"> via the Data Collection AF as "msQoeMetrics" attribute;</w:t>
      </w:r>
    </w:p>
    <w:p w:rsidR="00AC40BF" w:rsidRDefault="00A55D4D" w:rsidP="00F211D4">
      <w:pPr>
        <w:pStyle w:val="B2"/>
        <w:rPr>
          <w:noProof/>
          <w:lang w:eastAsia="zh-CN"/>
        </w:rPr>
      </w:pPr>
      <w:r w:rsidRPr="007E2FF0">
        <w:rPr>
          <w:noProof/>
          <w:lang w:eastAsia="zh-CN"/>
        </w:rPr>
        <w:t>-</w:t>
      </w:r>
      <w:r w:rsidRPr="007E2FF0">
        <w:rPr>
          <w:noProof/>
          <w:lang w:eastAsia="zh-CN"/>
        </w:rPr>
        <w:tab/>
        <w:t>if the "event" attribute is "</w:t>
      </w:r>
      <w:r w:rsidR="006E6831">
        <w:rPr>
          <w:noProof/>
          <w:lang w:eastAsia="zh-CN"/>
        </w:rPr>
        <w:t>MS_</w:t>
      </w:r>
      <w:r>
        <w:rPr>
          <w:noProof/>
          <w:lang w:eastAsia="zh-CN"/>
        </w:rPr>
        <w:t>CONSUMPTION</w:t>
      </w:r>
      <w:r w:rsidRPr="007E2FF0">
        <w:rPr>
          <w:noProof/>
          <w:lang w:eastAsia="zh-CN"/>
        </w:rPr>
        <w:t>",</w:t>
      </w:r>
    </w:p>
    <w:p w:rsidR="00AC40BF" w:rsidRDefault="00AC40BF" w:rsidP="00AC40BF">
      <w:pPr>
        <w:pStyle w:val="B3"/>
        <w:rPr>
          <w:noProof/>
        </w:rPr>
      </w:pPr>
      <w:r>
        <w:rPr>
          <w:noProof/>
          <w:lang w:eastAsia="zh-CN"/>
        </w:rPr>
        <w:t>-</w:t>
      </w:r>
      <w:r>
        <w:rPr>
          <w:noProof/>
          <w:lang w:eastAsia="zh-CN"/>
        </w:rPr>
        <w:tab/>
      </w:r>
      <w:r w:rsidR="006E6831">
        <w:rPr>
          <w:noProof/>
          <w:lang w:eastAsia="zh-CN"/>
        </w:rPr>
        <w:t xml:space="preserve">Media Streaming </w:t>
      </w:r>
      <w:r w:rsidR="00A55D4D">
        <w:rPr>
          <w:noProof/>
          <w:lang w:eastAsia="zh-CN"/>
        </w:rPr>
        <w:t>Consumption reports</w:t>
      </w:r>
      <w:r w:rsidR="00A55D4D" w:rsidRPr="007E2FF0">
        <w:rPr>
          <w:noProof/>
          <w:lang w:eastAsia="zh-CN"/>
        </w:rPr>
        <w:t xml:space="preserve"> information collected for an UE application via the Data Collection AF as "</w:t>
      </w:r>
      <w:r w:rsidR="006E6831">
        <w:rPr>
          <w:noProof/>
          <w:lang w:eastAsia="zh-CN"/>
        </w:rPr>
        <w:t>msC</w:t>
      </w:r>
      <w:r w:rsidR="00A55D4D">
        <w:rPr>
          <w:noProof/>
          <w:lang w:eastAsia="zh-CN"/>
        </w:rPr>
        <w:t>onsump</w:t>
      </w:r>
      <w:r w:rsidR="00A55D4D" w:rsidRPr="007E2FF0">
        <w:rPr>
          <w:noProof/>
          <w:lang w:eastAsia="zh-CN"/>
        </w:rPr>
        <w:t>Infos" attribute</w:t>
      </w:r>
      <w:r w:rsidR="005C7CEE">
        <w:rPr>
          <w:noProof/>
          <w:lang w:eastAsia="zh-CN"/>
        </w:rPr>
        <w:t>;</w:t>
      </w:r>
      <w:r w:rsidRPr="00F53DE5">
        <w:t xml:space="preserve"> </w:t>
      </w:r>
      <w:r w:rsidRPr="00F53DE5">
        <w:rPr>
          <w:noProof/>
        </w:rPr>
        <w:t>This attribute is deprecated; the attribute "</w:t>
      </w:r>
      <w:r>
        <w:t>msConsumpReports</w:t>
      </w:r>
      <w:r w:rsidRPr="00F53DE5">
        <w:rPr>
          <w:noProof/>
        </w:rPr>
        <w:t>" should be used instead</w:t>
      </w:r>
      <w:r>
        <w:rPr>
          <w:noProof/>
        </w:rPr>
        <w:t>;</w:t>
      </w:r>
    </w:p>
    <w:p w:rsidR="00F211D4" w:rsidRDefault="00AC40BF" w:rsidP="00AC40BF">
      <w:pPr>
        <w:pStyle w:val="B3"/>
        <w:rPr>
          <w:noProof/>
          <w:lang w:eastAsia="zh-CN"/>
        </w:rPr>
      </w:pPr>
      <w:r>
        <w:rPr>
          <w:noProof/>
          <w:lang w:eastAsia="zh-CN"/>
        </w:rPr>
        <w:t>-</w:t>
      </w:r>
      <w:r>
        <w:rPr>
          <w:noProof/>
          <w:lang w:eastAsia="zh-CN"/>
        </w:rPr>
        <w:tab/>
        <w:t>if the "</w:t>
      </w:r>
      <w:r>
        <w:rPr>
          <w:rFonts w:hint="eastAsia"/>
          <w:noProof/>
          <w:lang w:eastAsia="zh-CN"/>
        </w:rPr>
        <w:t>M</w:t>
      </w:r>
      <w:r>
        <w:rPr>
          <w:noProof/>
          <w:lang w:eastAsia="zh-CN"/>
        </w:rPr>
        <w:t>SEventExposure" feature is supported, the Media Streaming</w:t>
      </w:r>
      <w:r w:rsidRPr="00AC40BF">
        <w:rPr>
          <w:noProof/>
          <w:lang w:eastAsia="zh-CN"/>
        </w:rPr>
        <w:t xml:space="preserve"> Consumption reports collected for an UE</w:t>
      </w:r>
      <w:r>
        <w:rPr>
          <w:noProof/>
          <w:lang w:eastAsia="zh-CN"/>
        </w:rPr>
        <w:t xml:space="preserve"> </w:t>
      </w:r>
      <w:r w:rsidRPr="00AC40BF">
        <w:rPr>
          <w:noProof/>
          <w:lang w:eastAsia="zh-CN"/>
        </w:rPr>
        <w:t>application</w:t>
      </w:r>
      <w:r>
        <w:rPr>
          <w:noProof/>
          <w:lang w:eastAsia="zh-CN"/>
        </w:rPr>
        <w:t xml:space="preserve"> via the Data Collection AF as "msConsumpReports" attribute;</w:t>
      </w:r>
    </w:p>
    <w:p w:rsidR="00AC40BF" w:rsidRDefault="00F211D4" w:rsidP="00E97BB4">
      <w:pPr>
        <w:pStyle w:val="B2"/>
        <w:rPr>
          <w:noProof/>
          <w:lang w:eastAsia="zh-CN"/>
        </w:rPr>
      </w:pPr>
      <w:r w:rsidRPr="007E2FF0">
        <w:rPr>
          <w:noProof/>
          <w:lang w:eastAsia="zh-CN"/>
        </w:rPr>
        <w:t>-</w:t>
      </w:r>
      <w:r w:rsidRPr="007E2FF0">
        <w:rPr>
          <w:noProof/>
          <w:lang w:eastAsia="zh-CN"/>
        </w:rPr>
        <w:tab/>
        <w:t>if the "event" attribute is "</w:t>
      </w:r>
      <w:r w:rsidR="00F31F30">
        <w:rPr>
          <w:noProof/>
          <w:lang w:eastAsia="zh-CN"/>
        </w:rPr>
        <w:t>MS_</w:t>
      </w:r>
      <w:r>
        <w:rPr>
          <w:noProof/>
          <w:lang w:eastAsia="zh-CN"/>
        </w:rPr>
        <w:t>NET_ASSIST_INVOCATION</w:t>
      </w:r>
      <w:r w:rsidRPr="007E2FF0">
        <w:rPr>
          <w:noProof/>
          <w:lang w:eastAsia="zh-CN"/>
        </w:rPr>
        <w:t>",</w:t>
      </w:r>
    </w:p>
    <w:p w:rsidR="00AC40BF" w:rsidRDefault="00AC40BF" w:rsidP="00AC40BF">
      <w:pPr>
        <w:pStyle w:val="B3"/>
        <w:rPr>
          <w:noProof/>
        </w:rPr>
      </w:pPr>
      <w:r>
        <w:rPr>
          <w:noProof/>
          <w:lang w:eastAsia="zh-CN"/>
        </w:rPr>
        <w:t>-</w:t>
      </w:r>
      <w:r>
        <w:rPr>
          <w:noProof/>
          <w:lang w:eastAsia="zh-CN"/>
        </w:rPr>
        <w:tab/>
      </w:r>
      <w:r w:rsidR="00F31F30">
        <w:rPr>
          <w:noProof/>
          <w:lang w:eastAsia="zh-CN"/>
        </w:rPr>
        <w:t xml:space="preserve">Media Streaming </w:t>
      </w:r>
      <w:r w:rsidR="00F211D4">
        <w:rPr>
          <w:noProof/>
          <w:lang w:eastAsia="zh-CN"/>
        </w:rPr>
        <w:t>Network Assistance invocation</w:t>
      </w:r>
      <w:r w:rsidR="00F211D4" w:rsidRPr="007E2FF0">
        <w:rPr>
          <w:noProof/>
          <w:lang w:eastAsia="zh-CN"/>
        </w:rPr>
        <w:t xml:space="preserve"> information collected for an UE application via the Data Collection AF as "</w:t>
      </w:r>
      <w:r w:rsidR="00F31F30">
        <w:rPr>
          <w:noProof/>
          <w:lang w:eastAsia="zh-CN"/>
        </w:rPr>
        <w:t>msN</w:t>
      </w:r>
      <w:r w:rsidR="00F211D4">
        <w:rPr>
          <w:noProof/>
          <w:lang w:eastAsia="zh-CN"/>
        </w:rPr>
        <w:t>etAssInv</w:t>
      </w:r>
      <w:r w:rsidR="00F211D4" w:rsidRPr="007E2FF0">
        <w:rPr>
          <w:noProof/>
          <w:lang w:eastAsia="zh-CN"/>
        </w:rPr>
        <w:t>Infos" attribute</w:t>
      </w:r>
      <w:r w:rsidR="005C7CEE">
        <w:rPr>
          <w:noProof/>
          <w:lang w:eastAsia="zh-CN"/>
        </w:rPr>
        <w:t>;</w:t>
      </w:r>
      <w:r w:rsidRPr="00F53DE5">
        <w:t xml:space="preserve"> </w:t>
      </w:r>
      <w:r w:rsidRPr="00F53DE5">
        <w:rPr>
          <w:noProof/>
        </w:rPr>
        <w:t>This attribute is deprecated; the attribute "</w:t>
      </w:r>
      <w:r>
        <w:rPr>
          <w:lang w:eastAsia="zh-CN"/>
        </w:rPr>
        <w:t>msNetAssistInvocation</w:t>
      </w:r>
      <w:r w:rsidRPr="00F53DE5">
        <w:rPr>
          <w:noProof/>
        </w:rPr>
        <w:t>" should be used instead</w:t>
      </w:r>
      <w:r>
        <w:rPr>
          <w:noProof/>
        </w:rPr>
        <w:t>;</w:t>
      </w:r>
    </w:p>
    <w:p w:rsidR="00E97BB4" w:rsidRDefault="00AC40BF" w:rsidP="00AC40BF">
      <w:pPr>
        <w:pStyle w:val="B3"/>
        <w:rPr>
          <w:noProof/>
          <w:lang w:eastAsia="zh-CN"/>
        </w:rPr>
      </w:pPr>
      <w:r>
        <w:rPr>
          <w:noProof/>
          <w:lang w:eastAsia="zh-CN"/>
        </w:rPr>
        <w:t>-</w:t>
      </w:r>
      <w:r>
        <w:rPr>
          <w:noProof/>
          <w:lang w:eastAsia="zh-CN"/>
        </w:rPr>
        <w:tab/>
        <w:t>if the "</w:t>
      </w:r>
      <w:r>
        <w:rPr>
          <w:rFonts w:hint="eastAsia"/>
          <w:noProof/>
          <w:lang w:eastAsia="zh-CN"/>
        </w:rPr>
        <w:t>M</w:t>
      </w:r>
      <w:r>
        <w:rPr>
          <w:noProof/>
          <w:lang w:eastAsia="zh-CN"/>
        </w:rPr>
        <w:t>SEventExposure" feature is supported, the Media Streaming</w:t>
      </w:r>
      <w:r w:rsidRPr="00AC40BF">
        <w:rPr>
          <w:noProof/>
          <w:lang w:eastAsia="zh-CN"/>
        </w:rPr>
        <w:t xml:space="preserve"> Network Assistance invocation collected for an UE</w:t>
      </w:r>
      <w:r>
        <w:rPr>
          <w:noProof/>
          <w:lang w:eastAsia="zh-CN"/>
        </w:rPr>
        <w:t xml:space="preserve"> </w:t>
      </w:r>
      <w:r w:rsidRPr="00AC40BF">
        <w:rPr>
          <w:noProof/>
          <w:lang w:eastAsia="zh-CN"/>
        </w:rPr>
        <w:t>application</w:t>
      </w:r>
      <w:r>
        <w:rPr>
          <w:noProof/>
          <w:lang w:eastAsia="zh-CN"/>
        </w:rPr>
        <w:t xml:space="preserve"> via the Data Collection AF as "msNetAssistInvocation" attribute;</w:t>
      </w:r>
    </w:p>
    <w:p w:rsidR="00AC40BF" w:rsidRDefault="00E97BB4" w:rsidP="001A54F2">
      <w:pPr>
        <w:pStyle w:val="B2"/>
        <w:rPr>
          <w:noProof/>
          <w:lang w:eastAsia="zh-CN"/>
        </w:rPr>
      </w:pPr>
      <w:r w:rsidRPr="007E2FF0">
        <w:rPr>
          <w:noProof/>
          <w:lang w:eastAsia="zh-CN"/>
        </w:rPr>
        <w:t>-</w:t>
      </w:r>
      <w:r w:rsidRPr="007E2FF0">
        <w:rPr>
          <w:noProof/>
          <w:lang w:eastAsia="zh-CN"/>
        </w:rPr>
        <w:tab/>
        <w:t>if the "event" attribute is "</w:t>
      </w:r>
      <w:r w:rsidR="006B60BA">
        <w:rPr>
          <w:noProof/>
          <w:lang w:eastAsia="zh-CN"/>
        </w:rPr>
        <w:t>MS_DYN</w:t>
      </w:r>
      <w:r w:rsidRPr="00C927E8">
        <w:rPr>
          <w:noProof/>
          <w:lang w:eastAsia="zh-CN"/>
        </w:rPr>
        <w:t>_POLICY_INVOCATION</w:t>
      </w:r>
      <w:r w:rsidRPr="007E2FF0">
        <w:rPr>
          <w:noProof/>
          <w:lang w:eastAsia="zh-CN"/>
        </w:rPr>
        <w:t>",</w:t>
      </w:r>
    </w:p>
    <w:p w:rsidR="00AC40BF" w:rsidRDefault="00AC40BF" w:rsidP="00AC40BF">
      <w:pPr>
        <w:pStyle w:val="B3"/>
        <w:rPr>
          <w:noProof/>
        </w:rPr>
      </w:pPr>
      <w:r>
        <w:rPr>
          <w:noProof/>
          <w:lang w:eastAsia="zh-CN"/>
        </w:rPr>
        <w:t>-</w:t>
      </w:r>
      <w:r>
        <w:rPr>
          <w:noProof/>
          <w:lang w:eastAsia="zh-CN"/>
        </w:rPr>
        <w:tab/>
      </w:r>
      <w:r w:rsidR="00A62B98">
        <w:rPr>
          <w:noProof/>
          <w:lang w:eastAsia="zh-CN"/>
        </w:rPr>
        <w:t>Media Streaming Dynamic</w:t>
      </w:r>
      <w:r w:rsidR="00E97BB4">
        <w:rPr>
          <w:noProof/>
          <w:lang w:eastAsia="zh-CN"/>
        </w:rPr>
        <w:t xml:space="preserve"> Policy invocations</w:t>
      </w:r>
      <w:r w:rsidR="00E97BB4" w:rsidRPr="007E2FF0">
        <w:rPr>
          <w:noProof/>
          <w:lang w:eastAsia="zh-CN"/>
        </w:rPr>
        <w:t xml:space="preserve"> information collected for an UE application via the Data Collection AF as "</w:t>
      </w:r>
      <w:r w:rsidR="00315A48">
        <w:rPr>
          <w:noProof/>
          <w:lang w:eastAsia="zh-CN"/>
        </w:rPr>
        <w:t>msDyn</w:t>
      </w:r>
      <w:r w:rsidR="00E97BB4">
        <w:rPr>
          <w:noProof/>
          <w:lang w:eastAsia="zh-CN"/>
        </w:rPr>
        <w:t>PlyInv</w:t>
      </w:r>
      <w:r w:rsidR="00E97BB4" w:rsidRPr="007E2FF0">
        <w:rPr>
          <w:noProof/>
          <w:lang w:eastAsia="zh-CN"/>
        </w:rPr>
        <w:t>Infos" attribute</w:t>
      </w:r>
      <w:r w:rsidR="005C7CEE">
        <w:rPr>
          <w:noProof/>
          <w:lang w:eastAsia="zh-CN"/>
        </w:rPr>
        <w:t>;</w:t>
      </w:r>
      <w:r w:rsidRPr="00F53DE5">
        <w:t xml:space="preserve"> </w:t>
      </w:r>
      <w:r w:rsidRPr="00F53DE5">
        <w:rPr>
          <w:noProof/>
        </w:rPr>
        <w:t>This attribute is deprecated; the attribute "</w:t>
      </w:r>
      <w:r>
        <w:t>msDynPly</w:t>
      </w:r>
      <w:r>
        <w:rPr>
          <w:lang w:eastAsia="zh-CN"/>
        </w:rPr>
        <w:t>Invocation</w:t>
      </w:r>
      <w:r w:rsidRPr="00F53DE5">
        <w:rPr>
          <w:noProof/>
        </w:rPr>
        <w:t>" should be used instead</w:t>
      </w:r>
      <w:r>
        <w:rPr>
          <w:noProof/>
        </w:rPr>
        <w:t>;</w:t>
      </w:r>
    </w:p>
    <w:p w:rsidR="001A54F2" w:rsidRDefault="00AC40BF" w:rsidP="00AC40BF">
      <w:pPr>
        <w:pStyle w:val="B3"/>
        <w:rPr>
          <w:noProof/>
          <w:lang w:eastAsia="zh-CN"/>
        </w:rPr>
      </w:pPr>
      <w:r>
        <w:rPr>
          <w:noProof/>
          <w:lang w:eastAsia="zh-CN"/>
        </w:rPr>
        <w:t>-</w:t>
      </w:r>
      <w:r>
        <w:rPr>
          <w:noProof/>
          <w:lang w:eastAsia="zh-CN"/>
        </w:rPr>
        <w:tab/>
        <w:t>if the "</w:t>
      </w:r>
      <w:r>
        <w:rPr>
          <w:rFonts w:hint="eastAsia"/>
          <w:noProof/>
          <w:lang w:eastAsia="zh-CN"/>
        </w:rPr>
        <w:t>M</w:t>
      </w:r>
      <w:r>
        <w:rPr>
          <w:noProof/>
          <w:lang w:eastAsia="zh-CN"/>
        </w:rPr>
        <w:t>SEventExposure" feature is supported, the Media Streaming Dynamic</w:t>
      </w:r>
      <w:r w:rsidRPr="00AC40BF">
        <w:rPr>
          <w:noProof/>
          <w:lang w:eastAsia="zh-CN"/>
        </w:rPr>
        <w:t xml:space="preserve"> Policy invocation collected for an UE</w:t>
      </w:r>
      <w:r>
        <w:rPr>
          <w:noProof/>
          <w:lang w:eastAsia="zh-CN"/>
        </w:rPr>
        <w:t xml:space="preserve"> </w:t>
      </w:r>
      <w:r w:rsidRPr="00AC40BF">
        <w:rPr>
          <w:noProof/>
          <w:lang w:eastAsia="zh-CN"/>
        </w:rPr>
        <w:t>application</w:t>
      </w:r>
      <w:r>
        <w:rPr>
          <w:noProof/>
          <w:lang w:eastAsia="zh-CN"/>
        </w:rPr>
        <w:t xml:space="preserve"> via the Data Collection AF as "msDynPlyInvocation" attribute;</w:t>
      </w:r>
    </w:p>
    <w:p w:rsidR="00AC40BF" w:rsidRDefault="001A54F2" w:rsidP="001A54F2">
      <w:pPr>
        <w:pStyle w:val="B2"/>
        <w:rPr>
          <w:noProof/>
          <w:lang w:eastAsia="zh-CN"/>
        </w:rPr>
      </w:pPr>
      <w:r w:rsidRPr="007E2FF0">
        <w:rPr>
          <w:noProof/>
          <w:lang w:eastAsia="zh-CN"/>
        </w:rPr>
        <w:t>-</w:t>
      </w:r>
      <w:r w:rsidRPr="007E2FF0">
        <w:rPr>
          <w:noProof/>
          <w:lang w:eastAsia="zh-CN"/>
        </w:rPr>
        <w:tab/>
        <w:t>if the "event" attribute is "</w:t>
      </w:r>
      <w:r>
        <w:rPr>
          <w:noProof/>
          <w:lang w:eastAsia="zh-CN"/>
        </w:rPr>
        <w:t>MS_ACCESS_ACTIVITY</w:t>
      </w:r>
      <w:r w:rsidRPr="007E2FF0">
        <w:rPr>
          <w:noProof/>
          <w:lang w:eastAsia="zh-CN"/>
        </w:rPr>
        <w:t>",</w:t>
      </w:r>
    </w:p>
    <w:p w:rsidR="00AC40BF" w:rsidRDefault="00AC40BF" w:rsidP="00AC40BF">
      <w:pPr>
        <w:pStyle w:val="B3"/>
        <w:rPr>
          <w:noProof/>
        </w:rPr>
      </w:pPr>
      <w:r>
        <w:rPr>
          <w:noProof/>
          <w:lang w:eastAsia="zh-CN"/>
        </w:rPr>
        <w:t>-</w:t>
      </w:r>
      <w:r>
        <w:rPr>
          <w:noProof/>
          <w:lang w:eastAsia="zh-CN"/>
        </w:rPr>
        <w:tab/>
      </w:r>
      <w:r w:rsidR="001A54F2">
        <w:rPr>
          <w:noProof/>
          <w:lang w:eastAsia="zh-CN"/>
        </w:rPr>
        <w:t xml:space="preserve">Media Streaming access activity </w:t>
      </w:r>
      <w:r w:rsidR="001A54F2" w:rsidRPr="007E2FF0">
        <w:rPr>
          <w:noProof/>
          <w:lang w:eastAsia="zh-CN"/>
        </w:rPr>
        <w:t>information collected for an UE application via the Data Collection AF as "</w:t>
      </w:r>
      <w:r w:rsidR="001A54F2">
        <w:rPr>
          <w:noProof/>
          <w:lang w:eastAsia="zh-CN"/>
        </w:rPr>
        <w:t>msAccActInfos</w:t>
      </w:r>
      <w:r w:rsidR="001A54F2" w:rsidRPr="007E2FF0">
        <w:rPr>
          <w:noProof/>
          <w:lang w:eastAsia="zh-CN"/>
        </w:rPr>
        <w:t>" attribute</w:t>
      </w:r>
      <w:r w:rsidR="005C7CEE">
        <w:rPr>
          <w:noProof/>
          <w:lang w:eastAsia="zh-CN"/>
        </w:rPr>
        <w:t xml:space="preserve">; </w:t>
      </w:r>
      <w:r w:rsidRPr="00F53DE5">
        <w:rPr>
          <w:noProof/>
        </w:rPr>
        <w:t>This attribute is deprecated; the attribute "</w:t>
      </w:r>
      <w:r>
        <w:rPr>
          <w:lang w:eastAsia="zh-CN"/>
        </w:rPr>
        <w:t>msAccess</w:t>
      </w:r>
      <w:r w:rsidRPr="00F53DE5">
        <w:rPr>
          <w:noProof/>
        </w:rPr>
        <w:t>" should be used instead.</w:t>
      </w:r>
    </w:p>
    <w:p w:rsidR="00A505E7" w:rsidRDefault="00AC40BF" w:rsidP="00AC40BF">
      <w:pPr>
        <w:pStyle w:val="B3"/>
        <w:rPr>
          <w:noProof/>
          <w:lang w:eastAsia="zh-CN"/>
        </w:rPr>
      </w:pPr>
      <w:r>
        <w:rPr>
          <w:noProof/>
          <w:lang w:eastAsia="zh-CN"/>
        </w:rPr>
        <w:t>-</w:t>
      </w:r>
      <w:r>
        <w:rPr>
          <w:noProof/>
          <w:lang w:eastAsia="zh-CN"/>
        </w:rPr>
        <w:tab/>
        <w:t>if the "</w:t>
      </w:r>
      <w:r>
        <w:rPr>
          <w:rFonts w:hint="eastAsia"/>
          <w:noProof/>
          <w:lang w:eastAsia="zh-CN"/>
        </w:rPr>
        <w:t>M</w:t>
      </w:r>
      <w:r>
        <w:rPr>
          <w:noProof/>
          <w:lang w:eastAsia="zh-CN"/>
        </w:rPr>
        <w:t xml:space="preserve">SEventExposure" feature is supported, the </w:t>
      </w:r>
      <w:r w:rsidRPr="00AC40BF">
        <w:rPr>
          <w:noProof/>
          <w:lang w:eastAsia="zh-CN"/>
        </w:rPr>
        <w:t>Media Streaming access activity collected for an UE</w:t>
      </w:r>
      <w:r>
        <w:rPr>
          <w:noProof/>
          <w:lang w:eastAsia="zh-CN"/>
        </w:rPr>
        <w:t xml:space="preserve"> </w:t>
      </w:r>
      <w:r w:rsidRPr="00AC40BF">
        <w:rPr>
          <w:noProof/>
          <w:lang w:eastAsia="zh-CN"/>
        </w:rPr>
        <w:t>application</w:t>
      </w:r>
      <w:r>
        <w:rPr>
          <w:noProof/>
          <w:lang w:eastAsia="zh-CN"/>
        </w:rPr>
        <w:t xml:space="preserve"> via the Data Collection AF as "msAccess" attribute; </w:t>
      </w:r>
      <w:r w:rsidR="005C7CEE">
        <w:rPr>
          <w:noProof/>
          <w:lang w:eastAsia="zh-CN"/>
        </w:rPr>
        <w:t>and</w:t>
      </w:r>
    </w:p>
    <w:p w:rsidR="005C7CEE" w:rsidRDefault="005C7CEE" w:rsidP="005C7CEE">
      <w:pPr>
        <w:pStyle w:val="B2"/>
        <w:rPr>
          <w:noProof/>
          <w:lang w:eastAsia="zh-CN"/>
        </w:rPr>
      </w:pPr>
      <w:r w:rsidRPr="007E2FF0">
        <w:rPr>
          <w:noProof/>
          <w:lang w:eastAsia="zh-CN"/>
        </w:rPr>
        <w:t>-</w:t>
      </w:r>
      <w:r w:rsidRPr="007E2FF0">
        <w:rPr>
          <w:noProof/>
          <w:lang w:eastAsia="zh-CN"/>
        </w:rPr>
        <w:tab/>
        <w:t>if the "event" attribute is "</w:t>
      </w:r>
      <w:r>
        <w:t>GNSS_ASSISTANCE_DATA</w:t>
      </w:r>
      <w:r w:rsidRPr="007E2FF0">
        <w:rPr>
          <w:noProof/>
          <w:lang w:eastAsia="zh-CN"/>
        </w:rPr>
        <w:t xml:space="preserve">", </w:t>
      </w:r>
      <w:r>
        <w:rPr>
          <w:noProof/>
          <w:lang w:eastAsia="zh-CN"/>
        </w:rPr>
        <w:t xml:space="preserve">GNSS Assistance Data </w:t>
      </w:r>
      <w:r w:rsidRPr="007E2FF0">
        <w:rPr>
          <w:noProof/>
          <w:lang w:eastAsia="zh-CN"/>
        </w:rPr>
        <w:t xml:space="preserve">information </w:t>
      </w:r>
      <w:r>
        <w:rPr>
          <w:noProof/>
          <w:lang w:eastAsia="zh-CN"/>
        </w:rPr>
        <w:t>within the</w:t>
      </w:r>
      <w:r w:rsidRPr="007E2FF0">
        <w:rPr>
          <w:noProof/>
          <w:lang w:eastAsia="zh-CN"/>
        </w:rPr>
        <w:t xml:space="preserve"> "</w:t>
      </w:r>
      <w:r w:rsidRPr="00787F29">
        <w:rPr>
          <w:noProof/>
          <w:lang w:eastAsia="zh-CN"/>
        </w:rPr>
        <w:t>gnssAssistData</w:t>
      </w:r>
      <w:r w:rsidR="00A65CAC">
        <w:rPr>
          <w:noProof/>
          <w:lang w:eastAsia="zh-CN"/>
        </w:rPr>
        <w:t>Info</w:t>
      </w:r>
      <w:r w:rsidRPr="007E2FF0">
        <w:rPr>
          <w:noProof/>
          <w:lang w:eastAsia="zh-CN"/>
        </w:rPr>
        <w:t>" attribute</w:t>
      </w:r>
      <w:r w:rsidR="00277CF7">
        <w:rPr>
          <w:noProof/>
          <w:lang w:eastAsia="zh-CN"/>
        </w:rPr>
        <w:t>;</w:t>
      </w:r>
    </w:p>
    <w:p w:rsidR="00277CF7" w:rsidRPr="005511B1" w:rsidRDefault="00277CF7" w:rsidP="00277CF7">
      <w:pPr>
        <w:pStyle w:val="B2"/>
        <w:rPr>
          <w:rFonts w:hint="eastAsia"/>
          <w:noProof/>
          <w:lang w:eastAsia="zh-CN"/>
        </w:rPr>
      </w:pPr>
      <w:r>
        <w:rPr>
          <w:noProof/>
          <w:lang w:eastAsia="zh-CN"/>
        </w:rPr>
        <w:t>-</w:t>
      </w:r>
      <w:r>
        <w:rPr>
          <w:noProof/>
          <w:lang w:eastAsia="zh-CN"/>
        </w:rPr>
        <w:tab/>
        <w:t>if the "</w:t>
      </w:r>
      <w:r>
        <w:rPr>
          <w:noProof/>
        </w:rPr>
        <w:t xml:space="preserve">event" attribute is </w:t>
      </w:r>
      <w:r>
        <w:rPr>
          <w:noProof/>
          <w:lang w:eastAsia="zh-CN"/>
        </w:rPr>
        <w:t>"</w:t>
      </w:r>
      <w:bookmarkStart w:id="389" w:name="_Hlk134708633"/>
      <w:r>
        <w:t>E2E_DATA_VOL_TRANS_TIME</w:t>
      </w:r>
      <w:bookmarkEnd w:id="389"/>
      <w:r>
        <w:rPr>
          <w:noProof/>
        </w:rPr>
        <w:t xml:space="preserve">", </w:t>
      </w:r>
      <w:r>
        <w:rPr>
          <w:noProof/>
          <w:lang w:eastAsia="zh-CN"/>
        </w:rPr>
        <w:t xml:space="preserve">data volume transfer time information </w:t>
      </w:r>
      <w:r>
        <w:rPr>
          <w:rFonts w:eastAsia="Batang"/>
          <w:noProof/>
          <w:lang w:eastAsia="zh-CN"/>
        </w:rPr>
        <w:t>assoicated with the application as "</w:t>
      </w:r>
      <w:r>
        <w:t>datVolTransTimeInfos</w:t>
      </w:r>
      <w:r>
        <w:rPr>
          <w:rFonts w:eastAsia="Batang"/>
          <w:noProof/>
          <w:lang w:eastAsia="zh-CN"/>
        </w:rPr>
        <w:t>" attribute.</w:t>
      </w:r>
    </w:p>
    <w:p w:rsidR="00D85079" w:rsidRDefault="00D85079">
      <w:r>
        <w:t>If the NF service consumer cannot successfully fulfil the received HTTP POST request due to an internal error or an error in the HTTP POST request, the NF service consumer shall send an HTTP error response as specified in clause 5.1.7.</w:t>
      </w:r>
    </w:p>
    <w:p w:rsidR="00D85079" w:rsidRDefault="00D85079">
      <w:r>
        <w:t>If the feature "ES3XX" is supported, and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[4]</w:t>
      </w:r>
      <w:r>
        <w:t>.</w:t>
      </w:r>
    </w:p>
    <w:p w:rsidR="00D85079" w:rsidRDefault="00D85079">
      <w:pPr>
        <w:rPr>
          <w:noProof/>
        </w:rPr>
      </w:pPr>
      <w:r>
        <w:rPr>
          <w:noProof/>
        </w:rPr>
        <w:t xml:space="preserve">Upon successful reception of </w:t>
      </w:r>
      <w:r>
        <w:t>an</w:t>
      </w:r>
      <w:r>
        <w:rPr>
          <w:noProof/>
        </w:rPr>
        <w:t xml:space="preserve"> HTTP POST request with "{notifUri}" as request URI and "NefEventExposureNotif" data structure as request body, the NF service consumer shall send an HTTP "204 No Content" response, as shown in </w:t>
      </w:r>
      <w:r>
        <w:t xml:space="preserve">step 2 of figure 4.2.2.4.2-1, </w:t>
      </w:r>
      <w:r>
        <w:rPr>
          <w:noProof/>
        </w:rPr>
        <w:t>in case of a successful processing.</w:t>
      </w:r>
    </w:p>
    <w:p w:rsidR="00982555" w:rsidRDefault="00982555" w:rsidP="00982555">
      <w:pPr>
        <w:pStyle w:val="Heading2"/>
      </w:pPr>
      <w:bookmarkStart w:id="390" w:name="_Toc136523959"/>
      <w:bookmarkStart w:id="391" w:name="_Toc153827607"/>
      <w:r>
        <w:t>4.</w:t>
      </w:r>
      <w:r w:rsidR="00480917">
        <w:t>3</w:t>
      </w:r>
      <w:r>
        <w:tab/>
        <w:t>Nnef_EASDeployment Service</w:t>
      </w:r>
      <w:bookmarkEnd w:id="390"/>
      <w:bookmarkEnd w:id="391"/>
    </w:p>
    <w:p w:rsidR="00982555" w:rsidRDefault="00982555" w:rsidP="00982555">
      <w:pPr>
        <w:pStyle w:val="Heading3"/>
      </w:pPr>
      <w:bookmarkStart w:id="392" w:name="_Toc136523960"/>
      <w:bookmarkStart w:id="393" w:name="_Toc153827608"/>
      <w:r>
        <w:t>4.</w:t>
      </w:r>
      <w:r w:rsidR="00480917">
        <w:t>3</w:t>
      </w:r>
      <w:r>
        <w:t>.1</w:t>
      </w:r>
      <w:r>
        <w:tab/>
        <w:t>Service Description</w:t>
      </w:r>
      <w:bookmarkEnd w:id="392"/>
      <w:bookmarkEnd w:id="393"/>
    </w:p>
    <w:p w:rsidR="00982555" w:rsidRDefault="00982555" w:rsidP="00982555">
      <w:pPr>
        <w:pStyle w:val="Heading4"/>
        <w:rPr>
          <w:noProof/>
          <w:lang w:eastAsia="zh-CN"/>
        </w:rPr>
      </w:pPr>
      <w:bookmarkStart w:id="394" w:name="_Toc136523961"/>
      <w:bookmarkStart w:id="395" w:name="_Toc153827609"/>
      <w:r>
        <w:rPr>
          <w:noProof/>
        </w:rPr>
        <w:t>4.</w:t>
      </w:r>
      <w:r w:rsidR="00480917">
        <w:rPr>
          <w:noProof/>
        </w:rPr>
        <w:t>3</w:t>
      </w:r>
      <w:r>
        <w:rPr>
          <w:noProof/>
        </w:rPr>
        <w:t>.</w:t>
      </w:r>
      <w:r>
        <w:rPr>
          <w:noProof/>
          <w:lang w:eastAsia="zh-CN"/>
        </w:rPr>
        <w:t>1.1</w:t>
      </w:r>
      <w:r>
        <w:rPr>
          <w:noProof/>
        </w:rPr>
        <w:tab/>
      </w:r>
      <w:r>
        <w:rPr>
          <w:noProof/>
          <w:lang w:eastAsia="zh-CN"/>
        </w:rPr>
        <w:t>Overview</w:t>
      </w:r>
      <w:bookmarkEnd w:id="394"/>
      <w:bookmarkEnd w:id="395"/>
    </w:p>
    <w:p w:rsidR="00982555" w:rsidRDefault="00982555" w:rsidP="00982555">
      <w:pPr>
        <w:rPr>
          <w:noProof/>
        </w:rPr>
      </w:pPr>
      <w:r>
        <w:rPr>
          <w:noProof/>
        </w:rPr>
        <w:t>The Nnef_EASDeployment service,</w:t>
      </w:r>
      <w:r>
        <w:t xml:space="preserve"> as defined in 3GPP TS 23.502 [3],</w:t>
      </w:r>
      <w:r>
        <w:rPr>
          <w:noProof/>
        </w:rPr>
        <w:t xml:space="preserve"> is provided by the Network Exposure Function (NEF).</w:t>
      </w:r>
      <w:r w:rsidRPr="003B2113">
        <w:t xml:space="preserve"> </w:t>
      </w:r>
      <w:r>
        <w:rPr>
          <w:noProof/>
        </w:rPr>
        <w:t>This service allows the SMF to subscribe/unsubscribe the notification of AF provisioned EAS Deployment information, and for the NEF to notify the AF provisioned EAS Deployment information to the subscribed SMF.</w:t>
      </w:r>
    </w:p>
    <w:p w:rsidR="00982555" w:rsidRDefault="00982555" w:rsidP="00982555">
      <w:pPr>
        <w:pStyle w:val="Heading4"/>
        <w:rPr>
          <w:noProof/>
          <w:lang w:eastAsia="zh-CN"/>
        </w:rPr>
      </w:pPr>
      <w:bookmarkStart w:id="396" w:name="_Toc136523962"/>
      <w:bookmarkStart w:id="397" w:name="_Toc153827610"/>
      <w:r>
        <w:rPr>
          <w:noProof/>
        </w:rPr>
        <w:t>4.</w:t>
      </w:r>
      <w:r w:rsidR="00480917">
        <w:rPr>
          <w:noProof/>
        </w:rPr>
        <w:t>3</w:t>
      </w:r>
      <w:r>
        <w:rPr>
          <w:noProof/>
        </w:rPr>
        <w:t>.</w:t>
      </w:r>
      <w:r>
        <w:rPr>
          <w:noProof/>
          <w:lang w:eastAsia="zh-CN"/>
        </w:rPr>
        <w:t>1.2</w:t>
      </w:r>
      <w:r>
        <w:rPr>
          <w:noProof/>
        </w:rPr>
        <w:tab/>
      </w:r>
      <w:r>
        <w:rPr>
          <w:noProof/>
          <w:lang w:eastAsia="zh-CN"/>
        </w:rPr>
        <w:t>Service Architecture</w:t>
      </w:r>
      <w:bookmarkEnd w:id="396"/>
      <w:bookmarkEnd w:id="397"/>
    </w:p>
    <w:p w:rsidR="000E532C" w:rsidRDefault="000E532C" w:rsidP="000E532C">
      <w:r>
        <w:t>The 5G System Architecture is defined in 3GPP TS 23.501 [2].</w:t>
      </w:r>
    </w:p>
    <w:p w:rsidR="000E532C" w:rsidRDefault="000E532C" w:rsidP="000E532C">
      <w:pPr>
        <w:pStyle w:val="Guidance"/>
        <w:rPr>
          <w:rFonts w:eastAsia="Batang"/>
          <w:i w:val="0"/>
          <w:color w:val="auto"/>
        </w:rPr>
      </w:pPr>
      <w:r>
        <w:rPr>
          <w:rFonts w:eastAsia="Batang"/>
          <w:i w:val="0"/>
          <w:color w:val="auto"/>
        </w:rPr>
        <w:t>The Nnef_EASDeployment service is part of the Nnef service-based interface exhibited by the Network Exposure Function (NEF).</w:t>
      </w:r>
    </w:p>
    <w:p w:rsidR="000E532C" w:rsidRDefault="000E532C" w:rsidP="000E532C">
      <w:r>
        <w:t>Known consumer of the Nnef_EASDeployment service is:</w:t>
      </w:r>
    </w:p>
    <w:p w:rsidR="000E532C" w:rsidRDefault="000E532C" w:rsidP="000E532C">
      <w:pPr>
        <w:pStyle w:val="B10"/>
      </w:pPr>
      <w:r>
        <w:t>-</w:t>
      </w:r>
      <w:r>
        <w:tab/>
        <w:t>Session Management Function (SMF)</w:t>
      </w:r>
    </w:p>
    <w:p w:rsidR="000E532C" w:rsidRDefault="000E532C" w:rsidP="000E532C">
      <w:pPr>
        <w:pStyle w:val="TH"/>
        <w:rPr>
          <w:lang w:val="en-US"/>
        </w:rPr>
      </w:pPr>
      <w:r>
        <w:rPr>
          <w:noProof/>
        </w:rPr>
        <w:object w:dxaOrig="7241" w:dyaOrig="3031">
          <v:shape id="_x0000_i1033" type="#_x0000_t75" style="width:361.9pt;height:152.15pt" o:ole="">
            <v:imagedata r:id="rId25" o:title=""/>
          </v:shape>
          <o:OLEObject Type="Embed" ProgID="Visio.Drawing.11" ShapeID="_x0000_i1033" DrawAspect="Content" ObjectID="_1771925229" r:id="rId26"/>
        </w:object>
      </w:r>
    </w:p>
    <w:p w:rsidR="000E532C" w:rsidRDefault="000E532C" w:rsidP="000E532C">
      <w:pPr>
        <w:pStyle w:val="TF"/>
      </w:pPr>
      <w:r>
        <w:t>Figure 4.3.1.2-1</w:t>
      </w:r>
      <w:r>
        <w:rPr>
          <w:lang w:eastAsia="zh-CN"/>
        </w:rPr>
        <w:t>:</w:t>
      </w:r>
      <w:r>
        <w:t xml:space="preserve"> Reference Architecture for the Nnef_EASDeployment Service; SBI representation</w:t>
      </w:r>
    </w:p>
    <w:p w:rsidR="000E532C" w:rsidRDefault="00682D18" w:rsidP="000E532C">
      <w:pPr>
        <w:pStyle w:val="TH"/>
        <w:rPr>
          <w:lang w:eastAsia="zh-CN"/>
        </w:rPr>
      </w:pPr>
      <w:r>
        <w:rPr>
          <w:noProof/>
        </w:rPr>
        <w:object w:dxaOrig="7340" w:dyaOrig="3020">
          <v:shape id="_x0000_i1034" type="#_x0000_t75" style="width:333.1pt;height:166.55pt" o:ole="">
            <v:imagedata r:id="rId27" o:title="" cropleft="993f" cropright="10168f"/>
          </v:shape>
          <o:OLEObject Type="Embed" ProgID="Visio.Drawing.11" ShapeID="_x0000_i1034" DrawAspect="Content" ObjectID="_1771925230" r:id="rId28"/>
        </w:object>
      </w:r>
    </w:p>
    <w:p w:rsidR="000E532C" w:rsidRDefault="000E532C" w:rsidP="000E532C">
      <w:pPr>
        <w:pStyle w:val="TF"/>
      </w:pPr>
      <w:r>
        <w:t>Figure 4.3.1.2-2: Reference Architecture for the Nnef_EASDeployment Service: reference point representation</w:t>
      </w:r>
    </w:p>
    <w:p w:rsidR="00982555" w:rsidRDefault="00982555" w:rsidP="00982555">
      <w:pPr>
        <w:pStyle w:val="Heading4"/>
        <w:rPr>
          <w:noProof/>
          <w:lang w:eastAsia="zh-CN"/>
        </w:rPr>
      </w:pPr>
      <w:bookmarkStart w:id="398" w:name="_Toc136523963"/>
      <w:bookmarkStart w:id="399" w:name="_Toc153827611"/>
      <w:r>
        <w:rPr>
          <w:noProof/>
        </w:rPr>
        <w:t>4.</w:t>
      </w:r>
      <w:r w:rsidR="00480917">
        <w:rPr>
          <w:noProof/>
        </w:rPr>
        <w:t>3</w:t>
      </w:r>
      <w:r>
        <w:rPr>
          <w:noProof/>
        </w:rPr>
        <w:t>.</w:t>
      </w:r>
      <w:r>
        <w:rPr>
          <w:noProof/>
          <w:lang w:eastAsia="zh-CN"/>
        </w:rPr>
        <w:t>1.3</w:t>
      </w:r>
      <w:r>
        <w:rPr>
          <w:noProof/>
        </w:rPr>
        <w:tab/>
      </w:r>
      <w:r>
        <w:rPr>
          <w:noProof/>
          <w:lang w:eastAsia="zh-CN"/>
        </w:rPr>
        <w:t>Network Functions</w:t>
      </w:r>
      <w:bookmarkEnd w:id="398"/>
      <w:bookmarkEnd w:id="399"/>
    </w:p>
    <w:p w:rsidR="00982555" w:rsidRDefault="00982555" w:rsidP="00982555">
      <w:pPr>
        <w:pStyle w:val="Heading5"/>
        <w:rPr>
          <w:noProof/>
          <w:lang w:eastAsia="zh-CN"/>
        </w:rPr>
      </w:pPr>
      <w:bookmarkStart w:id="400" w:name="_Toc136523964"/>
      <w:bookmarkStart w:id="401" w:name="_Toc153827612"/>
      <w:r>
        <w:rPr>
          <w:noProof/>
        </w:rPr>
        <w:t>4.</w:t>
      </w:r>
      <w:r w:rsidR="00480917">
        <w:rPr>
          <w:noProof/>
        </w:rPr>
        <w:t>3</w:t>
      </w:r>
      <w:r>
        <w:rPr>
          <w:noProof/>
        </w:rPr>
        <w:t>.</w:t>
      </w:r>
      <w:r>
        <w:rPr>
          <w:noProof/>
          <w:lang w:eastAsia="zh-CN"/>
        </w:rPr>
        <w:t>1.3.1</w:t>
      </w:r>
      <w:r>
        <w:rPr>
          <w:noProof/>
        </w:rPr>
        <w:tab/>
      </w:r>
      <w:r>
        <w:rPr>
          <w:noProof/>
          <w:lang w:eastAsia="zh-CN"/>
        </w:rPr>
        <w:t>Network Exposure Function (NEF)</w:t>
      </w:r>
      <w:bookmarkEnd w:id="400"/>
      <w:bookmarkEnd w:id="401"/>
    </w:p>
    <w:p w:rsidR="00982555" w:rsidRDefault="00982555" w:rsidP="00982555">
      <w:pPr>
        <w:pStyle w:val="Guidance"/>
        <w:rPr>
          <w:i w:val="0"/>
          <w:color w:val="auto"/>
          <w:lang w:eastAsia="zh-CN"/>
        </w:rPr>
      </w:pPr>
      <w:r>
        <w:rPr>
          <w:i w:val="0"/>
          <w:color w:val="auto"/>
          <w:lang w:eastAsia="zh-CN"/>
        </w:rPr>
        <w:t xml:space="preserve">The Network Exposure Function (NEF) is a functional element that support </w:t>
      </w:r>
      <w:r w:rsidRPr="00B85C5A">
        <w:rPr>
          <w:i w:val="0"/>
          <w:color w:val="auto"/>
          <w:lang w:eastAsia="zh-CN"/>
        </w:rPr>
        <w:t xml:space="preserve">for the </w:t>
      </w:r>
      <w:r>
        <w:rPr>
          <w:i w:val="0"/>
          <w:color w:val="auto"/>
          <w:lang w:eastAsia="zh-CN"/>
        </w:rPr>
        <w:t xml:space="preserve">NF service consumer (i.e </w:t>
      </w:r>
      <w:r w:rsidRPr="00B85C5A">
        <w:rPr>
          <w:i w:val="0"/>
          <w:color w:val="auto"/>
          <w:lang w:eastAsia="zh-CN"/>
        </w:rPr>
        <w:t>SMF</w:t>
      </w:r>
      <w:r>
        <w:rPr>
          <w:i w:val="0"/>
          <w:color w:val="auto"/>
          <w:lang w:eastAsia="zh-CN"/>
        </w:rPr>
        <w:t>)</w:t>
      </w:r>
      <w:r w:rsidRPr="00B85C5A">
        <w:rPr>
          <w:i w:val="0"/>
          <w:color w:val="auto"/>
          <w:lang w:eastAsia="zh-CN"/>
        </w:rPr>
        <w:t xml:space="preserve"> subscribing to the notification of the AF provisioned EAS Deployment Information </w:t>
      </w:r>
      <w:r>
        <w:rPr>
          <w:i w:val="0"/>
          <w:color w:val="auto"/>
          <w:lang w:eastAsia="zh-CN"/>
        </w:rPr>
        <w:t>and provide EAS Deployment Information change notification to the NF service consumer as defined in this specification.</w:t>
      </w:r>
    </w:p>
    <w:p w:rsidR="00982555" w:rsidRDefault="00982555" w:rsidP="00982555">
      <w:pPr>
        <w:pStyle w:val="Heading5"/>
        <w:rPr>
          <w:noProof/>
          <w:lang w:eastAsia="zh-CN"/>
        </w:rPr>
      </w:pPr>
      <w:bookmarkStart w:id="402" w:name="_Toc136523965"/>
      <w:bookmarkStart w:id="403" w:name="_Toc153827613"/>
      <w:r>
        <w:rPr>
          <w:noProof/>
        </w:rPr>
        <w:t>4.</w:t>
      </w:r>
      <w:r w:rsidR="00480917">
        <w:rPr>
          <w:noProof/>
        </w:rPr>
        <w:t>3</w:t>
      </w:r>
      <w:r>
        <w:rPr>
          <w:noProof/>
        </w:rPr>
        <w:t>.</w:t>
      </w:r>
      <w:r>
        <w:rPr>
          <w:noProof/>
          <w:lang w:eastAsia="zh-CN"/>
        </w:rPr>
        <w:t>1.3.2</w:t>
      </w:r>
      <w:r>
        <w:rPr>
          <w:noProof/>
        </w:rPr>
        <w:tab/>
      </w:r>
      <w:r>
        <w:rPr>
          <w:noProof/>
          <w:lang w:eastAsia="zh-CN"/>
        </w:rPr>
        <w:t>NF Service Consumers</w:t>
      </w:r>
      <w:bookmarkEnd w:id="402"/>
      <w:bookmarkEnd w:id="403"/>
    </w:p>
    <w:p w:rsidR="00982555" w:rsidRDefault="00982555" w:rsidP="00982555">
      <w:pPr>
        <w:rPr>
          <w:lang w:val="en-US"/>
        </w:rPr>
      </w:pPr>
      <w:r>
        <w:rPr>
          <w:lang w:val="en-US"/>
        </w:rPr>
        <w:t>The known NF service consumers are as follows:</w:t>
      </w:r>
    </w:p>
    <w:p w:rsidR="00982555" w:rsidRDefault="00982555" w:rsidP="00982555">
      <w:r>
        <w:rPr>
          <w:noProof/>
        </w:rPr>
        <w:t xml:space="preserve">The </w:t>
      </w:r>
      <w:r w:rsidRPr="00E97EAA">
        <w:t xml:space="preserve">Session Management Function </w:t>
      </w:r>
      <w:r>
        <w:t>(SMF):</w:t>
      </w:r>
    </w:p>
    <w:p w:rsidR="00982555" w:rsidRDefault="00982555" w:rsidP="00982555">
      <w:pPr>
        <w:pStyle w:val="B10"/>
      </w:pPr>
      <w:r>
        <w:t>-</w:t>
      </w:r>
      <w:r>
        <w:tab/>
        <w:t>supports (un)subscribing to notifications of subscribed event(s) from the NEF.</w:t>
      </w:r>
    </w:p>
    <w:p w:rsidR="00982555" w:rsidRDefault="00982555" w:rsidP="00982555">
      <w:pPr>
        <w:pStyle w:val="B10"/>
      </w:pPr>
      <w:r>
        <w:t>-</w:t>
      </w:r>
      <w:r>
        <w:tab/>
        <w:t>supports receiving the notifications of subscribed event(s) from the NEF.</w:t>
      </w:r>
    </w:p>
    <w:p w:rsidR="00982555" w:rsidRDefault="00982555" w:rsidP="00982555">
      <w:pPr>
        <w:pStyle w:val="Heading3"/>
      </w:pPr>
      <w:bookmarkStart w:id="404" w:name="_Toc136523966"/>
      <w:bookmarkStart w:id="405" w:name="_Toc153827614"/>
      <w:r>
        <w:t>4.</w:t>
      </w:r>
      <w:r w:rsidR="00480917">
        <w:t>3</w:t>
      </w:r>
      <w:r>
        <w:t>.2</w:t>
      </w:r>
      <w:r>
        <w:tab/>
        <w:t>Service Operations</w:t>
      </w:r>
      <w:bookmarkEnd w:id="404"/>
      <w:bookmarkEnd w:id="405"/>
    </w:p>
    <w:p w:rsidR="00982555" w:rsidRDefault="00982555" w:rsidP="00982555">
      <w:pPr>
        <w:pStyle w:val="Heading4"/>
      </w:pPr>
      <w:bookmarkStart w:id="406" w:name="_Toc136523967"/>
      <w:bookmarkStart w:id="407" w:name="_Toc153827615"/>
      <w:r>
        <w:t>4.</w:t>
      </w:r>
      <w:r w:rsidR="00480917">
        <w:t>3</w:t>
      </w:r>
      <w:r>
        <w:t>.2.1</w:t>
      </w:r>
      <w:r>
        <w:tab/>
        <w:t>Introduction</w:t>
      </w:r>
      <w:bookmarkEnd w:id="406"/>
      <w:bookmarkEnd w:id="407"/>
    </w:p>
    <w:p w:rsidR="00982555" w:rsidRDefault="00982555" w:rsidP="00982555">
      <w:r>
        <w:t>Service operations defined for the Nnef_EASDeployment Service are shown in table 4.</w:t>
      </w:r>
      <w:r w:rsidR="00480917">
        <w:t>3</w:t>
      </w:r>
      <w:r>
        <w:t>.2.1-1.</w:t>
      </w:r>
    </w:p>
    <w:p w:rsidR="00982555" w:rsidRDefault="00206167" w:rsidP="00982555">
      <w:pPr>
        <w:pStyle w:val="TH"/>
        <w:rPr>
          <w:i/>
        </w:rPr>
      </w:pPr>
      <w:r>
        <w:t>Table </w:t>
      </w:r>
      <w:r w:rsidR="00982555">
        <w:t>4.</w:t>
      </w:r>
      <w:r w:rsidR="00480917">
        <w:t>3</w:t>
      </w:r>
      <w:r w:rsidR="00982555">
        <w:t>.2.1-1: Nnef_EventExposure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982555" w:rsidTr="00206167">
        <w:trPr>
          <w:jc w:val="center"/>
        </w:trPr>
        <w:tc>
          <w:tcPr>
            <w:tcW w:w="3439" w:type="dxa"/>
            <w:shd w:val="clear" w:color="000000" w:fill="C0C0C0"/>
          </w:tcPr>
          <w:p w:rsidR="00982555" w:rsidRDefault="00982555" w:rsidP="00957CF8">
            <w:pPr>
              <w:pStyle w:val="TAH"/>
            </w:pPr>
            <w:r>
              <w:t>S</w:t>
            </w:r>
            <w:r>
              <w:rPr>
                <w:rFonts w:eastAsia="Malgun Gothic"/>
              </w:rPr>
              <w:t>ervice</w:t>
            </w:r>
            <w:r>
              <w:t xml:space="preserve"> Operation Name</w:t>
            </w:r>
          </w:p>
        </w:tc>
        <w:tc>
          <w:tcPr>
            <w:tcW w:w="4050" w:type="dxa"/>
            <w:shd w:val="clear" w:color="000000" w:fill="C0C0C0"/>
          </w:tcPr>
          <w:p w:rsidR="00982555" w:rsidRDefault="00982555" w:rsidP="00957CF8">
            <w:pPr>
              <w:pStyle w:val="TAH"/>
            </w:pPr>
            <w:r>
              <w:t>Description</w:t>
            </w:r>
          </w:p>
        </w:tc>
        <w:tc>
          <w:tcPr>
            <w:tcW w:w="1829" w:type="dxa"/>
            <w:shd w:val="clear" w:color="000000" w:fill="C0C0C0"/>
          </w:tcPr>
          <w:p w:rsidR="00982555" w:rsidRDefault="00982555" w:rsidP="00957CF8">
            <w:pPr>
              <w:pStyle w:val="TAH"/>
            </w:pPr>
            <w:r>
              <w:t>Initiated by</w:t>
            </w:r>
          </w:p>
        </w:tc>
      </w:tr>
      <w:tr w:rsidR="00982555" w:rsidTr="00206167">
        <w:trPr>
          <w:jc w:val="center"/>
        </w:trPr>
        <w:tc>
          <w:tcPr>
            <w:tcW w:w="3439" w:type="dxa"/>
            <w:shd w:val="clear" w:color="auto" w:fill="auto"/>
          </w:tcPr>
          <w:p w:rsidR="00982555" w:rsidRDefault="00982555" w:rsidP="00957CF8">
            <w:pPr>
              <w:pStyle w:val="TAL"/>
            </w:pPr>
            <w:r>
              <w:t>Nnef_EASDeployment_Subscribe</w:t>
            </w:r>
          </w:p>
        </w:tc>
        <w:tc>
          <w:tcPr>
            <w:tcW w:w="4050" w:type="dxa"/>
          </w:tcPr>
          <w:p w:rsidR="00982555" w:rsidRDefault="00982555" w:rsidP="00957CF8">
            <w:pPr>
              <w:pStyle w:val="TAL"/>
            </w:pPr>
            <w:r>
              <w:t xml:space="preserve">This service operation is used by an NF service consumer to </w:t>
            </w:r>
            <w:r w:rsidRPr="005B5AE9">
              <w:t>explicitly subscribe the notification of changes of EAS Deployment Information</w:t>
            </w:r>
            <w:r>
              <w:t>.</w:t>
            </w:r>
          </w:p>
        </w:tc>
        <w:tc>
          <w:tcPr>
            <w:tcW w:w="1829" w:type="dxa"/>
            <w:shd w:val="clear" w:color="auto" w:fill="auto"/>
          </w:tcPr>
          <w:p w:rsidR="00982555" w:rsidRDefault="00982555" w:rsidP="00957CF8">
            <w:pPr>
              <w:pStyle w:val="TAC"/>
              <w:jc w:val="left"/>
            </w:pPr>
            <w:r>
              <w:t>NF service consumer</w:t>
            </w:r>
          </w:p>
        </w:tc>
      </w:tr>
      <w:tr w:rsidR="00982555" w:rsidTr="00206167">
        <w:trPr>
          <w:jc w:val="center"/>
        </w:trPr>
        <w:tc>
          <w:tcPr>
            <w:tcW w:w="3439" w:type="dxa"/>
            <w:shd w:val="clear" w:color="auto" w:fill="auto"/>
          </w:tcPr>
          <w:p w:rsidR="00982555" w:rsidRDefault="00982555" w:rsidP="00957CF8">
            <w:pPr>
              <w:pStyle w:val="TAL"/>
            </w:pPr>
            <w:r>
              <w:t>Nnef_EASDeployment_Unsubscribe</w:t>
            </w:r>
          </w:p>
        </w:tc>
        <w:tc>
          <w:tcPr>
            <w:tcW w:w="4050" w:type="dxa"/>
          </w:tcPr>
          <w:p w:rsidR="00982555" w:rsidRDefault="00982555" w:rsidP="00957CF8">
            <w:pPr>
              <w:pStyle w:val="TAL"/>
            </w:pPr>
            <w:r>
              <w:t xml:space="preserve">This service operation is used by an NF service consumer to </w:t>
            </w:r>
            <w:r w:rsidRPr="005B5AE9">
              <w:t>explicitly unsubscribe the notification of changes of EAS Deployment Information</w:t>
            </w:r>
            <w:r>
              <w:t>.</w:t>
            </w:r>
          </w:p>
        </w:tc>
        <w:tc>
          <w:tcPr>
            <w:tcW w:w="1829" w:type="dxa"/>
            <w:shd w:val="clear" w:color="auto" w:fill="auto"/>
          </w:tcPr>
          <w:p w:rsidR="00982555" w:rsidRDefault="00982555" w:rsidP="00957CF8">
            <w:pPr>
              <w:pStyle w:val="TAC"/>
              <w:jc w:val="left"/>
            </w:pPr>
            <w:r>
              <w:t>NF service consumer</w:t>
            </w:r>
          </w:p>
        </w:tc>
      </w:tr>
      <w:tr w:rsidR="00982555" w:rsidTr="00206167">
        <w:trPr>
          <w:jc w:val="center"/>
        </w:trPr>
        <w:tc>
          <w:tcPr>
            <w:tcW w:w="3439" w:type="dxa"/>
            <w:shd w:val="clear" w:color="auto" w:fill="auto"/>
          </w:tcPr>
          <w:p w:rsidR="00982555" w:rsidRDefault="00982555" w:rsidP="00957CF8">
            <w:pPr>
              <w:pStyle w:val="TAL"/>
            </w:pPr>
            <w:r>
              <w:t>Nnef_EASDeployment_Notify</w:t>
            </w:r>
          </w:p>
        </w:tc>
        <w:tc>
          <w:tcPr>
            <w:tcW w:w="4050" w:type="dxa"/>
          </w:tcPr>
          <w:p w:rsidR="00982555" w:rsidRDefault="00982555" w:rsidP="00480917">
            <w:pPr>
              <w:pStyle w:val="TAL"/>
            </w:pPr>
            <w:r>
              <w:t>This service operation is used by the NEF to p</w:t>
            </w:r>
            <w:r w:rsidRPr="005B5AE9">
              <w:t xml:space="preserve">rovide subscribed event information, e.g.updated EAS Deployment Information to the NF </w:t>
            </w:r>
            <w:r>
              <w:t>service c</w:t>
            </w:r>
            <w:r w:rsidRPr="005B5AE9">
              <w:t>onsumer</w:t>
            </w:r>
            <w:r>
              <w:t>.</w:t>
            </w:r>
          </w:p>
        </w:tc>
        <w:tc>
          <w:tcPr>
            <w:tcW w:w="1829" w:type="dxa"/>
            <w:shd w:val="clear" w:color="auto" w:fill="auto"/>
          </w:tcPr>
          <w:p w:rsidR="00982555" w:rsidRDefault="00982555" w:rsidP="00957CF8">
            <w:pPr>
              <w:pStyle w:val="TAC"/>
              <w:jc w:val="left"/>
            </w:pPr>
            <w:r>
              <w:t>NEF</w:t>
            </w:r>
          </w:p>
        </w:tc>
      </w:tr>
    </w:tbl>
    <w:p w:rsidR="00982555" w:rsidRDefault="00982555" w:rsidP="00982555"/>
    <w:p w:rsidR="00982555" w:rsidRDefault="00982555" w:rsidP="00982555">
      <w:pPr>
        <w:pStyle w:val="Heading4"/>
      </w:pPr>
      <w:bookmarkStart w:id="408" w:name="_Toc136523968"/>
      <w:bookmarkStart w:id="409" w:name="_Toc153827616"/>
      <w:r>
        <w:t>4.</w:t>
      </w:r>
      <w:r w:rsidR="00480917">
        <w:t>3</w:t>
      </w:r>
      <w:r>
        <w:t>.2.2</w:t>
      </w:r>
      <w:r>
        <w:tab/>
      </w:r>
      <w:r>
        <w:rPr>
          <w:rFonts w:hint="eastAsia"/>
          <w:lang w:eastAsia="zh-CN"/>
        </w:rPr>
        <w:t>N</w:t>
      </w:r>
      <w:r>
        <w:rPr>
          <w:lang w:eastAsia="zh-CN"/>
        </w:rPr>
        <w:t>ne</w:t>
      </w:r>
      <w:r>
        <w:rPr>
          <w:rFonts w:hint="eastAsia"/>
          <w:lang w:eastAsia="zh-CN"/>
        </w:rPr>
        <w:t>f_</w:t>
      </w:r>
      <w:r>
        <w:rPr>
          <w:lang w:eastAsia="zh-CN"/>
        </w:rPr>
        <w:t>EASDeployment_Subscribe</w:t>
      </w:r>
      <w:r>
        <w:t xml:space="preserve"> service operation</w:t>
      </w:r>
      <w:bookmarkEnd w:id="408"/>
      <w:bookmarkEnd w:id="409"/>
    </w:p>
    <w:p w:rsidR="00982555" w:rsidRDefault="00982555" w:rsidP="00982555">
      <w:pPr>
        <w:pStyle w:val="Heading5"/>
      </w:pPr>
      <w:bookmarkStart w:id="410" w:name="_Toc136523969"/>
      <w:bookmarkStart w:id="411" w:name="_Toc153827617"/>
      <w:r>
        <w:t>4.</w:t>
      </w:r>
      <w:r w:rsidR="00480917">
        <w:t>3</w:t>
      </w:r>
      <w:r>
        <w:t>.2.2.1</w:t>
      </w:r>
      <w:r>
        <w:tab/>
        <w:t>General</w:t>
      </w:r>
      <w:bookmarkEnd w:id="410"/>
      <w:bookmarkEnd w:id="411"/>
    </w:p>
    <w:p w:rsidR="00982555" w:rsidRDefault="00982555" w:rsidP="00982555">
      <w:pPr>
        <w:rPr>
          <w:noProof/>
        </w:rPr>
      </w:pPr>
      <w:r>
        <w:rPr>
          <w:noProof/>
        </w:rPr>
        <w:t xml:space="preserve">This service operation is </w:t>
      </w:r>
      <w:r w:rsidRPr="005B5AE9">
        <w:rPr>
          <w:noProof/>
        </w:rPr>
        <w:t>provided by the NEF for NF consumers to explicitly subscribe the notification of changes of EAS Deployment Information</w:t>
      </w:r>
      <w:r>
        <w:rPr>
          <w:noProof/>
        </w:rPr>
        <w:t xml:space="preserve">. </w:t>
      </w:r>
    </w:p>
    <w:p w:rsidR="00982555" w:rsidRDefault="00982555" w:rsidP="00982555">
      <w:pPr>
        <w:pStyle w:val="Heading5"/>
      </w:pPr>
      <w:bookmarkStart w:id="412" w:name="_Toc136523970"/>
      <w:bookmarkStart w:id="413" w:name="_Toc153827618"/>
      <w:r>
        <w:t>4.</w:t>
      </w:r>
      <w:r w:rsidR="00480917">
        <w:t>3</w:t>
      </w:r>
      <w:r>
        <w:t>.2.2.2</w:t>
      </w:r>
      <w:r>
        <w:tab/>
        <w:t>Creating a new subscription</w:t>
      </w:r>
      <w:bookmarkEnd w:id="412"/>
      <w:bookmarkEnd w:id="413"/>
      <w:r>
        <w:t xml:space="preserve"> </w:t>
      </w:r>
    </w:p>
    <w:p w:rsidR="000A5987" w:rsidRDefault="00982555" w:rsidP="000A5987">
      <w:pPr>
        <w:rPr>
          <w:lang w:eastAsia="zh-CN"/>
        </w:rPr>
      </w:pPr>
      <w:r>
        <w:rPr>
          <w:rFonts w:cs="Arial"/>
          <w:szCs w:val="18"/>
          <w:lang w:eastAsia="zh-CN"/>
        </w:rPr>
        <w:t>In order to subscribe</w:t>
      </w:r>
      <w:r w:rsidRPr="00537268">
        <w:rPr>
          <w:lang w:eastAsia="zh-CN"/>
        </w:rPr>
        <w:t xml:space="preserve"> </w:t>
      </w:r>
      <w:r w:rsidR="000A5987">
        <w:rPr>
          <w:lang w:eastAsia="zh-CN"/>
        </w:rPr>
        <w:t xml:space="preserve">to </w:t>
      </w:r>
      <w:r>
        <w:rPr>
          <w:rFonts w:cs="Arial"/>
          <w:szCs w:val="18"/>
          <w:lang w:eastAsia="zh-CN"/>
        </w:rPr>
        <w:t>EAS Deployment Information change event</w:t>
      </w:r>
      <w:r>
        <w:rPr>
          <w:lang w:eastAsia="zh-CN"/>
        </w:rPr>
        <w:t>, t</w:t>
      </w:r>
      <w:r>
        <w:rPr>
          <w:rFonts w:hint="eastAsia"/>
          <w:lang w:eastAsia="zh-CN"/>
        </w:rPr>
        <w:t xml:space="preserve">he </w:t>
      </w:r>
      <w:r>
        <w:rPr>
          <w:lang w:eastAsia="zh-CN"/>
        </w:rPr>
        <w:t>SMF shall</w:t>
      </w:r>
      <w:r>
        <w:rPr>
          <w:rFonts w:hint="eastAsia"/>
          <w:lang w:eastAsia="zh-CN"/>
        </w:rPr>
        <w:t xml:space="preserve"> send an HTTP </w:t>
      </w:r>
      <w:r w:rsidR="000A5987">
        <w:rPr>
          <w:lang w:eastAsia="zh-CN"/>
        </w:rPr>
        <w:t>POST</w:t>
      </w:r>
      <w:r>
        <w:rPr>
          <w:rFonts w:hint="eastAsia"/>
          <w:lang w:eastAsia="zh-CN"/>
        </w:rPr>
        <w:t xml:space="preserve"> </w:t>
      </w:r>
      <w:r>
        <w:rPr>
          <w:lang w:eastAsia="zh-CN"/>
        </w:rPr>
        <w:t>request message to the NEF for</w:t>
      </w:r>
      <w:r>
        <w:rPr>
          <w:rFonts w:hint="eastAsia"/>
          <w:lang w:eastAsia="zh-CN"/>
        </w:rPr>
        <w:t xml:space="preserve"> </w:t>
      </w:r>
      <w:r>
        <w:rPr>
          <w:lang w:eastAsia="zh-CN"/>
        </w:rPr>
        <w:t>the "</w:t>
      </w:r>
      <w:r w:rsidR="000A5987">
        <w:rPr>
          <w:lang w:eastAsia="zh-CN"/>
        </w:rPr>
        <w:t xml:space="preserve">EAS Deployment </w:t>
      </w:r>
      <w:r>
        <w:rPr>
          <w:lang w:eastAsia="zh-CN"/>
        </w:rPr>
        <w:t>Event Subscription</w:t>
      </w:r>
      <w:r w:rsidR="000A5987">
        <w:rPr>
          <w:lang w:eastAsia="zh-CN"/>
        </w:rPr>
        <w:t>s</w:t>
      </w:r>
      <w:r>
        <w:rPr>
          <w:lang w:eastAsia="zh-CN"/>
        </w:rPr>
        <w:t>"</w:t>
      </w:r>
      <w:r w:rsidRPr="003E286C">
        <w:rPr>
          <w:lang w:eastAsia="zh-CN"/>
        </w:rPr>
        <w:t xml:space="preserve"> </w:t>
      </w:r>
      <w:r>
        <w:rPr>
          <w:lang w:eastAsia="zh-CN"/>
        </w:rPr>
        <w:t>resource</w:t>
      </w:r>
      <w:r>
        <w:rPr>
          <w:rFonts w:hint="eastAsia"/>
          <w:lang w:eastAsia="zh-CN"/>
        </w:rPr>
        <w:t>.</w:t>
      </w:r>
      <w:r w:rsidRPr="003E286C">
        <w:rPr>
          <w:rFonts w:hint="eastAsia"/>
          <w:lang w:eastAsia="zh-CN"/>
        </w:rPr>
        <w:t xml:space="preserve"> </w:t>
      </w:r>
      <w:r w:rsidR="00480917">
        <w:rPr>
          <w:lang w:eastAsia="zh-CN"/>
        </w:rPr>
        <w:t>T</w:t>
      </w:r>
      <w:r>
        <w:rPr>
          <w:lang w:eastAsia="zh-CN"/>
        </w:rPr>
        <w:t xml:space="preserve">he HTTP </w:t>
      </w:r>
      <w:r w:rsidR="000A5987">
        <w:rPr>
          <w:lang w:eastAsia="zh-CN"/>
        </w:rPr>
        <w:t>POST</w:t>
      </w:r>
      <w:r>
        <w:rPr>
          <w:lang w:eastAsia="zh-CN"/>
        </w:rPr>
        <w:t xml:space="preserve"> message shall include EasDeploySubData data structure as request body.</w:t>
      </w:r>
      <w:r w:rsidR="000A5987">
        <w:rPr>
          <w:lang w:eastAsia="zh-CN"/>
        </w:rPr>
        <w:t xml:space="preserve"> The EasDeploySubData data structure shall include:</w:t>
      </w:r>
    </w:p>
    <w:p w:rsidR="000A5987" w:rsidRDefault="000A5987" w:rsidP="000A5987">
      <w:pPr>
        <w:pStyle w:val="B10"/>
      </w:pPr>
      <w:r w:rsidRPr="00966F88">
        <w:t>-</w:t>
      </w:r>
      <w:r w:rsidRPr="00966F88">
        <w:tab/>
      </w:r>
      <w:r>
        <w:t>Event Id</w:t>
      </w:r>
      <w:r w:rsidRPr="00966F88">
        <w:t xml:space="preserve"> </w:t>
      </w:r>
      <w:r>
        <w:t>in the</w:t>
      </w:r>
      <w:r w:rsidRPr="00966F88">
        <w:t xml:space="preserve"> "</w:t>
      </w:r>
      <w:r>
        <w:t>eventId</w:t>
      </w:r>
      <w:r w:rsidRPr="00966F88">
        <w:t>" attribute;</w:t>
      </w:r>
    </w:p>
    <w:p w:rsidR="000A5987" w:rsidRDefault="000A5987" w:rsidP="000A5987">
      <w:pPr>
        <w:pStyle w:val="B10"/>
      </w:pPr>
      <w:r w:rsidRPr="00BD3FB8">
        <w:t>-</w:t>
      </w:r>
      <w:r w:rsidRPr="00BD3FB8">
        <w:tab/>
      </w:r>
      <w:r>
        <w:t xml:space="preserve">An </w:t>
      </w:r>
      <w:r w:rsidRPr="00BD3FB8">
        <w:t>notification correlation ID provided by the NF service consumer during the subscription as "notifId" attribute;</w:t>
      </w:r>
      <w:r>
        <w:t xml:space="preserve"> and</w:t>
      </w:r>
    </w:p>
    <w:p w:rsidR="000A5987" w:rsidRPr="00966F88" w:rsidRDefault="000A5987" w:rsidP="000A5987">
      <w:pPr>
        <w:pStyle w:val="B10"/>
      </w:pPr>
      <w:r w:rsidRPr="000B1904">
        <w:t>-</w:t>
      </w:r>
      <w:r w:rsidRPr="000B1904">
        <w:tab/>
      </w:r>
      <w:r>
        <w:t>A</w:t>
      </w:r>
      <w:r w:rsidRPr="000B1904">
        <w:t xml:space="preserve">n URI to receive the </w:t>
      </w:r>
      <w:r>
        <w:t xml:space="preserve">subscribed EAS Deployment information change </w:t>
      </w:r>
      <w:r w:rsidRPr="000B1904">
        <w:t>notifications as "notifUri" attribute</w:t>
      </w:r>
      <w:r>
        <w:t>.</w:t>
      </w:r>
    </w:p>
    <w:p w:rsidR="000A5987" w:rsidRDefault="000A5987" w:rsidP="000A5987">
      <w:pPr>
        <w:rPr>
          <w:noProof/>
        </w:rPr>
      </w:pPr>
      <w:r>
        <w:rPr>
          <w:noProof/>
        </w:rPr>
        <w:t>and may include:</w:t>
      </w:r>
    </w:p>
    <w:p w:rsidR="000A5987" w:rsidRDefault="000A5987" w:rsidP="000A5987">
      <w:pPr>
        <w:pStyle w:val="B10"/>
      </w:pPr>
      <w:r w:rsidRPr="003B262F">
        <w:t>-</w:t>
      </w:r>
      <w:r w:rsidRPr="003B262F">
        <w:tab/>
      </w:r>
      <w:r>
        <w:t xml:space="preserve">an indicator to immediately report the current status of EAS Deployment Information if available, </w:t>
      </w:r>
      <w:r w:rsidRPr="003B262F">
        <w:t>as "</w:t>
      </w:r>
      <w:r>
        <w:t>immRep</w:t>
      </w:r>
      <w:r w:rsidRPr="003B262F">
        <w:t>" attribute;</w:t>
      </w:r>
    </w:p>
    <w:p w:rsidR="000A5987" w:rsidRPr="00966F88" w:rsidRDefault="000A5987" w:rsidP="000A5987">
      <w:pPr>
        <w:pStyle w:val="B10"/>
      </w:pPr>
      <w:r w:rsidRPr="00966F88">
        <w:t>-</w:t>
      </w:r>
      <w:r w:rsidRPr="00966F88">
        <w:tab/>
      </w:r>
      <w:r w:rsidRPr="005C3E95">
        <w:t xml:space="preserve">(list of) DNN and/or S-NSSAI </w:t>
      </w:r>
      <w:r>
        <w:t xml:space="preserve">combination </w:t>
      </w:r>
      <w:r w:rsidRPr="00966F88">
        <w:t>as "</w:t>
      </w:r>
      <w:r w:rsidRPr="005C3E95">
        <w:t>dnnSnssaiInfos</w:t>
      </w:r>
      <w:r w:rsidRPr="00966F88">
        <w:t>" attribute;</w:t>
      </w:r>
    </w:p>
    <w:p w:rsidR="000A5987" w:rsidRDefault="000A5987" w:rsidP="000A5987">
      <w:pPr>
        <w:pStyle w:val="B10"/>
      </w:pPr>
      <w:r w:rsidRPr="00966F88">
        <w:t>-</w:t>
      </w:r>
      <w:r w:rsidRPr="00966F88">
        <w:tab/>
        <w:t xml:space="preserve">identification of </w:t>
      </w:r>
      <w:r>
        <w:t xml:space="preserve">an </w:t>
      </w:r>
      <w:r w:rsidRPr="00966F88">
        <w:t xml:space="preserve">application </w:t>
      </w:r>
      <w:r>
        <w:t>as</w:t>
      </w:r>
      <w:r w:rsidRPr="00966F88">
        <w:t xml:space="preserve"> "appId" attribute;</w:t>
      </w:r>
      <w:r>
        <w:t xml:space="preserve"> and/or</w:t>
      </w:r>
    </w:p>
    <w:p w:rsidR="000A5987" w:rsidRPr="00CD2D1C" w:rsidRDefault="00CD2D1C" w:rsidP="00CD2D1C">
      <w:pPr>
        <w:pStyle w:val="B10"/>
        <w:rPr>
          <w:lang w:eastAsia="zh-CN"/>
        </w:rPr>
      </w:pPr>
      <w:r w:rsidRPr="00966F88">
        <w:t>-</w:t>
      </w:r>
      <w:r w:rsidRPr="00966F88">
        <w:tab/>
        <w:t xml:space="preserve">an </w:t>
      </w:r>
      <w:r>
        <w:t>internal Group Identifier</w:t>
      </w:r>
      <w:r w:rsidRPr="00966F88">
        <w:t xml:space="preserve"> as "</w:t>
      </w:r>
      <w:r>
        <w:t>interGroupId</w:t>
      </w:r>
      <w:r w:rsidRPr="00966F88">
        <w:t>" attribute</w:t>
      </w:r>
      <w:r>
        <w:t>.</w:t>
      </w:r>
    </w:p>
    <w:p w:rsidR="00982555" w:rsidRDefault="00982555" w:rsidP="00982555">
      <w:pPr>
        <w:rPr>
          <w:lang w:eastAsia="zh-CN"/>
        </w:rPr>
      </w:pPr>
      <w:r>
        <w:rPr>
          <w:lang w:eastAsia="zh-CN"/>
        </w:rPr>
        <w:t>Upon receipt of the HTTP request from the SMF, if the SMF is validated,</w:t>
      </w:r>
      <w:r>
        <w:rPr>
          <w:rFonts w:hint="eastAsia"/>
          <w:lang w:eastAsia="zh-CN"/>
        </w:rPr>
        <w:t xml:space="preserve"> </w:t>
      </w:r>
      <w:r>
        <w:rPr>
          <w:lang w:eastAsia="zh-CN"/>
        </w:rPr>
        <w:t>t</w:t>
      </w:r>
      <w:r>
        <w:rPr>
          <w:rFonts w:hint="eastAsia"/>
          <w:lang w:eastAsia="zh-CN"/>
        </w:rPr>
        <w:t>he NEF shall</w:t>
      </w:r>
      <w:r>
        <w:rPr>
          <w:lang w:eastAsia="zh-CN"/>
        </w:rPr>
        <w:t xml:space="preserve"> interact with the UDR by invoking the </w:t>
      </w:r>
      <w:r w:rsidRPr="001F16C3">
        <w:t>Nudr_DataRepository</w:t>
      </w:r>
      <w:r>
        <w:t xml:space="preserve"> </w:t>
      </w:r>
      <w:r w:rsidRPr="00140E21">
        <w:t xml:space="preserve">service </w:t>
      </w:r>
      <w:r>
        <w:rPr>
          <w:lang w:eastAsia="zh-CN"/>
        </w:rPr>
        <w:t xml:space="preserve">as described in 3GPP TS 29.504 [20] to fetch the EAS Deployment Information </w:t>
      </w:r>
      <w:r>
        <w:rPr>
          <w:rFonts w:hint="eastAsia"/>
          <w:lang w:eastAsia="zh-CN"/>
        </w:rPr>
        <w:t>in</w:t>
      </w:r>
      <w:r>
        <w:rPr>
          <w:lang w:eastAsia="zh-CN"/>
        </w:rPr>
        <w:t xml:space="preserve"> the application data in the UDR. </w:t>
      </w:r>
    </w:p>
    <w:p w:rsidR="008720AD" w:rsidRDefault="00982555" w:rsidP="008720AD">
      <w:pPr>
        <w:rPr>
          <w:rFonts w:hint="eastAsia"/>
          <w:lang w:eastAsia="zh-CN"/>
        </w:rPr>
      </w:pPr>
      <w:r>
        <w:rPr>
          <w:lang w:eastAsia="zh-CN"/>
        </w:rPr>
        <w:t xml:space="preserve">After </w:t>
      </w:r>
      <w:r>
        <w:rPr>
          <w:rFonts w:hint="eastAsia"/>
          <w:lang w:eastAsia="zh-CN"/>
        </w:rPr>
        <w:t xml:space="preserve">receiving </w:t>
      </w:r>
      <w:r>
        <w:rPr>
          <w:lang w:eastAsia="zh-CN"/>
        </w:rPr>
        <w:t>a successful</w:t>
      </w:r>
      <w:r>
        <w:rPr>
          <w:rFonts w:hint="eastAsia"/>
          <w:lang w:eastAsia="zh-CN"/>
        </w:rPr>
        <w:t xml:space="preserve"> response </w:t>
      </w:r>
      <w:r>
        <w:rPr>
          <w:lang w:eastAsia="zh-CN"/>
        </w:rPr>
        <w:t xml:space="preserve">from the UDR, </w:t>
      </w:r>
      <w:r w:rsidR="00935FF5" w:rsidRPr="003B262F">
        <w:rPr>
          <w:lang w:eastAsia="zh-CN"/>
        </w:rPr>
        <w:t xml:space="preserve">the NEF shall create a new subscription and assign a subscription identifier for the "Individual EAS Deployment Event Subscription" resource. Then the NEF shall send a HTTP "201 Created" response with </w:t>
      </w:r>
      <w:r w:rsidR="00935FF5">
        <w:rPr>
          <w:lang w:eastAsia="zh-CN"/>
        </w:rPr>
        <w:t>EASDeploySubData</w:t>
      </w:r>
      <w:r w:rsidR="00935FF5" w:rsidRPr="003B262F">
        <w:rPr>
          <w:lang w:eastAsia="zh-CN"/>
        </w:rPr>
        <w:t xml:space="preserve"> data structure as response body and a Location header field containing the URI of the created individual subscription resource to the </w:t>
      </w:r>
      <w:r w:rsidR="00935FF5">
        <w:rPr>
          <w:lang w:eastAsia="zh-CN"/>
        </w:rPr>
        <w:t>NF service consumer</w:t>
      </w:r>
      <w:r w:rsidR="00935FF5" w:rsidRPr="003B262F">
        <w:rPr>
          <w:lang w:eastAsia="zh-CN"/>
        </w:rPr>
        <w:t>.</w:t>
      </w:r>
      <w:r w:rsidR="00935FF5">
        <w:rPr>
          <w:lang w:eastAsia="zh-CN"/>
        </w:rPr>
        <w:t xml:space="preserve"> If the immediate report indicator is included in the subscription request, the NEF shall</w:t>
      </w:r>
      <w:r w:rsidR="00935FF5" w:rsidRPr="003B262F">
        <w:rPr>
          <w:lang w:eastAsia="zh-CN"/>
        </w:rPr>
        <w:t xml:space="preserve"> i</w:t>
      </w:r>
      <w:r w:rsidR="00935FF5">
        <w:rPr>
          <w:lang w:eastAsia="zh-CN"/>
        </w:rPr>
        <w:t xml:space="preserve">nclude </w:t>
      </w:r>
      <w:r w:rsidR="00541687" w:rsidRPr="00C51AE9">
        <w:rPr>
          <w:lang w:eastAsia="zh-CN"/>
        </w:rPr>
        <w:t>in the response body</w:t>
      </w:r>
      <w:r w:rsidR="00541687">
        <w:rPr>
          <w:lang w:eastAsia="zh-CN"/>
        </w:rPr>
        <w:t xml:space="preserve"> </w:t>
      </w:r>
      <w:r w:rsidR="00935FF5" w:rsidRPr="003B262F">
        <w:rPr>
          <w:lang w:eastAsia="zh-CN"/>
        </w:rPr>
        <w:t>the current</w:t>
      </w:r>
      <w:r w:rsidR="00541687">
        <w:rPr>
          <w:lang w:eastAsia="zh-CN"/>
        </w:rPr>
        <w:t>ly</w:t>
      </w:r>
      <w:r w:rsidR="00935FF5" w:rsidRPr="003B262F">
        <w:rPr>
          <w:lang w:eastAsia="zh-CN"/>
        </w:rPr>
        <w:t xml:space="preserve"> </w:t>
      </w:r>
      <w:r w:rsidR="00935FF5">
        <w:rPr>
          <w:lang w:eastAsia="zh-CN"/>
        </w:rPr>
        <w:t xml:space="preserve">available </w:t>
      </w:r>
      <w:r w:rsidR="00935FF5" w:rsidRPr="003B262F">
        <w:rPr>
          <w:lang w:eastAsia="zh-CN"/>
        </w:rPr>
        <w:t xml:space="preserve">EAS Deployment Information </w:t>
      </w:r>
      <w:r w:rsidR="00541687">
        <w:rPr>
          <w:lang w:eastAsia="zh-CN"/>
        </w:rPr>
        <w:t>that match the subscription</w:t>
      </w:r>
      <w:r>
        <w:rPr>
          <w:lang w:eastAsia="zh-CN"/>
        </w:rPr>
        <w:t>.</w:t>
      </w:r>
    </w:p>
    <w:p w:rsidR="008720AD" w:rsidRDefault="008720AD" w:rsidP="00F50821">
      <w:pPr>
        <w:pStyle w:val="NO"/>
      </w:pPr>
      <w:r w:rsidRPr="00F50821">
        <w:t>NOTE:</w:t>
      </w:r>
      <w:r w:rsidRPr="00F50821">
        <w:tab/>
        <w:t>When the "targetAfId" attribute is included in the EAS Deployment Information, then all DNAI(s) correspond to the same EHE provider. The "targetAfId" attribute can be used in case of AF(s) involving different EHE providers, and the source EHE is unaware of other/target EHE specific deployment details.</w:t>
      </w:r>
    </w:p>
    <w:p w:rsidR="00982555" w:rsidRDefault="00982555" w:rsidP="00982555">
      <w:pPr>
        <w:rPr>
          <w:noProof/>
        </w:rPr>
      </w:pPr>
      <w:r w:rsidRPr="00203BE2">
        <w:rPr>
          <w:noProof/>
        </w:rPr>
        <w:t xml:space="preserve">If the NEF receives an error code from the UDR, the NEF shall take proper error handling actions and shall respond to the </w:t>
      </w:r>
      <w:r>
        <w:rPr>
          <w:noProof/>
        </w:rPr>
        <w:t>SMF</w:t>
      </w:r>
      <w:r w:rsidRPr="00203BE2">
        <w:rPr>
          <w:noProof/>
        </w:rPr>
        <w:t xml:space="preserve"> with a proper error status code.</w:t>
      </w:r>
    </w:p>
    <w:p w:rsidR="00767376" w:rsidRDefault="00767376" w:rsidP="00767376">
      <w:pPr>
        <w:pStyle w:val="Heading4"/>
      </w:pPr>
      <w:bookmarkStart w:id="414" w:name="_Toc83235792"/>
      <w:bookmarkStart w:id="415" w:name="_Toc82747035"/>
      <w:bookmarkStart w:id="416" w:name="_Toc136523971"/>
      <w:bookmarkStart w:id="417" w:name="_Toc153827619"/>
      <w:r>
        <w:t>4.3.2.</w:t>
      </w:r>
      <w:r w:rsidR="00F9606B">
        <w:t>3</w:t>
      </w:r>
      <w:r>
        <w:tab/>
      </w:r>
      <w:r>
        <w:rPr>
          <w:rFonts w:hint="eastAsia"/>
          <w:color w:val="000000"/>
          <w:lang w:eastAsia="zh-CN"/>
        </w:rPr>
        <w:t>N</w:t>
      </w:r>
      <w:r>
        <w:rPr>
          <w:color w:val="000000"/>
          <w:lang w:eastAsia="zh-CN"/>
        </w:rPr>
        <w:t>ne</w:t>
      </w:r>
      <w:r>
        <w:rPr>
          <w:rFonts w:hint="eastAsia"/>
          <w:color w:val="000000"/>
          <w:lang w:eastAsia="zh-CN"/>
        </w:rPr>
        <w:t>f_</w:t>
      </w:r>
      <w:r>
        <w:rPr>
          <w:color w:val="000000"/>
          <w:lang w:eastAsia="zh-CN"/>
        </w:rPr>
        <w:t>EASDeployment_Un</w:t>
      </w:r>
      <w:r>
        <w:rPr>
          <w:color w:val="000000"/>
          <w:lang w:eastAsia="ja-JP"/>
        </w:rPr>
        <w:t>subscribe</w:t>
      </w:r>
      <w:r>
        <w:t xml:space="preserve"> service operation</w:t>
      </w:r>
      <w:bookmarkEnd w:id="414"/>
      <w:bookmarkEnd w:id="416"/>
      <w:bookmarkEnd w:id="417"/>
    </w:p>
    <w:p w:rsidR="00767376" w:rsidRDefault="00767376" w:rsidP="00767376">
      <w:pPr>
        <w:pStyle w:val="Heading5"/>
      </w:pPr>
      <w:bookmarkStart w:id="418" w:name="_Toc83235793"/>
      <w:bookmarkStart w:id="419" w:name="_Toc136523972"/>
      <w:bookmarkStart w:id="420" w:name="_Toc153827620"/>
      <w:r>
        <w:t>4.3.2.</w:t>
      </w:r>
      <w:r w:rsidR="00F9606B">
        <w:t>3</w:t>
      </w:r>
      <w:r>
        <w:t>.1</w:t>
      </w:r>
      <w:r>
        <w:tab/>
        <w:t>General</w:t>
      </w:r>
      <w:bookmarkEnd w:id="418"/>
      <w:bookmarkEnd w:id="419"/>
      <w:bookmarkEnd w:id="420"/>
    </w:p>
    <w:p w:rsidR="00767376" w:rsidRDefault="00767376" w:rsidP="00767376">
      <w:pPr>
        <w:rPr>
          <w:noProof/>
        </w:rPr>
      </w:pPr>
      <w:r>
        <w:rPr>
          <w:noProof/>
        </w:rPr>
        <w:t xml:space="preserve">This service operation is used by an NF service consumer (i.e. SMF) to </w:t>
      </w:r>
      <w:r w:rsidRPr="002864BC">
        <w:rPr>
          <w:noProof/>
        </w:rPr>
        <w:t>explicitly unsubscribe the notification of changes of EAS Deployment Information</w:t>
      </w:r>
      <w:r>
        <w:rPr>
          <w:noProof/>
        </w:rPr>
        <w:t>.</w:t>
      </w:r>
    </w:p>
    <w:p w:rsidR="00767376" w:rsidRDefault="00767376" w:rsidP="00767376">
      <w:pPr>
        <w:rPr>
          <w:noProof/>
          <w:lang w:eastAsia="zh-CN"/>
        </w:rPr>
      </w:pPr>
      <w:r>
        <w:rPr>
          <w:noProof/>
          <w:lang w:eastAsia="zh-CN"/>
        </w:rPr>
        <w:t xml:space="preserve">The following procedure using the </w:t>
      </w:r>
      <w:r>
        <w:rPr>
          <w:noProof/>
        </w:rPr>
        <w:t>Nnef_EASDeployment_Unsubscribe</w:t>
      </w:r>
      <w:r>
        <w:rPr>
          <w:noProof/>
          <w:lang w:eastAsia="zh-CN"/>
        </w:rPr>
        <w:t xml:space="preserve"> service operation is supported:</w:t>
      </w:r>
    </w:p>
    <w:p w:rsidR="00767376" w:rsidRDefault="00767376" w:rsidP="00767376">
      <w:pPr>
        <w:pStyle w:val="B10"/>
        <w:rPr>
          <w:noProof/>
        </w:rPr>
      </w:pPr>
      <w:r>
        <w:rPr>
          <w:noProof/>
        </w:rPr>
        <w:t>-</w:t>
      </w:r>
      <w:r>
        <w:rPr>
          <w:noProof/>
        </w:rPr>
        <w:tab/>
        <w:t>unsubscription from the notification of changes of EAS Deployment Information.</w:t>
      </w:r>
    </w:p>
    <w:p w:rsidR="00767376" w:rsidRDefault="00767376" w:rsidP="00767376">
      <w:pPr>
        <w:pStyle w:val="Heading5"/>
      </w:pPr>
      <w:bookmarkStart w:id="421" w:name="_Toc83235794"/>
      <w:bookmarkStart w:id="422" w:name="_Toc136523973"/>
      <w:bookmarkStart w:id="423" w:name="_Toc153827621"/>
      <w:r>
        <w:t>4.3.2.</w:t>
      </w:r>
      <w:r w:rsidR="00F9606B">
        <w:t>3</w:t>
      </w:r>
      <w:r>
        <w:t>.2</w:t>
      </w:r>
      <w:r>
        <w:tab/>
        <w:t xml:space="preserve">Unsubscription </w:t>
      </w:r>
      <w:bookmarkEnd w:id="421"/>
      <w:r w:rsidRPr="002864BC">
        <w:t>of notification of changes of EAS Deployment Information</w:t>
      </w:r>
      <w:bookmarkEnd w:id="422"/>
      <w:bookmarkEnd w:id="423"/>
    </w:p>
    <w:bookmarkEnd w:id="415"/>
    <w:p w:rsidR="00767376" w:rsidRDefault="00767376" w:rsidP="00767376">
      <w:pPr>
        <w:rPr>
          <w:lang w:eastAsia="zh-CN"/>
        </w:rPr>
      </w:pPr>
      <w:r>
        <w:rPr>
          <w:rFonts w:cs="Arial"/>
          <w:szCs w:val="18"/>
          <w:lang w:eastAsia="zh-CN"/>
        </w:rPr>
        <w:t>In order to delete</w:t>
      </w:r>
      <w:r w:rsidRPr="00537268">
        <w:rPr>
          <w:lang w:eastAsia="zh-CN"/>
        </w:rPr>
        <w:t xml:space="preserve"> </w:t>
      </w:r>
      <w:r>
        <w:rPr>
          <w:lang w:eastAsia="zh-CN"/>
        </w:rPr>
        <w:t xml:space="preserve">an existing subscription to </w:t>
      </w:r>
      <w:r>
        <w:rPr>
          <w:rFonts w:cs="Arial"/>
          <w:szCs w:val="18"/>
          <w:lang w:eastAsia="zh-CN"/>
        </w:rPr>
        <w:t>EAS Deployment Information change event</w:t>
      </w:r>
      <w:r>
        <w:rPr>
          <w:lang w:eastAsia="zh-CN"/>
        </w:rPr>
        <w:t>, t</w:t>
      </w:r>
      <w:r>
        <w:rPr>
          <w:rFonts w:hint="eastAsia"/>
          <w:lang w:eastAsia="zh-CN"/>
        </w:rPr>
        <w:t xml:space="preserve">he </w:t>
      </w:r>
      <w:r>
        <w:rPr>
          <w:lang w:eastAsia="zh-CN"/>
        </w:rPr>
        <w:t>NF service consumer shall</w:t>
      </w:r>
      <w:r>
        <w:rPr>
          <w:rFonts w:hint="eastAsia"/>
          <w:lang w:eastAsia="zh-CN"/>
        </w:rPr>
        <w:t xml:space="preserve"> send an HTTP DELETE </w:t>
      </w:r>
      <w:r>
        <w:rPr>
          <w:lang w:eastAsia="zh-CN"/>
        </w:rPr>
        <w:t>request message to the individual resource URI "{apiRoot}/nnef-eas-deployment/v1/subscriptions</w:t>
      </w:r>
      <w:r w:rsidRPr="00E81171">
        <w:rPr>
          <w:lang w:eastAsia="zh-CN"/>
        </w:rPr>
        <w:t>/{</w:t>
      </w:r>
      <w:r>
        <w:rPr>
          <w:lang w:eastAsia="zh-CN"/>
        </w:rPr>
        <w:t>subscriptionId</w:t>
      </w:r>
      <w:r w:rsidRPr="00E81171">
        <w:rPr>
          <w:lang w:eastAsia="zh-CN"/>
        </w:rPr>
        <w:t>}</w:t>
      </w:r>
      <w:r>
        <w:rPr>
          <w:lang w:eastAsia="zh-CN"/>
        </w:rPr>
        <w:t>"</w:t>
      </w:r>
      <w:r w:rsidRPr="003E286C">
        <w:rPr>
          <w:lang w:eastAsia="zh-CN"/>
        </w:rPr>
        <w:t xml:space="preserve"> </w:t>
      </w:r>
      <w:r>
        <w:rPr>
          <w:lang w:eastAsia="zh-CN"/>
        </w:rPr>
        <w:t>in which the</w:t>
      </w:r>
      <w:r w:rsidRPr="009253EA">
        <w:rPr>
          <w:lang w:eastAsia="zh-CN"/>
        </w:rPr>
        <w:t xml:space="preserve"> "{subscriptionId}" is the subscription correlation identifier of the existing subscription resource that is to be deleted</w:t>
      </w:r>
      <w:r>
        <w:rPr>
          <w:rFonts w:hint="eastAsia"/>
          <w:lang w:eastAsia="zh-CN"/>
        </w:rPr>
        <w:t>.</w:t>
      </w:r>
    </w:p>
    <w:p w:rsidR="00767376" w:rsidRDefault="00767376" w:rsidP="00767376">
      <w:pPr>
        <w:rPr>
          <w:lang w:eastAsia="zh-CN"/>
        </w:rPr>
      </w:pPr>
      <w:r>
        <w:rPr>
          <w:lang w:eastAsia="zh-CN"/>
        </w:rPr>
        <w:t xml:space="preserve">The NEF shall delete the individual resource and shall respond to the NF service consumer with an HTTP </w:t>
      </w:r>
      <w:r>
        <w:rPr>
          <w:rFonts w:cs="Arial"/>
          <w:szCs w:val="18"/>
          <w:lang w:eastAsia="zh-CN"/>
        </w:rPr>
        <w:t>"</w:t>
      </w:r>
      <w:r>
        <w:rPr>
          <w:lang w:eastAsia="zh-CN"/>
        </w:rPr>
        <w:t xml:space="preserve">204 </w:t>
      </w:r>
      <w:r>
        <w:rPr>
          <w:noProof/>
        </w:rPr>
        <w:t>No Content</w:t>
      </w:r>
      <w:r>
        <w:rPr>
          <w:rFonts w:cs="Arial"/>
          <w:szCs w:val="18"/>
          <w:lang w:eastAsia="zh-CN"/>
        </w:rPr>
        <w:t>"</w:t>
      </w:r>
      <w:r>
        <w:rPr>
          <w:lang w:eastAsia="zh-CN"/>
        </w:rPr>
        <w:t xml:space="preserve"> response message.</w:t>
      </w:r>
    </w:p>
    <w:p w:rsidR="00767376" w:rsidRDefault="00767376" w:rsidP="00767376">
      <w:pPr>
        <w:rPr>
          <w:noProof/>
        </w:rPr>
      </w:pPr>
      <w:r w:rsidRPr="00203BE2">
        <w:rPr>
          <w:noProof/>
        </w:rPr>
        <w:t xml:space="preserve">If the NEF </w:t>
      </w:r>
      <w:r>
        <w:rPr>
          <w:noProof/>
        </w:rPr>
        <w:t>cannot delete the individual resource, shall</w:t>
      </w:r>
      <w:r w:rsidRPr="00404F64">
        <w:rPr>
          <w:noProof/>
        </w:rPr>
        <w:t xml:space="preserve"> </w:t>
      </w:r>
      <w:r w:rsidRPr="00203BE2">
        <w:rPr>
          <w:noProof/>
        </w:rPr>
        <w:t xml:space="preserve">take proper error handling actions and shall respond to the </w:t>
      </w:r>
      <w:r>
        <w:rPr>
          <w:noProof/>
        </w:rPr>
        <w:t>NF service consumer</w:t>
      </w:r>
      <w:r w:rsidRPr="00203BE2">
        <w:rPr>
          <w:noProof/>
        </w:rPr>
        <w:t xml:space="preserve"> with a proper error status code.</w:t>
      </w:r>
    </w:p>
    <w:p w:rsidR="00182B9F" w:rsidRDefault="00182B9F" w:rsidP="00182B9F">
      <w:pPr>
        <w:pStyle w:val="Heading4"/>
      </w:pPr>
      <w:bookmarkStart w:id="424" w:name="_Toc83235795"/>
      <w:bookmarkStart w:id="425" w:name="_Toc136523974"/>
      <w:bookmarkStart w:id="426" w:name="_Toc153827622"/>
      <w:r>
        <w:t>4.3.2.</w:t>
      </w:r>
      <w:r w:rsidR="00F9606B">
        <w:t>4</w:t>
      </w:r>
      <w:r>
        <w:tab/>
      </w:r>
      <w:r>
        <w:rPr>
          <w:rFonts w:hint="eastAsia"/>
        </w:rPr>
        <w:t>N</w:t>
      </w:r>
      <w:r>
        <w:t>ne</w:t>
      </w:r>
      <w:r>
        <w:rPr>
          <w:rFonts w:hint="eastAsia"/>
        </w:rPr>
        <w:t>f_</w:t>
      </w:r>
      <w:r>
        <w:t>EASDeployment_Notify service operation</w:t>
      </w:r>
      <w:bookmarkEnd w:id="424"/>
      <w:bookmarkEnd w:id="425"/>
      <w:bookmarkEnd w:id="426"/>
    </w:p>
    <w:p w:rsidR="00182B9F" w:rsidRDefault="00182B9F" w:rsidP="00182B9F">
      <w:pPr>
        <w:pStyle w:val="Heading5"/>
      </w:pPr>
      <w:bookmarkStart w:id="427" w:name="_Toc83235796"/>
      <w:bookmarkStart w:id="428" w:name="_Toc136523975"/>
      <w:bookmarkStart w:id="429" w:name="_Toc153827623"/>
      <w:r>
        <w:t>4.3.2.</w:t>
      </w:r>
      <w:r w:rsidR="00F9606B">
        <w:t>4</w:t>
      </w:r>
      <w:r>
        <w:t>.1</w:t>
      </w:r>
      <w:r>
        <w:tab/>
        <w:t>General</w:t>
      </w:r>
      <w:bookmarkEnd w:id="427"/>
      <w:bookmarkEnd w:id="428"/>
      <w:bookmarkEnd w:id="429"/>
    </w:p>
    <w:p w:rsidR="00182B9F" w:rsidRDefault="00182B9F" w:rsidP="00182B9F">
      <w:pPr>
        <w:rPr>
          <w:noProof/>
        </w:rPr>
      </w:pPr>
      <w:r>
        <w:rPr>
          <w:noProof/>
        </w:rPr>
        <w:t>The Nnef_EASDeployment_Notify service operation enables the NEF to notify the</w:t>
      </w:r>
      <w:r w:rsidRPr="003233B8">
        <w:rPr>
          <w:noProof/>
          <w:lang w:eastAsia="zh-CN"/>
        </w:rPr>
        <w:t xml:space="preserve"> subscribed event information, e.g. updated EAS Deployment Information to the NF Consumer</w:t>
      </w:r>
      <w:r>
        <w:rPr>
          <w:noProof/>
          <w:lang w:eastAsia="zh-CN"/>
        </w:rPr>
        <w:t>.</w:t>
      </w:r>
    </w:p>
    <w:p w:rsidR="00182B9F" w:rsidRDefault="00182B9F" w:rsidP="00182B9F">
      <w:pPr>
        <w:rPr>
          <w:noProof/>
          <w:lang w:eastAsia="zh-CN"/>
        </w:rPr>
      </w:pPr>
      <w:r>
        <w:rPr>
          <w:noProof/>
          <w:lang w:eastAsia="zh-CN"/>
        </w:rPr>
        <w:t xml:space="preserve">The following procedure using the </w:t>
      </w:r>
      <w:r>
        <w:rPr>
          <w:noProof/>
        </w:rPr>
        <w:t>Nnef_EASDeployment_Notify</w:t>
      </w:r>
      <w:r>
        <w:rPr>
          <w:noProof/>
          <w:lang w:eastAsia="zh-CN"/>
        </w:rPr>
        <w:t xml:space="preserve"> service operation is supported:</w:t>
      </w:r>
    </w:p>
    <w:p w:rsidR="00182B9F" w:rsidRDefault="00182B9F" w:rsidP="00182B9F">
      <w:pPr>
        <w:pStyle w:val="B10"/>
        <w:rPr>
          <w:noProof/>
        </w:rPr>
      </w:pPr>
      <w:r>
        <w:rPr>
          <w:noProof/>
        </w:rPr>
        <w:t>-</w:t>
      </w:r>
      <w:r>
        <w:rPr>
          <w:noProof/>
        </w:rPr>
        <w:tab/>
        <w:t>notification about subscribed EAS Deployment Information change.</w:t>
      </w:r>
    </w:p>
    <w:p w:rsidR="00182B9F" w:rsidRDefault="00182B9F" w:rsidP="00182B9F">
      <w:pPr>
        <w:pStyle w:val="Heading5"/>
      </w:pPr>
      <w:bookmarkStart w:id="430" w:name="_Toc83235797"/>
      <w:bookmarkStart w:id="431" w:name="_Toc136523976"/>
      <w:bookmarkStart w:id="432" w:name="_Toc153827624"/>
      <w:r>
        <w:t>4.3.2.</w:t>
      </w:r>
      <w:r w:rsidR="00F9606B">
        <w:t>4</w:t>
      </w:r>
      <w:r>
        <w:t>.2</w:t>
      </w:r>
      <w:r>
        <w:tab/>
        <w:t xml:space="preserve">Notification </w:t>
      </w:r>
      <w:bookmarkEnd w:id="430"/>
      <w:r>
        <w:t xml:space="preserve">of </w:t>
      </w:r>
      <w:r w:rsidRPr="003233B8">
        <w:t>changes of EAS Deployment Information</w:t>
      </w:r>
      <w:bookmarkEnd w:id="431"/>
      <w:bookmarkEnd w:id="432"/>
    </w:p>
    <w:p w:rsidR="00182B9F" w:rsidRDefault="00541687" w:rsidP="00182B9F">
      <w:r>
        <w:t>W</w:t>
      </w:r>
      <w:r w:rsidR="00182B9F">
        <w:t xml:space="preserve">hen the EAS Deployment information </w:t>
      </w:r>
      <w:r>
        <w:t xml:space="preserve">is </w:t>
      </w:r>
      <w:r w:rsidR="00182B9F">
        <w:t>changed, the NEF shall provide a notification to the subscribed NF service consumer by sending an HTTP POST message that include the EasDeployInfoNotif data structure in the request body to notify the EAS Deployment information changes to the NF service consumer.</w:t>
      </w:r>
    </w:p>
    <w:p w:rsidR="00F50821" w:rsidRDefault="00182B9F" w:rsidP="00F50821">
      <w:pPr>
        <w:rPr>
          <w:rFonts w:hint="eastAsia"/>
        </w:rPr>
      </w:pPr>
      <w:r>
        <w:t>The EasDeployInfoNotif data structure shall include the subscribed Event ID and the EAS Deployment Information.</w:t>
      </w:r>
    </w:p>
    <w:p w:rsidR="00F50821" w:rsidRDefault="00F50821" w:rsidP="00F50821">
      <w:pPr>
        <w:pStyle w:val="NO"/>
        <w:rPr>
          <w:noProof/>
        </w:rPr>
      </w:pPr>
      <w:r>
        <w:rPr>
          <w:lang w:val="en-US"/>
        </w:rPr>
        <w:t>NOTE:</w:t>
      </w:r>
      <w:r>
        <w:rPr>
          <w:lang w:val="en-US"/>
        </w:rPr>
        <w:tab/>
        <w:t xml:space="preserve">When the "targetAfId" attribute is included in the EAS Deployment Information, then </w:t>
      </w:r>
      <w:r w:rsidRPr="001C3AE6">
        <w:rPr>
          <w:lang w:val="en-US"/>
        </w:rPr>
        <w:t xml:space="preserve">all DNAI(s) correspond to the same </w:t>
      </w:r>
      <w:r>
        <w:rPr>
          <w:lang w:val="en-US"/>
        </w:rPr>
        <w:t>E</w:t>
      </w:r>
      <w:r w:rsidRPr="001C3AE6">
        <w:rPr>
          <w:lang w:val="en-US"/>
        </w:rPr>
        <w:t>HE provider</w:t>
      </w:r>
      <w:r>
        <w:rPr>
          <w:lang w:val="en-US"/>
        </w:rPr>
        <w:t>. The "targetAfId"</w:t>
      </w:r>
      <w:r w:rsidRPr="001C3AE6">
        <w:rPr>
          <w:lang w:val="en-US"/>
        </w:rPr>
        <w:t xml:space="preserve"> </w:t>
      </w:r>
      <w:r>
        <w:rPr>
          <w:lang w:val="en-US"/>
        </w:rPr>
        <w:t xml:space="preserve">attribute </w:t>
      </w:r>
      <w:r w:rsidRPr="001C3AE6">
        <w:rPr>
          <w:lang w:val="en-US"/>
        </w:rPr>
        <w:t>can be used in case of AF(s) involving different EHE providers, and the source EHE is unaware of other/target EHE specific deployment details.</w:t>
      </w:r>
    </w:p>
    <w:p w:rsidR="001A5E08" w:rsidRDefault="00182B9F" w:rsidP="00182B9F">
      <w:r>
        <w:t>Upon receipt of the EAS Deployment event notification, the NF service consumer shall respond with a "204 No Content" status code to confirm the received notification.</w:t>
      </w:r>
    </w:p>
    <w:p w:rsidR="000F4C3F" w:rsidRDefault="000F4C3F" w:rsidP="000F4C3F">
      <w:pPr>
        <w:pStyle w:val="Heading2"/>
      </w:pPr>
      <w:bookmarkStart w:id="433" w:name="_Toc153827625"/>
      <w:r>
        <w:t>4.4</w:t>
      </w:r>
      <w:r>
        <w:tab/>
        <w:t>Nnef_TrafficInfluenceData Service</w:t>
      </w:r>
      <w:bookmarkEnd w:id="433"/>
    </w:p>
    <w:p w:rsidR="000F4C3F" w:rsidRDefault="000F4C3F" w:rsidP="000F4C3F">
      <w:pPr>
        <w:pStyle w:val="Heading3"/>
      </w:pPr>
      <w:bookmarkStart w:id="434" w:name="_Toc153827626"/>
      <w:r>
        <w:t>4.4.1</w:t>
      </w:r>
      <w:r>
        <w:tab/>
        <w:t>Service Description</w:t>
      </w:r>
      <w:bookmarkEnd w:id="434"/>
    </w:p>
    <w:p w:rsidR="000F4C3F" w:rsidRDefault="000F4C3F" w:rsidP="000F4C3F">
      <w:pPr>
        <w:pStyle w:val="Heading4"/>
        <w:rPr>
          <w:noProof/>
          <w:lang w:eastAsia="zh-CN"/>
        </w:rPr>
      </w:pPr>
      <w:bookmarkStart w:id="435" w:name="_Toc153827627"/>
      <w:r>
        <w:rPr>
          <w:noProof/>
        </w:rPr>
        <w:t>4.4.</w:t>
      </w:r>
      <w:r>
        <w:rPr>
          <w:noProof/>
          <w:lang w:eastAsia="zh-CN"/>
        </w:rPr>
        <w:t>1.1</w:t>
      </w:r>
      <w:r>
        <w:rPr>
          <w:noProof/>
        </w:rPr>
        <w:tab/>
      </w:r>
      <w:r>
        <w:rPr>
          <w:noProof/>
          <w:lang w:eastAsia="zh-CN"/>
        </w:rPr>
        <w:t>Overview</w:t>
      </w:r>
      <w:bookmarkEnd w:id="435"/>
    </w:p>
    <w:p w:rsidR="000F4C3F" w:rsidRDefault="000F4C3F" w:rsidP="000F4C3F">
      <w:pPr>
        <w:rPr>
          <w:noProof/>
        </w:rPr>
      </w:pPr>
      <w:r>
        <w:rPr>
          <w:noProof/>
        </w:rPr>
        <w:t>The Nnef_TrafficInfluenceData service,</w:t>
      </w:r>
      <w:r>
        <w:t xml:space="preserve"> as defined in 3GPP TS 23.502 [3],</w:t>
      </w:r>
      <w:r>
        <w:rPr>
          <w:noProof/>
        </w:rPr>
        <w:t xml:space="preserve"> is provided by the Network Exposure Function (NEF).</w:t>
      </w:r>
      <w:r w:rsidRPr="003B2113">
        <w:t xml:space="preserve"> </w:t>
      </w:r>
      <w:r>
        <w:rPr>
          <w:noProof/>
        </w:rPr>
        <w:t>This service allows the V-SMF</w:t>
      </w:r>
      <w:r w:rsidRPr="00245595">
        <w:t xml:space="preserve"> </w:t>
      </w:r>
      <w:r>
        <w:t>supporting HR-SBO</w:t>
      </w:r>
      <w:r>
        <w:rPr>
          <w:noProof/>
        </w:rPr>
        <w:t xml:space="preserve"> to subscribe/unsubscribe the notification of </w:t>
      </w:r>
      <w:r>
        <w:t>Traffic Influence from AF in VPLMN</w:t>
      </w:r>
      <w:r>
        <w:rPr>
          <w:noProof/>
        </w:rPr>
        <w:t xml:space="preserve">, and for the V-NEF to notify the </w:t>
      </w:r>
      <w:r>
        <w:t>Traffic Influence</w:t>
      </w:r>
      <w:r>
        <w:rPr>
          <w:noProof/>
        </w:rPr>
        <w:t xml:space="preserve"> to the subscribed V-SMF.</w:t>
      </w:r>
    </w:p>
    <w:p w:rsidR="000F4C3F" w:rsidRDefault="000F4C3F" w:rsidP="000F4C3F">
      <w:pPr>
        <w:pStyle w:val="Heading4"/>
        <w:rPr>
          <w:noProof/>
          <w:lang w:eastAsia="zh-CN"/>
        </w:rPr>
      </w:pPr>
      <w:bookmarkStart w:id="436" w:name="_Toc153827628"/>
      <w:r>
        <w:rPr>
          <w:noProof/>
        </w:rPr>
        <w:t>4.4.</w:t>
      </w:r>
      <w:r>
        <w:rPr>
          <w:noProof/>
          <w:lang w:eastAsia="zh-CN"/>
        </w:rPr>
        <w:t>1.2</w:t>
      </w:r>
      <w:r>
        <w:rPr>
          <w:noProof/>
        </w:rPr>
        <w:tab/>
      </w:r>
      <w:r>
        <w:rPr>
          <w:noProof/>
          <w:lang w:eastAsia="zh-CN"/>
        </w:rPr>
        <w:t>Service Architecture</w:t>
      </w:r>
      <w:bookmarkEnd w:id="436"/>
    </w:p>
    <w:p w:rsidR="000F4C3F" w:rsidRDefault="000F4C3F" w:rsidP="000F4C3F">
      <w:r>
        <w:t>The 5G System Architecture is defined in 3GPP TS 23.501 [2].</w:t>
      </w:r>
    </w:p>
    <w:p w:rsidR="000F4C3F" w:rsidRDefault="000F4C3F" w:rsidP="000F4C3F">
      <w:pPr>
        <w:pStyle w:val="Guidance"/>
        <w:rPr>
          <w:rFonts w:eastAsia="Batang"/>
          <w:i w:val="0"/>
          <w:color w:val="auto"/>
        </w:rPr>
      </w:pPr>
      <w:r>
        <w:rPr>
          <w:rFonts w:eastAsia="Batang"/>
          <w:i w:val="0"/>
          <w:color w:val="auto"/>
        </w:rPr>
        <w:t>The Nnef_TrafficInfluenceData service is part of the Nnef service-based interface exhibited by the Network Exposure Function (NEF).</w:t>
      </w:r>
    </w:p>
    <w:p w:rsidR="000F4C3F" w:rsidRDefault="000F4C3F" w:rsidP="000F4C3F">
      <w:r>
        <w:t>Known consumer of the Nnef_TrafficInfluenceData service is:</w:t>
      </w:r>
    </w:p>
    <w:p w:rsidR="000F4C3F" w:rsidRDefault="000F4C3F" w:rsidP="000F4C3F">
      <w:pPr>
        <w:pStyle w:val="B10"/>
      </w:pPr>
      <w:r>
        <w:t>-</w:t>
      </w:r>
      <w:r>
        <w:tab/>
        <w:t>Session Management Function (SMF)</w:t>
      </w:r>
    </w:p>
    <w:p w:rsidR="000F4C3F" w:rsidRDefault="00682D18" w:rsidP="000F4C3F">
      <w:pPr>
        <w:pStyle w:val="TH"/>
        <w:rPr>
          <w:lang w:val="en-US"/>
        </w:rPr>
      </w:pPr>
      <w:r>
        <w:rPr>
          <w:noProof/>
        </w:rPr>
        <w:object w:dxaOrig="7230" w:dyaOrig="3020">
          <v:shape id="_x0000_i1035" type="#_x0000_t75" style="width:361.25pt;height:151.5pt" o:ole="">
            <v:imagedata r:id="rId29" o:title=""/>
          </v:shape>
          <o:OLEObject Type="Embed" ProgID="Visio.Drawing.11" ShapeID="_x0000_i1035" DrawAspect="Content" ObjectID="_1771925231" r:id="rId30"/>
        </w:object>
      </w:r>
    </w:p>
    <w:p w:rsidR="000F4C3F" w:rsidRDefault="000F4C3F" w:rsidP="000F4C3F">
      <w:pPr>
        <w:pStyle w:val="TF"/>
      </w:pPr>
      <w:r>
        <w:t>Figure 4.4.1.2-1</w:t>
      </w:r>
      <w:r>
        <w:rPr>
          <w:lang w:eastAsia="zh-CN"/>
        </w:rPr>
        <w:t>:</w:t>
      </w:r>
      <w:r>
        <w:t xml:space="preserve"> Reference Architecture for the Nnef_TrafficInfluenceData Service; SBI representation</w:t>
      </w:r>
    </w:p>
    <w:p w:rsidR="000F4C3F" w:rsidRDefault="00682D18" w:rsidP="000F4C3F">
      <w:pPr>
        <w:pStyle w:val="TH"/>
        <w:rPr>
          <w:lang w:eastAsia="zh-CN"/>
        </w:rPr>
      </w:pPr>
      <w:r>
        <w:rPr>
          <w:noProof/>
        </w:rPr>
        <w:object w:dxaOrig="7340" w:dyaOrig="3020">
          <v:shape id="_x0000_i1036" type="#_x0000_t75" style="width:332.45pt;height:167.15pt" o:ole="">
            <v:imagedata r:id="rId31" o:title="" cropleft="993f" cropright="10168f"/>
          </v:shape>
          <o:OLEObject Type="Embed" ProgID="Visio.Drawing.11" ShapeID="_x0000_i1036" DrawAspect="Content" ObjectID="_1771925232" r:id="rId32"/>
        </w:object>
      </w:r>
    </w:p>
    <w:p w:rsidR="000F4C3F" w:rsidRDefault="000F4C3F" w:rsidP="000F4C3F">
      <w:pPr>
        <w:pStyle w:val="TF"/>
      </w:pPr>
      <w:r>
        <w:t>Figure 4.4.1.2-2: Reference Architecture for the Nnef_TrafficInfluenceData Service: reference point representation</w:t>
      </w:r>
    </w:p>
    <w:p w:rsidR="000F4C3F" w:rsidRDefault="000F4C3F" w:rsidP="000F4C3F">
      <w:pPr>
        <w:pStyle w:val="Heading4"/>
        <w:rPr>
          <w:noProof/>
          <w:lang w:eastAsia="zh-CN"/>
        </w:rPr>
      </w:pPr>
      <w:bookmarkStart w:id="437" w:name="_Toc153827629"/>
      <w:r>
        <w:rPr>
          <w:noProof/>
        </w:rPr>
        <w:t>4.4.</w:t>
      </w:r>
      <w:r>
        <w:rPr>
          <w:noProof/>
          <w:lang w:eastAsia="zh-CN"/>
        </w:rPr>
        <w:t>1.3</w:t>
      </w:r>
      <w:r>
        <w:rPr>
          <w:noProof/>
        </w:rPr>
        <w:tab/>
      </w:r>
      <w:r>
        <w:rPr>
          <w:noProof/>
          <w:lang w:eastAsia="zh-CN"/>
        </w:rPr>
        <w:t>Network Functions</w:t>
      </w:r>
      <w:bookmarkEnd w:id="437"/>
    </w:p>
    <w:p w:rsidR="000F4C3F" w:rsidRDefault="000F4C3F" w:rsidP="000F4C3F">
      <w:pPr>
        <w:pStyle w:val="Heading5"/>
        <w:rPr>
          <w:noProof/>
          <w:lang w:eastAsia="zh-CN"/>
        </w:rPr>
      </w:pPr>
      <w:bookmarkStart w:id="438" w:name="_Toc153827630"/>
      <w:r>
        <w:rPr>
          <w:noProof/>
        </w:rPr>
        <w:t>4.4.</w:t>
      </w:r>
      <w:r>
        <w:rPr>
          <w:noProof/>
          <w:lang w:eastAsia="zh-CN"/>
        </w:rPr>
        <w:t>1.3.1</w:t>
      </w:r>
      <w:r>
        <w:rPr>
          <w:noProof/>
        </w:rPr>
        <w:tab/>
      </w:r>
      <w:r>
        <w:rPr>
          <w:noProof/>
          <w:lang w:eastAsia="zh-CN"/>
        </w:rPr>
        <w:t>Network Exposure Function (NEF)</w:t>
      </w:r>
      <w:bookmarkEnd w:id="438"/>
    </w:p>
    <w:p w:rsidR="000F4C3F" w:rsidRDefault="000F4C3F" w:rsidP="000F4C3F">
      <w:pPr>
        <w:pStyle w:val="Guidance"/>
        <w:rPr>
          <w:i w:val="0"/>
          <w:color w:val="auto"/>
          <w:lang w:eastAsia="zh-CN"/>
        </w:rPr>
      </w:pPr>
      <w:r>
        <w:rPr>
          <w:i w:val="0"/>
          <w:color w:val="auto"/>
          <w:lang w:eastAsia="zh-CN"/>
        </w:rPr>
        <w:t xml:space="preserve">The Network Exposure Function (NEF) allows </w:t>
      </w:r>
      <w:r w:rsidRPr="00B85C5A">
        <w:rPr>
          <w:i w:val="0"/>
          <w:color w:val="auto"/>
          <w:lang w:eastAsia="zh-CN"/>
        </w:rPr>
        <w:t xml:space="preserve">the </w:t>
      </w:r>
      <w:r>
        <w:rPr>
          <w:i w:val="0"/>
          <w:color w:val="auto"/>
          <w:lang w:eastAsia="zh-CN"/>
        </w:rPr>
        <w:t xml:space="preserve">NF service consumer (i.e. </w:t>
      </w:r>
      <w:r w:rsidRPr="00B85C5A">
        <w:rPr>
          <w:i w:val="0"/>
          <w:color w:val="auto"/>
          <w:lang w:eastAsia="zh-CN"/>
        </w:rPr>
        <w:t>SMF</w:t>
      </w:r>
      <w:r>
        <w:rPr>
          <w:i w:val="0"/>
          <w:color w:val="auto"/>
          <w:lang w:eastAsia="zh-CN"/>
        </w:rPr>
        <w:t>)</w:t>
      </w:r>
      <w:r w:rsidRPr="00B85C5A">
        <w:rPr>
          <w:i w:val="0"/>
          <w:color w:val="auto"/>
          <w:lang w:eastAsia="zh-CN"/>
        </w:rPr>
        <w:t xml:space="preserve"> </w:t>
      </w:r>
      <w:r w:rsidRPr="006E2C65">
        <w:rPr>
          <w:i w:val="0"/>
          <w:color w:val="auto"/>
          <w:lang w:eastAsia="zh-CN"/>
        </w:rPr>
        <w:t>to subscribe to and unsubscribe from the NEF for the Traffic Influence</w:t>
      </w:r>
      <w:r>
        <w:rPr>
          <w:i w:val="0"/>
          <w:color w:val="auto"/>
          <w:lang w:eastAsia="zh-CN"/>
        </w:rPr>
        <w:t xml:space="preserve"> Data</w:t>
      </w:r>
      <w:r w:rsidRPr="006E2C65">
        <w:rPr>
          <w:i w:val="0"/>
          <w:color w:val="auto"/>
          <w:lang w:eastAsia="zh-CN"/>
        </w:rPr>
        <w:t xml:space="preserve"> from AF</w:t>
      </w:r>
      <w:r>
        <w:rPr>
          <w:i w:val="0"/>
          <w:color w:val="auto"/>
          <w:lang w:eastAsia="zh-CN"/>
        </w:rPr>
        <w:t>.</w:t>
      </w:r>
    </w:p>
    <w:p w:rsidR="000F4C3F" w:rsidRDefault="000F4C3F" w:rsidP="000F4C3F">
      <w:pPr>
        <w:pStyle w:val="Heading5"/>
        <w:rPr>
          <w:noProof/>
          <w:lang w:eastAsia="zh-CN"/>
        </w:rPr>
      </w:pPr>
      <w:bookmarkStart w:id="439" w:name="_Toc153827631"/>
      <w:r>
        <w:rPr>
          <w:noProof/>
        </w:rPr>
        <w:t>4.4.</w:t>
      </w:r>
      <w:r>
        <w:rPr>
          <w:noProof/>
          <w:lang w:eastAsia="zh-CN"/>
        </w:rPr>
        <w:t>1.3.2</w:t>
      </w:r>
      <w:r>
        <w:rPr>
          <w:noProof/>
        </w:rPr>
        <w:tab/>
      </w:r>
      <w:r>
        <w:rPr>
          <w:noProof/>
          <w:lang w:eastAsia="zh-CN"/>
        </w:rPr>
        <w:t>NF Service Consumers</w:t>
      </w:r>
      <w:bookmarkEnd w:id="439"/>
    </w:p>
    <w:p w:rsidR="000F4C3F" w:rsidRDefault="000F4C3F" w:rsidP="000F4C3F">
      <w:pPr>
        <w:rPr>
          <w:lang w:val="en-US"/>
        </w:rPr>
      </w:pPr>
      <w:r>
        <w:rPr>
          <w:lang w:val="en-US"/>
        </w:rPr>
        <w:t>The known NF service consumers are as follows:</w:t>
      </w:r>
    </w:p>
    <w:p w:rsidR="000F4C3F" w:rsidRDefault="000F4C3F" w:rsidP="000F4C3F">
      <w:r>
        <w:rPr>
          <w:noProof/>
        </w:rPr>
        <w:t xml:space="preserve">The </w:t>
      </w:r>
      <w:r w:rsidRPr="00E97EAA">
        <w:t xml:space="preserve">Session Management Function </w:t>
      </w:r>
      <w:r>
        <w:t>(SMF):</w:t>
      </w:r>
    </w:p>
    <w:p w:rsidR="000F4C3F" w:rsidRDefault="000F4C3F" w:rsidP="000F4C3F">
      <w:pPr>
        <w:pStyle w:val="B10"/>
      </w:pPr>
      <w:r>
        <w:t>-</w:t>
      </w:r>
      <w:r>
        <w:tab/>
        <w:t xml:space="preserve">supports (un)subscribing to notifications of Traffic Influence </w:t>
      </w:r>
      <w:r w:rsidRPr="006E2C65">
        <w:t>Data</w:t>
      </w:r>
      <w:r>
        <w:t xml:space="preserve"> from the NEF.</w:t>
      </w:r>
    </w:p>
    <w:p w:rsidR="000F4C3F" w:rsidRDefault="000F4C3F" w:rsidP="000F4C3F">
      <w:pPr>
        <w:pStyle w:val="B10"/>
      </w:pPr>
      <w:r>
        <w:t>-</w:t>
      </w:r>
      <w:r>
        <w:tab/>
        <w:t xml:space="preserve">supports receiving the notifications of Traffic Influence </w:t>
      </w:r>
      <w:r w:rsidRPr="00E5317F">
        <w:t>Data</w:t>
      </w:r>
      <w:r>
        <w:t xml:space="preserve"> from the NEF.</w:t>
      </w:r>
    </w:p>
    <w:p w:rsidR="000F4C3F" w:rsidRDefault="000F4C3F" w:rsidP="000F4C3F">
      <w:pPr>
        <w:pStyle w:val="Heading3"/>
      </w:pPr>
      <w:bookmarkStart w:id="440" w:name="_Toc153827632"/>
      <w:r>
        <w:t>4.4.2</w:t>
      </w:r>
      <w:r>
        <w:tab/>
        <w:t>Service Operations</w:t>
      </w:r>
      <w:bookmarkEnd w:id="440"/>
    </w:p>
    <w:p w:rsidR="000F4C3F" w:rsidRDefault="000F4C3F" w:rsidP="000F4C3F">
      <w:pPr>
        <w:pStyle w:val="Heading4"/>
      </w:pPr>
      <w:bookmarkStart w:id="441" w:name="_Toc153827633"/>
      <w:r>
        <w:t>4.4.2.1</w:t>
      </w:r>
      <w:r>
        <w:tab/>
        <w:t>Introduction</w:t>
      </w:r>
      <w:bookmarkEnd w:id="441"/>
    </w:p>
    <w:p w:rsidR="000F4C3F" w:rsidRDefault="000F4C3F" w:rsidP="000F4C3F">
      <w:r>
        <w:t>Service operations defined for the Nnef_TrafficInfluenceData Service are shown in table 4.4.2.1-1.</w:t>
      </w:r>
    </w:p>
    <w:p w:rsidR="000F4C3F" w:rsidRDefault="000F4C3F" w:rsidP="000F4C3F">
      <w:pPr>
        <w:pStyle w:val="TH"/>
        <w:rPr>
          <w:i/>
        </w:rPr>
      </w:pPr>
      <w:r>
        <w:t>Table 4.4.2.1-1: Nnef_TrafficInfluenceData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0F4C3F" w:rsidTr="00E337D2">
        <w:trPr>
          <w:jc w:val="center"/>
        </w:trPr>
        <w:tc>
          <w:tcPr>
            <w:tcW w:w="3439" w:type="dxa"/>
            <w:shd w:val="clear" w:color="000000" w:fill="C0C0C0"/>
          </w:tcPr>
          <w:p w:rsidR="000F4C3F" w:rsidRDefault="000F4C3F" w:rsidP="00E337D2">
            <w:pPr>
              <w:pStyle w:val="TAH"/>
            </w:pPr>
            <w:r>
              <w:t>S</w:t>
            </w:r>
            <w:r>
              <w:rPr>
                <w:rFonts w:eastAsia="Malgun Gothic"/>
              </w:rPr>
              <w:t>ervice</w:t>
            </w:r>
            <w:r>
              <w:t xml:space="preserve"> Operation Name</w:t>
            </w:r>
          </w:p>
        </w:tc>
        <w:tc>
          <w:tcPr>
            <w:tcW w:w="4050" w:type="dxa"/>
            <w:shd w:val="clear" w:color="000000" w:fill="C0C0C0"/>
          </w:tcPr>
          <w:p w:rsidR="000F4C3F" w:rsidRDefault="000F4C3F" w:rsidP="00E337D2">
            <w:pPr>
              <w:pStyle w:val="TAH"/>
            </w:pPr>
            <w:r>
              <w:t>Description</w:t>
            </w:r>
          </w:p>
        </w:tc>
        <w:tc>
          <w:tcPr>
            <w:tcW w:w="1829" w:type="dxa"/>
            <w:shd w:val="clear" w:color="000000" w:fill="C0C0C0"/>
          </w:tcPr>
          <w:p w:rsidR="000F4C3F" w:rsidRDefault="000F4C3F" w:rsidP="00E337D2">
            <w:pPr>
              <w:pStyle w:val="TAH"/>
            </w:pPr>
            <w:r>
              <w:t>Initiated by</w:t>
            </w:r>
          </w:p>
        </w:tc>
      </w:tr>
      <w:tr w:rsidR="000F4C3F" w:rsidTr="00E337D2">
        <w:trPr>
          <w:jc w:val="center"/>
        </w:trPr>
        <w:tc>
          <w:tcPr>
            <w:tcW w:w="3439" w:type="dxa"/>
            <w:shd w:val="clear" w:color="auto" w:fill="auto"/>
          </w:tcPr>
          <w:p w:rsidR="000F4C3F" w:rsidRDefault="000F4C3F" w:rsidP="00E337D2">
            <w:pPr>
              <w:pStyle w:val="TAL"/>
            </w:pPr>
            <w:r>
              <w:t>Nnef_TrafficInfluenceData_Subscribe</w:t>
            </w:r>
          </w:p>
        </w:tc>
        <w:tc>
          <w:tcPr>
            <w:tcW w:w="4050" w:type="dxa"/>
          </w:tcPr>
          <w:p w:rsidR="000F4C3F" w:rsidRDefault="000F4C3F" w:rsidP="00E337D2">
            <w:pPr>
              <w:pStyle w:val="TAL"/>
            </w:pPr>
            <w:r>
              <w:t xml:space="preserve">This service operation is used by an NF service consumer to </w:t>
            </w:r>
            <w:r w:rsidRPr="005B5AE9">
              <w:t xml:space="preserve">explicitly subscribe the notification of </w:t>
            </w:r>
            <w:r>
              <w:t xml:space="preserve">Traffic Influence </w:t>
            </w:r>
            <w:r w:rsidRPr="00E5317F">
              <w:t>Data</w:t>
            </w:r>
            <w:r>
              <w:t>.</w:t>
            </w:r>
          </w:p>
        </w:tc>
        <w:tc>
          <w:tcPr>
            <w:tcW w:w="1829" w:type="dxa"/>
            <w:shd w:val="clear" w:color="auto" w:fill="auto"/>
          </w:tcPr>
          <w:p w:rsidR="000F4C3F" w:rsidRDefault="000F4C3F" w:rsidP="00E337D2">
            <w:pPr>
              <w:pStyle w:val="TAC"/>
              <w:jc w:val="left"/>
            </w:pPr>
            <w:r>
              <w:t>NF service consumer</w:t>
            </w:r>
          </w:p>
        </w:tc>
      </w:tr>
      <w:tr w:rsidR="000F4C3F" w:rsidTr="00E337D2">
        <w:trPr>
          <w:jc w:val="center"/>
        </w:trPr>
        <w:tc>
          <w:tcPr>
            <w:tcW w:w="3439" w:type="dxa"/>
            <w:shd w:val="clear" w:color="auto" w:fill="auto"/>
          </w:tcPr>
          <w:p w:rsidR="000F4C3F" w:rsidRDefault="000F4C3F" w:rsidP="00E337D2">
            <w:pPr>
              <w:pStyle w:val="TAL"/>
            </w:pPr>
            <w:r>
              <w:t>Nnef_TrafficInfluenceData_Unsubscribe</w:t>
            </w:r>
          </w:p>
        </w:tc>
        <w:tc>
          <w:tcPr>
            <w:tcW w:w="4050" w:type="dxa"/>
          </w:tcPr>
          <w:p w:rsidR="000F4C3F" w:rsidRDefault="000F4C3F" w:rsidP="00E337D2">
            <w:pPr>
              <w:pStyle w:val="TAL"/>
            </w:pPr>
            <w:r>
              <w:t xml:space="preserve">This service operation is used by an NF service consumer to </w:t>
            </w:r>
            <w:r w:rsidRPr="005B5AE9">
              <w:t xml:space="preserve">explicitly unsubscribe the notification of </w:t>
            </w:r>
            <w:r>
              <w:t xml:space="preserve">Traffic Influence </w:t>
            </w:r>
            <w:r w:rsidRPr="00E5317F">
              <w:t>Data</w:t>
            </w:r>
            <w:r>
              <w:t>.</w:t>
            </w:r>
          </w:p>
        </w:tc>
        <w:tc>
          <w:tcPr>
            <w:tcW w:w="1829" w:type="dxa"/>
            <w:shd w:val="clear" w:color="auto" w:fill="auto"/>
          </w:tcPr>
          <w:p w:rsidR="000F4C3F" w:rsidRDefault="000F4C3F" w:rsidP="00E337D2">
            <w:pPr>
              <w:pStyle w:val="TAC"/>
              <w:jc w:val="left"/>
            </w:pPr>
            <w:r>
              <w:t>NF service consumer</w:t>
            </w:r>
          </w:p>
        </w:tc>
      </w:tr>
      <w:tr w:rsidR="000F4C3F" w:rsidTr="00E337D2">
        <w:trPr>
          <w:jc w:val="center"/>
        </w:trPr>
        <w:tc>
          <w:tcPr>
            <w:tcW w:w="3439" w:type="dxa"/>
            <w:shd w:val="clear" w:color="auto" w:fill="auto"/>
          </w:tcPr>
          <w:p w:rsidR="000F4C3F" w:rsidRDefault="000F4C3F" w:rsidP="00E337D2">
            <w:pPr>
              <w:pStyle w:val="TAL"/>
            </w:pPr>
            <w:r>
              <w:t>Nnef_TrafficInfluenceData_Notify</w:t>
            </w:r>
          </w:p>
        </w:tc>
        <w:tc>
          <w:tcPr>
            <w:tcW w:w="4050" w:type="dxa"/>
          </w:tcPr>
          <w:p w:rsidR="000F4C3F" w:rsidRDefault="000F4C3F" w:rsidP="00E337D2">
            <w:pPr>
              <w:pStyle w:val="TF"/>
              <w:keepNext/>
              <w:spacing w:after="0"/>
              <w:jc w:val="left"/>
            </w:pPr>
            <w:r w:rsidRPr="00BB6A1A">
              <w:rPr>
                <w:b w:val="0"/>
                <w:sz w:val="18"/>
              </w:rPr>
              <w:t>This service operation is used by the NEF to provide Traffic Influence Data to the NF service consumer.</w:t>
            </w:r>
          </w:p>
        </w:tc>
        <w:tc>
          <w:tcPr>
            <w:tcW w:w="1829" w:type="dxa"/>
            <w:shd w:val="clear" w:color="auto" w:fill="auto"/>
          </w:tcPr>
          <w:p w:rsidR="000F4C3F" w:rsidRDefault="000F4C3F" w:rsidP="00E337D2">
            <w:pPr>
              <w:pStyle w:val="TAC"/>
              <w:jc w:val="left"/>
            </w:pPr>
            <w:r>
              <w:t>NEF</w:t>
            </w:r>
          </w:p>
        </w:tc>
      </w:tr>
    </w:tbl>
    <w:p w:rsidR="000F4C3F" w:rsidRDefault="000F4C3F" w:rsidP="000F4C3F"/>
    <w:p w:rsidR="000F4C3F" w:rsidRDefault="000F4C3F" w:rsidP="000F4C3F">
      <w:pPr>
        <w:pStyle w:val="Heading4"/>
      </w:pPr>
      <w:bookmarkStart w:id="442" w:name="_Toc153827634"/>
      <w:r>
        <w:t>4.4.2.2</w:t>
      </w:r>
      <w:r>
        <w:tab/>
        <w:t>Nnef_TrafficInfluenceData</w:t>
      </w:r>
      <w:r w:rsidRPr="00140E21">
        <w:rPr>
          <w:lang w:eastAsia="zh-CN"/>
        </w:rPr>
        <w:t>_Subscribe</w:t>
      </w:r>
      <w:r>
        <w:t xml:space="preserve"> service operation</w:t>
      </w:r>
      <w:bookmarkEnd w:id="442"/>
    </w:p>
    <w:p w:rsidR="000F4C3F" w:rsidRDefault="000F4C3F" w:rsidP="000F4C3F">
      <w:pPr>
        <w:pStyle w:val="Heading5"/>
      </w:pPr>
      <w:bookmarkStart w:id="443" w:name="_Toc153827635"/>
      <w:r>
        <w:t>4.4.2.2.1</w:t>
      </w:r>
      <w:r>
        <w:tab/>
        <w:t>General</w:t>
      </w:r>
      <w:bookmarkEnd w:id="443"/>
    </w:p>
    <w:p w:rsidR="000F4C3F" w:rsidRDefault="000F4C3F" w:rsidP="000F4C3F">
      <w:pPr>
        <w:rPr>
          <w:noProof/>
        </w:rPr>
      </w:pPr>
      <w:r>
        <w:rPr>
          <w:noProof/>
        </w:rPr>
        <w:t xml:space="preserve">This service operation is </w:t>
      </w:r>
      <w:r w:rsidRPr="005B5AE9">
        <w:rPr>
          <w:noProof/>
        </w:rPr>
        <w:t xml:space="preserve">provided by the NEF for NF consumers to explicitly subscribe the notification of </w:t>
      </w:r>
      <w:r>
        <w:t xml:space="preserve">Traffic Influence </w:t>
      </w:r>
      <w:r w:rsidRPr="00E5317F">
        <w:t>Data</w:t>
      </w:r>
      <w:r>
        <w:rPr>
          <w:noProof/>
        </w:rPr>
        <w:t>.</w:t>
      </w:r>
    </w:p>
    <w:p w:rsidR="000F4C3F" w:rsidRDefault="000F4C3F" w:rsidP="000F4C3F">
      <w:pPr>
        <w:pStyle w:val="Heading5"/>
      </w:pPr>
      <w:bookmarkStart w:id="444" w:name="_Toc153827636"/>
      <w:r>
        <w:t>4.4.2.2.2</w:t>
      </w:r>
      <w:r>
        <w:tab/>
        <w:t>Creating a new subscription</w:t>
      </w:r>
      <w:bookmarkEnd w:id="444"/>
    </w:p>
    <w:p w:rsidR="000F4C3F" w:rsidRDefault="000F4C3F" w:rsidP="000F4C3F">
      <w:pPr>
        <w:rPr>
          <w:noProof/>
        </w:rPr>
      </w:pPr>
      <w:r>
        <w:rPr>
          <w:noProof/>
        </w:rPr>
        <w:t xml:space="preserve">Figure 4.4.2.2.2-1 illustrates the creation of a </w:t>
      </w:r>
      <w:r>
        <w:t>Individual Traffic Influence Data Subscription</w:t>
      </w:r>
      <w:r>
        <w:rPr>
          <w:noProof/>
        </w:rPr>
        <w:t>.</w:t>
      </w:r>
    </w:p>
    <w:p w:rsidR="000F4C3F" w:rsidRDefault="000F4C3F" w:rsidP="000F4C3F">
      <w:pPr>
        <w:pStyle w:val="TH"/>
        <w:rPr>
          <w:noProof/>
        </w:rPr>
      </w:pPr>
      <w:r>
        <w:rPr>
          <w:noProof/>
        </w:rPr>
        <w:object w:dxaOrig="9541" w:dyaOrig="3166">
          <v:shape id="_x0000_i1037" type="#_x0000_t75" style="width:477.1pt;height:158.4pt" o:ole="">
            <v:imagedata r:id="rId17" o:title=""/>
          </v:shape>
          <o:OLEObject Type="Embed" ProgID="Visio.Drawing.11" ShapeID="_x0000_i1037" DrawAspect="Content" ObjectID="_1771925233" r:id="rId33"/>
        </w:object>
      </w:r>
    </w:p>
    <w:p w:rsidR="000F4C3F" w:rsidRDefault="000F4C3F" w:rsidP="000F4C3F">
      <w:pPr>
        <w:pStyle w:val="TF"/>
        <w:rPr>
          <w:noProof/>
        </w:rPr>
      </w:pPr>
      <w:r>
        <w:rPr>
          <w:noProof/>
        </w:rPr>
        <w:t>Figure 4.4.2.2.2-1: Creation of a subscription</w:t>
      </w:r>
    </w:p>
    <w:p w:rsidR="000F4C3F" w:rsidRDefault="000F4C3F" w:rsidP="000F4C3F">
      <w:pPr>
        <w:rPr>
          <w:lang w:eastAsia="zh-CN"/>
        </w:rPr>
      </w:pPr>
      <w:r>
        <w:rPr>
          <w:rFonts w:cs="Arial"/>
          <w:szCs w:val="18"/>
          <w:lang w:eastAsia="zh-CN"/>
        </w:rPr>
        <w:t>In order to subscribe</w:t>
      </w:r>
      <w:r w:rsidRPr="00537268">
        <w:rPr>
          <w:lang w:eastAsia="zh-CN"/>
        </w:rPr>
        <w:t xml:space="preserve"> </w:t>
      </w:r>
      <w:r>
        <w:rPr>
          <w:lang w:eastAsia="zh-CN"/>
        </w:rPr>
        <w:t xml:space="preserve">to </w:t>
      </w:r>
      <w:r>
        <w:t xml:space="preserve">Traffic Influence </w:t>
      </w:r>
      <w:r w:rsidRPr="00E5317F">
        <w:t>Data</w:t>
      </w:r>
      <w:r>
        <w:rPr>
          <w:lang w:eastAsia="zh-CN"/>
        </w:rPr>
        <w:t>, t</w:t>
      </w:r>
      <w:r>
        <w:rPr>
          <w:rFonts w:hint="eastAsia"/>
          <w:lang w:eastAsia="zh-CN"/>
        </w:rPr>
        <w:t xml:space="preserve">he </w:t>
      </w:r>
      <w:r>
        <w:rPr>
          <w:lang w:eastAsia="zh-CN"/>
        </w:rPr>
        <w:t>SMF shall</w:t>
      </w:r>
      <w:r>
        <w:rPr>
          <w:rFonts w:hint="eastAsia"/>
          <w:lang w:eastAsia="zh-CN"/>
        </w:rPr>
        <w:t xml:space="preserve"> send an </w:t>
      </w:r>
      <w:r>
        <w:rPr>
          <w:lang w:eastAsia="zh-CN"/>
        </w:rPr>
        <w:t>Nnef_</w:t>
      </w:r>
      <w:r>
        <w:t>TrafficInfluenceData</w:t>
      </w:r>
      <w:r w:rsidRPr="00140E21">
        <w:rPr>
          <w:lang w:eastAsia="zh-CN"/>
        </w:rPr>
        <w:t>_Subscribe</w:t>
      </w:r>
      <w:r>
        <w:t xml:space="preserve"> </w:t>
      </w:r>
      <w:r>
        <w:rPr>
          <w:rFonts w:hint="eastAsia"/>
          <w:lang w:eastAsia="zh-CN"/>
        </w:rPr>
        <w:t>request</w:t>
      </w:r>
      <w:r>
        <w:t xml:space="preserve"> using the</w:t>
      </w:r>
      <w:r>
        <w:rPr>
          <w:rFonts w:hint="eastAsia"/>
          <w:lang w:eastAsia="zh-CN"/>
        </w:rPr>
        <w:t xml:space="preserve"> HTTP </w:t>
      </w:r>
      <w:r>
        <w:rPr>
          <w:lang w:eastAsia="zh-CN"/>
        </w:rPr>
        <w:t>POST</w:t>
      </w:r>
      <w:r>
        <w:rPr>
          <w:rFonts w:hint="eastAsia"/>
          <w:lang w:eastAsia="zh-CN"/>
        </w:rPr>
        <w:t xml:space="preserve"> method</w:t>
      </w:r>
      <w:r>
        <w:rPr>
          <w:lang w:eastAsia="zh-CN"/>
        </w:rPr>
        <w:t xml:space="preserve"> to the NEF with </w:t>
      </w:r>
      <w:r>
        <w:rPr>
          <w:noProof/>
        </w:rPr>
        <w:t>"{ap</w:t>
      </w:r>
      <w:r>
        <w:rPr>
          <w:lang w:eastAsia="zh-CN"/>
        </w:rPr>
        <w:t>iRoot}/</w:t>
      </w:r>
      <w:r w:rsidRPr="00E82432">
        <w:rPr>
          <w:lang w:eastAsia="zh-CN"/>
        </w:rPr>
        <w:t>nnef-traffic-influence-data</w:t>
      </w:r>
      <w:r>
        <w:rPr>
          <w:lang w:eastAsia="zh-CN"/>
        </w:rPr>
        <w:t>/&lt;ap</w:t>
      </w:r>
      <w:r>
        <w:rPr>
          <w:noProof/>
        </w:rPr>
        <w:t>iVersion&gt;/subscriptions" as request URI</w:t>
      </w:r>
      <w:r>
        <w:t xml:space="preserve"> as shown in step 1 of figure 4.4.2.2.2-1</w:t>
      </w:r>
      <w:r>
        <w:rPr>
          <w:rFonts w:hint="eastAsia"/>
          <w:lang w:eastAsia="zh-CN"/>
        </w:rPr>
        <w:t>.</w:t>
      </w:r>
      <w:r w:rsidRPr="003E286C">
        <w:rPr>
          <w:rFonts w:hint="eastAsia"/>
          <w:lang w:eastAsia="zh-CN"/>
        </w:rPr>
        <w:t xml:space="preserve"> </w:t>
      </w:r>
      <w:r>
        <w:rPr>
          <w:lang w:eastAsia="zh-CN"/>
        </w:rPr>
        <w:t xml:space="preserve">The HTTP POST message shall include </w:t>
      </w:r>
      <w:r w:rsidRPr="006F6CC4">
        <w:rPr>
          <w:lang w:eastAsia="zh-CN"/>
        </w:rPr>
        <w:t>TrafficInflu</w:t>
      </w:r>
      <w:r>
        <w:rPr>
          <w:lang w:eastAsia="zh-CN"/>
        </w:rPr>
        <w:t>Data</w:t>
      </w:r>
      <w:r w:rsidRPr="006F6CC4">
        <w:rPr>
          <w:lang w:eastAsia="zh-CN"/>
        </w:rPr>
        <w:t>Sub</w:t>
      </w:r>
      <w:r>
        <w:rPr>
          <w:lang w:eastAsia="zh-CN"/>
        </w:rPr>
        <w:t xml:space="preserve"> data structure as request body. The </w:t>
      </w:r>
      <w:r w:rsidRPr="00E5317F">
        <w:rPr>
          <w:lang w:eastAsia="zh-CN"/>
        </w:rPr>
        <w:t>TrafficInflu</w:t>
      </w:r>
      <w:r>
        <w:rPr>
          <w:lang w:eastAsia="zh-CN"/>
        </w:rPr>
        <w:t>Data</w:t>
      </w:r>
      <w:r w:rsidRPr="00E5317F">
        <w:rPr>
          <w:lang w:eastAsia="zh-CN"/>
        </w:rPr>
        <w:t>Sub</w:t>
      </w:r>
      <w:r>
        <w:rPr>
          <w:lang w:eastAsia="zh-CN"/>
        </w:rPr>
        <w:t xml:space="preserve"> data structure shall include:</w:t>
      </w:r>
    </w:p>
    <w:p w:rsidR="000F4C3F" w:rsidRDefault="000F4C3F" w:rsidP="000F4C3F">
      <w:pPr>
        <w:pStyle w:val="B10"/>
      </w:pPr>
      <w:r w:rsidRPr="00966F88">
        <w:t>-</w:t>
      </w:r>
      <w:r w:rsidRPr="00966F88">
        <w:tab/>
      </w:r>
      <w:r>
        <w:t xml:space="preserve">the </w:t>
      </w:r>
      <w:r w:rsidRPr="00E5317F">
        <w:t>notification</w:t>
      </w:r>
      <w:r>
        <w:t xml:space="preserve"> URI</w:t>
      </w:r>
      <w:r w:rsidRPr="00966F88">
        <w:t xml:space="preserve"> </w:t>
      </w:r>
      <w:r>
        <w:t>in the</w:t>
      </w:r>
      <w:r w:rsidRPr="00966F88">
        <w:t xml:space="preserve"> "</w:t>
      </w:r>
      <w:r w:rsidRPr="006F6CC4">
        <w:t>notifUri</w:t>
      </w:r>
      <w:r w:rsidRPr="00966F88">
        <w:t>" attribute;</w:t>
      </w:r>
    </w:p>
    <w:p w:rsidR="000F4C3F" w:rsidRPr="006F6CC4" w:rsidRDefault="000F4C3F" w:rsidP="000F4C3F">
      <w:pPr>
        <w:pStyle w:val="B10"/>
      </w:pPr>
      <w:r w:rsidRPr="00966F88">
        <w:t>-</w:t>
      </w:r>
      <w:r w:rsidRPr="00966F88">
        <w:tab/>
      </w:r>
      <w:r>
        <w:t xml:space="preserve">the </w:t>
      </w:r>
      <w:r w:rsidRPr="00E5317F">
        <w:t>notification</w:t>
      </w:r>
      <w:r>
        <w:t xml:space="preserve"> correlation identifier in the</w:t>
      </w:r>
      <w:r w:rsidRPr="00966F88">
        <w:t xml:space="preserve"> "</w:t>
      </w:r>
      <w:r w:rsidRPr="006F6CC4">
        <w:t>notifCorrId</w:t>
      </w:r>
      <w:r w:rsidRPr="00966F88">
        <w:t>" attribute;</w:t>
      </w:r>
    </w:p>
    <w:p w:rsidR="000F4C3F" w:rsidRDefault="000F4C3F" w:rsidP="000F4C3F">
      <w:pPr>
        <w:rPr>
          <w:noProof/>
        </w:rPr>
      </w:pPr>
      <w:r>
        <w:rPr>
          <w:noProof/>
        </w:rPr>
        <w:t>and may include:</w:t>
      </w:r>
    </w:p>
    <w:p w:rsidR="000F4C3F" w:rsidRDefault="000F4C3F" w:rsidP="000F4C3F">
      <w:pPr>
        <w:pStyle w:val="B10"/>
      </w:pPr>
      <w:r w:rsidRPr="003B262F">
        <w:t>-</w:t>
      </w:r>
      <w:r w:rsidRPr="003B262F">
        <w:tab/>
      </w:r>
      <w:r>
        <w:t xml:space="preserve">the </w:t>
      </w:r>
      <w:r w:rsidRPr="00D165ED">
        <w:t>identification</w:t>
      </w:r>
      <w:r>
        <w:t>s</w:t>
      </w:r>
      <w:r w:rsidRPr="00D165ED">
        <w:t xml:space="preserve"> of DNN </w:t>
      </w:r>
      <w:r>
        <w:t xml:space="preserve">in </w:t>
      </w:r>
      <w:r w:rsidRPr="003B262F">
        <w:t>"</w:t>
      </w:r>
      <w:r w:rsidRPr="006F6CC4">
        <w:t>dnns</w:t>
      </w:r>
      <w:r w:rsidRPr="003B262F">
        <w:t>" attribute;</w:t>
      </w:r>
    </w:p>
    <w:p w:rsidR="000F4C3F" w:rsidRDefault="000F4C3F" w:rsidP="000F4C3F">
      <w:pPr>
        <w:pStyle w:val="B10"/>
      </w:pPr>
      <w:r w:rsidRPr="00966F88">
        <w:t>-</w:t>
      </w:r>
      <w:r w:rsidRPr="00966F88">
        <w:tab/>
      </w:r>
      <w:r>
        <w:t xml:space="preserve">the </w:t>
      </w:r>
      <w:r w:rsidRPr="00D165ED">
        <w:t>identification</w:t>
      </w:r>
      <w:r>
        <w:t>s</w:t>
      </w:r>
      <w:r w:rsidRPr="00D165ED">
        <w:t xml:space="preserve"> of network slice in "snssais" attribute;</w:t>
      </w:r>
    </w:p>
    <w:p w:rsidR="000F4C3F" w:rsidRPr="00AB7DC4" w:rsidRDefault="000F4C3F" w:rsidP="000F4C3F">
      <w:pPr>
        <w:pStyle w:val="B10"/>
      </w:pPr>
      <w:r>
        <w:t>-</w:t>
      </w:r>
      <w:r>
        <w:tab/>
        <w:t>the</w:t>
      </w:r>
      <w:r w:rsidRPr="00966F88">
        <w:t xml:space="preserve"> </w:t>
      </w:r>
      <w:r>
        <w:t>internal Group Identifier</w:t>
      </w:r>
      <w:r w:rsidRPr="00966F88">
        <w:t xml:space="preserve"> </w:t>
      </w:r>
      <w:r>
        <w:rPr>
          <w:rFonts w:hint="eastAsia"/>
        </w:rPr>
        <w:t>in</w:t>
      </w:r>
      <w:r>
        <w:t xml:space="preserve"> </w:t>
      </w:r>
      <w:r w:rsidRPr="00966F88">
        <w:t>"</w:t>
      </w:r>
      <w:r w:rsidRPr="006F6CC4">
        <w:t>internalGroupIds</w:t>
      </w:r>
      <w:r w:rsidRPr="00966F88">
        <w:t>" attribute;</w:t>
      </w:r>
    </w:p>
    <w:p w:rsidR="000F4C3F" w:rsidRDefault="000F4C3F" w:rsidP="000F4C3F">
      <w:pPr>
        <w:pStyle w:val="B10"/>
      </w:pPr>
      <w:r w:rsidRPr="00966F88">
        <w:t>-</w:t>
      </w:r>
      <w:r w:rsidRPr="00966F88">
        <w:tab/>
      </w:r>
      <w:r>
        <w:t xml:space="preserve">the </w:t>
      </w:r>
      <w:r w:rsidRPr="00D165ED">
        <w:t>identification</w:t>
      </w:r>
      <w:r>
        <w:t>s</w:t>
      </w:r>
      <w:r w:rsidRPr="00D165ED">
        <w:t xml:space="preserve"> of target UE(s)</w:t>
      </w:r>
      <w:r w:rsidRPr="00966F88">
        <w:t xml:space="preserve"> </w:t>
      </w:r>
      <w:r>
        <w:rPr>
          <w:rFonts w:hint="eastAsia"/>
        </w:rPr>
        <w:t>in</w:t>
      </w:r>
      <w:r>
        <w:t xml:space="preserve"> </w:t>
      </w:r>
      <w:r w:rsidRPr="00966F88">
        <w:t>"</w:t>
      </w:r>
      <w:r w:rsidRPr="00E5317F">
        <w:t>supis</w:t>
      </w:r>
      <w:r w:rsidRPr="00966F88">
        <w:t>" attribute;</w:t>
      </w:r>
    </w:p>
    <w:p w:rsidR="000F4C3F" w:rsidRPr="006F6CC4" w:rsidRDefault="000F4C3F" w:rsidP="000F4C3F">
      <w:pPr>
        <w:pStyle w:val="B10"/>
      </w:pPr>
      <w:r w:rsidRPr="00966F88">
        <w:t>-</w:t>
      </w:r>
      <w:r w:rsidRPr="00966F88">
        <w:tab/>
      </w:r>
      <w:r>
        <w:t>the any UE indication</w:t>
      </w:r>
      <w:r w:rsidRPr="00966F88">
        <w:t xml:space="preserve"> </w:t>
      </w:r>
      <w:r>
        <w:rPr>
          <w:rFonts w:hint="eastAsia"/>
        </w:rPr>
        <w:t>in</w:t>
      </w:r>
      <w:r>
        <w:t xml:space="preserve"> </w:t>
      </w:r>
      <w:r w:rsidRPr="00966F88">
        <w:t>"</w:t>
      </w:r>
      <w:r>
        <w:t>anyUe</w:t>
      </w:r>
      <w:r w:rsidRPr="00966F88">
        <w:t>" attribute;</w:t>
      </w:r>
    </w:p>
    <w:p w:rsidR="000F4C3F" w:rsidRDefault="000F4C3F" w:rsidP="000F4C3F">
      <w:pPr>
        <w:pStyle w:val="B10"/>
        <w:rPr>
          <w:lang w:eastAsia="zh-CN"/>
        </w:rPr>
      </w:pPr>
      <w:r w:rsidRPr="00966F88">
        <w:t>-</w:t>
      </w:r>
      <w:r w:rsidRPr="00966F88">
        <w:tab/>
      </w:r>
      <w:r>
        <w:t xml:space="preserve">the </w:t>
      </w:r>
      <w:r w:rsidRPr="00D165ED">
        <w:t>reporting requirements of the subscription</w:t>
      </w:r>
      <w:r>
        <w:rPr>
          <w:rFonts w:hint="eastAsia"/>
        </w:rPr>
        <w:t xml:space="preserve"> in</w:t>
      </w:r>
      <w:r>
        <w:t xml:space="preserve"> </w:t>
      </w:r>
      <w:r w:rsidRPr="00966F88">
        <w:t>"</w:t>
      </w:r>
      <w:r w:rsidRPr="006F6CC4">
        <w:t>rptInfo</w:t>
      </w:r>
      <w:r w:rsidRPr="00966F88">
        <w:t>" attribute;</w:t>
      </w:r>
    </w:p>
    <w:p w:rsidR="000F4C3F" w:rsidRDefault="000F4C3F" w:rsidP="000F4C3F">
      <w:pPr>
        <w:rPr>
          <w:lang w:eastAsia="zh-CN"/>
        </w:rPr>
      </w:pPr>
      <w:r>
        <w:rPr>
          <w:lang w:eastAsia="zh-CN"/>
        </w:rPr>
        <w:t>Upon receipt of the HTTP request from the SMF, t</w:t>
      </w:r>
      <w:r>
        <w:rPr>
          <w:rFonts w:hint="eastAsia"/>
          <w:lang w:eastAsia="zh-CN"/>
        </w:rPr>
        <w:t>he NEF shall</w:t>
      </w:r>
      <w:r>
        <w:rPr>
          <w:lang w:eastAsia="zh-CN"/>
        </w:rPr>
        <w:t xml:space="preserve"> interact with the UDR by invoking the </w:t>
      </w:r>
      <w:r w:rsidRPr="001F16C3">
        <w:t>Nudr_DataRepository</w:t>
      </w:r>
      <w:r>
        <w:t xml:space="preserve"> </w:t>
      </w:r>
      <w:r w:rsidRPr="00140E21">
        <w:t xml:space="preserve">service </w:t>
      </w:r>
      <w:r>
        <w:rPr>
          <w:lang w:eastAsia="zh-CN"/>
        </w:rPr>
        <w:t xml:space="preserve">as described in 3GPP TS 29.504 [20] to </w:t>
      </w:r>
      <w:r>
        <w:t>retrieve and subscribe to</w:t>
      </w:r>
      <w:r>
        <w:rPr>
          <w:lang w:eastAsia="zh-CN"/>
        </w:rPr>
        <w:t xml:space="preserve"> the </w:t>
      </w:r>
      <w:r>
        <w:t xml:space="preserve">Traffic Influence </w:t>
      </w:r>
      <w:r w:rsidRPr="00E5317F">
        <w:t>Data</w:t>
      </w:r>
      <w:r>
        <w:rPr>
          <w:lang w:eastAsia="zh-CN"/>
        </w:rPr>
        <w:t xml:space="preserve"> </w:t>
      </w:r>
      <w:r>
        <w:rPr>
          <w:rFonts w:hint="eastAsia"/>
          <w:lang w:eastAsia="zh-CN"/>
        </w:rPr>
        <w:t>in</w:t>
      </w:r>
      <w:r>
        <w:rPr>
          <w:lang w:eastAsia="zh-CN"/>
        </w:rPr>
        <w:t xml:space="preserve"> the application data in the UDR.</w:t>
      </w:r>
    </w:p>
    <w:p w:rsidR="000F4C3F" w:rsidRDefault="000F4C3F" w:rsidP="000F4C3F">
      <w:pPr>
        <w:rPr>
          <w:lang w:eastAsia="zh-CN"/>
        </w:rPr>
      </w:pPr>
      <w:r>
        <w:rPr>
          <w:lang w:eastAsia="zh-CN"/>
        </w:rPr>
        <w:t xml:space="preserve">After </w:t>
      </w:r>
      <w:r>
        <w:rPr>
          <w:rFonts w:hint="eastAsia"/>
          <w:lang w:eastAsia="zh-CN"/>
        </w:rPr>
        <w:t xml:space="preserve">receiving </w:t>
      </w:r>
      <w:r>
        <w:rPr>
          <w:lang w:eastAsia="zh-CN"/>
        </w:rPr>
        <w:t>a successful</w:t>
      </w:r>
      <w:r>
        <w:rPr>
          <w:rFonts w:hint="eastAsia"/>
          <w:lang w:eastAsia="zh-CN"/>
        </w:rPr>
        <w:t xml:space="preserve"> response </w:t>
      </w:r>
      <w:r>
        <w:rPr>
          <w:lang w:eastAsia="zh-CN"/>
        </w:rPr>
        <w:t xml:space="preserve">from the UDR, </w:t>
      </w:r>
      <w:r w:rsidRPr="003B262F">
        <w:rPr>
          <w:lang w:eastAsia="zh-CN"/>
        </w:rPr>
        <w:t>the NEF shall create a new subscription and assign a subscription identifier for the "</w:t>
      </w:r>
      <w:r>
        <w:t>Individual Traffic Influence Data Subscription</w:t>
      </w:r>
      <w:r w:rsidRPr="003B262F">
        <w:rPr>
          <w:lang w:eastAsia="zh-CN"/>
        </w:rPr>
        <w:t>" resource. Then the NEF shall send a</w:t>
      </w:r>
      <w:r>
        <w:rPr>
          <w:lang w:eastAsia="zh-CN"/>
        </w:rPr>
        <w:t>n</w:t>
      </w:r>
      <w:r w:rsidRPr="003B262F">
        <w:rPr>
          <w:lang w:eastAsia="zh-CN"/>
        </w:rPr>
        <w:t xml:space="preserve"> HTTP "201 Created" response with </w:t>
      </w:r>
      <w:r w:rsidRPr="003910E4">
        <w:rPr>
          <w:lang w:eastAsia="zh-CN"/>
        </w:rPr>
        <w:t>TrafficInflu</w:t>
      </w:r>
      <w:r>
        <w:rPr>
          <w:lang w:eastAsia="zh-CN"/>
        </w:rPr>
        <w:t>Data</w:t>
      </w:r>
      <w:r w:rsidRPr="003910E4">
        <w:rPr>
          <w:lang w:eastAsia="zh-CN"/>
        </w:rPr>
        <w:t>Sub</w:t>
      </w:r>
      <w:r w:rsidRPr="003B262F">
        <w:rPr>
          <w:lang w:eastAsia="zh-CN"/>
        </w:rPr>
        <w:t xml:space="preserve"> data structure as response body and a Location header field containing the URI of the created individual subscription resource to the </w:t>
      </w:r>
      <w:r>
        <w:rPr>
          <w:lang w:eastAsia="zh-CN"/>
        </w:rPr>
        <w:t>NF service consumer</w:t>
      </w:r>
      <w:r w:rsidRPr="003B262F">
        <w:rPr>
          <w:lang w:eastAsia="zh-CN"/>
        </w:rPr>
        <w:t>.</w:t>
      </w:r>
    </w:p>
    <w:p w:rsidR="000F4C3F" w:rsidRDefault="000F4C3F" w:rsidP="000F4C3F">
      <w:pPr>
        <w:rPr>
          <w:lang w:eastAsia="zh-CN"/>
        </w:rPr>
      </w:pPr>
      <w:r>
        <w:rPr>
          <w:lang w:eastAsia="zh-CN"/>
        </w:rPr>
        <w:t>If the immediate report indication is included in the subscription request, the NEF shall</w:t>
      </w:r>
      <w:r w:rsidRPr="003B262F">
        <w:rPr>
          <w:lang w:eastAsia="zh-CN"/>
        </w:rPr>
        <w:t xml:space="preserve"> i</w:t>
      </w:r>
      <w:r>
        <w:rPr>
          <w:lang w:eastAsia="zh-CN"/>
        </w:rPr>
        <w:t xml:space="preserve">nclude </w:t>
      </w:r>
      <w:r w:rsidRPr="003B262F">
        <w:rPr>
          <w:lang w:eastAsia="zh-CN"/>
        </w:rPr>
        <w:t xml:space="preserve">the </w:t>
      </w:r>
      <w:r>
        <w:t>currently available</w:t>
      </w:r>
      <w:r w:rsidRPr="003B262F">
        <w:rPr>
          <w:lang w:eastAsia="zh-CN"/>
        </w:rPr>
        <w:t xml:space="preserve"> </w:t>
      </w:r>
      <w:r>
        <w:t xml:space="preserve">Traffic Influence </w:t>
      </w:r>
      <w:r w:rsidRPr="00E5317F">
        <w:t>Data</w:t>
      </w:r>
      <w:r w:rsidRPr="003B262F">
        <w:rPr>
          <w:lang w:eastAsia="zh-CN"/>
        </w:rPr>
        <w:t xml:space="preserve"> </w:t>
      </w:r>
      <w:r>
        <w:rPr>
          <w:lang w:eastAsia="zh-CN"/>
        </w:rPr>
        <w:t>in the response body.</w:t>
      </w:r>
    </w:p>
    <w:p w:rsidR="000F4C3F" w:rsidRDefault="000F4C3F" w:rsidP="000F4C3F">
      <w:pPr>
        <w:rPr>
          <w:rFonts w:eastAsia="DengXian"/>
        </w:rPr>
      </w:pPr>
      <w:r>
        <w:rPr>
          <w:rFonts w:eastAsia="DengXian"/>
        </w:rPr>
        <w:t xml:space="preserve">If errors occur when processing the HTTP POST request or </w:t>
      </w:r>
      <w:r w:rsidRPr="00203BE2">
        <w:rPr>
          <w:noProof/>
        </w:rPr>
        <w:t>receiv</w:t>
      </w:r>
      <w:r>
        <w:rPr>
          <w:rFonts w:hint="eastAsia"/>
          <w:noProof/>
          <w:lang w:eastAsia="zh-CN"/>
        </w:rPr>
        <w:t>ing</w:t>
      </w:r>
      <w:r w:rsidRPr="00203BE2">
        <w:rPr>
          <w:noProof/>
        </w:rPr>
        <w:t xml:space="preserve"> an error code from the UDR</w:t>
      </w:r>
      <w:r>
        <w:rPr>
          <w:rFonts w:eastAsia="DengXian"/>
        </w:rPr>
        <w:t>, the NEF shall send an HTTP error response as specified in clause 5.3.7.</w:t>
      </w:r>
    </w:p>
    <w:p w:rsidR="000F4C3F" w:rsidRDefault="000F4C3F" w:rsidP="000F4C3F">
      <w:pPr>
        <w:pStyle w:val="Heading5"/>
      </w:pPr>
      <w:bookmarkStart w:id="445" w:name="_Toc153827637"/>
      <w:r>
        <w:t>4.4.2.2.3</w:t>
      </w:r>
      <w:r>
        <w:tab/>
        <w:t>Modifying an existing subscription</w:t>
      </w:r>
      <w:bookmarkEnd w:id="445"/>
    </w:p>
    <w:p w:rsidR="000F4C3F" w:rsidRDefault="000F4C3F" w:rsidP="000F4C3F">
      <w:pPr>
        <w:rPr>
          <w:noProof/>
        </w:rPr>
      </w:pPr>
      <w:r>
        <w:rPr>
          <w:noProof/>
        </w:rPr>
        <w:t>Figure 4.4.2.2.3-1 illustrates the modification of an existing subscription.</w:t>
      </w:r>
    </w:p>
    <w:p w:rsidR="000F4C3F" w:rsidRDefault="000F4C3F" w:rsidP="000F4C3F">
      <w:pPr>
        <w:pStyle w:val="TH"/>
        <w:rPr>
          <w:noProof/>
        </w:rPr>
      </w:pPr>
      <w:r>
        <w:rPr>
          <w:noProof/>
        </w:rPr>
        <w:object w:dxaOrig="9550" w:dyaOrig="3180">
          <v:shape id="_x0000_i1038" type="#_x0000_t75" style="width:477.7pt;height:159.05pt" o:ole="">
            <v:imagedata r:id="rId19" o:title=""/>
          </v:shape>
          <o:OLEObject Type="Embed" ProgID="Visio.Drawing.11" ShapeID="_x0000_i1038" DrawAspect="Content" ObjectID="_1771925234" r:id="rId34"/>
        </w:object>
      </w:r>
    </w:p>
    <w:p w:rsidR="000F4C3F" w:rsidRDefault="000F4C3F" w:rsidP="000F4C3F">
      <w:pPr>
        <w:pStyle w:val="TF"/>
        <w:rPr>
          <w:noProof/>
        </w:rPr>
      </w:pPr>
      <w:r>
        <w:rPr>
          <w:noProof/>
        </w:rPr>
        <w:t>Figure 4.4.2.2.3-1: Modification of an existing subscription</w:t>
      </w:r>
    </w:p>
    <w:p w:rsidR="000F4C3F" w:rsidRDefault="000F4C3F" w:rsidP="000F4C3F">
      <w:pPr>
        <w:rPr>
          <w:noProof/>
        </w:rPr>
      </w:pPr>
      <w:r>
        <w:rPr>
          <w:noProof/>
        </w:rPr>
        <w:t>To modify an existing subscription to event notifications, the NF service consumer shall send an HTTP PUT request with: "{apiRoot}/</w:t>
      </w:r>
      <w:r w:rsidRPr="00E82432">
        <w:rPr>
          <w:lang w:eastAsia="zh-CN"/>
        </w:rPr>
        <w:t>nnef-traffic-influence-data</w:t>
      </w:r>
      <w:r>
        <w:rPr>
          <w:lang w:eastAsia="zh-CN"/>
        </w:rPr>
        <w:t>/</w:t>
      </w:r>
      <w:r>
        <w:rPr>
          <w:noProof/>
        </w:rPr>
        <w:t>&lt;apiVersion&gt;/subscriptions/{</w:t>
      </w:r>
      <w:r>
        <w:rPr>
          <w:bCs/>
          <w:noProof/>
          <w:lang w:eastAsia="zh-CN"/>
        </w:rPr>
        <w:t>subscriptionId</w:t>
      </w:r>
      <w:r>
        <w:rPr>
          <w:noProof/>
        </w:rPr>
        <w:t>}" as request URI,</w:t>
      </w:r>
      <w:r>
        <w:t xml:space="preserve"> as shown in step 1 of figure 4.4.2.2.3-1, </w:t>
      </w:r>
      <w:r>
        <w:rPr>
          <w:noProof/>
        </w:rPr>
        <w:t>where "{</w:t>
      </w:r>
      <w:r>
        <w:rPr>
          <w:bCs/>
          <w:noProof/>
          <w:lang w:eastAsia="zh-CN"/>
        </w:rPr>
        <w:t>subscriptionId</w:t>
      </w:r>
      <w:r>
        <w:rPr>
          <w:noProof/>
        </w:rPr>
        <w:t xml:space="preserve">}" is the subscription ID of the existing subscription. The </w:t>
      </w:r>
      <w:r w:rsidRPr="00E5317F">
        <w:rPr>
          <w:lang w:eastAsia="zh-CN"/>
        </w:rPr>
        <w:t>TrafficInflu</w:t>
      </w:r>
      <w:r>
        <w:rPr>
          <w:lang w:eastAsia="zh-CN"/>
        </w:rPr>
        <w:t>Data</w:t>
      </w:r>
      <w:r w:rsidRPr="00E5317F">
        <w:rPr>
          <w:lang w:eastAsia="zh-CN"/>
        </w:rPr>
        <w:t>Sub</w:t>
      </w:r>
      <w:r>
        <w:rPr>
          <w:noProof/>
        </w:rPr>
        <w:t xml:space="preserve"> data structure is included as request body as described in clause 4.4.2.2.2.</w:t>
      </w:r>
    </w:p>
    <w:p w:rsidR="000F4C3F" w:rsidRDefault="000F4C3F" w:rsidP="000F4C3F">
      <w:pPr>
        <w:rPr>
          <w:lang w:eastAsia="zh-CN"/>
        </w:rPr>
      </w:pPr>
      <w:r>
        <w:rPr>
          <w:noProof/>
        </w:rPr>
        <w:t>Upon successful reception of an HTTP PUT request with: "{apiRoot}/</w:t>
      </w:r>
      <w:r w:rsidRPr="00E82432">
        <w:rPr>
          <w:lang w:eastAsia="zh-CN"/>
        </w:rPr>
        <w:t>nnef-traffic-influence-data</w:t>
      </w:r>
      <w:r>
        <w:rPr>
          <w:noProof/>
        </w:rPr>
        <w:t>/&lt;apiVersion&gt;/subscriptions/{</w:t>
      </w:r>
      <w:r>
        <w:rPr>
          <w:bCs/>
          <w:noProof/>
          <w:lang w:eastAsia="zh-CN"/>
        </w:rPr>
        <w:t>subscriptionId</w:t>
      </w:r>
      <w:r>
        <w:rPr>
          <w:noProof/>
        </w:rPr>
        <w:t xml:space="preserve">}" as request URI and </w:t>
      </w:r>
      <w:r w:rsidRPr="00E5317F">
        <w:rPr>
          <w:lang w:eastAsia="zh-CN"/>
        </w:rPr>
        <w:t>TrafficInflu</w:t>
      </w:r>
      <w:r>
        <w:rPr>
          <w:lang w:eastAsia="zh-CN"/>
        </w:rPr>
        <w:t>Data</w:t>
      </w:r>
      <w:r w:rsidRPr="00E5317F">
        <w:rPr>
          <w:lang w:eastAsia="zh-CN"/>
        </w:rPr>
        <w:t>Sub</w:t>
      </w:r>
      <w:r>
        <w:rPr>
          <w:noProof/>
        </w:rPr>
        <w:t xml:space="preserve"> data structure as request body, </w:t>
      </w:r>
      <w:r>
        <w:rPr>
          <w:lang w:eastAsia="zh-CN"/>
        </w:rPr>
        <w:t>t</w:t>
      </w:r>
      <w:r>
        <w:rPr>
          <w:rFonts w:hint="eastAsia"/>
          <w:lang w:eastAsia="zh-CN"/>
        </w:rPr>
        <w:t>he NEF shall</w:t>
      </w:r>
      <w:r>
        <w:rPr>
          <w:lang w:eastAsia="zh-CN"/>
        </w:rPr>
        <w:t xml:space="preserve"> interact with the UDR by invoking the </w:t>
      </w:r>
      <w:r w:rsidRPr="001F16C3">
        <w:t>Nudr_DataRepository</w:t>
      </w:r>
      <w:r>
        <w:t xml:space="preserve"> </w:t>
      </w:r>
      <w:r w:rsidRPr="00140E21">
        <w:t xml:space="preserve">service </w:t>
      </w:r>
      <w:r>
        <w:rPr>
          <w:lang w:eastAsia="zh-CN"/>
        </w:rPr>
        <w:t xml:space="preserve">as described in 3GPP TS 29.504 [20] to </w:t>
      </w:r>
      <w:r>
        <w:t>retrieve and subscribe to</w:t>
      </w:r>
      <w:r>
        <w:rPr>
          <w:lang w:eastAsia="zh-CN"/>
        </w:rPr>
        <w:t xml:space="preserve"> the </w:t>
      </w:r>
      <w:r>
        <w:t xml:space="preserve">Traffic Influence </w:t>
      </w:r>
      <w:r w:rsidRPr="00E5317F">
        <w:t>Data</w:t>
      </w:r>
      <w:r>
        <w:rPr>
          <w:lang w:eastAsia="zh-CN"/>
        </w:rPr>
        <w:t xml:space="preserve"> </w:t>
      </w:r>
      <w:r>
        <w:rPr>
          <w:rFonts w:hint="eastAsia"/>
          <w:lang w:eastAsia="zh-CN"/>
        </w:rPr>
        <w:t>in</w:t>
      </w:r>
      <w:r>
        <w:rPr>
          <w:lang w:eastAsia="zh-CN"/>
        </w:rPr>
        <w:t xml:space="preserve"> the application data in the UDR.</w:t>
      </w:r>
    </w:p>
    <w:p w:rsidR="000F4C3F" w:rsidRDefault="000F4C3F" w:rsidP="000F4C3F">
      <w:pPr>
        <w:rPr>
          <w:noProof/>
        </w:rPr>
      </w:pPr>
      <w:r>
        <w:rPr>
          <w:lang w:eastAsia="zh-CN"/>
        </w:rPr>
        <w:t xml:space="preserve">After </w:t>
      </w:r>
      <w:r>
        <w:rPr>
          <w:rFonts w:hint="eastAsia"/>
          <w:lang w:eastAsia="zh-CN"/>
        </w:rPr>
        <w:t xml:space="preserve">receiving </w:t>
      </w:r>
      <w:r>
        <w:rPr>
          <w:lang w:eastAsia="zh-CN"/>
        </w:rPr>
        <w:t>a successful</w:t>
      </w:r>
      <w:r>
        <w:rPr>
          <w:rFonts w:hint="eastAsia"/>
          <w:lang w:eastAsia="zh-CN"/>
        </w:rPr>
        <w:t xml:space="preserve"> response </w:t>
      </w:r>
      <w:r>
        <w:rPr>
          <w:lang w:eastAsia="zh-CN"/>
        </w:rPr>
        <w:t xml:space="preserve">from the UDR, </w:t>
      </w:r>
      <w:r w:rsidRPr="003B262F">
        <w:rPr>
          <w:lang w:eastAsia="zh-CN"/>
        </w:rPr>
        <w:t>the NEF shall</w:t>
      </w:r>
      <w:r>
        <w:rPr>
          <w:noProof/>
        </w:rPr>
        <w:t>:</w:t>
      </w:r>
    </w:p>
    <w:p w:rsidR="000F4C3F" w:rsidRPr="00D165ED" w:rsidRDefault="000F4C3F" w:rsidP="000F4C3F">
      <w:pPr>
        <w:pStyle w:val="B10"/>
      </w:pPr>
      <w:r w:rsidRPr="00D165ED">
        <w:rPr>
          <w:noProof/>
        </w:rPr>
        <w:t>-</w:t>
      </w:r>
      <w:r w:rsidRPr="00D165ED">
        <w:rPr>
          <w:noProof/>
        </w:rPr>
        <w:tab/>
      </w:r>
      <w:r>
        <w:rPr>
          <w:noProof/>
        </w:rPr>
        <w:t xml:space="preserve">send </w:t>
      </w:r>
      <w:r w:rsidRPr="00D165ED">
        <w:t>HTTP "200 OK" response (as shown in figure 4.</w:t>
      </w:r>
      <w:r>
        <w:t>4</w:t>
      </w:r>
      <w:r w:rsidRPr="00D165ED">
        <w:t>.2.2.3-1, step 2</w:t>
      </w:r>
      <w:r>
        <w:t>a</w:t>
      </w:r>
      <w:r w:rsidRPr="00D165ED">
        <w:t xml:space="preserve">) </w:t>
      </w:r>
      <w:r w:rsidRPr="00D165ED">
        <w:rPr>
          <w:noProof/>
        </w:rPr>
        <w:t xml:space="preserve">with a response body containing a representation of the updated subscription in the </w:t>
      </w:r>
      <w:r w:rsidRPr="00E5317F">
        <w:rPr>
          <w:lang w:eastAsia="zh-CN"/>
        </w:rPr>
        <w:t>TrafficInflu</w:t>
      </w:r>
      <w:r>
        <w:rPr>
          <w:lang w:eastAsia="zh-CN"/>
        </w:rPr>
        <w:t>Data</w:t>
      </w:r>
      <w:r w:rsidRPr="00E5317F">
        <w:rPr>
          <w:lang w:eastAsia="zh-CN"/>
        </w:rPr>
        <w:t>Sub</w:t>
      </w:r>
      <w:r>
        <w:rPr>
          <w:noProof/>
        </w:rPr>
        <w:t xml:space="preserve"> </w:t>
      </w:r>
      <w:r w:rsidRPr="00D165ED">
        <w:rPr>
          <w:noProof/>
        </w:rPr>
        <w:t>data</w:t>
      </w:r>
      <w:r w:rsidRPr="00D165ED">
        <w:t xml:space="preserve"> type; or</w:t>
      </w:r>
    </w:p>
    <w:p w:rsidR="000F4C3F" w:rsidRDefault="000F4C3F" w:rsidP="000F4C3F">
      <w:pPr>
        <w:pStyle w:val="B10"/>
      </w:pPr>
      <w:r w:rsidRPr="00D165ED">
        <w:rPr>
          <w:noProof/>
        </w:rPr>
        <w:t>-</w:t>
      </w:r>
      <w:r w:rsidRPr="00D165ED">
        <w:rPr>
          <w:noProof/>
        </w:rPr>
        <w:tab/>
      </w:r>
      <w:r>
        <w:rPr>
          <w:noProof/>
        </w:rPr>
        <w:t xml:space="preserve">send </w:t>
      </w:r>
      <w:r w:rsidRPr="00D165ED">
        <w:t>HTTP "204 No Content" response (as shown in figure 4.</w:t>
      </w:r>
      <w:r>
        <w:t>4</w:t>
      </w:r>
      <w:r w:rsidRPr="00D165ED">
        <w:t>.2.2.3-1, step 2</w:t>
      </w:r>
      <w:r>
        <w:t>b).</w:t>
      </w:r>
    </w:p>
    <w:p w:rsidR="000F4C3F" w:rsidRDefault="000F4C3F" w:rsidP="000F4C3F">
      <w:pPr>
        <w:rPr>
          <w:lang w:eastAsia="zh-CN"/>
        </w:rPr>
      </w:pPr>
      <w:r>
        <w:rPr>
          <w:lang w:eastAsia="zh-CN"/>
        </w:rPr>
        <w:t>If the immediate report indication is included in the subscription request, the NEF shall</w:t>
      </w:r>
      <w:r w:rsidRPr="003B262F">
        <w:rPr>
          <w:lang w:eastAsia="zh-CN"/>
        </w:rPr>
        <w:t xml:space="preserve"> i</w:t>
      </w:r>
      <w:r>
        <w:rPr>
          <w:lang w:eastAsia="zh-CN"/>
        </w:rPr>
        <w:t xml:space="preserve">nclude </w:t>
      </w:r>
      <w:r w:rsidRPr="003B262F">
        <w:rPr>
          <w:lang w:eastAsia="zh-CN"/>
        </w:rPr>
        <w:t xml:space="preserve">the </w:t>
      </w:r>
      <w:r>
        <w:t>currently available</w:t>
      </w:r>
      <w:r w:rsidRPr="003B262F">
        <w:rPr>
          <w:lang w:eastAsia="zh-CN"/>
        </w:rPr>
        <w:t xml:space="preserve"> </w:t>
      </w:r>
      <w:r>
        <w:t xml:space="preserve">Traffic Influence </w:t>
      </w:r>
      <w:r w:rsidRPr="00E5317F">
        <w:t>Data</w:t>
      </w:r>
      <w:r w:rsidRPr="003B262F">
        <w:rPr>
          <w:lang w:eastAsia="zh-CN"/>
        </w:rPr>
        <w:t xml:space="preserve"> </w:t>
      </w:r>
      <w:r>
        <w:rPr>
          <w:lang w:eastAsia="zh-CN"/>
        </w:rPr>
        <w:t>in the response body.</w:t>
      </w:r>
    </w:p>
    <w:p w:rsidR="000F4C3F" w:rsidRPr="00035DD1" w:rsidRDefault="000F4C3F" w:rsidP="000F4C3F">
      <w:pPr>
        <w:rPr>
          <w:noProof/>
        </w:rPr>
      </w:pPr>
      <w:r>
        <w:rPr>
          <w:noProof/>
        </w:rPr>
        <w:t xml:space="preserve">If </w:t>
      </w:r>
      <w:r w:rsidRPr="00D165ED">
        <w:rPr>
          <w:noProof/>
        </w:rPr>
        <w:t xml:space="preserve">the received HTTP PUT request needs to be redirected, </w:t>
      </w:r>
      <w:r w:rsidRPr="00D165ED">
        <w:t xml:space="preserve">the </w:t>
      </w:r>
      <w:r>
        <w:t>NEF</w:t>
      </w:r>
      <w:r w:rsidRPr="00D165ED">
        <w:rPr>
          <w:noProof/>
        </w:rPr>
        <w:t xml:space="preserve"> shall send an HTTP redirect response as specified in </w:t>
      </w:r>
      <w:r>
        <w:rPr>
          <w:noProof/>
        </w:rPr>
        <w:t>clause</w:t>
      </w:r>
      <w:r w:rsidRPr="00D165ED">
        <w:rPr>
          <w:noProof/>
        </w:rPr>
        <w:t> 6.10.9 of</w:t>
      </w:r>
      <w:r w:rsidRPr="00D165ED">
        <w:rPr>
          <w:lang w:eastAsia="zh-CN"/>
        </w:rPr>
        <w:t xml:space="preserve"> </w:t>
      </w:r>
      <w:r w:rsidRPr="00D165ED">
        <w:rPr>
          <w:lang w:val="en-US"/>
        </w:rPr>
        <w:t>3GPP TS 29.500 [</w:t>
      </w:r>
      <w:r>
        <w:rPr>
          <w:lang w:val="en-US"/>
        </w:rPr>
        <w:t>4</w:t>
      </w:r>
      <w:r w:rsidRPr="00D165ED">
        <w:rPr>
          <w:lang w:val="en-US"/>
        </w:rPr>
        <w:t>]</w:t>
      </w:r>
      <w:r>
        <w:rPr>
          <w:noProof/>
        </w:rPr>
        <w:t>.</w:t>
      </w:r>
    </w:p>
    <w:p w:rsidR="000F4C3F" w:rsidRDefault="000F4C3F" w:rsidP="000F4C3F">
      <w:pPr>
        <w:rPr>
          <w:rFonts w:eastAsia="DengXian"/>
        </w:rPr>
      </w:pPr>
      <w:r>
        <w:rPr>
          <w:rFonts w:eastAsia="DengXian"/>
        </w:rPr>
        <w:t xml:space="preserve">If errors occur when processing the HTTP PUT request or </w:t>
      </w:r>
      <w:r w:rsidRPr="00203BE2">
        <w:rPr>
          <w:noProof/>
        </w:rPr>
        <w:t>receiv</w:t>
      </w:r>
      <w:r>
        <w:rPr>
          <w:rFonts w:hint="eastAsia"/>
          <w:noProof/>
          <w:lang w:eastAsia="zh-CN"/>
        </w:rPr>
        <w:t>ing</w:t>
      </w:r>
      <w:r w:rsidRPr="00203BE2">
        <w:rPr>
          <w:noProof/>
        </w:rPr>
        <w:t xml:space="preserve"> an error code from the UDR</w:t>
      </w:r>
      <w:r>
        <w:rPr>
          <w:rFonts w:eastAsia="DengXian"/>
        </w:rPr>
        <w:t>, the NEF shall send an HTTP error response as specified in clause 5.3.7.</w:t>
      </w:r>
    </w:p>
    <w:p w:rsidR="000F4C3F" w:rsidRDefault="000F4C3F" w:rsidP="000F4C3F">
      <w:pPr>
        <w:pStyle w:val="Heading4"/>
      </w:pPr>
      <w:bookmarkStart w:id="446" w:name="_Toc153827638"/>
      <w:r>
        <w:t>4.4.2.3</w:t>
      </w:r>
      <w:r>
        <w:tab/>
        <w:t>Nnef_TrafficInfluenceData</w:t>
      </w:r>
      <w:r w:rsidRPr="00140E21">
        <w:rPr>
          <w:lang w:eastAsia="zh-CN"/>
        </w:rPr>
        <w:t>_</w:t>
      </w:r>
      <w:r>
        <w:rPr>
          <w:lang w:eastAsia="zh-CN"/>
        </w:rPr>
        <w:t>Unsubscribe</w:t>
      </w:r>
      <w:r>
        <w:t xml:space="preserve"> service operation</w:t>
      </w:r>
      <w:bookmarkEnd w:id="446"/>
    </w:p>
    <w:p w:rsidR="000F4C3F" w:rsidRDefault="000F4C3F" w:rsidP="000F4C3F">
      <w:pPr>
        <w:pStyle w:val="Heading5"/>
      </w:pPr>
      <w:bookmarkStart w:id="447" w:name="_Toc153827639"/>
      <w:r>
        <w:t>4.4.2.3.1</w:t>
      </w:r>
      <w:r>
        <w:tab/>
        <w:t>General</w:t>
      </w:r>
      <w:bookmarkEnd w:id="447"/>
    </w:p>
    <w:p w:rsidR="000F4C3F" w:rsidRDefault="000F4C3F" w:rsidP="000F4C3F">
      <w:pPr>
        <w:rPr>
          <w:noProof/>
        </w:rPr>
      </w:pPr>
      <w:r>
        <w:rPr>
          <w:noProof/>
        </w:rPr>
        <w:t xml:space="preserve">This service operation is used by an NF service consumer (i.e. SMF) to </w:t>
      </w:r>
      <w:r w:rsidRPr="002864BC">
        <w:rPr>
          <w:noProof/>
        </w:rPr>
        <w:t xml:space="preserve">explicitly unsubscribe the notification of </w:t>
      </w:r>
      <w:r>
        <w:t xml:space="preserve">Traffic Influence </w:t>
      </w:r>
      <w:r w:rsidRPr="00E5317F">
        <w:t>Data</w:t>
      </w:r>
      <w:r>
        <w:t>.</w:t>
      </w:r>
    </w:p>
    <w:p w:rsidR="000F4C3F" w:rsidRDefault="000F4C3F" w:rsidP="000F4C3F">
      <w:pPr>
        <w:rPr>
          <w:noProof/>
          <w:lang w:eastAsia="zh-CN"/>
        </w:rPr>
      </w:pPr>
      <w:r>
        <w:rPr>
          <w:noProof/>
          <w:lang w:eastAsia="zh-CN"/>
        </w:rPr>
        <w:t>The following procedure using the Nnef_</w:t>
      </w:r>
      <w:r>
        <w:rPr>
          <w:noProof/>
        </w:rPr>
        <w:t>TrafficInfluenceData_Unsubscribe</w:t>
      </w:r>
      <w:r>
        <w:rPr>
          <w:noProof/>
          <w:lang w:eastAsia="zh-CN"/>
        </w:rPr>
        <w:t xml:space="preserve"> service operation is supported:</w:t>
      </w:r>
    </w:p>
    <w:p w:rsidR="000F4C3F" w:rsidRDefault="000F4C3F" w:rsidP="000F4C3F">
      <w:pPr>
        <w:pStyle w:val="B10"/>
        <w:rPr>
          <w:noProof/>
        </w:rPr>
      </w:pPr>
      <w:r>
        <w:rPr>
          <w:noProof/>
        </w:rPr>
        <w:t>-</w:t>
      </w:r>
      <w:r>
        <w:rPr>
          <w:noProof/>
        </w:rPr>
        <w:tab/>
        <w:t xml:space="preserve">unsubscription from the notification of </w:t>
      </w:r>
      <w:r>
        <w:t xml:space="preserve">Traffic Influence </w:t>
      </w:r>
      <w:r w:rsidRPr="00E5317F">
        <w:t>Data</w:t>
      </w:r>
      <w:r>
        <w:rPr>
          <w:noProof/>
        </w:rPr>
        <w:t>.</w:t>
      </w:r>
    </w:p>
    <w:p w:rsidR="000F4C3F" w:rsidRDefault="000F4C3F" w:rsidP="000F4C3F">
      <w:pPr>
        <w:pStyle w:val="Heading5"/>
      </w:pPr>
      <w:bookmarkStart w:id="448" w:name="_Toc153827640"/>
      <w:r>
        <w:t>4.4.2.3.2</w:t>
      </w:r>
      <w:r>
        <w:tab/>
        <w:t xml:space="preserve">Unsubscription </w:t>
      </w:r>
      <w:r w:rsidRPr="002864BC">
        <w:t xml:space="preserve">of notification of </w:t>
      </w:r>
      <w:r>
        <w:t xml:space="preserve">Traffic Influence </w:t>
      </w:r>
      <w:r w:rsidRPr="00E5317F">
        <w:t>Data</w:t>
      </w:r>
      <w:bookmarkEnd w:id="448"/>
    </w:p>
    <w:p w:rsidR="000F4C3F" w:rsidRPr="00D165ED" w:rsidRDefault="000F4C3F" w:rsidP="000F4C3F">
      <w:pPr>
        <w:rPr>
          <w:rFonts w:eastAsia="DengXian"/>
        </w:rPr>
      </w:pPr>
      <w:r w:rsidRPr="00D165ED">
        <w:rPr>
          <w:rFonts w:eastAsia="DengXian"/>
        </w:rPr>
        <w:t>Figure 4.</w:t>
      </w:r>
      <w:r>
        <w:rPr>
          <w:rFonts w:eastAsia="DengXian"/>
        </w:rPr>
        <w:t>4</w:t>
      </w:r>
      <w:r w:rsidRPr="00D165ED">
        <w:rPr>
          <w:rFonts w:eastAsia="DengXian"/>
        </w:rPr>
        <w:t xml:space="preserve">.2.3.2-1 </w:t>
      </w:r>
      <w:r>
        <w:rPr>
          <w:noProof/>
        </w:rPr>
        <w:t xml:space="preserve">illustrates the unsubscription </w:t>
      </w:r>
      <w:r>
        <w:rPr>
          <w:rFonts w:hint="eastAsia"/>
          <w:noProof/>
          <w:lang w:eastAsia="zh-CN"/>
        </w:rPr>
        <w:t>of</w:t>
      </w:r>
      <w:r>
        <w:rPr>
          <w:noProof/>
        </w:rPr>
        <w:t xml:space="preserve"> event notifications from NEF.</w:t>
      </w:r>
    </w:p>
    <w:p w:rsidR="000F4C3F" w:rsidRPr="00D165ED" w:rsidRDefault="000F4C3F" w:rsidP="000F4C3F">
      <w:pPr>
        <w:pStyle w:val="TH"/>
        <w:rPr>
          <w:lang w:eastAsia="zh-CN"/>
        </w:rPr>
      </w:pPr>
      <w:r>
        <w:rPr>
          <w:noProof/>
        </w:rPr>
        <w:object w:dxaOrig="9540" w:dyaOrig="3165">
          <v:shape id="_x0000_i1039" type="#_x0000_t75" style="width:477.1pt;height:157.75pt" o:ole="">
            <v:imagedata r:id="rId21" o:title=""/>
          </v:shape>
          <o:OLEObject Type="Embed" ProgID="Visio.Drawing.11" ShapeID="_x0000_i1039" DrawAspect="Content" ObjectID="_1771925235" r:id="rId35"/>
        </w:object>
      </w:r>
    </w:p>
    <w:p w:rsidR="000F4C3F" w:rsidRPr="00D165ED" w:rsidRDefault="000F4C3F" w:rsidP="000F4C3F">
      <w:pPr>
        <w:pStyle w:val="TF"/>
      </w:pPr>
      <w:r w:rsidRPr="00D165ED">
        <w:t>Figure</w:t>
      </w:r>
      <w:r>
        <w:t> </w:t>
      </w:r>
      <w:r w:rsidRPr="00D165ED">
        <w:t>4.</w:t>
      </w:r>
      <w:r>
        <w:t>4</w:t>
      </w:r>
      <w:r w:rsidRPr="00D165ED">
        <w:t>.2.3.2-1: NF service consumer unsubscribes from notifications</w:t>
      </w:r>
    </w:p>
    <w:p w:rsidR="000F4C3F" w:rsidRDefault="000F4C3F" w:rsidP="000F4C3F">
      <w:pPr>
        <w:rPr>
          <w:lang w:eastAsia="zh-CN"/>
        </w:rPr>
      </w:pPr>
      <w:r>
        <w:rPr>
          <w:rFonts w:cs="Arial"/>
          <w:szCs w:val="18"/>
          <w:lang w:eastAsia="zh-CN"/>
        </w:rPr>
        <w:t>In order to delete</w:t>
      </w:r>
      <w:r w:rsidRPr="00537268">
        <w:rPr>
          <w:lang w:eastAsia="zh-CN"/>
        </w:rPr>
        <w:t xml:space="preserve"> </w:t>
      </w:r>
      <w:r>
        <w:rPr>
          <w:lang w:eastAsia="zh-CN"/>
        </w:rPr>
        <w:t xml:space="preserve">an existing subscription to </w:t>
      </w:r>
      <w:r>
        <w:t xml:space="preserve">Traffic Influence </w:t>
      </w:r>
      <w:r w:rsidRPr="00E5317F">
        <w:t>Data</w:t>
      </w:r>
      <w:r>
        <w:rPr>
          <w:lang w:eastAsia="zh-CN"/>
        </w:rPr>
        <w:t>, t</w:t>
      </w:r>
      <w:r>
        <w:rPr>
          <w:rFonts w:hint="eastAsia"/>
          <w:lang w:eastAsia="zh-CN"/>
        </w:rPr>
        <w:t xml:space="preserve">he </w:t>
      </w:r>
      <w:r>
        <w:rPr>
          <w:lang w:eastAsia="zh-CN"/>
        </w:rPr>
        <w:t>NF service consumer shall</w:t>
      </w:r>
      <w:r>
        <w:rPr>
          <w:rFonts w:hint="eastAsia"/>
          <w:lang w:eastAsia="zh-CN"/>
        </w:rPr>
        <w:t xml:space="preserve"> send an HTTP DELETE </w:t>
      </w:r>
      <w:r>
        <w:rPr>
          <w:lang w:eastAsia="zh-CN"/>
        </w:rPr>
        <w:t xml:space="preserve">request message </w:t>
      </w:r>
      <w:r>
        <w:rPr>
          <w:rFonts w:hint="eastAsia"/>
          <w:lang w:eastAsia="zh-CN"/>
        </w:rPr>
        <w:t>with</w:t>
      </w:r>
      <w:r>
        <w:rPr>
          <w:lang w:eastAsia="zh-CN"/>
        </w:rPr>
        <w:t xml:space="preserve"> "{apiRoot}/</w:t>
      </w:r>
      <w:r w:rsidRPr="00491E1D">
        <w:rPr>
          <w:lang w:eastAsia="zh-CN"/>
        </w:rPr>
        <w:t>nnef-traffic-influence-data</w:t>
      </w:r>
      <w:r>
        <w:rPr>
          <w:lang w:eastAsia="zh-CN"/>
        </w:rPr>
        <w:t>/</w:t>
      </w:r>
      <w:r>
        <w:rPr>
          <w:noProof/>
        </w:rPr>
        <w:t>&lt;apiVersion&gt;/</w:t>
      </w:r>
      <w:r>
        <w:rPr>
          <w:lang w:eastAsia="zh-CN"/>
        </w:rPr>
        <w:t>subscriptions</w:t>
      </w:r>
      <w:r w:rsidRPr="00E81171">
        <w:rPr>
          <w:lang w:eastAsia="zh-CN"/>
        </w:rPr>
        <w:t>/{</w:t>
      </w:r>
      <w:r>
        <w:rPr>
          <w:lang w:eastAsia="zh-CN"/>
        </w:rPr>
        <w:t>subscriptionId</w:t>
      </w:r>
      <w:r w:rsidRPr="00E81171">
        <w:rPr>
          <w:lang w:eastAsia="zh-CN"/>
        </w:rPr>
        <w:t>}</w:t>
      </w:r>
      <w:r>
        <w:rPr>
          <w:lang w:eastAsia="zh-CN"/>
        </w:rPr>
        <w:t>"</w:t>
      </w:r>
      <w:r w:rsidRPr="003E286C">
        <w:rPr>
          <w:lang w:eastAsia="zh-CN"/>
        </w:rPr>
        <w:t xml:space="preserve"> </w:t>
      </w:r>
      <w:r>
        <w:rPr>
          <w:noProof/>
        </w:rPr>
        <w:t>as request URI,</w:t>
      </w:r>
      <w:r>
        <w:t xml:space="preserve"> as shown in step 1 of figure 4.4.2.3.2-1, </w:t>
      </w:r>
      <w:r>
        <w:rPr>
          <w:noProof/>
        </w:rPr>
        <w:t>where "{</w:t>
      </w:r>
      <w:r>
        <w:rPr>
          <w:bCs/>
          <w:noProof/>
          <w:lang w:eastAsia="zh-CN"/>
        </w:rPr>
        <w:t>subscriptionId</w:t>
      </w:r>
      <w:r>
        <w:rPr>
          <w:noProof/>
        </w:rPr>
        <w:t>}" is the subscription identifier of the existing subscription resource that is to be deleted.</w:t>
      </w:r>
    </w:p>
    <w:p w:rsidR="000F4C3F" w:rsidRDefault="000F4C3F" w:rsidP="000F4C3F">
      <w:pPr>
        <w:rPr>
          <w:lang w:eastAsia="zh-CN"/>
        </w:rPr>
      </w:pPr>
      <w:r>
        <w:rPr>
          <w:noProof/>
        </w:rPr>
        <w:t xml:space="preserve">Upon successful reception of </w:t>
      </w:r>
      <w:r>
        <w:t>an</w:t>
      </w:r>
      <w:r>
        <w:rPr>
          <w:noProof/>
        </w:rPr>
        <w:t xml:space="preserve"> HTTP DELETE, t</w:t>
      </w:r>
      <w:r>
        <w:rPr>
          <w:lang w:eastAsia="zh-CN"/>
        </w:rPr>
        <w:t xml:space="preserve">he NEF shall delete the individual resource and shall respond to the NF service consumer with an HTTP </w:t>
      </w:r>
      <w:r>
        <w:rPr>
          <w:rFonts w:cs="Arial"/>
          <w:szCs w:val="18"/>
          <w:lang w:eastAsia="zh-CN"/>
        </w:rPr>
        <w:t>"</w:t>
      </w:r>
      <w:r>
        <w:rPr>
          <w:lang w:eastAsia="zh-CN"/>
        </w:rPr>
        <w:t xml:space="preserve">204 </w:t>
      </w:r>
      <w:r>
        <w:rPr>
          <w:noProof/>
        </w:rPr>
        <w:t>No Content</w:t>
      </w:r>
      <w:r>
        <w:rPr>
          <w:rFonts w:cs="Arial"/>
          <w:szCs w:val="18"/>
          <w:lang w:eastAsia="zh-CN"/>
        </w:rPr>
        <w:t>"</w:t>
      </w:r>
      <w:r>
        <w:rPr>
          <w:lang w:eastAsia="zh-CN"/>
        </w:rPr>
        <w:t xml:space="preserve"> response message</w:t>
      </w:r>
      <w:r>
        <w:rPr>
          <w:noProof/>
        </w:rPr>
        <w:t xml:space="preserve">, </w:t>
      </w:r>
      <w:r>
        <w:t>as shown in step 2 of figure 4.4.2.3.2-1</w:t>
      </w:r>
      <w:r>
        <w:rPr>
          <w:lang w:eastAsia="zh-CN"/>
        </w:rPr>
        <w:t>.</w:t>
      </w:r>
    </w:p>
    <w:p w:rsidR="000F4C3F" w:rsidRPr="00035DD1" w:rsidRDefault="000F4C3F" w:rsidP="000F4C3F">
      <w:pPr>
        <w:rPr>
          <w:noProof/>
        </w:rPr>
      </w:pPr>
      <w:r>
        <w:rPr>
          <w:noProof/>
        </w:rPr>
        <w:t xml:space="preserve">If </w:t>
      </w:r>
      <w:r w:rsidRPr="00D165ED">
        <w:rPr>
          <w:noProof/>
        </w:rPr>
        <w:t xml:space="preserve">the received HTTP </w:t>
      </w:r>
      <w:r>
        <w:rPr>
          <w:noProof/>
        </w:rPr>
        <w:t>DELETE</w:t>
      </w:r>
      <w:r w:rsidRPr="00D165ED">
        <w:rPr>
          <w:noProof/>
        </w:rPr>
        <w:t xml:space="preserve"> request needs to be redirected, </w:t>
      </w:r>
      <w:r w:rsidRPr="00D165ED">
        <w:t xml:space="preserve">the </w:t>
      </w:r>
      <w:r>
        <w:t>NEF</w:t>
      </w:r>
      <w:r w:rsidRPr="00D165ED">
        <w:rPr>
          <w:noProof/>
        </w:rPr>
        <w:t xml:space="preserve"> shall send an HTTP redirect response as specified in </w:t>
      </w:r>
      <w:r>
        <w:rPr>
          <w:noProof/>
        </w:rPr>
        <w:t>clause</w:t>
      </w:r>
      <w:r w:rsidRPr="00D165ED">
        <w:rPr>
          <w:noProof/>
        </w:rPr>
        <w:t> 6.10.9 of</w:t>
      </w:r>
      <w:r w:rsidRPr="00D165ED">
        <w:rPr>
          <w:lang w:eastAsia="zh-CN"/>
        </w:rPr>
        <w:t xml:space="preserve"> </w:t>
      </w:r>
      <w:r w:rsidRPr="00D165ED">
        <w:rPr>
          <w:lang w:val="en-US"/>
        </w:rPr>
        <w:t>3GPP TS 29.500 [</w:t>
      </w:r>
      <w:r>
        <w:rPr>
          <w:lang w:val="en-US"/>
        </w:rPr>
        <w:t>4</w:t>
      </w:r>
      <w:r w:rsidRPr="00D165ED">
        <w:rPr>
          <w:lang w:val="en-US"/>
        </w:rPr>
        <w:t>]</w:t>
      </w:r>
      <w:r>
        <w:rPr>
          <w:noProof/>
        </w:rPr>
        <w:t>.</w:t>
      </w:r>
    </w:p>
    <w:p w:rsidR="000F4C3F" w:rsidRDefault="000F4C3F" w:rsidP="000F4C3F">
      <w:pPr>
        <w:rPr>
          <w:rFonts w:eastAsia="DengXian"/>
        </w:rPr>
      </w:pPr>
      <w:r>
        <w:rPr>
          <w:rFonts w:eastAsia="DengXian"/>
        </w:rPr>
        <w:t>If errors occur when processing the HTTP DELETE request, the NEF shall send an HTTP error response as specified in clause 5.3.7.</w:t>
      </w:r>
    </w:p>
    <w:p w:rsidR="000F4C3F" w:rsidRDefault="000F4C3F" w:rsidP="000F4C3F">
      <w:pPr>
        <w:pStyle w:val="Heading4"/>
      </w:pPr>
      <w:bookmarkStart w:id="449" w:name="_Toc153827641"/>
      <w:r>
        <w:t>4.4.2.4</w:t>
      </w:r>
      <w:r>
        <w:tab/>
        <w:t>Nnef_TrafficInfluenceData</w:t>
      </w:r>
      <w:r w:rsidRPr="00140E21">
        <w:rPr>
          <w:lang w:eastAsia="zh-CN"/>
        </w:rPr>
        <w:t>_Notify</w:t>
      </w:r>
      <w:r>
        <w:t xml:space="preserve"> service operation</w:t>
      </w:r>
      <w:bookmarkEnd w:id="449"/>
    </w:p>
    <w:p w:rsidR="000F4C3F" w:rsidRDefault="000F4C3F" w:rsidP="000F4C3F">
      <w:pPr>
        <w:pStyle w:val="Heading5"/>
      </w:pPr>
      <w:bookmarkStart w:id="450" w:name="_Toc153827642"/>
      <w:r>
        <w:t>4.4.2.4.1</w:t>
      </w:r>
      <w:r>
        <w:tab/>
        <w:t>General</w:t>
      </w:r>
      <w:bookmarkEnd w:id="450"/>
    </w:p>
    <w:p w:rsidR="000F4C3F" w:rsidRDefault="000F4C3F" w:rsidP="000F4C3F">
      <w:pPr>
        <w:rPr>
          <w:noProof/>
        </w:rPr>
      </w:pPr>
      <w:r>
        <w:rPr>
          <w:noProof/>
        </w:rPr>
        <w:t>The Nnef_TrafficInfluenceData_Notify service operation enables the NEF to notify the</w:t>
      </w:r>
      <w:r w:rsidRPr="003233B8">
        <w:rPr>
          <w:noProof/>
          <w:lang w:eastAsia="zh-CN"/>
        </w:rPr>
        <w:t xml:space="preserve"> </w:t>
      </w:r>
      <w:r>
        <w:t xml:space="preserve">Traffic Influence </w:t>
      </w:r>
      <w:r w:rsidRPr="00E5317F">
        <w:t>Data</w:t>
      </w:r>
      <w:r w:rsidRPr="003233B8">
        <w:rPr>
          <w:noProof/>
          <w:lang w:eastAsia="zh-CN"/>
        </w:rPr>
        <w:t xml:space="preserve"> to the NF Consumer</w:t>
      </w:r>
      <w:r>
        <w:rPr>
          <w:noProof/>
          <w:lang w:eastAsia="zh-CN"/>
        </w:rPr>
        <w:t>.</w:t>
      </w:r>
    </w:p>
    <w:p w:rsidR="000F4C3F" w:rsidRDefault="000F4C3F" w:rsidP="000F4C3F">
      <w:pPr>
        <w:rPr>
          <w:noProof/>
          <w:lang w:eastAsia="zh-CN"/>
        </w:rPr>
      </w:pPr>
      <w:r>
        <w:rPr>
          <w:noProof/>
          <w:lang w:eastAsia="zh-CN"/>
        </w:rPr>
        <w:t>The following procedure using the Nnef_</w:t>
      </w:r>
      <w:r>
        <w:rPr>
          <w:noProof/>
        </w:rPr>
        <w:t>TrafficInfluenceData_Notify</w:t>
      </w:r>
      <w:r>
        <w:rPr>
          <w:noProof/>
          <w:lang w:eastAsia="zh-CN"/>
        </w:rPr>
        <w:t xml:space="preserve"> service operation is supported:</w:t>
      </w:r>
    </w:p>
    <w:p w:rsidR="000F4C3F" w:rsidRDefault="000F4C3F" w:rsidP="000F4C3F">
      <w:pPr>
        <w:pStyle w:val="B10"/>
        <w:rPr>
          <w:noProof/>
        </w:rPr>
      </w:pPr>
      <w:r>
        <w:rPr>
          <w:noProof/>
        </w:rPr>
        <w:t>-</w:t>
      </w:r>
      <w:r>
        <w:rPr>
          <w:noProof/>
        </w:rPr>
        <w:tab/>
        <w:t xml:space="preserve">notification about subscribed </w:t>
      </w:r>
      <w:r>
        <w:t xml:space="preserve">Traffic Influence </w:t>
      </w:r>
      <w:r w:rsidRPr="00E5317F">
        <w:t>Data</w:t>
      </w:r>
      <w:r>
        <w:rPr>
          <w:noProof/>
        </w:rPr>
        <w:t>.</w:t>
      </w:r>
    </w:p>
    <w:p w:rsidR="000F4C3F" w:rsidRDefault="000F4C3F" w:rsidP="000F4C3F">
      <w:pPr>
        <w:pStyle w:val="Heading5"/>
      </w:pPr>
      <w:bookmarkStart w:id="451" w:name="_Toc153827643"/>
      <w:r>
        <w:t>4.4.2.4.2</w:t>
      </w:r>
      <w:r>
        <w:tab/>
        <w:t xml:space="preserve">Notification of </w:t>
      </w:r>
      <w:r w:rsidRPr="003233B8">
        <w:t xml:space="preserve">changes of </w:t>
      </w:r>
      <w:r>
        <w:t xml:space="preserve">Traffic Influence </w:t>
      </w:r>
      <w:r w:rsidRPr="00E5317F">
        <w:t>Data</w:t>
      </w:r>
      <w:bookmarkEnd w:id="451"/>
    </w:p>
    <w:p w:rsidR="000F4C3F" w:rsidRDefault="000F4C3F" w:rsidP="000F4C3F">
      <w:pPr>
        <w:rPr>
          <w:noProof/>
        </w:rPr>
      </w:pPr>
      <w:r>
        <w:rPr>
          <w:noProof/>
        </w:rPr>
        <w:t xml:space="preserve">Figure 4.4.2.4.2-1 illustrates the notification about </w:t>
      </w:r>
      <w:r>
        <w:t xml:space="preserve">Traffic Influence </w:t>
      </w:r>
      <w:r w:rsidRPr="00E5317F">
        <w:t>Data</w:t>
      </w:r>
      <w:r>
        <w:rPr>
          <w:noProof/>
        </w:rPr>
        <w:t>.</w:t>
      </w:r>
    </w:p>
    <w:p w:rsidR="000F4C3F" w:rsidRDefault="000F4C3F" w:rsidP="000F4C3F">
      <w:pPr>
        <w:pStyle w:val="TH"/>
        <w:rPr>
          <w:noProof/>
        </w:rPr>
      </w:pPr>
      <w:r>
        <w:rPr>
          <w:noProof/>
        </w:rPr>
        <w:object w:dxaOrig="9540" w:dyaOrig="3165">
          <v:shape id="_x0000_i1040" type="#_x0000_t75" style="width:477.1pt;height:157.75pt" o:ole="">
            <v:imagedata r:id="rId23" o:title=""/>
          </v:shape>
          <o:OLEObject Type="Embed" ProgID="Visio.Drawing.11" ShapeID="_x0000_i1040" DrawAspect="Content" ObjectID="_1771925236" r:id="rId36"/>
        </w:object>
      </w:r>
    </w:p>
    <w:p w:rsidR="000F4C3F" w:rsidRDefault="000F4C3F" w:rsidP="000F4C3F">
      <w:pPr>
        <w:pStyle w:val="TF"/>
        <w:rPr>
          <w:noProof/>
        </w:rPr>
      </w:pPr>
      <w:r>
        <w:rPr>
          <w:noProof/>
        </w:rPr>
        <w:t xml:space="preserve">Figure 4.4.2.4.2-1: Notification about </w:t>
      </w:r>
      <w:r>
        <w:t xml:space="preserve">Traffic Influence </w:t>
      </w:r>
      <w:r w:rsidRPr="00E5317F">
        <w:t>Data</w:t>
      </w:r>
    </w:p>
    <w:p w:rsidR="000F4C3F" w:rsidRDefault="000F4C3F" w:rsidP="000F4C3F">
      <w:pPr>
        <w:rPr>
          <w:noProof/>
        </w:rPr>
      </w:pPr>
      <w:r>
        <w:rPr>
          <w:noProof/>
        </w:rPr>
        <w:t>If the NEF observes</w:t>
      </w:r>
      <w:r w:rsidRPr="007F12F4">
        <w:t xml:space="preserve"> </w:t>
      </w:r>
      <w:r>
        <w:t xml:space="preserve">Traffic Influence </w:t>
      </w:r>
      <w:r w:rsidRPr="00E5317F">
        <w:t>Data</w:t>
      </w:r>
      <w:r>
        <w:rPr>
          <w:noProof/>
          <w:lang w:eastAsia="zh-CN"/>
        </w:rPr>
        <w:t xml:space="preserve"> that an NF service consumer has subscribed, the NEF </w:t>
      </w:r>
      <w:r>
        <w:rPr>
          <w:noProof/>
        </w:rPr>
        <w:t xml:space="preserve">shall send an HTTP POST request </w:t>
      </w:r>
      <w:r>
        <w:t>as shown in step 1 of figure 4.4.2.4.2-1,</w:t>
      </w:r>
      <w:r>
        <w:rPr>
          <w:noProof/>
        </w:rPr>
        <w:t xml:space="preserve"> with the "{notifUri}" as request URI containing the value previously provided by the NF service consumer within the corresponding subscription, and the </w:t>
      </w:r>
      <w:r w:rsidRPr="002319D1">
        <w:rPr>
          <w:noProof/>
        </w:rPr>
        <w:t>TrafficInflu</w:t>
      </w:r>
      <w:r>
        <w:rPr>
          <w:noProof/>
        </w:rPr>
        <w:t>DataNotify data structure as request body.</w:t>
      </w:r>
    </w:p>
    <w:p w:rsidR="000F4C3F" w:rsidRDefault="000F4C3F" w:rsidP="000F4C3F">
      <w:pPr>
        <w:rPr>
          <w:noProof/>
        </w:rPr>
      </w:pPr>
      <w:r>
        <w:rPr>
          <w:noProof/>
        </w:rPr>
        <w:t xml:space="preserve">The </w:t>
      </w:r>
      <w:r w:rsidRPr="002319D1">
        <w:rPr>
          <w:noProof/>
        </w:rPr>
        <w:t>TrafficInflu</w:t>
      </w:r>
      <w:r>
        <w:rPr>
          <w:noProof/>
        </w:rPr>
        <w:t>DataNotify</w:t>
      </w:r>
      <w:r>
        <w:rPr>
          <w:noProof/>
          <w:lang w:eastAsia="zh-CN"/>
        </w:rPr>
        <w:t xml:space="preserve"> data structure</w:t>
      </w:r>
      <w:r>
        <w:rPr>
          <w:noProof/>
        </w:rPr>
        <w:t xml:space="preserve"> shall include:</w:t>
      </w:r>
    </w:p>
    <w:p w:rsidR="000F4C3F" w:rsidRDefault="000F4C3F" w:rsidP="000F4C3F">
      <w:pPr>
        <w:pStyle w:val="B10"/>
      </w:pPr>
      <w:r w:rsidRPr="00966F88">
        <w:t>-</w:t>
      </w:r>
      <w:r w:rsidRPr="00966F88">
        <w:tab/>
      </w:r>
      <w:r>
        <w:t xml:space="preserve">the </w:t>
      </w:r>
      <w:r w:rsidRPr="00E5317F">
        <w:t>notification</w:t>
      </w:r>
      <w:r>
        <w:t xml:space="preserve"> correlation identifier in the</w:t>
      </w:r>
      <w:r w:rsidRPr="00966F88">
        <w:t xml:space="preserve"> "</w:t>
      </w:r>
      <w:r w:rsidRPr="006F6CC4">
        <w:t>notifCorrId</w:t>
      </w:r>
      <w:r w:rsidRPr="00966F88">
        <w:t>" attribute;</w:t>
      </w:r>
    </w:p>
    <w:p w:rsidR="000F4C3F" w:rsidRDefault="000F4C3F" w:rsidP="000F4C3F">
      <w:pPr>
        <w:pStyle w:val="B10"/>
        <w:rPr>
          <w:noProof/>
          <w:lang w:eastAsia="zh-CN"/>
        </w:rPr>
      </w:pPr>
      <w:r>
        <w:rPr>
          <w:noProof/>
          <w:lang w:eastAsia="zh-CN"/>
        </w:rPr>
        <w:t>-</w:t>
      </w:r>
      <w:r>
        <w:rPr>
          <w:noProof/>
          <w:lang w:eastAsia="zh-CN"/>
        </w:rPr>
        <w:tab/>
      </w:r>
      <w:r w:rsidR="00A97F59">
        <w:t xml:space="preserve">Traffic Influence </w:t>
      </w:r>
      <w:r w:rsidR="00A97F59" w:rsidRPr="00E5317F">
        <w:t>Data</w:t>
      </w:r>
      <w:r>
        <w:rPr>
          <w:noProof/>
          <w:lang w:eastAsia="zh-CN"/>
        </w:rPr>
        <w:t>within the "</w:t>
      </w:r>
      <w:r w:rsidRPr="002319D1">
        <w:t>eventNotifications</w:t>
      </w:r>
      <w:r>
        <w:rPr>
          <w:noProof/>
          <w:lang w:eastAsia="zh-CN"/>
        </w:rPr>
        <w:t>" attribute</w:t>
      </w:r>
      <w:r>
        <w:rPr>
          <w:rFonts w:hint="eastAsia"/>
          <w:noProof/>
          <w:lang w:eastAsia="zh-CN"/>
        </w:rPr>
        <w:t>.</w:t>
      </w:r>
    </w:p>
    <w:p w:rsidR="001A5E08" w:rsidRPr="000F4C3F" w:rsidRDefault="000F4C3F" w:rsidP="00182B9F">
      <w:pPr>
        <w:rPr>
          <w:noProof/>
        </w:rPr>
      </w:pPr>
      <w:r>
        <w:rPr>
          <w:noProof/>
        </w:rPr>
        <w:t xml:space="preserve">Upon successful reception of </w:t>
      </w:r>
      <w:r>
        <w:t>an</w:t>
      </w:r>
      <w:r>
        <w:rPr>
          <w:noProof/>
        </w:rPr>
        <w:t xml:space="preserve"> HTTP POST request with "{notifUri}" as request URI and </w:t>
      </w:r>
      <w:r w:rsidRPr="002319D1">
        <w:rPr>
          <w:noProof/>
        </w:rPr>
        <w:t>TrafficInflu</w:t>
      </w:r>
      <w:r>
        <w:rPr>
          <w:noProof/>
        </w:rPr>
        <w:t>DataNotify</w:t>
      </w:r>
      <w:r>
        <w:rPr>
          <w:noProof/>
          <w:lang w:eastAsia="zh-CN"/>
        </w:rPr>
        <w:t xml:space="preserve"> </w:t>
      </w:r>
      <w:r>
        <w:rPr>
          <w:noProof/>
        </w:rPr>
        <w:t xml:space="preserve">data structure as request body, the NF service consumer shall send an HTTP "204 No Content" response, as shown in </w:t>
      </w:r>
      <w:r>
        <w:t>step 2 of figure 4.4.2.4.2-1</w:t>
      </w:r>
      <w:r>
        <w:rPr>
          <w:noProof/>
        </w:rPr>
        <w:t>.</w:t>
      </w:r>
    </w:p>
    <w:p w:rsidR="00A55D99" w:rsidRDefault="00A55D99" w:rsidP="00A55D99">
      <w:pPr>
        <w:pStyle w:val="Heading2"/>
      </w:pPr>
      <w:bookmarkStart w:id="452" w:name="_Toc129250007"/>
      <w:bookmarkStart w:id="453" w:name="_Toc153827644"/>
      <w:r>
        <w:t>4.5</w:t>
      </w:r>
      <w:r>
        <w:tab/>
        <w:t>Nnef_ECSAddress Service</w:t>
      </w:r>
      <w:bookmarkEnd w:id="452"/>
      <w:bookmarkEnd w:id="453"/>
    </w:p>
    <w:p w:rsidR="00A55D99" w:rsidRDefault="00A55D99" w:rsidP="00A55D99">
      <w:pPr>
        <w:pStyle w:val="Heading3"/>
      </w:pPr>
      <w:bookmarkStart w:id="454" w:name="_Toc129250008"/>
      <w:bookmarkStart w:id="455" w:name="_Toc153827645"/>
      <w:r>
        <w:t>4.5.1</w:t>
      </w:r>
      <w:r>
        <w:tab/>
        <w:t>Service Description</w:t>
      </w:r>
      <w:bookmarkEnd w:id="454"/>
      <w:bookmarkEnd w:id="455"/>
    </w:p>
    <w:p w:rsidR="00A55D99" w:rsidRDefault="00A55D99" w:rsidP="00A55D99">
      <w:pPr>
        <w:pStyle w:val="Heading4"/>
        <w:rPr>
          <w:noProof/>
          <w:lang w:eastAsia="zh-CN"/>
        </w:rPr>
      </w:pPr>
      <w:bookmarkStart w:id="456" w:name="_Toc129250009"/>
      <w:bookmarkStart w:id="457" w:name="_Toc153827646"/>
      <w:r>
        <w:rPr>
          <w:noProof/>
        </w:rPr>
        <w:t>4.5.</w:t>
      </w:r>
      <w:r>
        <w:rPr>
          <w:noProof/>
          <w:lang w:eastAsia="zh-CN"/>
        </w:rPr>
        <w:t>1.1</w:t>
      </w:r>
      <w:r>
        <w:rPr>
          <w:noProof/>
        </w:rPr>
        <w:tab/>
      </w:r>
      <w:r>
        <w:rPr>
          <w:noProof/>
          <w:lang w:eastAsia="zh-CN"/>
        </w:rPr>
        <w:t>Overview</w:t>
      </w:r>
      <w:bookmarkEnd w:id="456"/>
      <w:bookmarkEnd w:id="457"/>
    </w:p>
    <w:p w:rsidR="00A55D99" w:rsidRDefault="00A55D99" w:rsidP="00A55D99">
      <w:pPr>
        <w:rPr>
          <w:noProof/>
        </w:rPr>
      </w:pPr>
      <w:r>
        <w:rPr>
          <w:noProof/>
        </w:rPr>
        <w:t>The Nnef_ECSAddress service,</w:t>
      </w:r>
      <w:r>
        <w:t xml:space="preserve"> as defined in 3GPP TS 23.502 [3],</w:t>
      </w:r>
      <w:r>
        <w:rPr>
          <w:noProof/>
        </w:rPr>
        <w:t xml:space="preserve"> is provided by the Network Exposure Function (NEF).</w:t>
      </w:r>
      <w:r w:rsidRPr="003B2113">
        <w:t xml:space="preserve"> </w:t>
      </w:r>
      <w:r>
        <w:rPr>
          <w:noProof/>
        </w:rPr>
        <w:t>This service allows the V-SMF</w:t>
      </w:r>
      <w:r w:rsidRPr="00245595">
        <w:t xml:space="preserve"> </w:t>
      </w:r>
      <w:r>
        <w:rPr>
          <w:noProof/>
        </w:rPr>
        <w:t xml:space="preserve">to subscribe/unsubscribe the notification of </w:t>
      </w:r>
      <w:r>
        <w:rPr>
          <w:lang w:eastAsia="zh-CN"/>
        </w:rPr>
        <w:t>ECS Address Configuration Information</w:t>
      </w:r>
      <w:r>
        <w:t xml:space="preserve"> from AF in VPLMN</w:t>
      </w:r>
      <w:r>
        <w:rPr>
          <w:noProof/>
        </w:rPr>
        <w:t xml:space="preserve">, and for the V-NEF to notify the </w:t>
      </w:r>
      <w:r>
        <w:rPr>
          <w:lang w:eastAsia="zh-CN"/>
        </w:rPr>
        <w:t>ECS Address Configuration Information</w:t>
      </w:r>
      <w:r>
        <w:rPr>
          <w:noProof/>
        </w:rPr>
        <w:t xml:space="preserve"> to the subscribed V-SMF.</w:t>
      </w:r>
    </w:p>
    <w:p w:rsidR="00A55D99" w:rsidRDefault="00A55D99" w:rsidP="00A55D99">
      <w:pPr>
        <w:pStyle w:val="Heading4"/>
        <w:rPr>
          <w:noProof/>
          <w:lang w:eastAsia="zh-CN"/>
        </w:rPr>
      </w:pPr>
      <w:bookmarkStart w:id="458" w:name="_Toc129250010"/>
      <w:bookmarkStart w:id="459" w:name="_Toc153827647"/>
      <w:r>
        <w:rPr>
          <w:noProof/>
        </w:rPr>
        <w:t>4.5.</w:t>
      </w:r>
      <w:r>
        <w:rPr>
          <w:noProof/>
          <w:lang w:eastAsia="zh-CN"/>
        </w:rPr>
        <w:t>1.2</w:t>
      </w:r>
      <w:r>
        <w:rPr>
          <w:noProof/>
        </w:rPr>
        <w:tab/>
      </w:r>
      <w:r>
        <w:rPr>
          <w:noProof/>
          <w:lang w:eastAsia="zh-CN"/>
        </w:rPr>
        <w:t>Service Architecture</w:t>
      </w:r>
      <w:bookmarkEnd w:id="458"/>
      <w:bookmarkEnd w:id="459"/>
    </w:p>
    <w:p w:rsidR="00A55D99" w:rsidRDefault="00A55D99" w:rsidP="00A55D99">
      <w:r>
        <w:t>The 5G System Architecture is defined in 3GPP TS 23.501 [2].</w:t>
      </w:r>
    </w:p>
    <w:p w:rsidR="00A55D99" w:rsidRDefault="00A55D99" w:rsidP="00A55D99">
      <w:pPr>
        <w:pStyle w:val="Guidance"/>
        <w:rPr>
          <w:rFonts w:eastAsia="Batang"/>
          <w:i w:val="0"/>
          <w:color w:val="auto"/>
        </w:rPr>
      </w:pPr>
      <w:r>
        <w:rPr>
          <w:rFonts w:eastAsia="Batang"/>
          <w:i w:val="0"/>
          <w:color w:val="auto"/>
        </w:rPr>
        <w:t>The Nnef_ECSAddress service is part of the Nnef service-based interface exhibited by the Network Exposure Function (NEF).</w:t>
      </w:r>
    </w:p>
    <w:p w:rsidR="00A55D99" w:rsidRDefault="00A55D99" w:rsidP="00A55D99">
      <w:r>
        <w:t>Known consumer of the Nnef_ECSAddress service is:</w:t>
      </w:r>
    </w:p>
    <w:p w:rsidR="00A55D99" w:rsidRDefault="00A55D99" w:rsidP="00A55D99">
      <w:pPr>
        <w:pStyle w:val="B10"/>
      </w:pPr>
      <w:r>
        <w:t>-</w:t>
      </w:r>
      <w:r>
        <w:tab/>
        <w:t>Session Management Function (SMF)</w:t>
      </w:r>
    </w:p>
    <w:p w:rsidR="00A55D99" w:rsidRDefault="00682D18" w:rsidP="00A55D99">
      <w:pPr>
        <w:pStyle w:val="TH"/>
        <w:rPr>
          <w:lang w:val="en-US"/>
        </w:rPr>
      </w:pPr>
      <w:r>
        <w:rPr>
          <w:noProof/>
        </w:rPr>
        <w:object w:dxaOrig="7230" w:dyaOrig="3020">
          <v:shape id="_x0000_i1041" type="#_x0000_t75" style="width:361.25pt;height:151.5pt" o:ole="">
            <v:imagedata r:id="rId37" o:title=""/>
          </v:shape>
          <o:OLEObject Type="Embed" ProgID="Visio.Drawing.11" ShapeID="_x0000_i1041" DrawAspect="Content" ObjectID="_1771925237" r:id="rId38"/>
        </w:object>
      </w:r>
    </w:p>
    <w:p w:rsidR="00A55D99" w:rsidRDefault="00A55D99" w:rsidP="00A55D99">
      <w:pPr>
        <w:pStyle w:val="TF"/>
      </w:pPr>
      <w:r>
        <w:t>Figure 4.5.1.2-1</w:t>
      </w:r>
      <w:r>
        <w:rPr>
          <w:lang w:eastAsia="zh-CN"/>
        </w:rPr>
        <w:t>:</w:t>
      </w:r>
      <w:r>
        <w:t xml:space="preserve"> Reference Architecture for the Nnef_ECSAddress Service; SBI representation</w:t>
      </w:r>
    </w:p>
    <w:p w:rsidR="00A55D99" w:rsidRDefault="00682D18" w:rsidP="00A55D99">
      <w:pPr>
        <w:pStyle w:val="TH"/>
        <w:rPr>
          <w:lang w:eastAsia="zh-CN"/>
        </w:rPr>
      </w:pPr>
      <w:r>
        <w:rPr>
          <w:noProof/>
        </w:rPr>
        <w:object w:dxaOrig="7340" w:dyaOrig="3020">
          <v:shape id="_x0000_i1042" type="#_x0000_t75" style="width:332.45pt;height:166.55pt" o:ole="">
            <v:imagedata r:id="rId39" o:title="" cropleft="993f" cropright="10168f"/>
          </v:shape>
          <o:OLEObject Type="Embed" ProgID="Visio.Drawing.11" ShapeID="_x0000_i1042" DrawAspect="Content" ObjectID="_1771925238" r:id="rId40"/>
        </w:object>
      </w:r>
    </w:p>
    <w:p w:rsidR="00A55D99" w:rsidRDefault="00A55D99" w:rsidP="00A55D99">
      <w:pPr>
        <w:pStyle w:val="TF"/>
      </w:pPr>
      <w:r>
        <w:t>Figure 4.5.1.2-2: Reference Architecture for the Nnef_ECSAddress Service: reference point representation</w:t>
      </w:r>
    </w:p>
    <w:p w:rsidR="00A55D99" w:rsidRDefault="00A55D99" w:rsidP="00A55D99">
      <w:pPr>
        <w:pStyle w:val="Heading4"/>
        <w:rPr>
          <w:noProof/>
          <w:lang w:eastAsia="zh-CN"/>
        </w:rPr>
      </w:pPr>
      <w:bookmarkStart w:id="460" w:name="_Toc129250011"/>
      <w:bookmarkStart w:id="461" w:name="_Toc153827648"/>
      <w:r>
        <w:rPr>
          <w:noProof/>
        </w:rPr>
        <w:t>4.5.</w:t>
      </w:r>
      <w:r>
        <w:rPr>
          <w:noProof/>
          <w:lang w:eastAsia="zh-CN"/>
        </w:rPr>
        <w:t>1.3</w:t>
      </w:r>
      <w:r>
        <w:rPr>
          <w:noProof/>
        </w:rPr>
        <w:tab/>
      </w:r>
      <w:r>
        <w:rPr>
          <w:noProof/>
          <w:lang w:eastAsia="zh-CN"/>
        </w:rPr>
        <w:t>Network Functions</w:t>
      </w:r>
      <w:bookmarkEnd w:id="460"/>
      <w:bookmarkEnd w:id="461"/>
    </w:p>
    <w:p w:rsidR="00A55D99" w:rsidRDefault="00A55D99" w:rsidP="00A55D99">
      <w:pPr>
        <w:pStyle w:val="Heading5"/>
        <w:rPr>
          <w:noProof/>
          <w:lang w:eastAsia="zh-CN"/>
        </w:rPr>
      </w:pPr>
      <w:bookmarkStart w:id="462" w:name="_Toc129250012"/>
      <w:bookmarkStart w:id="463" w:name="_Toc153827649"/>
      <w:r>
        <w:rPr>
          <w:noProof/>
        </w:rPr>
        <w:t>4.5.</w:t>
      </w:r>
      <w:r>
        <w:rPr>
          <w:noProof/>
          <w:lang w:eastAsia="zh-CN"/>
        </w:rPr>
        <w:t>1.3.1</w:t>
      </w:r>
      <w:r>
        <w:rPr>
          <w:noProof/>
        </w:rPr>
        <w:tab/>
      </w:r>
      <w:r>
        <w:rPr>
          <w:noProof/>
          <w:lang w:eastAsia="zh-CN"/>
        </w:rPr>
        <w:t>Network Exposure Function (NEF)</w:t>
      </w:r>
      <w:bookmarkEnd w:id="462"/>
      <w:bookmarkEnd w:id="463"/>
    </w:p>
    <w:p w:rsidR="00A55D99" w:rsidRDefault="00A55D99" w:rsidP="00A55D99">
      <w:pPr>
        <w:pStyle w:val="Guidance"/>
        <w:rPr>
          <w:i w:val="0"/>
          <w:color w:val="auto"/>
          <w:lang w:eastAsia="zh-CN"/>
        </w:rPr>
      </w:pPr>
      <w:r>
        <w:rPr>
          <w:i w:val="0"/>
          <w:color w:val="auto"/>
          <w:lang w:eastAsia="zh-CN"/>
        </w:rPr>
        <w:t xml:space="preserve">The Network Exposure Function (NEF) allows </w:t>
      </w:r>
      <w:r w:rsidRPr="00B85C5A">
        <w:rPr>
          <w:i w:val="0"/>
          <w:color w:val="auto"/>
          <w:lang w:eastAsia="zh-CN"/>
        </w:rPr>
        <w:t xml:space="preserve">the </w:t>
      </w:r>
      <w:r>
        <w:rPr>
          <w:i w:val="0"/>
          <w:color w:val="auto"/>
          <w:lang w:eastAsia="zh-CN"/>
        </w:rPr>
        <w:t xml:space="preserve">NF service consumer (i.e. </w:t>
      </w:r>
      <w:r w:rsidRPr="00B85C5A">
        <w:rPr>
          <w:i w:val="0"/>
          <w:color w:val="auto"/>
          <w:lang w:eastAsia="zh-CN"/>
        </w:rPr>
        <w:t>SMF</w:t>
      </w:r>
      <w:r>
        <w:rPr>
          <w:i w:val="0"/>
          <w:color w:val="auto"/>
          <w:lang w:eastAsia="zh-CN"/>
        </w:rPr>
        <w:t>)</w:t>
      </w:r>
      <w:r w:rsidRPr="00B85C5A">
        <w:rPr>
          <w:i w:val="0"/>
          <w:color w:val="auto"/>
          <w:lang w:eastAsia="zh-CN"/>
        </w:rPr>
        <w:t xml:space="preserve"> </w:t>
      </w:r>
      <w:r w:rsidRPr="006E2C65">
        <w:rPr>
          <w:i w:val="0"/>
          <w:color w:val="auto"/>
          <w:lang w:eastAsia="zh-CN"/>
        </w:rPr>
        <w:t xml:space="preserve">to subscribe to and unsubscribe from the NEF for the </w:t>
      </w:r>
      <w:r>
        <w:rPr>
          <w:i w:val="0"/>
          <w:color w:val="auto"/>
          <w:lang w:eastAsia="zh-CN"/>
        </w:rPr>
        <w:t>ECS Address Configuration Information</w:t>
      </w:r>
      <w:r w:rsidRPr="006E2C65">
        <w:rPr>
          <w:i w:val="0"/>
          <w:color w:val="auto"/>
          <w:lang w:eastAsia="zh-CN"/>
        </w:rPr>
        <w:t xml:space="preserve"> from </w:t>
      </w:r>
      <w:r>
        <w:rPr>
          <w:i w:val="0"/>
          <w:color w:val="auto"/>
          <w:lang w:eastAsia="zh-CN"/>
        </w:rPr>
        <w:t xml:space="preserve">the </w:t>
      </w:r>
      <w:r w:rsidRPr="006E2C65">
        <w:rPr>
          <w:i w:val="0"/>
          <w:color w:val="auto"/>
          <w:lang w:eastAsia="zh-CN"/>
        </w:rPr>
        <w:t>AF</w:t>
      </w:r>
      <w:r>
        <w:rPr>
          <w:i w:val="0"/>
          <w:color w:val="auto"/>
          <w:lang w:eastAsia="zh-CN"/>
        </w:rPr>
        <w:t>.</w:t>
      </w:r>
    </w:p>
    <w:p w:rsidR="00A55D99" w:rsidRDefault="00A55D99" w:rsidP="00A55D99">
      <w:pPr>
        <w:pStyle w:val="Heading5"/>
        <w:rPr>
          <w:noProof/>
          <w:lang w:eastAsia="zh-CN"/>
        </w:rPr>
      </w:pPr>
      <w:bookmarkStart w:id="464" w:name="_Toc129250013"/>
      <w:bookmarkStart w:id="465" w:name="_Toc153827650"/>
      <w:r>
        <w:rPr>
          <w:noProof/>
        </w:rPr>
        <w:t>4.5.</w:t>
      </w:r>
      <w:r>
        <w:rPr>
          <w:noProof/>
          <w:lang w:eastAsia="zh-CN"/>
        </w:rPr>
        <w:t>1.3.2</w:t>
      </w:r>
      <w:r>
        <w:rPr>
          <w:noProof/>
        </w:rPr>
        <w:tab/>
      </w:r>
      <w:r>
        <w:rPr>
          <w:noProof/>
          <w:lang w:eastAsia="zh-CN"/>
        </w:rPr>
        <w:t>NF Service Consumers</w:t>
      </w:r>
      <w:bookmarkEnd w:id="464"/>
      <w:bookmarkEnd w:id="465"/>
    </w:p>
    <w:p w:rsidR="00A55D99" w:rsidRDefault="00A55D99" w:rsidP="00A55D99">
      <w:pPr>
        <w:rPr>
          <w:lang w:val="en-US"/>
        </w:rPr>
      </w:pPr>
      <w:r>
        <w:rPr>
          <w:lang w:val="en-US"/>
        </w:rPr>
        <w:t>The known NF service consumers are as follows:</w:t>
      </w:r>
    </w:p>
    <w:p w:rsidR="00A55D99" w:rsidRDefault="00A55D99" w:rsidP="00A55D99">
      <w:r>
        <w:rPr>
          <w:noProof/>
        </w:rPr>
        <w:t xml:space="preserve">The </w:t>
      </w:r>
      <w:r w:rsidRPr="00E97EAA">
        <w:t xml:space="preserve">Session Management Function </w:t>
      </w:r>
      <w:r>
        <w:t>(SMF):</w:t>
      </w:r>
    </w:p>
    <w:p w:rsidR="00A55D99" w:rsidRDefault="00A55D99" w:rsidP="00A55D99">
      <w:pPr>
        <w:pStyle w:val="B10"/>
      </w:pPr>
      <w:r>
        <w:t>-</w:t>
      </w:r>
      <w:r>
        <w:tab/>
        <w:t>supports (un)subscribing to notifications of ECS Address Configuration Information from the NEF.</w:t>
      </w:r>
    </w:p>
    <w:p w:rsidR="00A55D99" w:rsidRDefault="00A55D99" w:rsidP="00A55D99">
      <w:pPr>
        <w:pStyle w:val="B10"/>
      </w:pPr>
      <w:r>
        <w:t>-</w:t>
      </w:r>
      <w:r>
        <w:tab/>
        <w:t>supports receiving the notifications of ECS Address Configuration Information from the NEF.</w:t>
      </w:r>
    </w:p>
    <w:p w:rsidR="00A55D99" w:rsidRDefault="00A55D99" w:rsidP="00A55D99">
      <w:pPr>
        <w:pStyle w:val="Heading3"/>
      </w:pPr>
      <w:bookmarkStart w:id="466" w:name="_Toc129250014"/>
      <w:bookmarkStart w:id="467" w:name="_Toc153827651"/>
      <w:r>
        <w:t>4.5.2</w:t>
      </w:r>
      <w:r>
        <w:tab/>
        <w:t>Service Operations</w:t>
      </w:r>
      <w:bookmarkEnd w:id="466"/>
      <w:bookmarkEnd w:id="467"/>
    </w:p>
    <w:p w:rsidR="00A55D99" w:rsidRDefault="00A55D99" w:rsidP="00A55D99">
      <w:pPr>
        <w:pStyle w:val="Heading4"/>
      </w:pPr>
      <w:bookmarkStart w:id="468" w:name="_Toc129250015"/>
      <w:bookmarkStart w:id="469" w:name="_Toc153827652"/>
      <w:r>
        <w:t>4.5.2.1</w:t>
      </w:r>
      <w:r>
        <w:tab/>
        <w:t>Introduction</w:t>
      </w:r>
      <w:bookmarkEnd w:id="468"/>
      <w:bookmarkEnd w:id="469"/>
    </w:p>
    <w:p w:rsidR="00A55D99" w:rsidRDefault="00A55D99" w:rsidP="00A55D99">
      <w:r>
        <w:t>Service operations defined for the Nnef_ECSAddress Service are shown in table 4.5.2.1-1.</w:t>
      </w:r>
    </w:p>
    <w:p w:rsidR="00A55D99" w:rsidRDefault="00A55D99" w:rsidP="00A55D99">
      <w:pPr>
        <w:pStyle w:val="TH"/>
        <w:rPr>
          <w:i/>
        </w:rPr>
      </w:pPr>
      <w:r>
        <w:t>Table 4.5.2.1-1: Nnef_ECSAddress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A55D99" w:rsidTr="00E337D2">
        <w:trPr>
          <w:jc w:val="center"/>
        </w:trPr>
        <w:tc>
          <w:tcPr>
            <w:tcW w:w="3439" w:type="dxa"/>
            <w:shd w:val="clear" w:color="000000" w:fill="C0C0C0"/>
          </w:tcPr>
          <w:p w:rsidR="00A55D99" w:rsidRDefault="00A55D99" w:rsidP="00E337D2">
            <w:pPr>
              <w:pStyle w:val="TAH"/>
            </w:pPr>
            <w:r>
              <w:t>S</w:t>
            </w:r>
            <w:r>
              <w:rPr>
                <w:rFonts w:eastAsia="Malgun Gothic"/>
              </w:rPr>
              <w:t>ervice</w:t>
            </w:r>
            <w:r>
              <w:t xml:space="preserve"> Operation Name</w:t>
            </w:r>
          </w:p>
        </w:tc>
        <w:tc>
          <w:tcPr>
            <w:tcW w:w="4050" w:type="dxa"/>
            <w:shd w:val="clear" w:color="000000" w:fill="C0C0C0"/>
          </w:tcPr>
          <w:p w:rsidR="00A55D99" w:rsidRDefault="00A55D99" w:rsidP="00E337D2">
            <w:pPr>
              <w:pStyle w:val="TAH"/>
            </w:pPr>
            <w:r>
              <w:t>Description</w:t>
            </w:r>
          </w:p>
        </w:tc>
        <w:tc>
          <w:tcPr>
            <w:tcW w:w="1829" w:type="dxa"/>
            <w:shd w:val="clear" w:color="000000" w:fill="C0C0C0"/>
          </w:tcPr>
          <w:p w:rsidR="00A55D99" w:rsidRDefault="00A55D99" w:rsidP="00E337D2">
            <w:pPr>
              <w:pStyle w:val="TAH"/>
            </w:pPr>
            <w:r>
              <w:t>Initiated by</w:t>
            </w:r>
          </w:p>
        </w:tc>
      </w:tr>
      <w:tr w:rsidR="00A55D99" w:rsidTr="00E337D2">
        <w:trPr>
          <w:jc w:val="center"/>
        </w:trPr>
        <w:tc>
          <w:tcPr>
            <w:tcW w:w="3439" w:type="dxa"/>
            <w:shd w:val="clear" w:color="auto" w:fill="auto"/>
          </w:tcPr>
          <w:p w:rsidR="00A55D99" w:rsidRDefault="00A55D99" w:rsidP="00E337D2">
            <w:pPr>
              <w:pStyle w:val="TAL"/>
            </w:pPr>
            <w:r>
              <w:t>Nnef_ECSAddress_Subscribe</w:t>
            </w:r>
          </w:p>
        </w:tc>
        <w:tc>
          <w:tcPr>
            <w:tcW w:w="4050" w:type="dxa"/>
          </w:tcPr>
          <w:p w:rsidR="00A55D99" w:rsidRDefault="00A55D99" w:rsidP="00E337D2">
            <w:pPr>
              <w:pStyle w:val="TAL"/>
            </w:pPr>
            <w:r>
              <w:t xml:space="preserve">This service operation is used by an NF service consumer to </w:t>
            </w:r>
            <w:r w:rsidRPr="005B5AE9">
              <w:t xml:space="preserve">explicitly subscribe the notification of </w:t>
            </w:r>
            <w:r>
              <w:t>ECS Address Configuration Information.</w:t>
            </w:r>
          </w:p>
        </w:tc>
        <w:tc>
          <w:tcPr>
            <w:tcW w:w="1829" w:type="dxa"/>
            <w:shd w:val="clear" w:color="auto" w:fill="auto"/>
          </w:tcPr>
          <w:p w:rsidR="00A55D99" w:rsidRDefault="00A55D99" w:rsidP="00E337D2">
            <w:pPr>
              <w:pStyle w:val="TAC"/>
              <w:jc w:val="left"/>
            </w:pPr>
            <w:r>
              <w:t>NF service consumer</w:t>
            </w:r>
          </w:p>
        </w:tc>
      </w:tr>
      <w:tr w:rsidR="00A55D99" w:rsidTr="00E337D2">
        <w:trPr>
          <w:jc w:val="center"/>
        </w:trPr>
        <w:tc>
          <w:tcPr>
            <w:tcW w:w="3439" w:type="dxa"/>
            <w:shd w:val="clear" w:color="auto" w:fill="auto"/>
          </w:tcPr>
          <w:p w:rsidR="00A55D99" w:rsidRDefault="00A55D99" w:rsidP="00E337D2">
            <w:pPr>
              <w:pStyle w:val="TAL"/>
            </w:pPr>
            <w:r>
              <w:t>Nnef_ECSAddress_Unsubscribe</w:t>
            </w:r>
          </w:p>
        </w:tc>
        <w:tc>
          <w:tcPr>
            <w:tcW w:w="4050" w:type="dxa"/>
          </w:tcPr>
          <w:p w:rsidR="00A55D99" w:rsidRDefault="00A55D99" w:rsidP="00E337D2">
            <w:pPr>
              <w:pStyle w:val="TAL"/>
            </w:pPr>
            <w:r>
              <w:t xml:space="preserve">This service operation is used by an NF service consumer to </w:t>
            </w:r>
            <w:r w:rsidRPr="005B5AE9">
              <w:t xml:space="preserve">explicitly unsubscribe the notification of </w:t>
            </w:r>
            <w:r>
              <w:t>ECS Address Configuration Information.</w:t>
            </w:r>
          </w:p>
        </w:tc>
        <w:tc>
          <w:tcPr>
            <w:tcW w:w="1829" w:type="dxa"/>
            <w:shd w:val="clear" w:color="auto" w:fill="auto"/>
          </w:tcPr>
          <w:p w:rsidR="00A55D99" w:rsidRDefault="00A55D99" w:rsidP="00E337D2">
            <w:pPr>
              <w:pStyle w:val="TAC"/>
              <w:jc w:val="left"/>
            </w:pPr>
            <w:r>
              <w:t>NF service consumer</w:t>
            </w:r>
          </w:p>
        </w:tc>
      </w:tr>
      <w:tr w:rsidR="00A55D99" w:rsidTr="00E337D2">
        <w:trPr>
          <w:jc w:val="center"/>
        </w:trPr>
        <w:tc>
          <w:tcPr>
            <w:tcW w:w="3439" w:type="dxa"/>
            <w:shd w:val="clear" w:color="auto" w:fill="auto"/>
          </w:tcPr>
          <w:p w:rsidR="00A55D99" w:rsidRDefault="00A55D99" w:rsidP="00E337D2">
            <w:pPr>
              <w:pStyle w:val="TAL"/>
            </w:pPr>
            <w:r>
              <w:t>Nnef_ECSAddress_Notify</w:t>
            </w:r>
          </w:p>
        </w:tc>
        <w:tc>
          <w:tcPr>
            <w:tcW w:w="4050" w:type="dxa"/>
          </w:tcPr>
          <w:p w:rsidR="00A55D99" w:rsidRDefault="00A55D99" w:rsidP="00E337D2">
            <w:pPr>
              <w:pStyle w:val="TF"/>
              <w:keepNext/>
              <w:spacing w:after="0"/>
              <w:jc w:val="left"/>
            </w:pPr>
            <w:r w:rsidRPr="00BB6A1A">
              <w:rPr>
                <w:b w:val="0"/>
                <w:sz w:val="18"/>
              </w:rPr>
              <w:t xml:space="preserve">This service operation is used by the NEF to provide </w:t>
            </w:r>
            <w:r>
              <w:rPr>
                <w:b w:val="0"/>
                <w:sz w:val="18"/>
              </w:rPr>
              <w:t>ECS Address Configuration Information</w:t>
            </w:r>
            <w:r w:rsidRPr="00BB6A1A">
              <w:rPr>
                <w:b w:val="0"/>
                <w:sz w:val="18"/>
              </w:rPr>
              <w:t xml:space="preserve"> to the NF service consumer.</w:t>
            </w:r>
          </w:p>
        </w:tc>
        <w:tc>
          <w:tcPr>
            <w:tcW w:w="1829" w:type="dxa"/>
            <w:shd w:val="clear" w:color="auto" w:fill="auto"/>
          </w:tcPr>
          <w:p w:rsidR="00A55D99" w:rsidRDefault="00A55D99" w:rsidP="00E337D2">
            <w:pPr>
              <w:pStyle w:val="TAC"/>
              <w:jc w:val="left"/>
            </w:pPr>
            <w:r>
              <w:t>NEF</w:t>
            </w:r>
          </w:p>
        </w:tc>
      </w:tr>
    </w:tbl>
    <w:p w:rsidR="00A55D99" w:rsidRDefault="00A55D99" w:rsidP="00A55D99"/>
    <w:p w:rsidR="00A55D99" w:rsidRDefault="00A55D99" w:rsidP="00A55D99">
      <w:pPr>
        <w:pStyle w:val="Heading4"/>
      </w:pPr>
      <w:bookmarkStart w:id="470" w:name="_Toc129250016"/>
      <w:bookmarkStart w:id="471" w:name="_Toc153827653"/>
      <w:r>
        <w:t>4.5.2.2</w:t>
      </w:r>
      <w:r>
        <w:tab/>
        <w:t>Nnef_</w:t>
      </w:r>
      <w:r>
        <w:rPr>
          <w:lang w:eastAsia="zh-CN"/>
        </w:rPr>
        <w:t>ECSAddress</w:t>
      </w:r>
      <w:r w:rsidRPr="00140E21">
        <w:rPr>
          <w:lang w:eastAsia="zh-CN"/>
        </w:rPr>
        <w:t>_Subscribe</w:t>
      </w:r>
      <w:r>
        <w:t xml:space="preserve"> service operation</w:t>
      </w:r>
      <w:bookmarkEnd w:id="470"/>
      <w:bookmarkEnd w:id="471"/>
    </w:p>
    <w:p w:rsidR="00A55D99" w:rsidRDefault="00A55D99" w:rsidP="00A55D99">
      <w:pPr>
        <w:pStyle w:val="Heading5"/>
      </w:pPr>
      <w:bookmarkStart w:id="472" w:name="_Toc129250017"/>
      <w:bookmarkStart w:id="473" w:name="_Toc153827654"/>
      <w:r>
        <w:t>4.5.2.2.1</w:t>
      </w:r>
      <w:r>
        <w:tab/>
        <w:t>General</w:t>
      </w:r>
      <w:bookmarkEnd w:id="472"/>
      <w:bookmarkEnd w:id="473"/>
    </w:p>
    <w:p w:rsidR="00A55D99" w:rsidRDefault="00A55D99" w:rsidP="00A55D99">
      <w:pPr>
        <w:rPr>
          <w:noProof/>
        </w:rPr>
      </w:pPr>
      <w:r>
        <w:rPr>
          <w:noProof/>
        </w:rPr>
        <w:t xml:space="preserve">This service operation is </w:t>
      </w:r>
      <w:r w:rsidRPr="005B5AE9">
        <w:rPr>
          <w:noProof/>
        </w:rPr>
        <w:t xml:space="preserve">provided by the NEF for NF consumers to explicitly subscribe the notification of </w:t>
      </w:r>
      <w:r>
        <w:t>ECS Address Configuration Information</w:t>
      </w:r>
      <w:r>
        <w:rPr>
          <w:noProof/>
        </w:rPr>
        <w:t>.</w:t>
      </w:r>
    </w:p>
    <w:p w:rsidR="00A55D99" w:rsidRDefault="00A55D99" w:rsidP="00A55D99">
      <w:pPr>
        <w:pStyle w:val="Heading5"/>
      </w:pPr>
      <w:bookmarkStart w:id="474" w:name="_Toc129250018"/>
      <w:bookmarkStart w:id="475" w:name="_Toc153827655"/>
      <w:r>
        <w:t>4.5.2.2.2</w:t>
      </w:r>
      <w:r>
        <w:tab/>
        <w:t>Creating a new subscription</w:t>
      </w:r>
      <w:bookmarkEnd w:id="474"/>
      <w:bookmarkEnd w:id="475"/>
    </w:p>
    <w:p w:rsidR="00A55D99" w:rsidRDefault="00A55D99" w:rsidP="00A55D99">
      <w:pPr>
        <w:rPr>
          <w:noProof/>
        </w:rPr>
      </w:pPr>
      <w:r>
        <w:rPr>
          <w:noProof/>
        </w:rPr>
        <w:t xml:space="preserve">Figure 4.5.2.2.2-1 illustrates the creation of a </w:t>
      </w:r>
      <w:r>
        <w:t>Individual ECS Address Configuration Information Subscription</w:t>
      </w:r>
      <w:r>
        <w:rPr>
          <w:noProof/>
        </w:rPr>
        <w:t>.</w:t>
      </w:r>
    </w:p>
    <w:p w:rsidR="00A55D99" w:rsidRDefault="00A55D99" w:rsidP="00A55D99">
      <w:pPr>
        <w:pStyle w:val="TH"/>
        <w:rPr>
          <w:noProof/>
        </w:rPr>
      </w:pPr>
      <w:r>
        <w:rPr>
          <w:noProof/>
        </w:rPr>
        <w:object w:dxaOrig="9541" w:dyaOrig="3166">
          <v:shape id="_x0000_i1043" type="#_x0000_t75" style="width:477.1pt;height:158.4pt" o:ole="">
            <v:imagedata r:id="rId17" o:title=""/>
          </v:shape>
          <o:OLEObject Type="Embed" ProgID="Visio.Drawing.11" ShapeID="_x0000_i1043" DrawAspect="Content" ObjectID="_1771925239" r:id="rId41"/>
        </w:object>
      </w:r>
    </w:p>
    <w:p w:rsidR="00A55D99" w:rsidRDefault="00A55D99" w:rsidP="00A55D99">
      <w:pPr>
        <w:pStyle w:val="TF"/>
        <w:rPr>
          <w:noProof/>
        </w:rPr>
      </w:pPr>
      <w:r>
        <w:rPr>
          <w:noProof/>
        </w:rPr>
        <w:t>Figure 4.5.2.2.2-1: Creation of a subscription</w:t>
      </w:r>
    </w:p>
    <w:p w:rsidR="00A55D99" w:rsidRDefault="00A55D99" w:rsidP="00A55D99">
      <w:pPr>
        <w:rPr>
          <w:lang w:eastAsia="zh-CN"/>
        </w:rPr>
      </w:pPr>
      <w:r>
        <w:rPr>
          <w:rFonts w:cs="Arial"/>
          <w:szCs w:val="18"/>
          <w:lang w:eastAsia="zh-CN"/>
        </w:rPr>
        <w:t>In order to subscribe</w:t>
      </w:r>
      <w:r w:rsidRPr="00537268">
        <w:rPr>
          <w:lang w:eastAsia="zh-CN"/>
        </w:rPr>
        <w:t xml:space="preserve"> </w:t>
      </w:r>
      <w:r>
        <w:rPr>
          <w:lang w:eastAsia="zh-CN"/>
        </w:rPr>
        <w:t xml:space="preserve">to </w:t>
      </w:r>
      <w:r>
        <w:t>ECS Address Configuration Information</w:t>
      </w:r>
      <w:r>
        <w:rPr>
          <w:lang w:eastAsia="zh-CN"/>
        </w:rPr>
        <w:t>, t</w:t>
      </w:r>
      <w:r>
        <w:rPr>
          <w:rFonts w:hint="eastAsia"/>
          <w:lang w:eastAsia="zh-CN"/>
        </w:rPr>
        <w:t xml:space="preserve">he </w:t>
      </w:r>
      <w:r>
        <w:rPr>
          <w:lang w:eastAsia="zh-CN"/>
        </w:rPr>
        <w:t>SMF shall</w:t>
      </w:r>
      <w:r>
        <w:rPr>
          <w:rFonts w:hint="eastAsia"/>
          <w:lang w:eastAsia="zh-CN"/>
        </w:rPr>
        <w:t xml:space="preserve"> send an </w:t>
      </w:r>
      <w:r>
        <w:rPr>
          <w:lang w:eastAsia="zh-CN"/>
        </w:rPr>
        <w:t>Nnef_ECSAddress</w:t>
      </w:r>
      <w:r w:rsidRPr="00140E21">
        <w:rPr>
          <w:lang w:eastAsia="zh-CN"/>
        </w:rPr>
        <w:t>_Subscribe</w:t>
      </w:r>
      <w:r>
        <w:t xml:space="preserve"> </w:t>
      </w:r>
      <w:r>
        <w:rPr>
          <w:rFonts w:hint="eastAsia"/>
          <w:lang w:eastAsia="zh-CN"/>
        </w:rPr>
        <w:t>request</w:t>
      </w:r>
      <w:r>
        <w:t xml:space="preserve"> using the</w:t>
      </w:r>
      <w:r>
        <w:rPr>
          <w:rFonts w:hint="eastAsia"/>
          <w:lang w:eastAsia="zh-CN"/>
        </w:rPr>
        <w:t xml:space="preserve"> HTTP </w:t>
      </w:r>
      <w:r>
        <w:rPr>
          <w:lang w:eastAsia="zh-CN"/>
        </w:rPr>
        <w:t>POST</w:t>
      </w:r>
      <w:r>
        <w:rPr>
          <w:rFonts w:hint="eastAsia"/>
          <w:lang w:eastAsia="zh-CN"/>
        </w:rPr>
        <w:t xml:space="preserve"> method</w:t>
      </w:r>
      <w:r>
        <w:rPr>
          <w:lang w:eastAsia="zh-CN"/>
        </w:rPr>
        <w:t xml:space="preserve"> to the NEF with </w:t>
      </w:r>
      <w:r>
        <w:rPr>
          <w:noProof/>
        </w:rPr>
        <w:t>"{ap</w:t>
      </w:r>
      <w:r>
        <w:rPr>
          <w:lang w:eastAsia="zh-CN"/>
        </w:rPr>
        <w:t>iR</w:t>
      </w:r>
      <w:r>
        <w:rPr>
          <w:noProof/>
        </w:rPr>
        <w:t>oot}/</w:t>
      </w:r>
      <w:r w:rsidRPr="00126294">
        <w:rPr>
          <w:noProof/>
        </w:rPr>
        <w:t>nnef-ecs-addr-cfg-info</w:t>
      </w:r>
      <w:r>
        <w:rPr>
          <w:noProof/>
        </w:rPr>
        <w:t>/&lt;a</w:t>
      </w:r>
      <w:r>
        <w:rPr>
          <w:lang w:eastAsia="zh-CN"/>
        </w:rPr>
        <w:t>p</w:t>
      </w:r>
      <w:r>
        <w:rPr>
          <w:noProof/>
        </w:rPr>
        <w:t>iVersion&gt;/subscriptions" as request URI</w:t>
      </w:r>
      <w:r>
        <w:t xml:space="preserve"> as shown in step 1 of figure 4.5.2.2.2-1</w:t>
      </w:r>
      <w:r>
        <w:rPr>
          <w:rFonts w:hint="eastAsia"/>
          <w:lang w:eastAsia="zh-CN"/>
        </w:rPr>
        <w:t>.</w:t>
      </w:r>
      <w:r w:rsidRPr="003E286C">
        <w:rPr>
          <w:rFonts w:hint="eastAsia"/>
          <w:lang w:eastAsia="zh-CN"/>
        </w:rPr>
        <w:t xml:space="preserve"> </w:t>
      </w:r>
      <w:r>
        <w:rPr>
          <w:lang w:eastAsia="zh-CN"/>
        </w:rPr>
        <w:t xml:space="preserve">The HTTP POST message shall include </w:t>
      </w:r>
      <w:r>
        <w:t>EcsAddrCfgInfo</w:t>
      </w:r>
      <w:r w:rsidRPr="00C95178">
        <w:t>Sub</w:t>
      </w:r>
      <w:r>
        <w:rPr>
          <w:lang w:eastAsia="zh-CN"/>
        </w:rPr>
        <w:t xml:space="preserve"> data structure as request body. The </w:t>
      </w:r>
      <w:r>
        <w:t>EcsAddrCfgInfo</w:t>
      </w:r>
      <w:r w:rsidRPr="00C95178">
        <w:t>Sub</w:t>
      </w:r>
      <w:r>
        <w:rPr>
          <w:lang w:eastAsia="zh-CN"/>
        </w:rPr>
        <w:t xml:space="preserve"> data structure shall include:</w:t>
      </w:r>
    </w:p>
    <w:p w:rsidR="00A55D99" w:rsidRDefault="00A55D99" w:rsidP="00A55D99">
      <w:pPr>
        <w:pStyle w:val="B10"/>
      </w:pPr>
      <w:r w:rsidRPr="00966F88">
        <w:t>-</w:t>
      </w:r>
      <w:r w:rsidRPr="00966F88">
        <w:tab/>
      </w:r>
      <w:r>
        <w:t xml:space="preserve">the </w:t>
      </w:r>
      <w:r w:rsidRPr="00E5317F">
        <w:t>notification</w:t>
      </w:r>
      <w:r>
        <w:t xml:space="preserve"> URI</w:t>
      </w:r>
      <w:r w:rsidRPr="00966F88">
        <w:t xml:space="preserve"> </w:t>
      </w:r>
      <w:r>
        <w:t>in the</w:t>
      </w:r>
      <w:r w:rsidRPr="00966F88">
        <w:t xml:space="preserve"> "</w:t>
      </w:r>
      <w:r w:rsidRPr="006F6CC4">
        <w:t>notifUri</w:t>
      </w:r>
      <w:r w:rsidRPr="00966F88">
        <w:t>" attribute;</w:t>
      </w:r>
    </w:p>
    <w:p w:rsidR="00A55D99" w:rsidRPr="006F6CC4" w:rsidRDefault="00A55D99" w:rsidP="00A55D99">
      <w:pPr>
        <w:pStyle w:val="B10"/>
      </w:pPr>
      <w:r w:rsidRPr="00966F88">
        <w:t>-</w:t>
      </w:r>
      <w:r w:rsidRPr="00966F88">
        <w:tab/>
      </w:r>
      <w:r>
        <w:t xml:space="preserve">the </w:t>
      </w:r>
      <w:r w:rsidRPr="00E5317F">
        <w:t>notification</w:t>
      </w:r>
      <w:r>
        <w:t xml:space="preserve"> correlation identifier in the</w:t>
      </w:r>
      <w:r w:rsidRPr="00966F88">
        <w:t xml:space="preserve"> "</w:t>
      </w:r>
      <w:r w:rsidRPr="006F6CC4">
        <w:t>notifCorrId</w:t>
      </w:r>
      <w:r w:rsidRPr="00966F88">
        <w:t>" attribute;</w:t>
      </w:r>
    </w:p>
    <w:p w:rsidR="00A55D99" w:rsidRDefault="00A55D99" w:rsidP="00A55D99">
      <w:pPr>
        <w:rPr>
          <w:noProof/>
        </w:rPr>
      </w:pPr>
      <w:r>
        <w:rPr>
          <w:noProof/>
        </w:rPr>
        <w:t>and may include:</w:t>
      </w:r>
    </w:p>
    <w:p w:rsidR="00A55D99" w:rsidRDefault="00A55D99" w:rsidP="00A55D99">
      <w:pPr>
        <w:pStyle w:val="B10"/>
      </w:pPr>
      <w:r w:rsidRPr="003B262F">
        <w:t>-</w:t>
      </w:r>
      <w:r w:rsidRPr="003B262F">
        <w:tab/>
      </w:r>
      <w:r>
        <w:t xml:space="preserve">the </w:t>
      </w:r>
      <w:r w:rsidRPr="00D165ED">
        <w:t>identification</w:t>
      </w:r>
      <w:r>
        <w:t>s</w:t>
      </w:r>
      <w:r w:rsidRPr="00D165ED">
        <w:t xml:space="preserve"> of DNN </w:t>
      </w:r>
      <w:r>
        <w:t xml:space="preserve">in </w:t>
      </w:r>
      <w:r w:rsidRPr="003B262F">
        <w:t>"</w:t>
      </w:r>
      <w:r w:rsidRPr="006F6CC4">
        <w:t>dnns</w:t>
      </w:r>
      <w:r w:rsidRPr="003B262F">
        <w:t>" attribute;</w:t>
      </w:r>
    </w:p>
    <w:p w:rsidR="00A55D99" w:rsidRDefault="00A55D99" w:rsidP="00A55D99">
      <w:pPr>
        <w:pStyle w:val="B10"/>
      </w:pPr>
      <w:r w:rsidRPr="00966F88">
        <w:t>-</w:t>
      </w:r>
      <w:r w:rsidRPr="00966F88">
        <w:tab/>
      </w:r>
      <w:r>
        <w:t xml:space="preserve">the </w:t>
      </w:r>
      <w:r w:rsidRPr="00D165ED">
        <w:t>identification</w:t>
      </w:r>
      <w:r>
        <w:t>s</w:t>
      </w:r>
      <w:r w:rsidRPr="00D165ED">
        <w:t xml:space="preserve"> of network slice in "snssais" attribute;</w:t>
      </w:r>
    </w:p>
    <w:p w:rsidR="00A55D99" w:rsidRPr="00AB7DC4" w:rsidRDefault="00A55D99" w:rsidP="00A55D99">
      <w:pPr>
        <w:pStyle w:val="B10"/>
      </w:pPr>
      <w:r>
        <w:t>-</w:t>
      </w:r>
      <w:r>
        <w:tab/>
        <w:t>the</w:t>
      </w:r>
      <w:r w:rsidRPr="00966F88">
        <w:t xml:space="preserve"> </w:t>
      </w:r>
      <w:r>
        <w:t>internal Group Identifier</w:t>
      </w:r>
      <w:r w:rsidRPr="00966F88">
        <w:t xml:space="preserve"> </w:t>
      </w:r>
      <w:r>
        <w:rPr>
          <w:rFonts w:hint="eastAsia"/>
        </w:rPr>
        <w:t>in</w:t>
      </w:r>
      <w:r>
        <w:t xml:space="preserve"> </w:t>
      </w:r>
      <w:r w:rsidRPr="00966F88">
        <w:t>"</w:t>
      </w:r>
      <w:r w:rsidRPr="006F6CC4">
        <w:t>internalGroupId</w:t>
      </w:r>
      <w:r w:rsidRPr="00966F88">
        <w:t>" attribute;</w:t>
      </w:r>
    </w:p>
    <w:p w:rsidR="00A55D99" w:rsidRDefault="00A55D99" w:rsidP="00A55D99">
      <w:pPr>
        <w:pStyle w:val="B10"/>
        <w:rPr>
          <w:lang w:eastAsia="zh-CN"/>
        </w:rPr>
      </w:pPr>
      <w:r w:rsidRPr="00966F88">
        <w:t>-</w:t>
      </w:r>
      <w:r w:rsidRPr="00966F88">
        <w:tab/>
      </w:r>
      <w:r w:rsidR="002557C2">
        <w:t xml:space="preserve">an indicator to immediately report </w:t>
      </w:r>
      <w:r w:rsidR="002557C2" w:rsidRPr="003B262F">
        <w:rPr>
          <w:lang w:eastAsia="zh-CN"/>
        </w:rPr>
        <w:t>the current</w:t>
      </w:r>
      <w:r w:rsidR="002557C2">
        <w:rPr>
          <w:lang w:eastAsia="zh-CN"/>
        </w:rPr>
        <w:t>ly</w:t>
      </w:r>
      <w:r w:rsidR="002557C2" w:rsidRPr="003B262F">
        <w:rPr>
          <w:lang w:eastAsia="zh-CN"/>
        </w:rPr>
        <w:t xml:space="preserve"> </w:t>
      </w:r>
      <w:r w:rsidR="002557C2">
        <w:rPr>
          <w:lang w:eastAsia="zh-CN"/>
        </w:rPr>
        <w:t>available</w:t>
      </w:r>
      <w:r w:rsidR="002557C2">
        <w:t xml:space="preserve"> ECS Address Configuration Information</w:t>
      </w:r>
      <w:r>
        <w:rPr>
          <w:rFonts w:hint="eastAsia"/>
        </w:rPr>
        <w:t xml:space="preserve"> in</w:t>
      </w:r>
      <w:r>
        <w:t xml:space="preserve"> </w:t>
      </w:r>
      <w:r w:rsidRPr="00966F88">
        <w:t>"</w:t>
      </w:r>
      <w:r w:rsidRPr="00863C30">
        <w:t>i</w:t>
      </w:r>
      <w:r w:rsidRPr="00863C30">
        <w:rPr>
          <w:rFonts w:hint="eastAsia"/>
        </w:rPr>
        <w:t>mmRep</w:t>
      </w:r>
      <w:r w:rsidRPr="00863C30">
        <w:t>Ind</w:t>
      </w:r>
      <w:r w:rsidRPr="00966F88">
        <w:t>" attribute;</w:t>
      </w:r>
    </w:p>
    <w:p w:rsidR="00A55D99" w:rsidRDefault="00A55D99" w:rsidP="00A55D99">
      <w:pPr>
        <w:rPr>
          <w:lang w:eastAsia="zh-CN"/>
        </w:rPr>
      </w:pPr>
      <w:r>
        <w:rPr>
          <w:lang w:eastAsia="zh-CN"/>
        </w:rPr>
        <w:t>Upon receipt of the HTTP request from the SMF, t</w:t>
      </w:r>
      <w:r>
        <w:rPr>
          <w:rFonts w:hint="eastAsia"/>
          <w:lang w:eastAsia="zh-CN"/>
        </w:rPr>
        <w:t>he NEF shall</w:t>
      </w:r>
      <w:r>
        <w:rPr>
          <w:lang w:eastAsia="zh-CN"/>
        </w:rPr>
        <w:t xml:space="preserve"> interact with the UDR by invoking the </w:t>
      </w:r>
      <w:r w:rsidRPr="001F16C3">
        <w:t>Nudr_DataRepository</w:t>
      </w:r>
      <w:r>
        <w:t xml:space="preserve"> </w:t>
      </w:r>
      <w:r w:rsidRPr="00140E21">
        <w:t xml:space="preserve">service </w:t>
      </w:r>
      <w:r>
        <w:rPr>
          <w:lang w:eastAsia="zh-CN"/>
        </w:rPr>
        <w:t xml:space="preserve">as described in 3GPP TS 29.504 [20] to fetch the </w:t>
      </w:r>
      <w:r>
        <w:t>ECS Address Configuration Information</w:t>
      </w:r>
      <w:r>
        <w:rPr>
          <w:lang w:eastAsia="zh-CN"/>
        </w:rPr>
        <w:t xml:space="preserve"> </w:t>
      </w:r>
      <w:r>
        <w:rPr>
          <w:rFonts w:hint="eastAsia"/>
          <w:lang w:eastAsia="zh-CN"/>
        </w:rPr>
        <w:t>in</w:t>
      </w:r>
      <w:r>
        <w:rPr>
          <w:lang w:eastAsia="zh-CN"/>
        </w:rPr>
        <w:t xml:space="preserve"> the application data in the UDR.</w:t>
      </w:r>
    </w:p>
    <w:p w:rsidR="00A55D99" w:rsidRDefault="00A55D99" w:rsidP="00A55D99">
      <w:pPr>
        <w:rPr>
          <w:lang w:eastAsia="zh-CN"/>
        </w:rPr>
      </w:pPr>
      <w:r>
        <w:rPr>
          <w:lang w:eastAsia="zh-CN"/>
        </w:rPr>
        <w:t xml:space="preserve">After </w:t>
      </w:r>
      <w:r>
        <w:rPr>
          <w:rFonts w:hint="eastAsia"/>
          <w:lang w:eastAsia="zh-CN"/>
        </w:rPr>
        <w:t xml:space="preserve">receiving </w:t>
      </w:r>
      <w:r>
        <w:rPr>
          <w:lang w:eastAsia="zh-CN"/>
        </w:rPr>
        <w:t>a successful</w:t>
      </w:r>
      <w:r>
        <w:rPr>
          <w:rFonts w:hint="eastAsia"/>
          <w:lang w:eastAsia="zh-CN"/>
        </w:rPr>
        <w:t xml:space="preserve"> response </w:t>
      </w:r>
      <w:r>
        <w:rPr>
          <w:lang w:eastAsia="zh-CN"/>
        </w:rPr>
        <w:t xml:space="preserve">from the UDR, </w:t>
      </w:r>
      <w:r w:rsidRPr="003B262F">
        <w:rPr>
          <w:lang w:eastAsia="zh-CN"/>
        </w:rPr>
        <w:t>the NEF shall create a new subscription and assign a subscription identifier for the "</w:t>
      </w:r>
      <w:r>
        <w:t>Individual ECS Address Configuration Information Subscription</w:t>
      </w:r>
      <w:r w:rsidRPr="003B262F">
        <w:rPr>
          <w:lang w:eastAsia="zh-CN"/>
        </w:rPr>
        <w:t>" resource. Then the NEF shall send a</w:t>
      </w:r>
      <w:r>
        <w:rPr>
          <w:lang w:eastAsia="zh-CN"/>
        </w:rPr>
        <w:t>n</w:t>
      </w:r>
      <w:r w:rsidRPr="003B262F">
        <w:rPr>
          <w:lang w:eastAsia="zh-CN"/>
        </w:rPr>
        <w:t xml:space="preserve"> HTTP "201 Created" response with </w:t>
      </w:r>
      <w:r>
        <w:t>EcsAddrCfgInfo</w:t>
      </w:r>
      <w:r w:rsidRPr="00C95178">
        <w:t>Sub</w:t>
      </w:r>
      <w:r w:rsidRPr="003B262F">
        <w:rPr>
          <w:lang w:eastAsia="zh-CN"/>
        </w:rPr>
        <w:t xml:space="preserve"> data structure as response body and a Location header field containing the URI of the created individual subscription resource to the </w:t>
      </w:r>
      <w:r>
        <w:rPr>
          <w:lang w:eastAsia="zh-CN"/>
        </w:rPr>
        <w:t>NF service consumer</w:t>
      </w:r>
      <w:r w:rsidRPr="003B262F">
        <w:rPr>
          <w:lang w:eastAsia="zh-CN"/>
        </w:rPr>
        <w:t>.</w:t>
      </w:r>
    </w:p>
    <w:p w:rsidR="00A55D99" w:rsidRDefault="00A55D99" w:rsidP="00A55D99">
      <w:pPr>
        <w:rPr>
          <w:lang w:eastAsia="zh-CN"/>
        </w:rPr>
      </w:pPr>
      <w:r>
        <w:rPr>
          <w:lang w:eastAsia="zh-CN"/>
        </w:rPr>
        <w:t>If the immediate report indication is included in the subscription request, the NEF shall</w:t>
      </w:r>
      <w:r w:rsidRPr="003B262F">
        <w:rPr>
          <w:lang w:eastAsia="zh-CN"/>
        </w:rPr>
        <w:t xml:space="preserve"> i</w:t>
      </w:r>
      <w:r>
        <w:rPr>
          <w:lang w:eastAsia="zh-CN"/>
        </w:rPr>
        <w:t xml:space="preserve">nclude </w:t>
      </w:r>
      <w:r w:rsidRPr="003B262F">
        <w:rPr>
          <w:lang w:eastAsia="zh-CN"/>
        </w:rPr>
        <w:t>the current</w:t>
      </w:r>
      <w:r>
        <w:rPr>
          <w:lang w:eastAsia="zh-CN"/>
        </w:rPr>
        <w:t>ly</w:t>
      </w:r>
      <w:r w:rsidRPr="003B262F">
        <w:rPr>
          <w:lang w:eastAsia="zh-CN"/>
        </w:rPr>
        <w:t xml:space="preserve"> </w:t>
      </w:r>
      <w:r>
        <w:rPr>
          <w:lang w:eastAsia="zh-CN"/>
        </w:rPr>
        <w:t>available</w:t>
      </w:r>
      <w:r w:rsidRPr="003B262F">
        <w:rPr>
          <w:lang w:eastAsia="zh-CN"/>
        </w:rPr>
        <w:t xml:space="preserve"> </w:t>
      </w:r>
      <w:r>
        <w:t>ECS Address Configuration Information</w:t>
      </w:r>
      <w:r>
        <w:rPr>
          <w:rFonts w:hint="eastAsia"/>
        </w:rPr>
        <w:t xml:space="preserve"> in</w:t>
      </w:r>
      <w:r>
        <w:t xml:space="preserve"> </w:t>
      </w:r>
      <w:r w:rsidRPr="00966F88">
        <w:t>"</w:t>
      </w:r>
      <w:r w:rsidRPr="003910E4">
        <w:t>immReports</w:t>
      </w:r>
      <w:r w:rsidRPr="00966F88">
        <w:t>" attribute</w:t>
      </w:r>
      <w:r w:rsidRPr="003B262F">
        <w:rPr>
          <w:lang w:eastAsia="zh-CN"/>
        </w:rPr>
        <w:t xml:space="preserve"> </w:t>
      </w:r>
      <w:r>
        <w:rPr>
          <w:lang w:eastAsia="zh-CN"/>
        </w:rPr>
        <w:t>in the response body.</w:t>
      </w:r>
    </w:p>
    <w:p w:rsidR="00A55D99" w:rsidRDefault="00A55D99" w:rsidP="00A55D99">
      <w:pPr>
        <w:rPr>
          <w:rFonts w:eastAsia="DengXian"/>
        </w:rPr>
      </w:pPr>
      <w:r>
        <w:rPr>
          <w:rFonts w:eastAsia="DengXian"/>
        </w:rPr>
        <w:t xml:space="preserve">If errors occur when processing the HTTP POST request or </w:t>
      </w:r>
      <w:r w:rsidRPr="00203BE2">
        <w:rPr>
          <w:noProof/>
        </w:rPr>
        <w:t>receiv</w:t>
      </w:r>
      <w:r>
        <w:rPr>
          <w:rFonts w:hint="eastAsia"/>
          <w:noProof/>
          <w:lang w:eastAsia="zh-CN"/>
        </w:rPr>
        <w:t>ing</w:t>
      </w:r>
      <w:r w:rsidRPr="00203BE2">
        <w:rPr>
          <w:noProof/>
        </w:rPr>
        <w:t xml:space="preserve"> an error code from the UDR</w:t>
      </w:r>
      <w:r>
        <w:rPr>
          <w:rFonts w:eastAsia="DengXian"/>
        </w:rPr>
        <w:t>, the NEF shall send an HTTP error response as specified in clause 5.3.7.</w:t>
      </w:r>
    </w:p>
    <w:p w:rsidR="00A55D99" w:rsidRDefault="00A55D99" w:rsidP="00A55D99">
      <w:pPr>
        <w:pStyle w:val="Heading5"/>
      </w:pPr>
      <w:bookmarkStart w:id="476" w:name="_Toc129250000"/>
      <w:bookmarkStart w:id="477" w:name="_Toc153827656"/>
      <w:r>
        <w:t>4.5.2.2.3</w:t>
      </w:r>
      <w:r>
        <w:tab/>
        <w:t>Modifying an existing subscription</w:t>
      </w:r>
      <w:bookmarkEnd w:id="476"/>
      <w:bookmarkEnd w:id="477"/>
    </w:p>
    <w:p w:rsidR="00A55D99" w:rsidRDefault="00A55D99" w:rsidP="00A55D99">
      <w:pPr>
        <w:rPr>
          <w:noProof/>
        </w:rPr>
      </w:pPr>
      <w:r>
        <w:rPr>
          <w:noProof/>
        </w:rPr>
        <w:t>Figure 4.5.2.2.3-1 illustrates the modification of an existing subscription.</w:t>
      </w:r>
    </w:p>
    <w:p w:rsidR="00A55D99" w:rsidRDefault="00A55D99" w:rsidP="00A55D99">
      <w:pPr>
        <w:pStyle w:val="TH"/>
        <w:rPr>
          <w:noProof/>
        </w:rPr>
      </w:pPr>
      <w:r>
        <w:rPr>
          <w:noProof/>
        </w:rPr>
        <w:object w:dxaOrig="9550" w:dyaOrig="3180">
          <v:shape id="_x0000_i1044" type="#_x0000_t75" style="width:477.7pt;height:158.4pt" o:ole="">
            <v:imagedata r:id="rId19" o:title=""/>
          </v:shape>
          <o:OLEObject Type="Embed" ProgID="Visio.Drawing.11" ShapeID="_x0000_i1044" DrawAspect="Content" ObjectID="_1771925240" r:id="rId42"/>
        </w:object>
      </w:r>
    </w:p>
    <w:p w:rsidR="00A55D99" w:rsidRDefault="00A55D99" w:rsidP="00A55D99">
      <w:pPr>
        <w:pStyle w:val="TF"/>
        <w:rPr>
          <w:noProof/>
        </w:rPr>
      </w:pPr>
      <w:r>
        <w:rPr>
          <w:noProof/>
        </w:rPr>
        <w:t>Figure 4.5.2.2.3-1: Modification of an existing subscription</w:t>
      </w:r>
    </w:p>
    <w:p w:rsidR="00A55D99" w:rsidRDefault="00A55D99" w:rsidP="00A55D99">
      <w:pPr>
        <w:rPr>
          <w:noProof/>
        </w:rPr>
      </w:pPr>
      <w:r>
        <w:rPr>
          <w:noProof/>
        </w:rPr>
        <w:t>To modify an existing subscription to event notifications, the NF service consumer shall send an HTTP PUT request with: "{apiRoot}/</w:t>
      </w:r>
      <w:r w:rsidRPr="002D0325">
        <w:rPr>
          <w:noProof/>
        </w:rPr>
        <w:t>nnef-ecs-addr-cfg-info</w:t>
      </w:r>
      <w:r>
        <w:rPr>
          <w:lang w:eastAsia="zh-CN"/>
        </w:rPr>
        <w:t>/</w:t>
      </w:r>
      <w:r>
        <w:rPr>
          <w:noProof/>
        </w:rPr>
        <w:t>&lt;apiVersion&gt;/subscriptions/{</w:t>
      </w:r>
      <w:r>
        <w:rPr>
          <w:bCs/>
          <w:noProof/>
          <w:lang w:eastAsia="zh-CN"/>
        </w:rPr>
        <w:t>subscriptionId</w:t>
      </w:r>
      <w:r>
        <w:rPr>
          <w:noProof/>
        </w:rPr>
        <w:t>}" as request URI,</w:t>
      </w:r>
      <w:r>
        <w:t xml:space="preserve"> as shown in step 1 of figure 4.5.2.2.3-1, </w:t>
      </w:r>
      <w:r>
        <w:rPr>
          <w:noProof/>
        </w:rPr>
        <w:t>where "{</w:t>
      </w:r>
      <w:r>
        <w:rPr>
          <w:bCs/>
          <w:noProof/>
          <w:lang w:eastAsia="zh-CN"/>
        </w:rPr>
        <w:t>subscriptionId</w:t>
      </w:r>
      <w:r>
        <w:rPr>
          <w:noProof/>
        </w:rPr>
        <w:t xml:space="preserve">}" is the subscription ID of the existing subscription. The </w:t>
      </w:r>
      <w:r>
        <w:t>EcsAddrCfgInfo</w:t>
      </w:r>
      <w:r w:rsidRPr="00C95178">
        <w:t>Sub</w:t>
      </w:r>
      <w:r>
        <w:rPr>
          <w:noProof/>
        </w:rPr>
        <w:t xml:space="preserve"> data structure is included as request body as described in clause 4.5.2.2.2.</w:t>
      </w:r>
    </w:p>
    <w:p w:rsidR="00A55D99" w:rsidRDefault="00A55D99" w:rsidP="00A55D99">
      <w:pPr>
        <w:rPr>
          <w:lang w:eastAsia="zh-CN"/>
        </w:rPr>
      </w:pPr>
      <w:r>
        <w:rPr>
          <w:noProof/>
        </w:rPr>
        <w:t>Upon successful reception of an HTTP PUT request with: "{apiRoot}/</w:t>
      </w:r>
      <w:r w:rsidRPr="002D0325">
        <w:rPr>
          <w:noProof/>
        </w:rPr>
        <w:t>nnef-ecs-addr-cfg-info</w:t>
      </w:r>
      <w:r>
        <w:rPr>
          <w:noProof/>
        </w:rPr>
        <w:t>/&lt;apiVersion&gt;/subscriptions/{</w:t>
      </w:r>
      <w:r>
        <w:rPr>
          <w:bCs/>
          <w:noProof/>
          <w:lang w:eastAsia="zh-CN"/>
        </w:rPr>
        <w:t>subscriptionId</w:t>
      </w:r>
      <w:r>
        <w:rPr>
          <w:noProof/>
        </w:rPr>
        <w:t xml:space="preserve">}" as request URI and </w:t>
      </w:r>
      <w:r>
        <w:t>EcsAddrCfgInfo</w:t>
      </w:r>
      <w:r w:rsidRPr="00C95178">
        <w:t>Sub</w:t>
      </w:r>
      <w:r>
        <w:rPr>
          <w:noProof/>
        </w:rPr>
        <w:t xml:space="preserve"> data structure as request body, </w:t>
      </w:r>
      <w:r>
        <w:rPr>
          <w:lang w:eastAsia="zh-CN"/>
        </w:rPr>
        <w:t>t</w:t>
      </w:r>
      <w:r>
        <w:rPr>
          <w:rFonts w:hint="eastAsia"/>
          <w:lang w:eastAsia="zh-CN"/>
        </w:rPr>
        <w:t>he NEF shall</w:t>
      </w:r>
      <w:r>
        <w:rPr>
          <w:lang w:eastAsia="zh-CN"/>
        </w:rPr>
        <w:t xml:space="preserve"> interact with the UDR by invoking the </w:t>
      </w:r>
      <w:r w:rsidRPr="001F16C3">
        <w:t>Nudr_DataRepository</w:t>
      </w:r>
      <w:r>
        <w:t xml:space="preserve"> </w:t>
      </w:r>
      <w:r w:rsidRPr="00140E21">
        <w:t xml:space="preserve">service </w:t>
      </w:r>
      <w:r>
        <w:rPr>
          <w:lang w:eastAsia="zh-CN"/>
        </w:rPr>
        <w:t xml:space="preserve">as described in 3GPP TS 29.504 [20] to fetch the </w:t>
      </w:r>
      <w:r>
        <w:t>ECS Address Configuration Information</w:t>
      </w:r>
      <w:r>
        <w:rPr>
          <w:lang w:eastAsia="zh-CN"/>
        </w:rPr>
        <w:t xml:space="preserve"> </w:t>
      </w:r>
      <w:r>
        <w:rPr>
          <w:rFonts w:hint="eastAsia"/>
          <w:lang w:eastAsia="zh-CN"/>
        </w:rPr>
        <w:t>in</w:t>
      </w:r>
      <w:r>
        <w:rPr>
          <w:lang w:eastAsia="zh-CN"/>
        </w:rPr>
        <w:t xml:space="preserve"> the application data in the UDR.</w:t>
      </w:r>
    </w:p>
    <w:p w:rsidR="00A55D99" w:rsidRDefault="00A55D99" w:rsidP="00A55D99">
      <w:pPr>
        <w:rPr>
          <w:noProof/>
        </w:rPr>
      </w:pPr>
      <w:r>
        <w:rPr>
          <w:lang w:eastAsia="zh-CN"/>
        </w:rPr>
        <w:t xml:space="preserve">After </w:t>
      </w:r>
      <w:r>
        <w:rPr>
          <w:rFonts w:hint="eastAsia"/>
          <w:lang w:eastAsia="zh-CN"/>
        </w:rPr>
        <w:t xml:space="preserve">receiving </w:t>
      </w:r>
      <w:r>
        <w:rPr>
          <w:lang w:eastAsia="zh-CN"/>
        </w:rPr>
        <w:t>a successful</w:t>
      </w:r>
      <w:r>
        <w:rPr>
          <w:rFonts w:hint="eastAsia"/>
          <w:lang w:eastAsia="zh-CN"/>
        </w:rPr>
        <w:t xml:space="preserve"> response </w:t>
      </w:r>
      <w:r>
        <w:rPr>
          <w:lang w:eastAsia="zh-CN"/>
        </w:rPr>
        <w:t xml:space="preserve">from the UDR, </w:t>
      </w:r>
      <w:r w:rsidRPr="003B262F">
        <w:rPr>
          <w:lang w:eastAsia="zh-CN"/>
        </w:rPr>
        <w:t>the NEF shall</w:t>
      </w:r>
      <w:r>
        <w:rPr>
          <w:noProof/>
        </w:rPr>
        <w:t>:</w:t>
      </w:r>
    </w:p>
    <w:p w:rsidR="00A55D99" w:rsidRPr="00D165ED" w:rsidRDefault="00A55D99" w:rsidP="00A55D99">
      <w:pPr>
        <w:pStyle w:val="B10"/>
      </w:pPr>
      <w:r w:rsidRPr="00D165ED">
        <w:rPr>
          <w:noProof/>
        </w:rPr>
        <w:t>-</w:t>
      </w:r>
      <w:r w:rsidRPr="00D165ED">
        <w:rPr>
          <w:noProof/>
        </w:rPr>
        <w:tab/>
      </w:r>
      <w:r>
        <w:rPr>
          <w:noProof/>
        </w:rPr>
        <w:t xml:space="preserve">send </w:t>
      </w:r>
      <w:r w:rsidRPr="00D165ED">
        <w:t>HTTP "200 OK" response (as shown in figure </w:t>
      </w:r>
      <w:r>
        <w:t>4.5</w:t>
      </w:r>
      <w:r w:rsidRPr="00D165ED">
        <w:t>.2.2.3-1, step 2</w:t>
      </w:r>
      <w:r>
        <w:t>a</w:t>
      </w:r>
      <w:r w:rsidRPr="00D165ED">
        <w:t xml:space="preserve">) </w:t>
      </w:r>
      <w:r w:rsidRPr="00D165ED">
        <w:rPr>
          <w:noProof/>
        </w:rPr>
        <w:t xml:space="preserve">with a response body containing a representation of the updated subscription in the </w:t>
      </w:r>
      <w:r>
        <w:t>EcsAddrCfgInfo</w:t>
      </w:r>
      <w:r w:rsidRPr="00C95178">
        <w:t>Sub</w:t>
      </w:r>
      <w:r>
        <w:rPr>
          <w:noProof/>
        </w:rPr>
        <w:t xml:space="preserve"> </w:t>
      </w:r>
      <w:r w:rsidRPr="00D165ED">
        <w:rPr>
          <w:noProof/>
        </w:rPr>
        <w:t>data</w:t>
      </w:r>
      <w:r w:rsidRPr="00D165ED">
        <w:t xml:space="preserve"> type; or</w:t>
      </w:r>
    </w:p>
    <w:p w:rsidR="00A55D99" w:rsidRDefault="00A55D99" w:rsidP="00A55D99">
      <w:pPr>
        <w:pStyle w:val="B10"/>
      </w:pPr>
      <w:r w:rsidRPr="00D165ED">
        <w:rPr>
          <w:noProof/>
        </w:rPr>
        <w:t>-</w:t>
      </w:r>
      <w:r w:rsidRPr="00D165ED">
        <w:rPr>
          <w:noProof/>
        </w:rPr>
        <w:tab/>
      </w:r>
      <w:r>
        <w:rPr>
          <w:noProof/>
        </w:rPr>
        <w:t xml:space="preserve">send </w:t>
      </w:r>
      <w:r w:rsidRPr="00D165ED">
        <w:t>HTTP "204 No Content" response (as shown in figure </w:t>
      </w:r>
      <w:r>
        <w:t>4.5</w:t>
      </w:r>
      <w:r w:rsidRPr="00D165ED">
        <w:t>.2.2.3-1, step 2</w:t>
      </w:r>
      <w:r>
        <w:t>b).</w:t>
      </w:r>
    </w:p>
    <w:p w:rsidR="00A55D99" w:rsidRDefault="00A55D99" w:rsidP="00A55D99">
      <w:pPr>
        <w:rPr>
          <w:lang w:eastAsia="zh-CN"/>
        </w:rPr>
      </w:pPr>
      <w:r>
        <w:rPr>
          <w:lang w:eastAsia="zh-CN"/>
        </w:rPr>
        <w:t>If the immediate report indication is included in the subscription request, the NEF shall</w:t>
      </w:r>
      <w:r w:rsidRPr="003B262F">
        <w:rPr>
          <w:lang w:eastAsia="zh-CN"/>
        </w:rPr>
        <w:t xml:space="preserve"> i</w:t>
      </w:r>
      <w:r>
        <w:rPr>
          <w:lang w:eastAsia="zh-CN"/>
        </w:rPr>
        <w:t xml:space="preserve">nclude </w:t>
      </w:r>
      <w:r w:rsidRPr="003B262F">
        <w:rPr>
          <w:lang w:eastAsia="zh-CN"/>
        </w:rPr>
        <w:t xml:space="preserve">the current </w:t>
      </w:r>
      <w:r>
        <w:rPr>
          <w:lang w:eastAsia="zh-CN"/>
        </w:rPr>
        <w:t>available</w:t>
      </w:r>
      <w:r w:rsidRPr="003B262F">
        <w:rPr>
          <w:lang w:eastAsia="zh-CN"/>
        </w:rPr>
        <w:t xml:space="preserve"> </w:t>
      </w:r>
      <w:r>
        <w:t>ECS Address Configuration Information</w:t>
      </w:r>
      <w:r w:rsidRPr="003B262F">
        <w:rPr>
          <w:lang w:eastAsia="zh-CN"/>
        </w:rPr>
        <w:t xml:space="preserve"> </w:t>
      </w:r>
      <w:r>
        <w:rPr>
          <w:lang w:eastAsia="zh-CN"/>
        </w:rPr>
        <w:t>in the response body.</w:t>
      </w:r>
    </w:p>
    <w:p w:rsidR="00A55D99" w:rsidRPr="00035DD1" w:rsidRDefault="00A55D99" w:rsidP="00A55D99">
      <w:pPr>
        <w:rPr>
          <w:noProof/>
        </w:rPr>
      </w:pPr>
      <w:r>
        <w:rPr>
          <w:noProof/>
        </w:rPr>
        <w:t xml:space="preserve">If </w:t>
      </w:r>
      <w:r w:rsidRPr="00D165ED">
        <w:rPr>
          <w:noProof/>
        </w:rPr>
        <w:t xml:space="preserve">the received HTTP PUT request needs to be redirected, </w:t>
      </w:r>
      <w:r w:rsidRPr="00D165ED">
        <w:t xml:space="preserve">the </w:t>
      </w:r>
      <w:r>
        <w:t>NEF</w:t>
      </w:r>
      <w:r w:rsidRPr="00D165ED">
        <w:rPr>
          <w:noProof/>
        </w:rPr>
        <w:t xml:space="preserve"> shall send an HTTP redirect response as specified in </w:t>
      </w:r>
      <w:r>
        <w:rPr>
          <w:noProof/>
        </w:rPr>
        <w:t>clause</w:t>
      </w:r>
      <w:r w:rsidRPr="00D165ED">
        <w:rPr>
          <w:noProof/>
        </w:rPr>
        <w:t> 6.10.9 of</w:t>
      </w:r>
      <w:r w:rsidRPr="00D165ED">
        <w:rPr>
          <w:lang w:eastAsia="zh-CN"/>
        </w:rPr>
        <w:t xml:space="preserve"> </w:t>
      </w:r>
      <w:r w:rsidRPr="00D165ED">
        <w:rPr>
          <w:lang w:val="en-US"/>
        </w:rPr>
        <w:t>3GPP TS 29.500 [</w:t>
      </w:r>
      <w:r>
        <w:rPr>
          <w:lang w:val="en-US"/>
        </w:rPr>
        <w:t>4</w:t>
      </w:r>
      <w:r w:rsidRPr="00D165ED">
        <w:rPr>
          <w:lang w:val="en-US"/>
        </w:rPr>
        <w:t>]</w:t>
      </w:r>
      <w:r>
        <w:rPr>
          <w:noProof/>
        </w:rPr>
        <w:t>.</w:t>
      </w:r>
    </w:p>
    <w:p w:rsidR="00A55D99" w:rsidRDefault="00A55D99" w:rsidP="00A55D99">
      <w:pPr>
        <w:rPr>
          <w:rFonts w:eastAsia="DengXian"/>
        </w:rPr>
      </w:pPr>
      <w:r>
        <w:rPr>
          <w:rFonts w:eastAsia="DengXian"/>
        </w:rPr>
        <w:t xml:space="preserve">If errors occur when processing the HTTP PUT request or </w:t>
      </w:r>
      <w:r w:rsidRPr="00203BE2">
        <w:rPr>
          <w:noProof/>
        </w:rPr>
        <w:t>receiv</w:t>
      </w:r>
      <w:r>
        <w:rPr>
          <w:rFonts w:hint="eastAsia"/>
          <w:noProof/>
          <w:lang w:eastAsia="zh-CN"/>
        </w:rPr>
        <w:t>ing</w:t>
      </w:r>
      <w:r w:rsidRPr="00203BE2">
        <w:rPr>
          <w:noProof/>
        </w:rPr>
        <w:t xml:space="preserve"> an error code from the UDR</w:t>
      </w:r>
      <w:r>
        <w:rPr>
          <w:rFonts w:eastAsia="DengXian"/>
        </w:rPr>
        <w:t>, the NEF shall send an HTTP error response as specified in clause 5.3.7.</w:t>
      </w:r>
    </w:p>
    <w:p w:rsidR="00A55D99" w:rsidRDefault="00A55D99" w:rsidP="00A55D99">
      <w:pPr>
        <w:pStyle w:val="Heading4"/>
      </w:pPr>
      <w:bookmarkStart w:id="478" w:name="_Toc129250019"/>
      <w:bookmarkStart w:id="479" w:name="_Toc153827657"/>
      <w:r>
        <w:t>4.5.2.3</w:t>
      </w:r>
      <w:r>
        <w:tab/>
        <w:t>Nnef_</w:t>
      </w:r>
      <w:r>
        <w:rPr>
          <w:lang w:eastAsia="zh-CN"/>
        </w:rPr>
        <w:t>ECSAddress</w:t>
      </w:r>
      <w:r w:rsidRPr="00140E21">
        <w:rPr>
          <w:lang w:eastAsia="zh-CN"/>
        </w:rPr>
        <w:t>_</w:t>
      </w:r>
      <w:r>
        <w:rPr>
          <w:lang w:eastAsia="zh-CN"/>
        </w:rPr>
        <w:t>Unsubscribe</w:t>
      </w:r>
      <w:r>
        <w:t xml:space="preserve"> service operation</w:t>
      </w:r>
      <w:bookmarkEnd w:id="478"/>
      <w:bookmarkEnd w:id="479"/>
    </w:p>
    <w:p w:rsidR="00A55D99" w:rsidRDefault="00A55D99" w:rsidP="00A55D99">
      <w:pPr>
        <w:pStyle w:val="Heading5"/>
      </w:pPr>
      <w:bookmarkStart w:id="480" w:name="_Toc129250020"/>
      <w:bookmarkStart w:id="481" w:name="_Toc153827658"/>
      <w:r>
        <w:t>4.5.2.3.1</w:t>
      </w:r>
      <w:r>
        <w:tab/>
        <w:t>General</w:t>
      </w:r>
      <w:bookmarkEnd w:id="480"/>
      <w:bookmarkEnd w:id="481"/>
    </w:p>
    <w:p w:rsidR="00A55D99" w:rsidRDefault="00A55D99" w:rsidP="00A55D99">
      <w:pPr>
        <w:rPr>
          <w:noProof/>
        </w:rPr>
      </w:pPr>
      <w:r>
        <w:rPr>
          <w:noProof/>
        </w:rPr>
        <w:t xml:space="preserve">This service operation is used by an NF service consumer (i.e. SMF) to </w:t>
      </w:r>
      <w:r w:rsidRPr="002864BC">
        <w:rPr>
          <w:noProof/>
        </w:rPr>
        <w:t xml:space="preserve">explicitly unsubscribe the notification of </w:t>
      </w:r>
      <w:r>
        <w:t>ECS Address Configuration Information.</w:t>
      </w:r>
    </w:p>
    <w:p w:rsidR="00A55D99" w:rsidRDefault="00A55D99" w:rsidP="00A55D99">
      <w:pPr>
        <w:rPr>
          <w:noProof/>
          <w:lang w:eastAsia="zh-CN"/>
        </w:rPr>
      </w:pPr>
      <w:r>
        <w:rPr>
          <w:noProof/>
          <w:lang w:eastAsia="zh-CN"/>
        </w:rPr>
        <w:t>The following procedure using the Nnef_</w:t>
      </w:r>
      <w:r>
        <w:rPr>
          <w:noProof/>
        </w:rPr>
        <w:t>ECSAddress_Unsubscribe</w:t>
      </w:r>
      <w:r>
        <w:rPr>
          <w:noProof/>
          <w:lang w:eastAsia="zh-CN"/>
        </w:rPr>
        <w:t xml:space="preserve"> service operation is supported:</w:t>
      </w:r>
    </w:p>
    <w:p w:rsidR="00A55D99" w:rsidRDefault="00A55D99" w:rsidP="00A55D99">
      <w:pPr>
        <w:pStyle w:val="B10"/>
        <w:rPr>
          <w:noProof/>
        </w:rPr>
      </w:pPr>
      <w:r>
        <w:rPr>
          <w:noProof/>
        </w:rPr>
        <w:t>-</w:t>
      </w:r>
      <w:r>
        <w:rPr>
          <w:noProof/>
        </w:rPr>
        <w:tab/>
        <w:t xml:space="preserve">unsubscription from the notification of </w:t>
      </w:r>
      <w:r>
        <w:t>ECS Address Configuration Information</w:t>
      </w:r>
      <w:r>
        <w:rPr>
          <w:noProof/>
        </w:rPr>
        <w:t>.</w:t>
      </w:r>
    </w:p>
    <w:p w:rsidR="00A55D99" w:rsidRDefault="00A55D99" w:rsidP="00A55D99">
      <w:pPr>
        <w:pStyle w:val="Heading5"/>
      </w:pPr>
      <w:bookmarkStart w:id="482" w:name="_Toc129250021"/>
      <w:bookmarkStart w:id="483" w:name="_Toc153827659"/>
      <w:r>
        <w:t>4.5.2.3.2</w:t>
      </w:r>
      <w:r>
        <w:tab/>
        <w:t xml:space="preserve">Unsubscription </w:t>
      </w:r>
      <w:r w:rsidRPr="002864BC">
        <w:t xml:space="preserve">of notification of </w:t>
      </w:r>
      <w:bookmarkEnd w:id="482"/>
      <w:r>
        <w:t>ECS Address Configuration Information</w:t>
      </w:r>
      <w:bookmarkEnd w:id="483"/>
    </w:p>
    <w:p w:rsidR="00A55D99" w:rsidRPr="00D165ED" w:rsidRDefault="00A55D99" w:rsidP="00A55D99">
      <w:pPr>
        <w:rPr>
          <w:rFonts w:eastAsia="DengXian"/>
        </w:rPr>
      </w:pPr>
      <w:r w:rsidRPr="00D165ED">
        <w:rPr>
          <w:rFonts w:eastAsia="DengXian"/>
        </w:rPr>
        <w:t>Figure </w:t>
      </w:r>
      <w:r>
        <w:rPr>
          <w:rFonts w:eastAsia="DengXian"/>
        </w:rPr>
        <w:t>4.5</w:t>
      </w:r>
      <w:r w:rsidRPr="00D165ED">
        <w:rPr>
          <w:rFonts w:eastAsia="DengXian"/>
        </w:rPr>
        <w:t xml:space="preserve">.2.3.2-1 </w:t>
      </w:r>
      <w:r>
        <w:rPr>
          <w:noProof/>
        </w:rPr>
        <w:t xml:space="preserve">illustrates the unsubscription </w:t>
      </w:r>
      <w:r>
        <w:rPr>
          <w:rFonts w:hint="eastAsia"/>
          <w:noProof/>
          <w:lang w:eastAsia="zh-CN"/>
        </w:rPr>
        <w:t>of</w:t>
      </w:r>
      <w:r>
        <w:rPr>
          <w:noProof/>
        </w:rPr>
        <w:t xml:space="preserve"> event notifications from NEF.</w:t>
      </w:r>
    </w:p>
    <w:p w:rsidR="00A55D99" w:rsidRPr="00D165ED" w:rsidRDefault="00A55D99" w:rsidP="00A55D99">
      <w:pPr>
        <w:pStyle w:val="TH"/>
        <w:rPr>
          <w:lang w:eastAsia="zh-CN"/>
        </w:rPr>
      </w:pPr>
      <w:r>
        <w:rPr>
          <w:noProof/>
        </w:rPr>
        <w:object w:dxaOrig="9540" w:dyaOrig="3165">
          <v:shape id="_x0000_i1045" type="#_x0000_t75" style="width:477.1pt;height:158.4pt" o:ole="">
            <v:imagedata r:id="rId21" o:title=""/>
          </v:shape>
          <o:OLEObject Type="Embed" ProgID="Visio.Drawing.11" ShapeID="_x0000_i1045" DrawAspect="Content" ObjectID="_1771925241" r:id="rId43"/>
        </w:object>
      </w:r>
    </w:p>
    <w:p w:rsidR="00A55D99" w:rsidRPr="00D165ED" w:rsidRDefault="00A55D99" w:rsidP="00A55D99">
      <w:pPr>
        <w:pStyle w:val="TF"/>
      </w:pPr>
      <w:r w:rsidRPr="00D165ED">
        <w:t>Figure</w:t>
      </w:r>
      <w:r>
        <w:t> 4.5</w:t>
      </w:r>
      <w:r w:rsidRPr="00D165ED">
        <w:t>.2.3.2-1: NF service consumer unsubscribes from notifications</w:t>
      </w:r>
    </w:p>
    <w:p w:rsidR="00A55D99" w:rsidRDefault="00A55D99" w:rsidP="00A55D99">
      <w:pPr>
        <w:rPr>
          <w:lang w:eastAsia="zh-CN"/>
        </w:rPr>
      </w:pPr>
      <w:r>
        <w:rPr>
          <w:rFonts w:cs="Arial"/>
          <w:szCs w:val="18"/>
          <w:lang w:eastAsia="zh-CN"/>
        </w:rPr>
        <w:t>In order to delete</w:t>
      </w:r>
      <w:r w:rsidRPr="00537268">
        <w:rPr>
          <w:lang w:eastAsia="zh-CN"/>
        </w:rPr>
        <w:t xml:space="preserve"> </w:t>
      </w:r>
      <w:r>
        <w:rPr>
          <w:lang w:eastAsia="zh-CN"/>
        </w:rPr>
        <w:t xml:space="preserve">an existing subscription to </w:t>
      </w:r>
      <w:r>
        <w:t>ECS Address Configuration Information</w:t>
      </w:r>
      <w:r>
        <w:rPr>
          <w:lang w:eastAsia="zh-CN"/>
        </w:rPr>
        <w:t>, t</w:t>
      </w:r>
      <w:r>
        <w:rPr>
          <w:rFonts w:hint="eastAsia"/>
          <w:lang w:eastAsia="zh-CN"/>
        </w:rPr>
        <w:t xml:space="preserve">he </w:t>
      </w:r>
      <w:r>
        <w:rPr>
          <w:lang w:eastAsia="zh-CN"/>
        </w:rPr>
        <w:t>NF service consumer shall</w:t>
      </w:r>
      <w:r>
        <w:rPr>
          <w:rFonts w:hint="eastAsia"/>
          <w:lang w:eastAsia="zh-CN"/>
        </w:rPr>
        <w:t xml:space="preserve"> send an HTTP DELETE </w:t>
      </w:r>
      <w:r>
        <w:rPr>
          <w:lang w:eastAsia="zh-CN"/>
        </w:rPr>
        <w:t xml:space="preserve">request message </w:t>
      </w:r>
      <w:r>
        <w:rPr>
          <w:rFonts w:hint="eastAsia"/>
          <w:lang w:eastAsia="zh-CN"/>
        </w:rPr>
        <w:t>with</w:t>
      </w:r>
      <w:r>
        <w:rPr>
          <w:lang w:eastAsia="zh-CN"/>
        </w:rPr>
        <w:t xml:space="preserve"> "{apiRoot}/</w:t>
      </w:r>
      <w:r w:rsidRPr="002D0325">
        <w:rPr>
          <w:noProof/>
        </w:rPr>
        <w:t>nnef-ecs-addr-cfg-info</w:t>
      </w:r>
      <w:r>
        <w:rPr>
          <w:lang w:eastAsia="zh-CN"/>
        </w:rPr>
        <w:t>/</w:t>
      </w:r>
      <w:r>
        <w:rPr>
          <w:noProof/>
        </w:rPr>
        <w:t>&lt;apiVersion&gt;/</w:t>
      </w:r>
      <w:r>
        <w:rPr>
          <w:lang w:eastAsia="zh-CN"/>
        </w:rPr>
        <w:t>subscriptions</w:t>
      </w:r>
      <w:r w:rsidRPr="00E81171">
        <w:rPr>
          <w:lang w:eastAsia="zh-CN"/>
        </w:rPr>
        <w:t>/{</w:t>
      </w:r>
      <w:r>
        <w:rPr>
          <w:lang w:eastAsia="zh-CN"/>
        </w:rPr>
        <w:t>subscriptionId</w:t>
      </w:r>
      <w:r w:rsidRPr="00E81171">
        <w:rPr>
          <w:lang w:eastAsia="zh-CN"/>
        </w:rPr>
        <w:t>}</w:t>
      </w:r>
      <w:r>
        <w:rPr>
          <w:lang w:eastAsia="zh-CN"/>
        </w:rPr>
        <w:t>"</w:t>
      </w:r>
      <w:r w:rsidRPr="003E286C">
        <w:rPr>
          <w:lang w:eastAsia="zh-CN"/>
        </w:rPr>
        <w:t xml:space="preserve"> </w:t>
      </w:r>
      <w:r>
        <w:rPr>
          <w:noProof/>
        </w:rPr>
        <w:t>as request URI,</w:t>
      </w:r>
      <w:r>
        <w:t xml:space="preserve"> as shown in step 1 of figure 4.5.2.3.2-1, </w:t>
      </w:r>
      <w:r>
        <w:rPr>
          <w:noProof/>
        </w:rPr>
        <w:t>where "{</w:t>
      </w:r>
      <w:r>
        <w:rPr>
          <w:bCs/>
          <w:noProof/>
          <w:lang w:eastAsia="zh-CN"/>
        </w:rPr>
        <w:t>subscriptionId</w:t>
      </w:r>
      <w:r>
        <w:rPr>
          <w:noProof/>
        </w:rPr>
        <w:t>}" is the subscription identifier of the existing subscription resource that is to be deleted.</w:t>
      </w:r>
    </w:p>
    <w:p w:rsidR="00A55D99" w:rsidRDefault="00A55D99" w:rsidP="00A55D99">
      <w:pPr>
        <w:rPr>
          <w:lang w:eastAsia="zh-CN"/>
        </w:rPr>
      </w:pPr>
      <w:r>
        <w:rPr>
          <w:noProof/>
        </w:rPr>
        <w:t xml:space="preserve">Upon successful reception of </w:t>
      </w:r>
      <w:r>
        <w:t>an</w:t>
      </w:r>
      <w:r>
        <w:rPr>
          <w:noProof/>
        </w:rPr>
        <w:t xml:space="preserve"> HTTP DELETE, t</w:t>
      </w:r>
      <w:r>
        <w:rPr>
          <w:lang w:eastAsia="zh-CN"/>
        </w:rPr>
        <w:t xml:space="preserve">he NEF shall delete the individual resource and shall respond to the NF service consumer with an HTTP </w:t>
      </w:r>
      <w:r>
        <w:rPr>
          <w:rFonts w:cs="Arial"/>
          <w:szCs w:val="18"/>
          <w:lang w:eastAsia="zh-CN"/>
        </w:rPr>
        <w:t>"</w:t>
      </w:r>
      <w:r>
        <w:rPr>
          <w:lang w:eastAsia="zh-CN"/>
        </w:rPr>
        <w:t xml:space="preserve">204 </w:t>
      </w:r>
      <w:r>
        <w:rPr>
          <w:noProof/>
        </w:rPr>
        <w:t>No Content</w:t>
      </w:r>
      <w:r>
        <w:rPr>
          <w:rFonts w:cs="Arial"/>
          <w:szCs w:val="18"/>
          <w:lang w:eastAsia="zh-CN"/>
        </w:rPr>
        <w:t>"</w:t>
      </w:r>
      <w:r>
        <w:rPr>
          <w:lang w:eastAsia="zh-CN"/>
        </w:rPr>
        <w:t xml:space="preserve"> response message</w:t>
      </w:r>
      <w:r>
        <w:rPr>
          <w:noProof/>
        </w:rPr>
        <w:t xml:space="preserve">, </w:t>
      </w:r>
      <w:r>
        <w:t>as shown in step 2 of figure 4.5.2.3.2-1</w:t>
      </w:r>
      <w:r>
        <w:rPr>
          <w:lang w:eastAsia="zh-CN"/>
        </w:rPr>
        <w:t>.</w:t>
      </w:r>
    </w:p>
    <w:p w:rsidR="00A55D99" w:rsidRPr="00035DD1" w:rsidRDefault="00A55D99" w:rsidP="00A55D99">
      <w:pPr>
        <w:rPr>
          <w:noProof/>
        </w:rPr>
      </w:pPr>
      <w:r>
        <w:rPr>
          <w:noProof/>
        </w:rPr>
        <w:t xml:space="preserve">If </w:t>
      </w:r>
      <w:r w:rsidRPr="00D165ED">
        <w:rPr>
          <w:noProof/>
        </w:rPr>
        <w:t xml:space="preserve">the received HTTP </w:t>
      </w:r>
      <w:r>
        <w:rPr>
          <w:noProof/>
        </w:rPr>
        <w:t>DELETE</w:t>
      </w:r>
      <w:r w:rsidRPr="00D165ED">
        <w:rPr>
          <w:noProof/>
        </w:rPr>
        <w:t xml:space="preserve"> request needs to be redirected, </w:t>
      </w:r>
      <w:r w:rsidRPr="00D165ED">
        <w:t xml:space="preserve">the </w:t>
      </w:r>
      <w:r>
        <w:t>NEF</w:t>
      </w:r>
      <w:r w:rsidRPr="00D165ED">
        <w:rPr>
          <w:noProof/>
        </w:rPr>
        <w:t xml:space="preserve"> shall send an HTTP redirect response as specified in </w:t>
      </w:r>
      <w:r>
        <w:rPr>
          <w:noProof/>
        </w:rPr>
        <w:t>clause</w:t>
      </w:r>
      <w:r w:rsidRPr="00D165ED">
        <w:rPr>
          <w:noProof/>
        </w:rPr>
        <w:t> 6.10.9 of</w:t>
      </w:r>
      <w:r w:rsidRPr="00D165ED">
        <w:rPr>
          <w:lang w:eastAsia="zh-CN"/>
        </w:rPr>
        <w:t xml:space="preserve"> </w:t>
      </w:r>
      <w:r w:rsidRPr="00D165ED">
        <w:rPr>
          <w:lang w:val="en-US"/>
        </w:rPr>
        <w:t>3GPP TS 29.500 [</w:t>
      </w:r>
      <w:r>
        <w:rPr>
          <w:lang w:val="en-US"/>
        </w:rPr>
        <w:t>4</w:t>
      </w:r>
      <w:r w:rsidRPr="00D165ED">
        <w:rPr>
          <w:lang w:val="en-US"/>
        </w:rPr>
        <w:t>]</w:t>
      </w:r>
      <w:r>
        <w:rPr>
          <w:noProof/>
        </w:rPr>
        <w:t>.</w:t>
      </w:r>
    </w:p>
    <w:p w:rsidR="00A55D99" w:rsidRDefault="00A55D99" w:rsidP="00A55D99">
      <w:pPr>
        <w:rPr>
          <w:rFonts w:eastAsia="DengXian"/>
        </w:rPr>
      </w:pPr>
      <w:bookmarkStart w:id="484" w:name="_Toc129250022"/>
      <w:r>
        <w:rPr>
          <w:rFonts w:eastAsia="DengXian"/>
        </w:rPr>
        <w:t>If errors occur when processing the HTTP DELETE request, the NEF shall send an HTTP error response as specified in clause 5.3.7.</w:t>
      </w:r>
    </w:p>
    <w:p w:rsidR="00A55D99" w:rsidRDefault="00A55D99" w:rsidP="00A55D99">
      <w:pPr>
        <w:pStyle w:val="Heading4"/>
      </w:pPr>
      <w:bookmarkStart w:id="485" w:name="_Toc153827660"/>
      <w:r>
        <w:t>4.5.2.4</w:t>
      </w:r>
      <w:r>
        <w:tab/>
        <w:t>Nnef_</w:t>
      </w:r>
      <w:r>
        <w:rPr>
          <w:lang w:eastAsia="zh-CN"/>
        </w:rPr>
        <w:t>ECSAddress</w:t>
      </w:r>
      <w:r w:rsidRPr="00140E21">
        <w:rPr>
          <w:lang w:eastAsia="zh-CN"/>
        </w:rPr>
        <w:t>_Notify</w:t>
      </w:r>
      <w:r>
        <w:t xml:space="preserve"> service operation</w:t>
      </w:r>
      <w:bookmarkEnd w:id="484"/>
      <w:bookmarkEnd w:id="485"/>
    </w:p>
    <w:p w:rsidR="00A55D99" w:rsidRDefault="00A55D99" w:rsidP="00A55D99">
      <w:pPr>
        <w:pStyle w:val="Heading5"/>
      </w:pPr>
      <w:bookmarkStart w:id="486" w:name="_Toc129250023"/>
      <w:bookmarkStart w:id="487" w:name="_Toc153827661"/>
      <w:r>
        <w:t>4.5.2.4.1</w:t>
      </w:r>
      <w:r>
        <w:tab/>
        <w:t>General</w:t>
      </w:r>
      <w:bookmarkEnd w:id="486"/>
      <w:bookmarkEnd w:id="487"/>
    </w:p>
    <w:p w:rsidR="00A55D99" w:rsidRDefault="00A55D99" w:rsidP="00A55D99">
      <w:pPr>
        <w:rPr>
          <w:noProof/>
        </w:rPr>
      </w:pPr>
      <w:r>
        <w:rPr>
          <w:noProof/>
        </w:rPr>
        <w:t>The Nnef_ECSAddress_Notify service operation enables the NEF to notify the</w:t>
      </w:r>
      <w:r w:rsidRPr="003233B8">
        <w:rPr>
          <w:noProof/>
          <w:lang w:eastAsia="zh-CN"/>
        </w:rPr>
        <w:t xml:space="preserve"> </w:t>
      </w:r>
      <w:r>
        <w:t>ECS Address Configuration Information</w:t>
      </w:r>
      <w:r w:rsidRPr="003233B8">
        <w:rPr>
          <w:noProof/>
          <w:lang w:eastAsia="zh-CN"/>
        </w:rPr>
        <w:t xml:space="preserve"> to the NF Consumer</w:t>
      </w:r>
      <w:r>
        <w:rPr>
          <w:noProof/>
          <w:lang w:eastAsia="zh-CN"/>
        </w:rPr>
        <w:t>.</w:t>
      </w:r>
    </w:p>
    <w:p w:rsidR="00A55D99" w:rsidRDefault="00A55D99" w:rsidP="00A55D99">
      <w:pPr>
        <w:rPr>
          <w:noProof/>
          <w:lang w:eastAsia="zh-CN"/>
        </w:rPr>
      </w:pPr>
      <w:r>
        <w:rPr>
          <w:noProof/>
          <w:lang w:eastAsia="zh-CN"/>
        </w:rPr>
        <w:t>The following procedure using the Nnef_</w:t>
      </w:r>
      <w:r>
        <w:rPr>
          <w:noProof/>
        </w:rPr>
        <w:t>ECSAddress_Notify</w:t>
      </w:r>
      <w:r>
        <w:rPr>
          <w:noProof/>
          <w:lang w:eastAsia="zh-CN"/>
        </w:rPr>
        <w:t xml:space="preserve"> service operation is supported:</w:t>
      </w:r>
    </w:p>
    <w:p w:rsidR="00A55D99" w:rsidRDefault="00A55D99" w:rsidP="00A55D99">
      <w:pPr>
        <w:pStyle w:val="B10"/>
        <w:rPr>
          <w:noProof/>
        </w:rPr>
      </w:pPr>
      <w:r>
        <w:rPr>
          <w:noProof/>
        </w:rPr>
        <w:t>-</w:t>
      </w:r>
      <w:r>
        <w:rPr>
          <w:noProof/>
        </w:rPr>
        <w:tab/>
        <w:t xml:space="preserve">notification about subscribed </w:t>
      </w:r>
      <w:r>
        <w:t>ECS Address Configuration Information</w:t>
      </w:r>
      <w:r>
        <w:rPr>
          <w:noProof/>
        </w:rPr>
        <w:t>.</w:t>
      </w:r>
    </w:p>
    <w:p w:rsidR="00A55D99" w:rsidRDefault="00A55D99" w:rsidP="00A55D99">
      <w:pPr>
        <w:pStyle w:val="Heading5"/>
      </w:pPr>
      <w:bookmarkStart w:id="488" w:name="_Toc129250024"/>
      <w:bookmarkStart w:id="489" w:name="_Toc153827662"/>
      <w:r>
        <w:t>4.5.2.4.2</w:t>
      </w:r>
      <w:r>
        <w:tab/>
        <w:t xml:space="preserve">Notification of </w:t>
      </w:r>
      <w:r w:rsidRPr="003233B8">
        <w:t xml:space="preserve">changes of </w:t>
      </w:r>
      <w:bookmarkEnd w:id="488"/>
      <w:r>
        <w:t>ECS Address Configuration Information</w:t>
      </w:r>
      <w:bookmarkEnd w:id="489"/>
    </w:p>
    <w:p w:rsidR="00A55D99" w:rsidRDefault="00A55D99" w:rsidP="00A55D99">
      <w:pPr>
        <w:rPr>
          <w:noProof/>
        </w:rPr>
      </w:pPr>
      <w:r>
        <w:rPr>
          <w:noProof/>
        </w:rPr>
        <w:t xml:space="preserve">Figure 4.5.2.4.2-1 illustrates the notification about </w:t>
      </w:r>
      <w:r>
        <w:t>ECS Address Configuration Information</w:t>
      </w:r>
      <w:r>
        <w:rPr>
          <w:noProof/>
        </w:rPr>
        <w:t>.</w:t>
      </w:r>
    </w:p>
    <w:p w:rsidR="00A55D99" w:rsidRDefault="00A55D99" w:rsidP="00A55D99">
      <w:pPr>
        <w:pStyle w:val="TH"/>
        <w:rPr>
          <w:noProof/>
        </w:rPr>
      </w:pPr>
      <w:r>
        <w:rPr>
          <w:noProof/>
        </w:rPr>
        <w:object w:dxaOrig="9540" w:dyaOrig="3165">
          <v:shape id="_x0000_i1046" type="#_x0000_t75" style="width:477.1pt;height:158.4pt" o:ole="">
            <v:imagedata r:id="rId23" o:title=""/>
          </v:shape>
          <o:OLEObject Type="Embed" ProgID="Visio.Drawing.11" ShapeID="_x0000_i1046" DrawAspect="Content" ObjectID="_1771925242" r:id="rId44"/>
        </w:object>
      </w:r>
    </w:p>
    <w:p w:rsidR="00A55D99" w:rsidRDefault="00A55D99" w:rsidP="00A55D99">
      <w:pPr>
        <w:pStyle w:val="TF"/>
        <w:rPr>
          <w:noProof/>
        </w:rPr>
      </w:pPr>
      <w:r>
        <w:rPr>
          <w:noProof/>
        </w:rPr>
        <w:t xml:space="preserve">Figure 4.5.2.4.2-1: Notification about </w:t>
      </w:r>
      <w:r>
        <w:t>ECS Address Configuration Information</w:t>
      </w:r>
    </w:p>
    <w:p w:rsidR="00A55D99" w:rsidRDefault="00A55D99" w:rsidP="00A55D99">
      <w:pPr>
        <w:rPr>
          <w:noProof/>
        </w:rPr>
      </w:pPr>
      <w:r>
        <w:rPr>
          <w:noProof/>
        </w:rPr>
        <w:t>If the NEF observes</w:t>
      </w:r>
      <w:r w:rsidRPr="007F12F4">
        <w:t xml:space="preserve"> </w:t>
      </w:r>
      <w:r>
        <w:t>ECS Address Configuration Information</w:t>
      </w:r>
      <w:r>
        <w:rPr>
          <w:noProof/>
          <w:lang w:eastAsia="zh-CN"/>
        </w:rPr>
        <w:t xml:space="preserve"> that an NF service consumer has subscribed, the NEF </w:t>
      </w:r>
      <w:r>
        <w:rPr>
          <w:noProof/>
        </w:rPr>
        <w:t xml:space="preserve">shall send an HTTP POST request </w:t>
      </w:r>
      <w:r>
        <w:t>as shown in step 1 of figure 4.5.2.4.2-1,</w:t>
      </w:r>
      <w:r>
        <w:rPr>
          <w:noProof/>
        </w:rPr>
        <w:t xml:space="preserve"> with the "{notifUri}" as request URI containing the value previously provided by the NF service consumer within the corresponding subscription, and the </w:t>
      </w:r>
      <w:r>
        <w:rPr>
          <w:color w:val="000000"/>
        </w:rPr>
        <w:t>EcsAddrCfgInfoNotification</w:t>
      </w:r>
      <w:r>
        <w:rPr>
          <w:noProof/>
        </w:rPr>
        <w:t xml:space="preserve"> data structure as request body.</w:t>
      </w:r>
    </w:p>
    <w:p w:rsidR="00A55D99" w:rsidRDefault="00A55D99" w:rsidP="00A55D99">
      <w:pPr>
        <w:rPr>
          <w:noProof/>
        </w:rPr>
      </w:pPr>
      <w:r>
        <w:rPr>
          <w:noProof/>
        </w:rPr>
        <w:t xml:space="preserve">The </w:t>
      </w:r>
      <w:r>
        <w:rPr>
          <w:color w:val="000000"/>
        </w:rPr>
        <w:t>EcsAddrCfgInfoNotification</w:t>
      </w:r>
      <w:r>
        <w:rPr>
          <w:noProof/>
          <w:lang w:eastAsia="zh-CN"/>
        </w:rPr>
        <w:t xml:space="preserve"> data structure</w:t>
      </w:r>
      <w:r>
        <w:rPr>
          <w:noProof/>
        </w:rPr>
        <w:t xml:space="preserve"> shall include:</w:t>
      </w:r>
    </w:p>
    <w:p w:rsidR="00A55D99" w:rsidRDefault="00A55D99" w:rsidP="00A55D99">
      <w:pPr>
        <w:pStyle w:val="B10"/>
      </w:pPr>
      <w:r w:rsidRPr="00966F88">
        <w:t>-</w:t>
      </w:r>
      <w:r w:rsidRPr="00966F88">
        <w:tab/>
      </w:r>
      <w:r>
        <w:t xml:space="preserve">the </w:t>
      </w:r>
      <w:r w:rsidRPr="00E5317F">
        <w:t>notification</w:t>
      </w:r>
      <w:r>
        <w:t xml:space="preserve"> correlation identifier in the</w:t>
      </w:r>
      <w:r w:rsidRPr="00966F88">
        <w:t xml:space="preserve"> "</w:t>
      </w:r>
      <w:r w:rsidRPr="006F6CC4">
        <w:t>notifCorrId</w:t>
      </w:r>
      <w:r w:rsidRPr="00966F88">
        <w:t>" attribute;</w:t>
      </w:r>
    </w:p>
    <w:p w:rsidR="00A55D99" w:rsidRDefault="00A55D99" w:rsidP="00A55D99">
      <w:pPr>
        <w:pStyle w:val="B10"/>
        <w:rPr>
          <w:noProof/>
          <w:lang w:eastAsia="zh-CN"/>
        </w:rPr>
      </w:pPr>
      <w:r>
        <w:rPr>
          <w:noProof/>
          <w:lang w:eastAsia="zh-CN"/>
        </w:rPr>
        <w:t>-</w:t>
      </w:r>
      <w:r>
        <w:rPr>
          <w:noProof/>
          <w:lang w:eastAsia="zh-CN"/>
        </w:rPr>
        <w:tab/>
      </w:r>
      <w:r>
        <w:t>ECS Address Configuration Information</w:t>
      </w:r>
      <w:r>
        <w:rPr>
          <w:noProof/>
          <w:lang w:eastAsia="zh-CN"/>
        </w:rPr>
        <w:t xml:space="preserve"> wit</w:t>
      </w:r>
      <w:r>
        <w:t>hin the "</w:t>
      </w:r>
      <w:r w:rsidRPr="0001194C">
        <w:t>e</w:t>
      </w:r>
      <w:r w:rsidRPr="0001194C">
        <w:rPr>
          <w:rFonts w:hint="eastAsia"/>
        </w:rPr>
        <w:t>cs</w:t>
      </w:r>
      <w:r w:rsidRPr="0001194C">
        <w:t>AddrCfgInfo</w:t>
      </w:r>
      <w:r>
        <w:t>" attri</w:t>
      </w:r>
      <w:r>
        <w:rPr>
          <w:noProof/>
          <w:lang w:eastAsia="zh-CN"/>
        </w:rPr>
        <w:t>bute</w:t>
      </w:r>
      <w:r>
        <w:rPr>
          <w:rFonts w:hint="eastAsia"/>
          <w:noProof/>
          <w:lang w:eastAsia="zh-CN"/>
        </w:rPr>
        <w:t>.</w:t>
      </w:r>
    </w:p>
    <w:p w:rsidR="00A55D99" w:rsidRDefault="00A55D99" w:rsidP="00A55D99">
      <w:pPr>
        <w:rPr>
          <w:noProof/>
        </w:rPr>
      </w:pPr>
      <w:r>
        <w:rPr>
          <w:noProof/>
        </w:rPr>
        <w:t xml:space="preserve">Upon successful reception of </w:t>
      </w:r>
      <w:r>
        <w:t>an</w:t>
      </w:r>
      <w:r>
        <w:rPr>
          <w:noProof/>
        </w:rPr>
        <w:t xml:space="preserve"> HTTP POST request with "{notifUri}" as request URI and </w:t>
      </w:r>
      <w:r>
        <w:rPr>
          <w:color w:val="000000"/>
        </w:rPr>
        <w:t>EcsAddrCfgInfoNotification</w:t>
      </w:r>
      <w:r>
        <w:rPr>
          <w:noProof/>
          <w:lang w:eastAsia="zh-CN"/>
        </w:rPr>
        <w:t xml:space="preserve"> </w:t>
      </w:r>
      <w:r>
        <w:rPr>
          <w:noProof/>
        </w:rPr>
        <w:t xml:space="preserve">data structure as request body, the NF service consumer shall send an HTTP "204 No Content" response, as shown in </w:t>
      </w:r>
      <w:r>
        <w:t>step 2 of figure 4.5.2.4.2-1</w:t>
      </w:r>
      <w:r>
        <w:rPr>
          <w:noProof/>
        </w:rPr>
        <w:t>.</w:t>
      </w:r>
    </w:p>
    <w:p w:rsidR="00B67E54" w:rsidRDefault="00B67E54" w:rsidP="00B67E54">
      <w:pPr>
        <w:pStyle w:val="Heading2"/>
      </w:pPr>
      <w:bookmarkStart w:id="490" w:name="_Toc153827663"/>
      <w:r>
        <w:t>4.</w:t>
      </w:r>
      <w:r w:rsidR="00813C4B">
        <w:t>6</w:t>
      </w:r>
      <w:r>
        <w:tab/>
        <w:t>Nnef_DNAIMapping Service</w:t>
      </w:r>
      <w:bookmarkEnd w:id="490"/>
    </w:p>
    <w:p w:rsidR="00B67E54" w:rsidRDefault="00B67E54" w:rsidP="00B67E54">
      <w:pPr>
        <w:pStyle w:val="Heading3"/>
      </w:pPr>
      <w:bookmarkStart w:id="491" w:name="_Toc153827664"/>
      <w:r>
        <w:t>4.</w:t>
      </w:r>
      <w:r w:rsidR="00813C4B">
        <w:t>6</w:t>
      </w:r>
      <w:r>
        <w:t>.1</w:t>
      </w:r>
      <w:r>
        <w:tab/>
        <w:t>Service Description</w:t>
      </w:r>
      <w:bookmarkEnd w:id="491"/>
    </w:p>
    <w:p w:rsidR="00B67E54" w:rsidRDefault="00B67E54" w:rsidP="00B67E54">
      <w:pPr>
        <w:pStyle w:val="Heading4"/>
        <w:rPr>
          <w:noProof/>
          <w:lang w:eastAsia="zh-CN"/>
        </w:rPr>
      </w:pPr>
      <w:bookmarkStart w:id="492" w:name="_Toc153827665"/>
      <w:r>
        <w:rPr>
          <w:noProof/>
        </w:rPr>
        <w:t>4.</w:t>
      </w:r>
      <w:r w:rsidR="00813C4B">
        <w:rPr>
          <w:noProof/>
        </w:rPr>
        <w:t>6</w:t>
      </w:r>
      <w:r>
        <w:rPr>
          <w:noProof/>
        </w:rPr>
        <w:t>.</w:t>
      </w:r>
      <w:r>
        <w:rPr>
          <w:noProof/>
          <w:lang w:eastAsia="zh-CN"/>
        </w:rPr>
        <w:t>1.1</w:t>
      </w:r>
      <w:r>
        <w:rPr>
          <w:noProof/>
        </w:rPr>
        <w:tab/>
      </w:r>
      <w:r>
        <w:rPr>
          <w:noProof/>
          <w:lang w:eastAsia="zh-CN"/>
        </w:rPr>
        <w:t>Overview</w:t>
      </w:r>
      <w:bookmarkEnd w:id="492"/>
    </w:p>
    <w:p w:rsidR="00B67E54" w:rsidRPr="009A4952" w:rsidRDefault="00B67E54" w:rsidP="00B67E54">
      <w:pPr>
        <w:rPr>
          <w:sz w:val="18"/>
          <w:szCs w:val="18"/>
        </w:rPr>
      </w:pPr>
      <w:r>
        <w:rPr>
          <w:noProof/>
        </w:rPr>
        <w:t>The Nnef_DNAIMapping service,</w:t>
      </w:r>
      <w:r>
        <w:t xml:space="preserve"> as defined in 3GPP TS 23.502 [3],</w:t>
      </w:r>
      <w:r>
        <w:rPr>
          <w:noProof/>
        </w:rPr>
        <w:t xml:space="preserve"> is provided by the Network Exposure Function (NEF).</w:t>
      </w:r>
      <w:r w:rsidRPr="003B2113">
        <w:t xml:space="preserve"> </w:t>
      </w:r>
      <w:r>
        <w:rPr>
          <w:noProof/>
        </w:rPr>
        <w:t>This service allows the NEF service consumer (e.g. NWDAF)</w:t>
      </w:r>
      <w:r w:rsidRPr="00245595">
        <w:t xml:space="preserve"> </w:t>
      </w:r>
      <w:r>
        <w:rPr>
          <w:noProof/>
        </w:rPr>
        <w:t xml:space="preserve">to </w:t>
      </w:r>
      <w:r w:rsidRPr="009A4952">
        <w:t xml:space="preserve">create or delete subscription(s) of DNAI Mapping information to NEF and also by NEF to notify </w:t>
      </w:r>
      <w:r>
        <w:t xml:space="preserve">the </w:t>
      </w:r>
      <w:r w:rsidRPr="009A4952">
        <w:t xml:space="preserve">NF </w:t>
      </w:r>
      <w:r>
        <w:t xml:space="preserve">service </w:t>
      </w:r>
      <w:r w:rsidRPr="009A4952">
        <w:t>consumer about the update of the DNAI Mapping information</w:t>
      </w:r>
      <w:r>
        <w:rPr>
          <w:sz w:val="18"/>
          <w:szCs w:val="18"/>
        </w:rPr>
        <w:t>.</w:t>
      </w:r>
    </w:p>
    <w:p w:rsidR="00B67E54" w:rsidRDefault="00B67E54" w:rsidP="00B67E54">
      <w:pPr>
        <w:pStyle w:val="Heading4"/>
        <w:rPr>
          <w:noProof/>
          <w:lang w:eastAsia="zh-CN"/>
        </w:rPr>
      </w:pPr>
      <w:bookmarkStart w:id="493" w:name="_Toc153827666"/>
      <w:r>
        <w:rPr>
          <w:noProof/>
        </w:rPr>
        <w:t>4.</w:t>
      </w:r>
      <w:r w:rsidR="00813C4B">
        <w:rPr>
          <w:noProof/>
        </w:rPr>
        <w:t>6</w:t>
      </w:r>
      <w:r>
        <w:rPr>
          <w:noProof/>
        </w:rPr>
        <w:t>.</w:t>
      </w:r>
      <w:r>
        <w:rPr>
          <w:noProof/>
          <w:lang w:eastAsia="zh-CN"/>
        </w:rPr>
        <w:t>1.2</w:t>
      </w:r>
      <w:r>
        <w:rPr>
          <w:noProof/>
        </w:rPr>
        <w:tab/>
      </w:r>
      <w:r>
        <w:rPr>
          <w:noProof/>
          <w:lang w:eastAsia="zh-CN"/>
        </w:rPr>
        <w:t>Service Architecture</w:t>
      </w:r>
      <w:bookmarkEnd w:id="493"/>
    </w:p>
    <w:p w:rsidR="00B67E54" w:rsidRDefault="00B67E54" w:rsidP="00B67E54">
      <w:r>
        <w:t>The 5G System Architecture is defined in 3GPP TS 23.501 [2].</w:t>
      </w:r>
    </w:p>
    <w:p w:rsidR="00B67E54" w:rsidRDefault="00B67E54" w:rsidP="00B67E54">
      <w:pPr>
        <w:pStyle w:val="Guidance"/>
        <w:rPr>
          <w:rFonts w:eastAsia="Batang"/>
          <w:i w:val="0"/>
          <w:color w:val="auto"/>
        </w:rPr>
      </w:pPr>
      <w:r>
        <w:rPr>
          <w:rFonts w:eastAsia="Batang"/>
          <w:i w:val="0"/>
          <w:color w:val="auto"/>
        </w:rPr>
        <w:t>The Nnef_DNAIMapping service is part of the Nnef service-based interface exhibited by the Network Exposure Function (NEF).</w:t>
      </w:r>
    </w:p>
    <w:p w:rsidR="00B67E54" w:rsidRDefault="00B67E54" w:rsidP="00B67E54">
      <w:r>
        <w:t>Known consumer of the Nnef_DNAIMapping service is:</w:t>
      </w:r>
    </w:p>
    <w:p w:rsidR="00B67E54" w:rsidRDefault="00B67E54" w:rsidP="00B67E54">
      <w:pPr>
        <w:pStyle w:val="B10"/>
      </w:pPr>
      <w:r>
        <w:t>-</w:t>
      </w:r>
      <w:r>
        <w:tab/>
      </w:r>
      <w:r w:rsidRPr="003C7B5E">
        <w:t>Network Data Analytics Function</w:t>
      </w:r>
      <w:r>
        <w:t xml:space="preserve"> (NWDAF)</w:t>
      </w:r>
    </w:p>
    <w:p w:rsidR="00B67E54" w:rsidRDefault="00B67E54" w:rsidP="00B67E54">
      <w:pPr>
        <w:pStyle w:val="TH"/>
        <w:rPr>
          <w:lang w:val="en-US"/>
        </w:rPr>
      </w:pPr>
      <w:r>
        <w:rPr>
          <w:noProof/>
        </w:rPr>
        <w:object w:dxaOrig="7240" w:dyaOrig="3031">
          <v:shape id="_x0000_i1047" type="#_x0000_t75" style="width:361.9pt;height:152.15pt" o:ole="">
            <v:imagedata r:id="rId45" o:title=""/>
          </v:shape>
          <o:OLEObject Type="Embed" ProgID="Visio.Drawing.11" ShapeID="_x0000_i1047" DrawAspect="Content" ObjectID="_1771925243" r:id="rId46"/>
        </w:object>
      </w:r>
    </w:p>
    <w:p w:rsidR="00B67E54" w:rsidRDefault="00B67E54" w:rsidP="00B67E54">
      <w:pPr>
        <w:pStyle w:val="TF"/>
      </w:pPr>
      <w:r>
        <w:t>Figure 4.</w:t>
      </w:r>
      <w:r w:rsidR="00813C4B">
        <w:t>6</w:t>
      </w:r>
      <w:r>
        <w:t>.1.2-1</w:t>
      </w:r>
      <w:r>
        <w:rPr>
          <w:lang w:eastAsia="zh-CN"/>
        </w:rPr>
        <w:t>:</w:t>
      </w:r>
      <w:r>
        <w:t xml:space="preserve"> Reference Architecture for the Nnef_DNAIMapping Service; SBI representation</w:t>
      </w:r>
    </w:p>
    <w:p w:rsidR="00B67E54" w:rsidRDefault="00B67E54" w:rsidP="00B67E54">
      <w:pPr>
        <w:pStyle w:val="TH"/>
        <w:rPr>
          <w:lang w:eastAsia="zh-CN"/>
        </w:rPr>
      </w:pPr>
      <w:r>
        <w:rPr>
          <w:noProof/>
        </w:rPr>
        <w:object w:dxaOrig="7350" w:dyaOrig="3031">
          <v:shape id="_x0000_i1048" type="#_x0000_t75" style="width:333.1pt;height:167.15pt" o:ole="">
            <v:imagedata r:id="rId47" o:title="" cropleft="993f" cropright="10168f"/>
          </v:shape>
          <o:OLEObject Type="Embed" ProgID="Visio.Drawing.11" ShapeID="_x0000_i1048" DrawAspect="Content" ObjectID="_1771925244" r:id="rId48"/>
        </w:object>
      </w:r>
    </w:p>
    <w:p w:rsidR="00B67E54" w:rsidRDefault="00B67E54" w:rsidP="00B67E54">
      <w:pPr>
        <w:pStyle w:val="TF"/>
      </w:pPr>
      <w:r>
        <w:t>Figure 4.</w:t>
      </w:r>
      <w:r w:rsidR="00813C4B">
        <w:t>6</w:t>
      </w:r>
      <w:r>
        <w:t>.1.2-2: Reference Architecture for the Nnef_DNAIMapping Service: reference point representation</w:t>
      </w:r>
    </w:p>
    <w:p w:rsidR="00B67E54" w:rsidRDefault="00B67E54" w:rsidP="00B67E54">
      <w:pPr>
        <w:pStyle w:val="Heading4"/>
        <w:rPr>
          <w:noProof/>
          <w:lang w:eastAsia="zh-CN"/>
        </w:rPr>
      </w:pPr>
      <w:bookmarkStart w:id="494" w:name="_Toc153827667"/>
      <w:r>
        <w:rPr>
          <w:noProof/>
        </w:rPr>
        <w:t>4.</w:t>
      </w:r>
      <w:r w:rsidR="00813C4B">
        <w:rPr>
          <w:noProof/>
        </w:rPr>
        <w:t>6</w:t>
      </w:r>
      <w:r>
        <w:rPr>
          <w:noProof/>
        </w:rPr>
        <w:t>.</w:t>
      </w:r>
      <w:r>
        <w:rPr>
          <w:noProof/>
          <w:lang w:eastAsia="zh-CN"/>
        </w:rPr>
        <w:t>1.3</w:t>
      </w:r>
      <w:r>
        <w:rPr>
          <w:noProof/>
        </w:rPr>
        <w:tab/>
      </w:r>
      <w:r>
        <w:rPr>
          <w:noProof/>
          <w:lang w:eastAsia="zh-CN"/>
        </w:rPr>
        <w:t>Network Functions</w:t>
      </w:r>
      <w:bookmarkEnd w:id="494"/>
    </w:p>
    <w:p w:rsidR="00B67E54" w:rsidRDefault="00B67E54" w:rsidP="00B67E54">
      <w:pPr>
        <w:pStyle w:val="Heading5"/>
        <w:rPr>
          <w:noProof/>
          <w:lang w:eastAsia="zh-CN"/>
        </w:rPr>
      </w:pPr>
      <w:bookmarkStart w:id="495" w:name="_Toc153827668"/>
      <w:r>
        <w:rPr>
          <w:noProof/>
        </w:rPr>
        <w:t>4.</w:t>
      </w:r>
      <w:r w:rsidR="00813C4B">
        <w:rPr>
          <w:noProof/>
        </w:rPr>
        <w:t>6</w:t>
      </w:r>
      <w:r>
        <w:rPr>
          <w:noProof/>
        </w:rPr>
        <w:t>.</w:t>
      </w:r>
      <w:r>
        <w:rPr>
          <w:noProof/>
          <w:lang w:eastAsia="zh-CN"/>
        </w:rPr>
        <w:t>1.3.1</w:t>
      </w:r>
      <w:r>
        <w:rPr>
          <w:noProof/>
        </w:rPr>
        <w:tab/>
      </w:r>
      <w:r>
        <w:rPr>
          <w:noProof/>
          <w:lang w:eastAsia="zh-CN"/>
        </w:rPr>
        <w:t>Network Exposure Function (NEF)</w:t>
      </w:r>
      <w:bookmarkEnd w:id="495"/>
    </w:p>
    <w:p w:rsidR="00B67E54" w:rsidRDefault="00B67E54" w:rsidP="00B67E54">
      <w:pPr>
        <w:pStyle w:val="Guidance"/>
        <w:rPr>
          <w:i w:val="0"/>
          <w:color w:val="auto"/>
          <w:lang w:eastAsia="zh-CN"/>
        </w:rPr>
      </w:pPr>
      <w:r>
        <w:rPr>
          <w:i w:val="0"/>
          <w:color w:val="auto"/>
          <w:lang w:eastAsia="zh-CN"/>
        </w:rPr>
        <w:t xml:space="preserve">The Network Exposure Function (NEF) allows </w:t>
      </w:r>
      <w:r w:rsidRPr="00B85C5A">
        <w:rPr>
          <w:i w:val="0"/>
          <w:color w:val="auto"/>
          <w:lang w:eastAsia="zh-CN"/>
        </w:rPr>
        <w:t xml:space="preserve">the </w:t>
      </w:r>
      <w:r>
        <w:rPr>
          <w:i w:val="0"/>
          <w:color w:val="auto"/>
          <w:lang w:eastAsia="zh-CN"/>
        </w:rPr>
        <w:t>NF service consumer (e.g. NWDAF)</w:t>
      </w:r>
      <w:r w:rsidRPr="00B85C5A">
        <w:rPr>
          <w:i w:val="0"/>
          <w:color w:val="auto"/>
          <w:lang w:eastAsia="zh-CN"/>
        </w:rPr>
        <w:t xml:space="preserve"> </w:t>
      </w:r>
      <w:r w:rsidRPr="006E2C65">
        <w:rPr>
          <w:i w:val="0"/>
          <w:color w:val="auto"/>
          <w:lang w:eastAsia="zh-CN"/>
        </w:rPr>
        <w:t xml:space="preserve">to subscribe to and unsubscribe from the NEF for the </w:t>
      </w:r>
      <w:r>
        <w:rPr>
          <w:i w:val="0"/>
          <w:color w:val="auto"/>
          <w:lang w:eastAsia="zh-CN"/>
        </w:rPr>
        <w:t xml:space="preserve">DNAI Mapping information and </w:t>
      </w:r>
      <w:r w:rsidRPr="00330AA0">
        <w:rPr>
          <w:i w:val="0"/>
          <w:color w:val="auto"/>
          <w:lang w:eastAsia="zh-CN"/>
        </w:rPr>
        <w:t>also by NEF to notify the NF service consumer about the update of the DNAI Mapping information</w:t>
      </w:r>
      <w:r>
        <w:rPr>
          <w:i w:val="0"/>
          <w:color w:val="auto"/>
          <w:lang w:eastAsia="zh-CN"/>
        </w:rPr>
        <w:t>.</w:t>
      </w:r>
    </w:p>
    <w:p w:rsidR="00B67E54" w:rsidRDefault="00B67E54" w:rsidP="00B67E54">
      <w:pPr>
        <w:pStyle w:val="Heading5"/>
        <w:rPr>
          <w:noProof/>
          <w:lang w:eastAsia="zh-CN"/>
        </w:rPr>
      </w:pPr>
      <w:bookmarkStart w:id="496" w:name="_Toc153827669"/>
      <w:r>
        <w:rPr>
          <w:noProof/>
        </w:rPr>
        <w:t>4.</w:t>
      </w:r>
      <w:r w:rsidR="00813C4B">
        <w:rPr>
          <w:noProof/>
        </w:rPr>
        <w:t>6</w:t>
      </w:r>
      <w:r>
        <w:rPr>
          <w:noProof/>
        </w:rPr>
        <w:t>.</w:t>
      </w:r>
      <w:r>
        <w:rPr>
          <w:noProof/>
          <w:lang w:eastAsia="zh-CN"/>
        </w:rPr>
        <w:t>1.3.2</w:t>
      </w:r>
      <w:r>
        <w:rPr>
          <w:noProof/>
        </w:rPr>
        <w:tab/>
      </w:r>
      <w:r>
        <w:rPr>
          <w:noProof/>
          <w:lang w:eastAsia="zh-CN"/>
        </w:rPr>
        <w:t>NF Service Consumers</w:t>
      </w:r>
      <w:bookmarkEnd w:id="496"/>
    </w:p>
    <w:p w:rsidR="00B67E54" w:rsidRDefault="00B67E54" w:rsidP="00B67E54">
      <w:pPr>
        <w:rPr>
          <w:lang w:val="en-US"/>
        </w:rPr>
      </w:pPr>
      <w:r>
        <w:rPr>
          <w:lang w:val="en-US"/>
        </w:rPr>
        <w:t>The known NF service consumers are as follows:</w:t>
      </w:r>
    </w:p>
    <w:p w:rsidR="00B67E54" w:rsidRDefault="00B67E54" w:rsidP="00B67E54">
      <w:r>
        <w:rPr>
          <w:noProof/>
        </w:rPr>
        <w:t xml:space="preserve">The </w:t>
      </w:r>
      <w:r w:rsidRPr="00330AA0">
        <w:t>Network Data Analytics Function (NWDAF</w:t>
      </w:r>
      <w:r>
        <w:t>):</w:t>
      </w:r>
    </w:p>
    <w:p w:rsidR="00B67E54" w:rsidRDefault="00B67E54" w:rsidP="00B67E54">
      <w:pPr>
        <w:pStyle w:val="B10"/>
      </w:pPr>
      <w:r>
        <w:t>-</w:t>
      </w:r>
      <w:r>
        <w:tab/>
        <w:t>supports (un)subscribing to notifications of DNAI Mapping information from the NEF.</w:t>
      </w:r>
    </w:p>
    <w:p w:rsidR="00B67E54" w:rsidRDefault="00B67E54" w:rsidP="00B67E54">
      <w:pPr>
        <w:pStyle w:val="B10"/>
      </w:pPr>
      <w:r>
        <w:t>-</w:t>
      </w:r>
      <w:r>
        <w:tab/>
        <w:t>supports receiving the notifications of Update of DNAI Mapping Information from the NEF.</w:t>
      </w:r>
    </w:p>
    <w:p w:rsidR="00B67E54" w:rsidRDefault="00B67E54" w:rsidP="00B67E54">
      <w:pPr>
        <w:pStyle w:val="Heading3"/>
      </w:pPr>
      <w:bookmarkStart w:id="497" w:name="_Toc153827670"/>
      <w:r>
        <w:t>4.</w:t>
      </w:r>
      <w:r w:rsidR="00813C4B">
        <w:t>6</w:t>
      </w:r>
      <w:r>
        <w:t>.2</w:t>
      </w:r>
      <w:r>
        <w:tab/>
        <w:t>Service Operations</w:t>
      </w:r>
      <w:bookmarkEnd w:id="497"/>
    </w:p>
    <w:p w:rsidR="00B67E54" w:rsidRDefault="00B67E54" w:rsidP="00B67E54">
      <w:pPr>
        <w:pStyle w:val="Heading4"/>
      </w:pPr>
      <w:bookmarkStart w:id="498" w:name="_Toc153827671"/>
      <w:r>
        <w:t>4.</w:t>
      </w:r>
      <w:r w:rsidR="00813C4B">
        <w:t>6</w:t>
      </w:r>
      <w:r>
        <w:t>.2.1</w:t>
      </w:r>
      <w:r>
        <w:tab/>
        <w:t>Introduction</w:t>
      </w:r>
      <w:bookmarkEnd w:id="498"/>
    </w:p>
    <w:p w:rsidR="00B67E54" w:rsidRDefault="00B67E54" w:rsidP="00B67E54">
      <w:r>
        <w:t>Service operations defined for the Nnef_DNAIMapping Service are shown in table 4.</w:t>
      </w:r>
      <w:r w:rsidR="00813C4B">
        <w:t>6</w:t>
      </w:r>
      <w:r>
        <w:t>.2.1-1.</w:t>
      </w:r>
    </w:p>
    <w:p w:rsidR="00B67E54" w:rsidRDefault="00B67E54" w:rsidP="00B67E54">
      <w:pPr>
        <w:pStyle w:val="TH"/>
        <w:rPr>
          <w:i/>
        </w:rPr>
      </w:pPr>
      <w:r>
        <w:t>Table 4.</w:t>
      </w:r>
      <w:r w:rsidR="00813C4B">
        <w:t>6</w:t>
      </w:r>
      <w:r>
        <w:t>.2.1-1: Nnef_DNAIMapping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B67E54" w:rsidTr="00677553">
        <w:trPr>
          <w:jc w:val="center"/>
        </w:trPr>
        <w:tc>
          <w:tcPr>
            <w:tcW w:w="3439" w:type="dxa"/>
            <w:shd w:val="clear" w:color="000000" w:fill="C0C0C0"/>
          </w:tcPr>
          <w:p w:rsidR="00B67E54" w:rsidRDefault="00B67E54" w:rsidP="00677553">
            <w:pPr>
              <w:pStyle w:val="TAH"/>
            </w:pPr>
            <w:r>
              <w:t>S</w:t>
            </w:r>
            <w:r>
              <w:rPr>
                <w:rFonts w:eastAsia="Malgun Gothic"/>
              </w:rPr>
              <w:t>ervice</w:t>
            </w:r>
            <w:r>
              <w:t xml:space="preserve"> Operation Name</w:t>
            </w:r>
          </w:p>
        </w:tc>
        <w:tc>
          <w:tcPr>
            <w:tcW w:w="4050" w:type="dxa"/>
            <w:shd w:val="clear" w:color="000000" w:fill="C0C0C0"/>
          </w:tcPr>
          <w:p w:rsidR="00B67E54" w:rsidRDefault="00B67E54" w:rsidP="00677553">
            <w:pPr>
              <w:pStyle w:val="TAH"/>
            </w:pPr>
            <w:r>
              <w:t>Description</w:t>
            </w:r>
          </w:p>
        </w:tc>
        <w:tc>
          <w:tcPr>
            <w:tcW w:w="1829" w:type="dxa"/>
            <w:shd w:val="clear" w:color="000000" w:fill="C0C0C0"/>
          </w:tcPr>
          <w:p w:rsidR="00B67E54" w:rsidRDefault="00B67E54" w:rsidP="00677553">
            <w:pPr>
              <w:pStyle w:val="TAH"/>
            </w:pPr>
            <w:r>
              <w:t>Initiated by</w:t>
            </w:r>
          </w:p>
        </w:tc>
      </w:tr>
      <w:tr w:rsidR="00B67E54" w:rsidTr="00677553">
        <w:trPr>
          <w:jc w:val="center"/>
        </w:trPr>
        <w:tc>
          <w:tcPr>
            <w:tcW w:w="3439" w:type="dxa"/>
            <w:shd w:val="clear" w:color="auto" w:fill="auto"/>
          </w:tcPr>
          <w:p w:rsidR="00B67E54" w:rsidRDefault="00B67E54" w:rsidP="00677553">
            <w:pPr>
              <w:pStyle w:val="TAL"/>
            </w:pPr>
            <w:r>
              <w:t>Nnef_DNAIMapping_Subscribe</w:t>
            </w:r>
          </w:p>
        </w:tc>
        <w:tc>
          <w:tcPr>
            <w:tcW w:w="4050" w:type="dxa"/>
          </w:tcPr>
          <w:p w:rsidR="00B67E54" w:rsidRDefault="00B67E54" w:rsidP="00677553">
            <w:pPr>
              <w:pStyle w:val="TAL"/>
            </w:pPr>
            <w:r>
              <w:t xml:space="preserve">This service operation is used by an NF service consumer to </w:t>
            </w:r>
            <w:r w:rsidRPr="005B5AE9">
              <w:t xml:space="preserve">explicitly subscribe the notification of </w:t>
            </w:r>
            <w:r>
              <w:t>DNAI Mapping Information.</w:t>
            </w:r>
          </w:p>
        </w:tc>
        <w:tc>
          <w:tcPr>
            <w:tcW w:w="1829" w:type="dxa"/>
            <w:shd w:val="clear" w:color="auto" w:fill="auto"/>
          </w:tcPr>
          <w:p w:rsidR="00B67E54" w:rsidRDefault="00B67E54" w:rsidP="00677553">
            <w:pPr>
              <w:pStyle w:val="TAC"/>
              <w:jc w:val="left"/>
            </w:pPr>
            <w:r>
              <w:t>NF service consumer</w:t>
            </w:r>
          </w:p>
        </w:tc>
      </w:tr>
      <w:tr w:rsidR="00B67E54" w:rsidTr="00677553">
        <w:trPr>
          <w:jc w:val="center"/>
        </w:trPr>
        <w:tc>
          <w:tcPr>
            <w:tcW w:w="3439" w:type="dxa"/>
            <w:shd w:val="clear" w:color="auto" w:fill="auto"/>
          </w:tcPr>
          <w:p w:rsidR="00B67E54" w:rsidRDefault="00B67E54" w:rsidP="00677553">
            <w:pPr>
              <w:pStyle w:val="TAL"/>
            </w:pPr>
            <w:r>
              <w:t>Nnef_DNAIMapping_Unsubscribe</w:t>
            </w:r>
          </w:p>
        </w:tc>
        <w:tc>
          <w:tcPr>
            <w:tcW w:w="4050" w:type="dxa"/>
          </w:tcPr>
          <w:p w:rsidR="00B67E54" w:rsidRDefault="00B67E54" w:rsidP="00677553">
            <w:pPr>
              <w:pStyle w:val="TAL"/>
            </w:pPr>
            <w:r>
              <w:t xml:space="preserve">This service operation is used by an NF service consumer to </w:t>
            </w:r>
            <w:r w:rsidRPr="005B5AE9">
              <w:t xml:space="preserve">explicitly unsubscribe the notification of </w:t>
            </w:r>
            <w:r>
              <w:t>DNAI Mapping Information.</w:t>
            </w:r>
          </w:p>
        </w:tc>
        <w:tc>
          <w:tcPr>
            <w:tcW w:w="1829" w:type="dxa"/>
            <w:shd w:val="clear" w:color="auto" w:fill="auto"/>
          </w:tcPr>
          <w:p w:rsidR="00B67E54" w:rsidRDefault="00B67E54" w:rsidP="00677553">
            <w:pPr>
              <w:pStyle w:val="TAC"/>
              <w:jc w:val="left"/>
            </w:pPr>
            <w:r>
              <w:t>NF service consumer</w:t>
            </w:r>
          </w:p>
        </w:tc>
      </w:tr>
      <w:tr w:rsidR="00B67E54" w:rsidTr="00677553">
        <w:trPr>
          <w:jc w:val="center"/>
        </w:trPr>
        <w:tc>
          <w:tcPr>
            <w:tcW w:w="3439" w:type="dxa"/>
            <w:shd w:val="clear" w:color="auto" w:fill="auto"/>
          </w:tcPr>
          <w:p w:rsidR="00B67E54" w:rsidRDefault="00B67E54" w:rsidP="00677553">
            <w:pPr>
              <w:pStyle w:val="TAL"/>
            </w:pPr>
            <w:r>
              <w:t>Nnef_DNAIMapping_Notify</w:t>
            </w:r>
          </w:p>
        </w:tc>
        <w:tc>
          <w:tcPr>
            <w:tcW w:w="4050" w:type="dxa"/>
          </w:tcPr>
          <w:p w:rsidR="00B67E54" w:rsidRDefault="00B67E54" w:rsidP="00677553">
            <w:pPr>
              <w:pStyle w:val="TF"/>
              <w:keepNext/>
              <w:spacing w:after="0"/>
              <w:jc w:val="left"/>
            </w:pPr>
            <w:r w:rsidRPr="00BB6A1A">
              <w:rPr>
                <w:b w:val="0"/>
                <w:sz w:val="18"/>
              </w:rPr>
              <w:t xml:space="preserve">This service operation is used by the NEF to provide </w:t>
            </w:r>
            <w:r>
              <w:rPr>
                <w:b w:val="0"/>
                <w:sz w:val="18"/>
              </w:rPr>
              <w:t>Update DNAI Mapping Information</w:t>
            </w:r>
            <w:r w:rsidRPr="00BB6A1A">
              <w:rPr>
                <w:b w:val="0"/>
                <w:sz w:val="18"/>
              </w:rPr>
              <w:t xml:space="preserve"> to the NF service consumer.</w:t>
            </w:r>
          </w:p>
        </w:tc>
        <w:tc>
          <w:tcPr>
            <w:tcW w:w="1829" w:type="dxa"/>
            <w:shd w:val="clear" w:color="auto" w:fill="auto"/>
          </w:tcPr>
          <w:p w:rsidR="00B67E54" w:rsidRDefault="00B67E54" w:rsidP="00677553">
            <w:pPr>
              <w:pStyle w:val="TAC"/>
              <w:jc w:val="left"/>
            </w:pPr>
            <w:r>
              <w:t>NEF</w:t>
            </w:r>
          </w:p>
        </w:tc>
      </w:tr>
    </w:tbl>
    <w:p w:rsidR="00B67E54" w:rsidRDefault="00B67E54" w:rsidP="00B67E54"/>
    <w:p w:rsidR="00B67E54" w:rsidRDefault="00B67E54" w:rsidP="00B67E54">
      <w:pPr>
        <w:pStyle w:val="Heading4"/>
      </w:pPr>
      <w:bookmarkStart w:id="499" w:name="_Toc153827672"/>
      <w:r>
        <w:t>4.</w:t>
      </w:r>
      <w:r w:rsidR="00813C4B">
        <w:t>6</w:t>
      </w:r>
      <w:r>
        <w:t>.2.2</w:t>
      </w:r>
      <w:r>
        <w:tab/>
        <w:t>Nnef_DNAIMapping</w:t>
      </w:r>
      <w:r w:rsidRPr="00140E21">
        <w:rPr>
          <w:lang w:eastAsia="zh-CN"/>
        </w:rPr>
        <w:t>_Subscribe</w:t>
      </w:r>
      <w:r>
        <w:t xml:space="preserve"> service operation</w:t>
      </w:r>
      <w:bookmarkEnd w:id="499"/>
    </w:p>
    <w:p w:rsidR="00B67E54" w:rsidRDefault="00B67E54" w:rsidP="00B67E54">
      <w:pPr>
        <w:pStyle w:val="Heading5"/>
      </w:pPr>
      <w:bookmarkStart w:id="500" w:name="_Toc153827673"/>
      <w:r>
        <w:t>4.</w:t>
      </w:r>
      <w:r w:rsidR="00813C4B">
        <w:t>6</w:t>
      </w:r>
      <w:r>
        <w:t>.2.2.1</w:t>
      </w:r>
      <w:r>
        <w:tab/>
        <w:t>General</w:t>
      </w:r>
      <w:bookmarkEnd w:id="500"/>
    </w:p>
    <w:p w:rsidR="00B67E54" w:rsidRDefault="00B67E54" w:rsidP="00B67E54">
      <w:pPr>
        <w:rPr>
          <w:noProof/>
        </w:rPr>
      </w:pPr>
      <w:r>
        <w:rPr>
          <w:noProof/>
        </w:rPr>
        <w:t xml:space="preserve">This service operation is </w:t>
      </w:r>
      <w:r w:rsidRPr="005B5AE9">
        <w:rPr>
          <w:noProof/>
        </w:rPr>
        <w:t xml:space="preserve">provided by the NEF for </w:t>
      </w:r>
      <w:r>
        <w:rPr>
          <w:noProof/>
        </w:rPr>
        <w:t xml:space="preserve">the </w:t>
      </w:r>
      <w:r w:rsidRPr="005B5AE9">
        <w:rPr>
          <w:noProof/>
        </w:rPr>
        <w:t xml:space="preserve">NF </w:t>
      </w:r>
      <w:r>
        <w:rPr>
          <w:noProof/>
        </w:rPr>
        <w:t xml:space="preserve">service </w:t>
      </w:r>
      <w:r w:rsidRPr="005B5AE9">
        <w:rPr>
          <w:noProof/>
        </w:rPr>
        <w:t xml:space="preserve">consumers to explicitly subscribe the notification of </w:t>
      </w:r>
      <w:r>
        <w:t>DNAI Mapping Information</w:t>
      </w:r>
      <w:r>
        <w:rPr>
          <w:noProof/>
        </w:rPr>
        <w:t>.</w:t>
      </w:r>
    </w:p>
    <w:p w:rsidR="00B67E54" w:rsidRDefault="00B67E54" w:rsidP="00B67E54">
      <w:pPr>
        <w:pStyle w:val="Heading5"/>
      </w:pPr>
      <w:bookmarkStart w:id="501" w:name="_Toc153827674"/>
      <w:r>
        <w:t>4.</w:t>
      </w:r>
      <w:r w:rsidR="00813C4B">
        <w:t>6</w:t>
      </w:r>
      <w:r>
        <w:t>.2.2.2</w:t>
      </w:r>
      <w:r>
        <w:tab/>
        <w:t>Creating a new subscription</w:t>
      </w:r>
      <w:r w:rsidRPr="009B14ED">
        <w:t xml:space="preserve"> </w:t>
      </w:r>
      <w:r>
        <w:t xml:space="preserve">for </w:t>
      </w:r>
      <w:r w:rsidRPr="009B14ED">
        <w:t>notification of DNAI Mapping Information</w:t>
      </w:r>
      <w:bookmarkEnd w:id="501"/>
    </w:p>
    <w:p w:rsidR="00B67E54" w:rsidRDefault="00B67E54" w:rsidP="00B67E54">
      <w:pPr>
        <w:rPr>
          <w:noProof/>
        </w:rPr>
      </w:pPr>
      <w:r>
        <w:rPr>
          <w:noProof/>
        </w:rPr>
        <w:t>Figure 4.</w:t>
      </w:r>
      <w:r w:rsidR="00813C4B">
        <w:rPr>
          <w:noProof/>
        </w:rPr>
        <w:t>6</w:t>
      </w:r>
      <w:r>
        <w:rPr>
          <w:noProof/>
        </w:rPr>
        <w:t xml:space="preserve">.2.2.2-1 illustrates the creation of a </w:t>
      </w:r>
      <w:r>
        <w:t>Individual DNAI Mapping Information Subscription</w:t>
      </w:r>
      <w:r>
        <w:rPr>
          <w:noProof/>
        </w:rPr>
        <w:t>.</w:t>
      </w:r>
    </w:p>
    <w:p w:rsidR="00B67E54" w:rsidRDefault="00B67E54" w:rsidP="00B67E54">
      <w:pPr>
        <w:pStyle w:val="TH"/>
        <w:rPr>
          <w:noProof/>
        </w:rPr>
      </w:pPr>
      <w:r>
        <w:rPr>
          <w:noProof/>
        </w:rPr>
        <w:object w:dxaOrig="9541" w:dyaOrig="3166">
          <v:shape id="_x0000_i1049" type="#_x0000_t75" style="width:477.1pt;height:158.4pt" o:ole="">
            <v:imagedata r:id="rId17" o:title=""/>
          </v:shape>
          <o:OLEObject Type="Embed" ProgID="Visio.Drawing.11" ShapeID="_x0000_i1049" DrawAspect="Content" ObjectID="_1771925245" r:id="rId49"/>
        </w:object>
      </w:r>
    </w:p>
    <w:p w:rsidR="00B67E54" w:rsidRDefault="00B67E54" w:rsidP="00B67E54">
      <w:pPr>
        <w:pStyle w:val="TF"/>
        <w:rPr>
          <w:noProof/>
        </w:rPr>
      </w:pPr>
      <w:r>
        <w:rPr>
          <w:noProof/>
        </w:rPr>
        <w:t>Figure 4.</w:t>
      </w:r>
      <w:r w:rsidR="00813C4B">
        <w:rPr>
          <w:noProof/>
        </w:rPr>
        <w:t>6</w:t>
      </w:r>
      <w:r>
        <w:rPr>
          <w:noProof/>
        </w:rPr>
        <w:t>.2.2.2-1: Creation of a subscription</w:t>
      </w:r>
    </w:p>
    <w:p w:rsidR="00B67E54" w:rsidRDefault="00B67E54" w:rsidP="00B67E54">
      <w:pPr>
        <w:rPr>
          <w:noProof/>
          <w:lang w:val="en-US"/>
        </w:rPr>
      </w:pPr>
      <w:r>
        <w:rPr>
          <w:rFonts w:cs="Arial"/>
          <w:szCs w:val="18"/>
          <w:lang w:eastAsia="zh-CN"/>
        </w:rPr>
        <w:t>In order to subscribe</w:t>
      </w:r>
      <w:r w:rsidRPr="00537268">
        <w:rPr>
          <w:lang w:eastAsia="zh-CN"/>
        </w:rPr>
        <w:t xml:space="preserve"> </w:t>
      </w:r>
      <w:r>
        <w:rPr>
          <w:lang w:eastAsia="zh-CN"/>
        </w:rPr>
        <w:t xml:space="preserve">to </w:t>
      </w:r>
      <w:r>
        <w:t>DNAI Mapping Information</w:t>
      </w:r>
      <w:r>
        <w:rPr>
          <w:lang w:eastAsia="zh-CN"/>
        </w:rPr>
        <w:t>, t</w:t>
      </w:r>
      <w:r>
        <w:rPr>
          <w:rFonts w:hint="eastAsia"/>
          <w:lang w:eastAsia="zh-CN"/>
        </w:rPr>
        <w:t xml:space="preserve">he </w:t>
      </w:r>
      <w:r>
        <w:rPr>
          <w:lang w:eastAsia="zh-CN"/>
        </w:rPr>
        <w:t>NF service consumer shall</w:t>
      </w:r>
      <w:r>
        <w:rPr>
          <w:rFonts w:hint="eastAsia"/>
          <w:lang w:eastAsia="zh-CN"/>
        </w:rPr>
        <w:t xml:space="preserve"> send an </w:t>
      </w:r>
      <w:r>
        <w:rPr>
          <w:lang w:eastAsia="zh-CN"/>
        </w:rPr>
        <w:t>Nnef_DNAIMapping</w:t>
      </w:r>
      <w:r w:rsidRPr="00140E21">
        <w:rPr>
          <w:lang w:eastAsia="zh-CN"/>
        </w:rPr>
        <w:t>_Subscribe</w:t>
      </w:r>
      <w:r>
        <w:t xml:space="preserve"> </w:t>
      </w:r>
      <w:r>
        <w:rPr>
          <w:rFonts w:hint="eastAsia"/>
          <w:lang w:eastAsia="zh-CN"/>
        </w:rPr>
        <w:t>request</w:t>
      </w:r>
      <w:r>
        <w:t xml:space="preserve"> using the</w:t>
      </w:r>
      <w:r>
        <w:rPr>
          <w:rFonts w:hint="eastAsia"/>
          <w:lang w:eastAsia="zh-CN"/>
        </w:rPr>
        <w:t xml:space="preserve"> HTTP </w:t>
      </w:r>
      <w:r>
        <w:rPr>
          <w:lang w:eastAsia="zh-CN"/>
        </w:rPr>
        <w:t>POST</w:t>
      </w:r>
      <w:r>
        <w:rPr>
          <w:rFonts w:hint="eastAsia"/>
          <w:lang w:eastAsia="zh-CN"/>
        </w:rPr>
        <w:t xml:space="preserve"> method</w:t>
      </w:r>
      <w:r>
        <w:rPr>
          <w:lang w:eastAsia="zh-CN"/>
        </w:rPr>
        <w:t xml:space="preserve"> to the NEF with </w:t>
      </w:r>
      <w:r>
        <w:rPr>
          <w:noProof/>
        </w:rPr>
        <w:t>"{ap</w:t>
      </w:r>
      <w:r>
        <w:rPr>
          <w:lang w:eastAsia="zh-CN"/>
        </w:rPr>
        <w:t>iR</w:t>
      </w:r>
      <w:r>
        <w:rPr>
          <w:noProof/>
        </w:rPr>
        <w:t>oot}/</w:t>
      </w:r>
      <w:r w:rsidRPr="00126294">
        <w:rPr>
          <w:noProof/>
        </w:rPr>
        <w:t>nnef-</w:t>
      </w:r>
      <w:r>
        <w:rPr>
          <w:noProof/>
        </w:rPr>
        <w:t>dnai</w:t>
      </w:r>
      <w:r w:rsidRPr="00126294">
        <w:rPr>
          <w:noProof/>
        </w:rPr>
        <w:t>-</w:t>
      </w:r>
      <w:r>
        <w:rPr>
          <w:noProof/>
        </w:rPr>
        <w:t>mapping/&lt;a</w:t>
      </w:r>
      <w:r>
        <w:rPr>
          <w:lang w:eastAsia="zh-CN"/>
        </w:rPr>
        <w:t>p</w:t>
      </w:r>
      <w:r>
        <w:rPr>
          <w:noProof/>
        </w:rPr>
        <w:t>iVersion&gt;/subscriptions" as request URI</w:t>
      </w:r>
      <w:r>
        <w:t xml:space="preserve"> as shown in step 1 of figure 4.</w:t>
      </w:r>
      <w:r w:rsidR="00813C4B">
        <w:t>6</w:t>
      </w:r>
      <w:r>
        <w:t>.2.2.2-1</w:t>
      </w:r>
      <w:r>
        <w:rPr>
          <w:rFonts w:hint="eastAsia"/>
          <w:lang w:eastAsia="zh-CN"/>
        </w:rPr>
        <w:t>.</w:t>
      </w:r>
      <w:r w:rsidRPr="003E286C">
        <w:rPr>
          <w:rFonts w:hint="eastAsia"/>
          <w:lang w:eastAsia="zh-CN"/>
        </w:rPr>
        <w:t xml:space="preserve"> </w:t>
      </w:r>
      <w:r>
        <w:rPr>
          <w:lang w:eastAsia="zh-CN"/>
        </w:rPr>
        <w:t xml:space="preserve">The HTTP POST message shall include </w:t>
      </w:r>
      <w:r>
        <w:t>DnaiMap</w:t>
      </w:r>
      <w:r w:rsidRPr="00C95178">
        <w:t>Sub</w:t>
      </w:r>
      <w:r>
        <w:rPr>
          <w:lang w:eastAsia="zh-CN"/>
        </w:rPr>
        <w:t xml:space="preserve"> data structure as request body. The </w:t>
      </w:r>
      <w:r w:rsidR="00F55FAD">
        <w:rPr>
          <w:lang w:eastAsia="zh-CN"/>
        </w:rPr>
        <w:t xml:space="preserve">contents of the </w:t>
      </w:r>
      <w:r>
        <w:t>DnaiMap</w:t>
      </w:r>
      <w:r w:rsidRPr="00C95178">
        <w:t>Sub</w:t>
      </w:r>
      <w:r>
        <w:rPr>
          <w:lang w:eastAsia="zh-CN"/>
        </w:rPr>
        <w:t xml:space="preserve"> data structure </w:t>
      </w:r>
      <w:r w:rsidR="00F55FAD">
        <w:rPr>
          <w:lang w:eastAsia="zh-CN"/>
        </w:rPr>
        <w:t>are as</w:t>
      </w:r>
      <w:r w:rsidR="00F55FAD" w:rsidRPr="00555E46">
        <w:rPr>
          <w:lang w:eastAsia="zh-CN"/>
        </w:rPr>
        <w:t xml:space="preserve"> </w:t>
      </w:r>
      <w:r>
        <w:rPr>
          <w:lang w:eastAsia="zh-CN"/>
        </w:rPr>
        <w:t xml:space="preserve">described </w:t>
      </w:r>
      <w:r w:rsidRPr="00B3510A">
        <w:rPr>
          <w:noProof/>
          <w:lang w:val="en-US"/>
        </w:rPr>
        <w:t xml:space="preserve">in </w:t>
      </w:r>
      <w:r>
        <w:rPr>
          <w:noProof/>
          <w:lang w:val="en-US"/>
        </w:rPr>
        <w:t>clause</w:t>
      </w:r>
      <w:r w:rsidRPr="00B3510A">
        <w:rPr>
          <w:noProof/>
          <w:lang w:val="en-US"/>
        </w:rPr>
        <w:t> </w:t>
      </w:r>
      <w:r>
        <w:rPr>
          <w:noProof/>
          <w:lang w:val="en-US"/>
        </w:rPr>
        <w:t xml:space="preserve">4.4.34.2 of </w:t>
      </w:r>
      <w:r w:rsidRPr="00B3510A">
        <w:rPr>
          <w:noProof/>
          <w:lang w:val="en-US"/>
        </w:rPr>
        <w:t>3GPP TS 29.522 [15]</w:t>
      </w:r>
      <w:bookmarkStart w:id="502" w:name="_Toc129202968"/>
      <w:r w:rsidR="00F55FAD">
        <w:rPr>
          <w:noProof/>
          <w:lang w:val="en-US"/>
        </w:rPr>
        <w:t>.</w:t>
      </w:r>
    </w:p>
    <w:p w:rsidR="00B67E54" w:rsidRPr="00330AA0" w:rsidRDefault="00B67E54" w:rsidP="00B67E54">
      <w:r w:rsidRPr="00330AA0">
        <w:rPr>
          <w:lang w:eastAsia="zh-CN"/>
        </w:rPr>
        <w:t xml:space="preserve">Upon receipt of the corresponding HTTP POST message, the NEF shall interact with the UDR by invoking the </w:t>
      </w:r>
      <w:r w:rsidRPr="00330AA0">
        <w:t>Nud</w:t>
      </w:r>
      <w:r w:rsidRPr="00330AA0">
        <w:rPr>
          <w:lang w:eastAsia="zh-CN"/>
        </w:rPr>
        <w:t>r</w:t>
      </w:r>
      <w:r w:rsidRPr="00330AA0">
        <w:t>_</w:t>
      </w:r>
      <w:r w:rsidRPr="00330AA0">
        <w:rPr>
          <w:lang w:eastAsia="zh-CN"/>
        </w:rPr>
        <w:t xml:space="preserve">DataRepository service as described in 3GPP TS 29.504 [20], if the NEF receives an error </w:t>
      </w:r>
      <w:r w:rsidRPr="00330AA0">
        <w:t xml:space="preserve">response </w:t>
      </w:r>
      <w:r w:rsidRPr="00330AA0">
        <w:rPr>
          <w:lang w:eastAsia="zh-CN"/>
        </w:rPr>
        <w:t>from the UDR, the NEF</w:t>
      </w:r>
      <w:r w:rsidRPr="00330AA0">
        <w:t xml:space="preserve"> shall not create the resource and</w:t>
      </w:r>
      <w:r w:rsidRPr="00330AA0">
        <w:rPr>
          <w:lang w:eastAsia="zh-CN"/>
        </w:rPr>
        <w:t xml:space="preserve"> shall </w:t>
      </w:r>
      <w:r w:rsidRPr="00330AA0">
        <w:t xml:space="preserve">respond to the </w:t>
      </w:r>
      <w:r>
        <w:rPr>
          <w:lang w:eastAsia="zh-CN"/>
        </w:rPr>
        <w:t>NF service consumer</w:t>
      </w:r>
      <w:r w:rsidRPr="00330AA0">
        <w:t xml:space="preserve"> with a proper error status code. If the NEF received within an error response a "ProblemDetails" data structure with a "cause" attribute indicating an application error, the NEF shall relay this error response to the </w:t>
      </w:r>
      <w:r>
        <w:t>NF service consumer</w:t>
      </w:r>
      <w:r w:rsidRPr="00330AA0">
        <w:t xml:space="preserve"> with a corresponding application error, when applicable.</w:t>
      </w:r>
    </w:p>
    <w:p w:rsidR="00B67E54" w:rsidRPr="00330AA0" w:rsidRDefault="00B67E54" w:rsidP="00B67E54">
      <w:r w:rsidRPr="00330AA0">
        <w:t xml:space="preserve">On successful DNAI Mapping subscription creation, the NEF shall return an HTTP POST response with an HTTP "201 Created" status code to the </w:t>
      </w:r>
      <w:r>
        <w:t>NF service consumer</w:t>
      </w:r>
      <w:r w:rsidRPr="00330AA0">
        <w:t xml:space="preserve">, including a "Location" header containing the URI of the created "Individual DNAI Mapping Subscription" resource and the response body containing a representation of the created resource within the </w:t>
      </w:r>
      <w:r w:rsidRPr="00330AA0">
        <w:rPr>
          <w:lang w:eastAsia="zh-CN"/>
        </w:rPr>
        <w:t xml:space="preserve">DnaiMapSub </w:t>
      </w:r>
      <w:r w:rsidRPr="00330AA0">
        <w:t xml:space="preserve">data structure. </w:t>
      </w:r>
      <w:r w:rsidR="00F55FAD" w:rsidRPr="00555E46">
        <w:rPr>
          <w:lang w:eastAsia="zh-CN"/>
        </w:rPr>
        <w:t xml:space="preserve">The </w:t>
      </w:r>
      <w:r w:rsidR="00F55FAD">
        <w:rPr>
          <w:lang w:eastAsia="zh-CN"/>
        </w:rPr>
        <w:t xml:space="preserve">contents of the </w:t>
      </w:r>
      <w:r w:rsidR="00F55FAD" w:rsidRPr="00555E46">
        <w:t>DnaiMapSub</w:t>
      </w:r>
      <w:r w:rsidR="00F55FAD" w:rsidRPr="00555E46">
        <w:rPr>
          <w:lang w:eastAsia="zh-CN"/>
        </w:rPr>
        <w:t xml:space="preserve"> data structure </w:t>
      </w:r>
      <w:r w:rsidR="00F55FAD">
        <w:rPr>
          <w:lang w:eastAsia="zh-CN"/>
        </w:rPr>
        <w:t>in the response are as</w:t>
      </w:r>
      <w:r w:rsidR="00F55FAD" w:rsidRPr="00555E46">
        <w:rPr>
          <w:lang w:eastAsia="zh-CN"/>
        </w:rPr>
        <w:t xml:space="preserve"> described </w:t>
      </w:r>
      <w:r w:rsidR="00F55FAD">
        <w:rPr>
          <w:lang w:eastAsia="zh-CN"/>
        </w:rPr>
        <w:t xml:space="preserve">for the subscription response </w:t>
      </w:r>
      <w:r w:rsidR="00F55FAD" w:rsidRPr="00555E46">
        <w:rPr>
          <w:noProof/>
          <w:lang w:val="en-US"/>
        </w:rPr>
        <w:t>in clause 4.4.34.2 of 3GPP TS 29.522 [15]</w:t>
      </w:r>
      <w:r w:rsidRPr="00330AA0">
        <w:t>.</w:t>
      </w:r>
    </w:p>
    <w:p w:rsidR="00B67E54" w:rsidRPr="00330AA0" w:rsidRDefault="00B67E54" w:rsidP="00B67E54">
      <w:r w:rsidRPr="00330AA0">
        <w:t>On failure, the NEF shall take proper error handling actions, as specified in clause 5.</w:t>
      </w:r>
      <w:r w:rsidR="000074C8">
        <w:t>5</w:t>
      </w:r>
      <w:r w:rsidRPr="00330AA0">
        <w:t xml:space="preserve">.7, and respond to the </w:t>
      </w:r>
      <w:r>
        <w:t>NF service consumer</w:t>
      </w:r>
      <w:r w:rsidRPr="00330AA0">
        <w:t xml:space="preserve"> with an appropriate error status code.</w:t>
      </w:r>
    </w:p>
    <w:p w:rsidR="00B67E54" w:rsidRDefault="00B67E54" w:rsidP="00B67E54">
      <w:pPr>
        <w:pStyle w:val="Heading4"/>
      </w:pPr>
      <w:bookmarkStart w:id="503" w:name="_Toc153827675"/>
      <w:bookmarkEnd w:id="502"/>
      <w:r>
        <w:t>4.</w:t>
      </w:r>
      <w:r w:rsidR="00813C4B">
        <w:t>6</w:t>
      </w:r>
      <w:r>
        <w:t>.2.3</w:t>
      </w:r>
      <w:r>
        <w:tab/>
        <w:t>Nnef_DNAIMapping</w:t>
      </w:r>
      <w:r w:rsidRPr="00140E21">
        <w:rPr>
          <w:lang w:eastAsia="zh-CN"/>
        </w:rPr>
        <w:t>_</w:t>
      </w:r>
      <w:r>
        <w:rPr>
          <w:lang w:eastAsia="zh-CN"/>
        </w:rPr>
        <w:t>Unsubscribe</w:t>
      </w:r>
      <w:r>
        <w:t xml:space="preserve"> service operation</w:t>
      </w:r>
      <w:bookmarkEnd w:id="503"/>
    </w:p>
    <w:p w:rsidR="00B67E54" w:rsidRDefault="00B67E54" w:rsidP="00B67E54">
      <w:pPr>
        <w:pStyle w:val="Heading5"/>
      </w:pPr>
      <w:bookmarkStart w:id="504" w:name="_Toc153827676"/>
      <w:r>
        <w:t>4.</w:t>
      </w:r>
      <w:r w:rsidR="00813C4B">
        <w:t>6</w:t>
      </w:r>
      <w:r>
        <w:t>.2.3.1</w:t>
      </w:r>
      <w:r>
        <w:tab/>
        <w:t>General</w:t>
      </w:r>
      <w:bookmarkEnd w:id="504"/>
    </w:p>
    <w:p w:rsidR="00B67E54" w:rsidRDefault="00B67E54" w:rsidP="00B67E54">
      <w:pPr>
        <w:rPr>
          <w:noProof/>
        </w:rPr>
      </w:pPr>
      <w:r>
        <w:rPr>
          <w:noProof/>
        </w:rPr>
        <w:t xml:space="preserve">This service operation is used by an NF service consumer (e.g. NWDAF) to </w:t>
      </w:r>
      <w:r w:rsidRPr="002864BC">
        <w:rPr>
          <w:noProof/>
        </w:rPr>
        <w:t xml:space="preserve">explicitly unsubscribe the notification of </w:t>
      </w:r>
      <w:r>
        <w:t>DNAI Mapping information.</w:t>
      </w:r>
    </w:p>
    <w:p w:rsidR="00B67E54" w:rsidRDefault="00B67E54" w:rsidP="00B67E54">
      <w:pPr>
        <w:rPr>
          <w:noProof/>
          <w:lang w:eastAsia="zh-CN"/>
        </w:rPr>
      </w:pPr>
      <w:r>
        <w:rPr>
          <w:noProof/>
          <w:lang w:eastAsia="zh-CN"/>
        </w:rPr>
        <w:t>The following procedure using the Nnef_DNAIMapping</w:t>
      </w:r>
      <w:r>
        <w:rPr>
          <w:noProof/>
        </w:rPr>
        <w:t>_Unsubscribe</w:t>
      </w:r>
      <w:r>
        <w:rPr>
          <w:noProof/>
          <w:lang w:eastAsia="zh-CN"/>
        </w:rPr>
        <w:t xml:space="preserve"> service operation is supported:</w:t>
      </w:r>
    </w:p>
    <w:p w:rsidR="00B67E54" w:rsidRDefault="00B67E54" w:rsidP="00B67E54">
      <w:pPr>
        <w:pStyle w:val="B10"/>
        <w:rPr>
          <w:noProof/>
        </w:rPr>
      </w:pPr>
      <w:r>
        <w:rPr>
          <w:noProof/>
        </w:rPr>
        <w:t>-</w:t>
      </w:r>
      <w:r>
        <w:rPr>
          <w:noProof/>
        </w:rPr>
        <w:tab/>
        <w:t xml:space="preserve">unsubscription from the notification of </w:t>
      </w:r>
      <w:r>
        <w:t>DNAI Mapping information</w:t>
      </w:r>
      <w:r>
        <w:rPr>
          <w:noProof/>
        </w:rPr>
        <w:t>.</w:t>
      </w:r>
    </w:p>
    <w:p w:rsidR="00B67E54" w:rsidRDefault="00B67E54" w:rsidP="00B67E54">
      <w:pPr>
        <w:pStyle w:val="Heading5"/>
      </w:pPr>
      <w:bookmarkStart w:id="505" w:name="_Toc153827677"/>
      <w:r>
        <w:t>4.</w:t>
      </w:r>
      <w:r w:rsidR="00813C4B">
        <w:t>6</w:t>
      </w:r>
      <w:r>
        <w:t>.2.3.2</w:t>
      </w:r>
      <w:r>
        <w:tab/>
        <w:t xml:space="preserve">Unsubscription </w:t>
      </w:r>
      <w:r w:rsidRPr="002864BC">
        <w:t xml:space="preserve">of notification of </w:t>
      </w:r>
      <w:r>
        <w:t>DNAI Mapping Information</w:t>
      </w:r>
      <w:bookmarkEnd w:id="505"/>
    </w:p>
    <w:p w:rsidR="00B67E54" w:rsidRPr="00D165ED" w:rsidRDefault="00B67E54" w:rsidP="00B67E54">
      <w:pPr>
        <w:rPr>
          <w:rFonts w:eastAsia="DengXian"/>
        </w:rPr>
      </w:pPr>
      <w:r w:rsidRPr="00D165ED">
        <w:rPr>
          <w:rFonts w:eastAsia="DengXian"/>
        </w:rPr>
        <w:t>Figure </w:t>
      </w:r>
      <w:r>
        <w:rPr>
          <w:rFonts w:eastAsia="DengXian"/>
        </w:rPr>
        <w:t>4.</w:t>
      </w:r>
      <w:r w:rsidR="00813C4B">
        <w:rPr>
          <w:rFonts w:eastAsia="DengXian"/>
        </w:rPr>
        <w:t>6</w:t>
      </w:r>
      <w:r w:rsidRPr="00D165ED">
        <w:rPr>
          <w:rFonts w:eastAsia="DengXian"/>
        </w:rPr>
        <w:t xml:space="preserve">.2.3.2-1 </w:t>
      </w:r>
      <w:r>
        <w:rPr>
          <w:noProof/>
        </w:rPr>
        <w:t xml:space="preserve">illustrates the unsubscription </w:t>
      </w:r>
      <w:r>
        <w:rPr>
          <w:rFonts w:hint="eastAsia"/>
          <w:noProof/>
          <w:lang w:eastAsia="zh-CN"/>
        </w:rPr>
        <w:t>of</w:t>
      </w:r>
      <w:r>
        <w:rPr>
          <w:noProof/>
        </w:rPr>
        <w:t xml:space="preserve"> event notifications from NEF.</w:t>
      </w:r>
    </w:p>
    <w:p w:rsidR="00B67E54" w:rsidRPr="00D165ED" w:rsidRDefault="00B67E54" w:rsidP="00B67E54">
      <w:pPr>
        <w:pStyle w:val="TH"/>
        <w:rPr>
          <w:lang w:eastAsia="zh-CN"/>
        </w:rPr>
      </w:pPr>
      <w:r>
        <w:rPr>
          <w:noProof/>
        </w:rPr>
        <w:object w:dxaOrig="9540" w:dyaOrig="3165">
          <v:shape id="_x0000_i1050" type="#_x0000_t75" style="width:477.1pt;height:158.4pt" o:ole="">
            <v:imagedata r:id="rId21" o:title=""/>
          </v:shape>
          <o:OLEObject Type="Embed" ProgID="Visio.Drawing.11" ShapeID="_x0000_i1050" DrawAspect="Content" ObjectID="_1771925246" r:id="rId50"/>
        </w:object>
      </w:r>
    </w:p>
    <w:p w:rsidR="00B67E54" w:rsidRPr="00D165ED" w:rsidRDefault="00B67E54" w:rsidP="00B67E54">
      <w:pPr>
        <w:pStyle w:val="TF"/>
      </w:pPr>
      <w:r w:rsidRPr="00D165ED">
        <w:t>Figure</w:t>
      </w:r>
      <w:r>
        <w:t> 4.</w:t>
      </w:r>
      <w:r w:rsidR="00813C4B">
        <w:t>6</w:t>
      </w:r>
      <w:r w:rsidRPr="00D165ED">
        <w:t>.2.3.2-1: NF service consumer unsubscribes from notifications</w:t>
      </w:r>
    </w:p>
    <w:p w:rsidR="00B67E54" w:rsidRDefault="00B67E54" w:rsidP="00B67E54">
      <w:pPr>
        <w:rPr>
          <w:lang w:eastAsia="zh-CN"/>
        </w:rPr>
      </w:pPr>
      <w:r>
        <w:rPr>
          <w:rFonts w:cs="Arial"/>
          <w:szCs w:val="18"/>
          <w:lang w:eastAsia="zh-CN"/>
        </w:rPr>
        <w:t>In order to delete</w:t>
      </w:r>
      <w:r w:rsidRPr="00537268">
        <w:rPr>
          <w:lang w:eastAsia="zh-CN"/>
        </w:rPr>
        <w:t xml:space="preserve"> </w:t>
      </w:r>
      <w:r>
        <w:rPr>
          <w:lang w:eastAsia="zh-CN"/>
        </w:rPr>
        <w:t xml:space="preserve">an existing subscription to </w:t>
      </w:r>
      <w:r>
        <w:t>DNAI Mapping Information</w:t>
      </w:r>
      <w:r>
        <w:rPr>
          <w:lang w:eastAsia="zh-CN"/>
        </w:rPr>
        <w:t>, t</w:t>
      </w:r>
      <w:r>
        <w:rPr>
          <w:rFonts w:hint="eastAsia"/>
          <w:lang w:eastAsia="zh-CN"/>
        </w:rPr>
        <w:t xml:space="preserve">he </w:t>
      </w:r>
      <w:r>
        <w:rPr>
          <w:lang w:eastAsia="zh-CN"/>
        </w:rPr>
        <w:t>NF service consumer shall</w:t>
      </w:r>
      <w:r>
        <w:rPr>
          <w:rFonts w:hint="eastAsia"/>
          <w:lang w:eastAsia="zh-CN"/>
        </w:rPr>
        <w:t xml:space="preserve"> send an HTTP DELETE </w:t>
      </w:r>
      <w:r>
        <w:rPr>
          <w:lang w:eastAsia="zh-CN"/>
        </w:rPr>
        <w:t xml:space="preserve">request message </w:t>
      </w:r>
      <w:r>
        <w:rPr>
          <w:rFonts w:hint="eastAsia"/>
          <w:lang w:eastAsia="zh-CN"/>
        </w:rPr>
        <w:t>with</w:t>
      </w:r>
      <w:r>
        <w:rPr>
          <w:lang w:eastAsia="zh-CN"/>
        </w:rPr>
        <w:t xml:space="preserve"> "{apiRoot}/</w:t>
      </w:r>
      <w:r w:rsidRPr="002D0325">
        <w:rPr>
          <w:noProof/>
        </w:rPr>
        <w:t>nnef-</w:t>
      </w:r>
      <w:r>
        <w:rPr>
          <w:noProof/>
        </w:rPr>
        <w:t>dnai-mapping</w:t>
      </w:r>
      <w:r>
        <w:rPr>
          <w:lang w:eastAsia="zh-CN"/>
        </w:rPr>
        <w:t>/</w:t>
      </w:r>
      <w:r>
        <w:rPr>
          <w:noProof/>
        </w:rPr>
        <w:t>&lt;apiVersion&gt;/</w:t>
      </w:r>
      <w:r>
        <w:rPr>
          <w:lang w:eastAsia="zh-CN"/>
        </w:rPr>
        <w:t>subscriptions</w:t>
      </w:r>
      <w:r w:rsidRPr="00E81171">
        <w:rPr>
          <w:lang w:eastAsia="zh-CN"/>
        </w:rPr>
        <w:t>/{</w:t>
      </w:r>
      <w:r>
        <w:rPr>
          <w:lang w:eastAsia="zh-CN"/>
        </w:rPr>
        <w:t>subscriptionId</w:t>
      </w:r>
      <w:r w:rsidRPr="00E81171">
        <w:rPr>
          <w:lang w:eastAsia="zh-CN"/>
        </w:rPr>
        <w:t>}</w:t>
      </w:r>
      <w:r>
        <w:rPr>
          <w:lang w:eastAsia="zh-CN"/>
        </w:rPr>
        <w:t>"</w:t>
      </w:r>
      <w:r w:rsidRPr="003E286C">
        <w:rPr>
          <w:lang w:eastAsia="zh-CN"/>
        </w:rPr>
        <w:t xml:space="preserve"> </w:t>
      </w:r>
      <w:r>
        <w:rPr>
          <w:noProof/>
        </w:rPr>
        <w:t>as request URI,</w:t>
      </w:r>
      <w:r>
        <w:t xml:space="preserve"> as shown in step 1 of figure 4.</w:t>
      </w:r>
      <w:r w:rsidR="00813C4B">
        <w:t>6</w:t>
      </w:r>
      <w:r>
        <w:t xml:space="preserve">.2.3.2-1, </w:t>
      </w:r>
      <w:r>
        <w:rPr>
          <w:noProof/>
        </w:rPr>
        <w:t>where "{</w:t>
      </w:r>
      <w:r>
        <w:rPr>
          <w:bCs/>
          <w:noProof/>
          <w:lang w:eastAsia="zh-CN"/>
        </w:rPr>
        <w:t>subscriptionId</w:t>
      </w:r>
      <w:r>
        <w:rPr>
          <w:noProof/>
        </w:rPr>
        <w:t>}" is the subscription identifier of the existing subscription resource that is to be deleted.</w:t>
      </w:r>
    </w:p>
    <w:p w:rsidR="00B67E54" w:rsidRDefault="00B67E54" w:rsidP="00B67E54">
      <w:pPr>
        <w:rPr>
          <w:lang w:eastAsia="zh-CN"/>
        </w:rPr>
      </w:pPr>
      <w:r>
        <w:rPr>
          <w:noProof/>
        </w:rPr>
        <w:t xml:space="preserve">Upon successful reception of </w:t>
      </w:r>
      <w:r>
        <w:t>an</w:t>
      </w:r>
      <w:r>
        <w:rPr>
          <w:noProof/>
        </w:rPr>
        <w:t xml:space="preserve"> HTTP DELETE, t</w:t>
      </w:r>
      <w:r>
        <w:rPr>
          <w:lang w:eastAsia="zh-CN"/>
        </w:rPr>
        <w:t xml:space="preserve">he NEF shall delete the individual resource and shall respond to the NF service consumer with an HTTP </w:t>
      </w:r>
      <w:r>
        <w:rPr>
          <w:rFonts w:cs="Arial"/>
          <w:szCs w:val="18"/>
          <w:lang w:eastAsia="zh-CN"/>
        </w:rPr>
        <w:t>"</w:t>
      </w:r>
      <w:r>
        <w:rPr>
          <w:lang w:eastAsia="zh-CN"/>
        </w:rPr>
        <w:t xml:space="preserve">204 </w:t>
      </w:r>
      <w:r>
        <w:rPr>
          <w:noProof/>
        </w:rPr>
        <w:t>No Content</w:t>
      </w:r>
      <w:r>
        <w:rPr>
          <w:rFonts w:cs="Arial"/>
          <w:szCs w:val="18"/>
          <w:lang w:eastAsia="zh-CN"/>
        </w:rPr>
        <w:t>"</w:t>
      </w:r>
      <w:r>
        <w:rPr>
          <w:lang w:eastAsia="zh-CN"/>
        </w:rPr>
        <w:t xml:space="preserve"> response message</w:t>
      </w:r>
      <w:r>
        <w:rPr>
          <w:noProof/>
        </w:rPr>
        <w:t xml:space="preserve">, </w:t>
      </w:r>
      <w:r>
        <w:t>as shown in step 2 of figure 4.</w:t>
      </w:r>
      <w:r w:rsidR="00813C4B">
        <w:t>6</w:t>
      </w:r>
      <w:r>
        <w:t>.2.3.2-1</w:t>
      </w:r>
      <w:r>
        <w:rPr>
          <w:lang w:eastAsia="zh-CN"/>
        </w:rPr>
        <w:t>.</w:t>
      </w:r>
    </w:p>
    <w:p w:rsidR="00B67E54" w:rsidRPr="00035DD1" w:rsidRDefault="00B67E54" w:rsidP="00B67E54">
      <w:pPr>
        <w:rPr>
          <w:noProof/>
        </w:rPr>
      </w:pPr>
      <w:r>
        <w:rPr>
          <w:noProof/>
        </w:rPr>
        <w:t xml:space="preserve">If </w:t>
      </w:r>
      <w:r w:rsidRPr="00D165ED">
        <w:rPr>
          <w:noProof/>
        </w:rPr>
        <w:t xml:space="preserve">the received HTTP </w:t>
      </w:r>
      <w:r>
        <w:rPr>
          <w:noProof/>
        </w:rPr>
        <w:t>DELETE</w:t>
      </w:r>
      <w:r w:rsidRPr="00D165ED">
        <w:rPr>
          <w:noProof/>
        </w:rPr>
        <w:t xml:space="preserve"> request needs to be redirected, </w:t>
      </w:r>
      <w:r w:rsidRPr="00D165ED">
        <w:t xml:space="preserve">the </w:t>
      </w:r>
      <w:r>
        <w:t>NEF</w:t>
      </w:r>
      <w:r w:rsidRPr="00D165ED">
        <w:rPr>
          <w:noProof/>
        </w:rPr>
        <w:t xml:space="preserve"> shall send an HTTP redirect response as specified in </w:t>
      </w:r>
      <w:r>
        <w:rPr>
          <w:noProof/>
        </w:rPr>
        <w:t>clause</w:t>
      </w:r>
      <w:r w:rsidRPr="00D165ED">
        <w:rPr>
          <w:noProof/>
        </w:rPr>
        <w:t> 6.10.9 of</w:t>
      </w:r>
      <w:r w:rsidRPr="00D165ED">
        <w:rPr>
          <w:lang w:eastAsia="zh-CN"/>
        </w:rPr>
        <w:t xml:space="preserve"> </w:t>
      </w:r>
      <w:r w:rsidRPr="00D165ED">
        <w:rPr>
          <w:lang w:val="en-US"/>
        </w:rPr>
        <w:t>3GPP TS 29.500 [</w:t>
      </w:r>
      <w:r>
        <w:rPr>
          <w:lang w:val="en-US"/>
        </w:rPr>
        <w:t>4</w:t>
      </w:r>
      <w:r w:rsidRPr="00D165ED">
        <w:rPr>
          <w:lang w:val="en-US"/>
        </w:rPr>
        <w:t>]</w:t>
      </w:r>
      <w:r>
        <w:rPr>
          <w:noProof/>
        </w:rPr>
        <w:t>.</w:t>
      </w:r>
    </w:p>
    <w:p w:rsidR="00B67E54" w:rsidRDefault="00B67E54" w:rsidP="00B67E54">
      <w:pPr>
        <w:rPr>
          <w:rFonts w:eastAsia="DengXian"/>
        </w:rPr>
      </w:pPr>
      <w:r>
        <w:rPr>
          <w:rFonts w:eastAsia="DengXian"/>
        </w:rPr>
        <w:t>If errors occur when processing the HTTP DELETE request, the NEF shall send an HTTP error response as specified in clause 5.3.7.</w:t>
      </w:r>
    </w:p>
    <w:p w:rsidR="00B67E54" w:rsidRDefault="00B67E54" w:rsidP="00B67E54">
      <w:pPr>
        <w:pStyle w:val="Heading4"/>
      </w:pPr>
      <w:bookmarkStart w:id="506" w:name="_Toc153827678"/>
      <w:r>
        <w:t>4.</w:t>
      </w:r>
      <w:r w:rsidR="00813C4B">
        <w:t>6</w:t>
      </w:r>
      <w:r>
        <w:t>.2.4</w:t>
      </w:r>
      <w:r>
        <w:tab/>
        <w:t>Nnef_DNAIMapping</w:t>
      </w:r>
      <w:r w:rsidRPr="00140E21">
        <w:rPr>
          <w:lang w:eastAsia="zh-CN"/>
        </w:rPr>
        <w:t>_Notify</w:t>
      </w:r>
      <w:r>
        <w:t xml:space="preserve"> service operation</w:t>
      </w:r>
      <w:bookmarkEnd w:id="506"/>
    </w:p>
    <w:p w:rsidR="00B67E54" w:rsidRDefault="00B67E54" w:rsidP="00B67E54">
      <w:pPr>
        <w:pStyle w:val="Heading5"/>
      </w:pPr>
      <w:bookmarkStart w:id="507" w:name="_Toc153827679"/>
      <w:r>
        <w:t>4.</w:t>
      </w:r>
      <w:r w:rsidR="00813C4B">
        <w:t>6</w:t>
      </w:r>
      <w:r>
        <w:t>.2.4.1</w:t>
      </w:r>
      <w:r>
        <w:tab/>
        <w:t>General</w:t>
      </w:r>
      <w:bookmarkEnd w:id="507"/>
    </w:p>
    <w:p w:rsidR="00B67E54" w:rsidRDefault="00B67E54" w:rsidP="00B67E54">
      <w:pPr>
        <w:rPr>
          <w:noProof/>
        </w:rPr>
      </w:pPr>
      <w:r>
        <w:rPr>
          <w:noProof/>
        </w:rPr>
        <w:t>The Nnef_DNAIMapping_Notify service operation enables the NEF to notify the</w:t>
      </w:r>
      <w:r w:rsidRPr="003233B8">
        <w:rPr>
          <w:noProof/>
          <w:lang w:eastAsia="zh-CN"/>
        </w:rPr>
        <w:t xml:space="preserve"> </w:t>
      </w:r>
      <w:r>
        <w:t>DNAI Mapping Information</w:t>
      </w:r>
      <w:r w:rsidRPr="003233B8">
        <w:rPr>
          <w:noProof/>
          <w:lang w:eastAsia="zh-CN"/>
        </w:rPr>
        <w:t xml:space="preserve"> to the NF Consumer</w:t>
      </w:r>
      <w:r>
        <w:rPr>
          <w:noProof/>
          <w:lang w:eastAsia="zh-CN"/>
        </w:rPr>
        <w:t>.</w:t>
      </w:r>
    </w:p>
    <w:p w:rsidR="00B67E54" w:rsidRDefault="00B67E54" w:rsidP="00B67E54">
      <w:pPr>
        <w:rPr>
          <w:noProof/>
          <w:lang w:eastAsia="zh-CN"/>
        </w:rPr>
      </w:pPr>
      <w:r>
        <w:rPr>
          <w:noProof/>
          <w:lang w:eastAsia="zh-CN"/>
        </w:rPr>
        <w:t>The following procedure using the Nnef_DNAIMapping</w:t>
      </w:r>
      <w:r>
        <w:rPr>
          <w:noProof/>
        </w:rPr>
        <w:t>_Notify</w:t>
      </w:r>
      <w:r>
        <w:rPr>
          <w:noProof/>
          <w:lang w:eastAsia="zh-CN"/>
        </w:rPr>
        <w:t xml:space="preserve"> service operation is supported:</w:t>
      </w:r>
    </w:p>
    <w:p w:rsidR="00B67E54" w:rsidRDefault="00B67E54" w:rsidP="00B67E54">
      <w:pPr>
        <w:pStyle w:val="B10"/>
        <w:rPr>
          <w:noProof/>
        </w:rPr>
      </w:pPr>
      <w:r>
        <w:rPr>
          <w:noProof/>
        </w:rPr>
        <w:t>-</w:t>
      </w:r>
      <w:r>
        <w:rPr>
          <w:noProof/>
        </w:rPr>
        <w:tab/>
        <w:t xml:space="preserve">notification about subscribed </w:t>
      </w:r>
      <w:r>
        <w:t>DNAI Mapping Information</w:t>
      </w:r>
      <w:r>
        <w:rPr>
          <w:noProof/>
        </w:rPr>
        <w:t>.</w:t>
      </w:r>
    </w:p>
    <w:p w:rsidR="00B67E54" w:rsidRDefault="00B67E54" w:rsidP="00B67E54">
      <w:pPr>
        <w:pStyle w:val="Heading5"/>
      </w:pPr>
      <w:bookmarkStart w:id="508" w:name="_Toc153827680"/>
      <w:r>
        <w:t>4.</w:t>
      </w:r>
      <w:r w:rsidR="00813C4B">
        <w:t>6</w:t>
      </w:r>
      <w:r>
        <w:t>.2.4.2</w:t>
      </w:r>
      <w:r>
        <w:tab/>
        <w:t xml:space="preserve">Notification of </w:t>
      </w:r>
      <w:r w:rsidRPr="003233B8">
        <w:t xml:space="preserve">changes of </w:t>
      </w:r>
      <w:r>
        <w:t>DNAI Mapping Information</w:t>
      </w:r>
      <w:bookmarkEnd w:id="508"/>
    </w:p>
    <w:p w:rsidR="00B67E54" w:rsidRDefault="00B67E54" w:rsidP="00B67E54">
      <w:pPr>
        <w:rPr>
          <w:noProof/>
        </w:rPr>
      </w:pPr>
      <w:r>
        <w:rPr>
          <w:noProof/>
        </w:rPr>
        <w:t>Figure 4.</w:t>
      </w:r>
      <w:r w:rsidR="00813C4B">
        <w:rPr>
          <w:noProof/>
        </w:rPr>
        <w:t>6</w:t>
      </w:r>
      <w:r>
        <w:rPr>
          <w:noProof/>
        </w:rPr>
        <w:t xml:space="preserve">.2.4.2-1 illustrates the notification about </w:t>
      </w:r>
      <w:r>
        <w:t>DNAI Mapping Information</w:t>
      </w:r>
      <w:r>
        <w:rPr>
          <w:noProof/>
        </w:rPr>
        <w:t>.</w:t>
      </w:r>
    </w:p>
    <w:p w:rsidR="00B67E54" w:rsidRDefault="00B67E54" w:rsidP="00B67E54">
      <w:pPr>
        <w:pStyle w:val="TH"/>
        <w:rPr>
          <w:noProof/>
        </w:rPr>
      </w:pPr>
      <w:r>
        <w:rPr>
          <w:noProof/>
        </w:rPr>
        <w:object w:dxaOrig="9540" w:dyaOrig="3165">
          <v:shape id="_x0000_i1051" type="#_x0000_t75" style="width:477.1pt;height:158.4pt" o:ole="">
            <v:imagedata r:id="rId23" o:title=""/>
          </v:shape>
          <o:OLEObject Type="Embed" ProgID="Visio.Drawing.11" ShapeID="_x0000_i1051" DrawAspect="Content" ObjectID="_1771925247" r:id="rId51"/>
        </w:object>
      </w:r>
    </w:p>
    <w:p w:rsidR="00B67E54" w:rsidRDefault="00B67E54" w:rsidP="00B67E54">
      <w:pPr>
        <w:pStyle w:val="TF"/>
        <w:rPr>
          <w:noProof/>
        </w:rPr>
      </w:pPr>
      <w:r>
        <w:rPr>
          <w:noProof/>
        </w:rPr>
        <w:t>Figure 4.</w:t>
      </w:r>
      <w:r w:rsidR="00813C4B">
        <w:rPr>
          <w:noProof/>
        </w:rPr>
        <w:t>6</w:t>
      </w:r>
      <w:r>
        <w:rPr>
          <w:noProof/>
        </w:rPr>
        <w:t xml:space="preserve">.2.4.2-1: Notification about </w:t>
      </w:r>
      <w:r>
        <w:t>changes of DNAI Mapping Information</w:t>
      </w:r>
    </w:p>
    <w:p w:rsidR="00B67E54" w:rsidRPr="009B14ED" w:rsidRDefault="00B67E54" w:rsidP="00B67E54">
      <w:pPr>
        <w:rPr>
          <w:noProof/>
        </w:rPr>
      </w:pPr>
      <w:r>
        <w:rPr>
          <w:noProof/>
        </w:rPr>
        <w:t>If the NEF observes</w:t>
      </w:r>
      <w:r w:rsidRPr="007F12F4">
        <w:t xml:space="preserve"> </w:t>
      </w:r>
      <w:r>
        <w:t>DNAI Mapping Information</w:t>
      </w:r>
      <w:r>
        <w:rPr>
          <w:noProof/>
          <w:lang w:eastAsia="zh-CN"/>
        </w:rPr>
        <w:t xml:space="preserve"> that an NF service consumer has subscribed, the NEF </w:t>
      </w:r>
      <w:r>
        <w:rPr>
          <w:noProof/>
        </w:rPr>
        <w:t xml:space="preserve">shall send an HTTP POST request </w:t>
      </w:r>
      <w:r>
        <w:t>as shown in step 1 of figure 4.</w:t>
      </w:r>
      <w:r w:rsidR="00813C4B">
        <w:t>6</w:t>
      </w:r>
      <w:r>
        <w:t>.2.4.2-1,</w:t>
      </w:r>
      <w:r>
        <w:rPr>
          <w:noProof/>
        </w:rPr>
        <w:t xml:space="preserve"> with the "{notifUri}" as request URI containing the value previously provided by the NF service consumer within the corresponding subscription, and the </w:t>
      </w:r>
      <w:r w:rsidRPr="009B14ED">
        <w:rPr>
          <w:color w:val="000000"/>
        </w:rPr>
        <w:t>DnaiMapUpdateNotif</w:t>
      </w:r>
      <w:r>
        <w:rPr>
          <w:noProof/>
        </w:rPr>
        <w:t xml:space="preserve"> data structure as request body.</w:t>
      </w:r>
    </w:p>
    <w:p w:rsidR="00B67E54" w:rsidRPr="00402B71" w:rsidRDefault="00B67E54" w:rsidP="00B67E54">
      <w:pPr>
        <w:rPr>
          <w:noProof/>
        </w:rPr>
      </w:pPr>
      <w:r>
        <w:rPr>
          <w:noProof/>
        </w:rPr>
        <w:t xml:space="preserve">Upon successful reception of </w:t>
      </w:r>
      <w:r>
        <w:t>an</w:t>
      </w:r>
      <w:r>
        <w:rPr>
          <w:noProof/>
        </w:rPr>
        <w:t xml:space="preserve"> HTTP POST request with "{notifUri}" as request URI and </w:t>
      </w:r>
      <w:r>
        <w:rPr>
          <w:color w:val="000000"/>
        </w:rPr>
        <w:t>DnaiMapUpdateNotif</w:t>
      </w:r>
      <w:r>
        <w:rPr>
          <w:noProof/>
          <w:lang w:eastAsia="zh-CN"/>
        </w:rPr>
        <w:t xml:space="preserve"> </w:t>
      </w:r>
      <w:r>
        <w:rPr>
          <w:noProof/>
        </w:rPr>
        <w:t xml:space="preserve">data structure as request body, the NF service consumer shall send an HTTP "204 No Content" response, as shown in </w:t>
      </w:r>
      <w:r>
        <w:t>step 2 of figure 4.</w:t>
      </w:r>
      <w:r w:rsidR="00813C4B">
        <w:t>6</w:t>
      </w:r>
      <w:r>
        <w:t>.2.4.2-1</w:t>
      </w:r>
      <w:r>
        <w:rPr>
          <w:noProof/>
        </w:rPr>
        <w:t>.</w:t>
      </w:r>
    </w:p>
    <w:p w:rsidR="00B67E54" w:rsidRDefault="00B67E54" w:rsidP="00A55D99">
      <w:r w:rsidRPr="009B14ED">
        <w:t xml:space="preserve">On failure, the </w:t>
      </w:r>
      <w:r>
        <w:t>NF service consumer</w:t>
      </w:r>
      <w:r w:rsidRPr="009B14ED">
        <w:t xml:space="preserve"> shall take proper error handling actions, as specified in clause 5.</w:t>
      </w:r>
      <w:r w:rsidR="000074C8">
        <w:t>5</w:t>
      </w:r>
      <w:r w:rsidRPr="009B14ED">
        <w:t>.7, and respond to the NEF with an appropriate error status code.</w:t>
      </w:r>
    </w:p>
    <w:p w:rsidR="005E3A1E" w:rsidRDefault="005E3A1E" w:rsidP="005E3A1E">
      <w:pPr>
        <w:pStyle w:val="Heading2"/>
      </w:pPr>
      <w:bookmarkStart w:id="509" w:name="_Toc138693008"/>
      <w:bookmarkStart w:id="510" w:name="_Toc153827681"/>
      <w:r>
        <w:t>4.7</w:t>
      </w:r>
      <w:r>
        <w:tab/>
        <w:t>Nnef_UEId Service</w:t>
      </w:r>
      <w:bookmarkEnd w:id="509"/>
      <w:bookmarkEnd w:id="510"/>
    </w:p>
    <w:p w:rsidR="005E3A1E" w:rsidRDefault="005E3A1E" w:rsidP="005E3A1E">
      <w:pPr>
        <w:pStyle w:val="Heading3"/>
      </w:pPr>
      <w:bookmarkStart w:id="511" w:name="_Toc138693009"/>
      <w:bookmarkStart w:id="512" w:name="_Toc153827682"/>
      <w:r>
        <w:t>4.7.1</w:t>
      </w:r>
      <w:r>
        <w:tab/>
        <w:t>Service Description</w:t>
      </w:r>
      <w:bookmarkEnd w:id="511"/>
      <w:bookmarkEnd w:id="512"/>
    </w:p>
    <w:p w:rsidR="005E3A1E" w:rsidRDefault="005E3A1E" w:rsidP="005E3A1E">
      <w:pPr>
        <w:pStyle w:val="Heading4"/>
        <w:rPr>
          <w:noProof/>
          <w:lang w:eastAsia="zh-CN"/>
        </w:rPr>
      </w:pPr>
      <w:bookmarkStart w:id="513" w:name="_Toc138693010"/>
      <w:bookmarkStart w:id="514" w:name="_Toc153827683"/>
      <w:r>
        <w:rPr>
          <w:noProof/>
        </w:rPr>
        <w:t>4.7.</w:t>
      </w:r>
      <w:r>
        <w:rPr>
          <w:noProof/>
          <w:lang w:eastAsia="zh-CN"/>
        </w:rPr>
        <w:t>1.1</w:t>
      </w:r>
      <w:r>
        <w:rPr>
          <w:noProof/>
        </w:rPr>
        <w:tab/>
      </w:r>
      <w:r>
        <w:rPr>
          <w:noProof/>
          <w:lang w:eastAsia="zh-CN"/>
        </w:rPr>
        <w:t>Overview</w:t>
      </w:r>
      <w:bookmarkEnd w:id="513"/>
      <w:bookmarkEnd w:id="514"/>
    </w:p>
    <w:p w:rsidR="005E3A1E" w:rsidRDefault="005E3A1E" w:rsidP="005E3A1E">
      <w:pPr>
        <w:rPr>
          <w:noProof/>
        </w:rPr>
      </w:pPr>
      <w:r>
        <w:rPr>
          <w:noProof/>
        </w:rPr>
        <w:t>The Nnef_UEId service is provided by the Network Exposure Function (NEF).</w:t>
      </w:r>
      <w:r w:rsidRPr="003B2113">
        <w:t xml:space="preserve"> </w:t>
      </w:r>
      <w:r>
        <w:rPr>
          <w:noProof/>
        </w:rPr>
        <w:t>This service allows the NF service consumer (e.g. V-NEF)</w:t>
      </w:r>
      <w:r w:rsidRPr="006E15C3">
        <w:rPr>
          <w:noProof/>
        </w:rPr>
        <w:t xml:space="preserve"> </w:t>
      </w:r>
      <w:r>
        <w:rPr>
          <w:noProof/>
        </w:rPr>
        <w:t>providing the external UE identifier to fetch the internal UE identifier used for</w:t>
      </w:r>
      <w:r w:rsidRPr="005112E4">
        <w:rPr>
          <w:noProof/>
        </w:rPr>
        <w:t xml:space="preserve"> </w:t>
      </w:r>
      <w:r>
        <w:rPr>
          <w:noProof/>
        </w:rPr>
        <w:t>e.g. the V-NEF to fetch the SUPI from the H-NEF for the roaming UE under the roaming agreement with the roaming partner(s).</w:t>
      </w:r>
    </w:p>
    <w:p w:rsidR="005E3A1E" w:rsidRDefault="005E3A1E" w:rsidP="005E3A1E">
      <w:pPr>
        <w:pStyle w:val="Heading4"/>
        <w:rPr>
          <w:noProof/>
          <w:lang w:eastAsia="zh-CN"/>
        </w:rPr>
      </w:pPr>
      <w:bookmarkStart w:id="515" w:name="_Toc138693011"/>
      <w:bookmarkStart w:id="516" w:name="_Toc153827684"/>
      <w:r>
        <w:rPr>
          <w:noProof/>
        </w:rPr>
        <w:t>4.7.</w:t>
      </w:r>
      <w:r>
        <w:rPr>
          <w:noProof/>
          <w:lang w:eastAsia="zh-CN"/>
        </w:rPr>
        <w:t>1.2</w:t>
      </w:r>
      <w:r>
        <w:rPr>
          <w:noProof/>
        </w:rPr>
        <w:tab/>
      </w:r>
      <w:r>
        <w:rPr>
          <w:noProof/>
          <w:lang w:eastAsia="zh-CN"/>
        </w:rPr>
        <w:t>Service Architecture</w:t>
      </w:r>
      <w:bookmarkEnd w:id="515"/>
      <w:bookmarkEnd w:id="516"/>
    </w:p>
    <w:p w:rsidR="005E3A1E" w:rsidRDefault="005E3A1E" w:rsidP="005E3A1E">
      <w:r>
        <w:t>The 5G System Architecture is defined in 3GPP TS 23.501 [2].</w:t>
      </w:r>
    </w:p>
    <w:p w:rsidR="005E3A1E" w:rsidRDefault="005E3A1E" w:rsidP="005E3A1E">
      <w:pPr>
        <w:rPr>
          <w:i/>
        </w:rPr>
      </w:pPr>
      <w:r>
        <w:t>The Nnef_UEId service is part of the Nnef service-based interface exhibited by the Network Exposure Function (NEF).</w:t>
      </w:r>
    </w:p>
    <w:p w:rsidR="005E3A1E" w:rsidRDefault="005E3A1E" w:rsidP="005E3A1E">
      <w:r>
        <w:t>Known consumer of the Nnef_UEId service is:</w:t>
      </w:r>
    </w:p>
    <w:p w:rsidR="005E3A1E" w:rsidRDefault="005E3A1E" w:rsidP="005E3A1E">
      <w:pPr>
        <w:pStyle w:val="B10"/>
      </w:pPr>
      <w:r>
        <w:t>-</w:t>
      </w:r>
      <w:r>
        <w:tab/>
        <w:t>Visited Network Exposure Function (V-NEF)</w:t>
      </w:r>
    </w:p>
    <w:p w:rsidR="005E3A1E" w:rsidRDefault="005E3A1E" w:rsidP="005E3A1E">
      <w:pPr>
        <w:pStyle w:val="TH"/>
        <w:rPr>
          <w:lang w:val="en-US"/>
        </w:rPr>
      </w:pPr>
      <w:r>
        <w:rPr>
          <w:noProof/>
        </w:rPr>
        <w:object w:dxaOrig="7240" w:dyaOrig="3031">
          <v:shape id="_x0000_i1052" type="#_x0000_t75" style="width:361.9pt;height:152.15pt" o:ole="">
            <v:imagedata r:id="rId52" o:title=""/>
          </v:shape>
          <o:OLEObject Type="Embed" ProgID="Visio.Drawing.11" ShapeID="_x0000_i1052" DrawAspect="Content" ObjectID="_1771925248" r:id="rId53"/>
        </w:object>
      </w:r>
    </w:p>
    <w:p w:rsidR="005E3A1E" w:rsidRDefault="005E3A1E" w:rsidP="005E3A1E">
      <w:pPr>
        <w:pStyle w:val="TF"/>
      </w:pPr>
      <w:r>
        <w:t>Figure 4.7.1.2-1</w:t>
      </w:r>
      <w:r>
        <w:rPr>
          <w:lang w:eastAsia="zh-CN"/>
        </w:rPr>
        <w:t>:</w:t>
      </w:r>
      <w:r>
        <w:t xml:space="preserve"> Reference Architecture for the Nnef_UEId Service; SBI representation</w:t>
      </w:r>
    </w:p>
    <w:p w:rsidR="005E3A1E" w:rsidRDefault="005E3A1E" w:rsidP="005E3A1E">
      <w:pPr>
        <w:pStyle w:val="TH"/>
        <w:rPr>
          <w:lang w:eastAsia="zh-CN"/>
        </w:rPr>
      </w:pPr>
      <w:r>
        <w:rPr>
          <w:noProof/>
        </w:rPr>
        <w:object w:dxaOrig="7350" w:dyaOrig="3031">
          <v:shape id="_x0000_i1053" type="#_x0000_t75" style="width:333.1pt;height:167.15pt" o:ole="">
            <v:imagedata r:id="rId54" o:title="" cropleft="993f" cropright="10168f"/>
          </v:shape>
          <o:OLEObject Type="Embed" ProgID="Visio.Drawing.11" ShapeID="_x0000_i1053" DrawAspect="Content" ObjectID="_1771925249" r:id="rId55"/>
        </w:object>
      </w:r>
    </w:p>
    <w:p w:rsidR="005E3A1E" w:rsidRDefault="005E3A1E" w:rsidP="005E3A1E">
      <w:pPr>
        <w:pStyle w:val="TF"/>
      </w:pPr>
      <w:r>
        <w:t>Figure 4.7.1.2-2: Reference Architecture for the Nnef_UEId Service: reference point representation</w:t>
      </w:r>
    </w:p>
    <w:p w:rsidR="005E3A1E" w:rsidRDefault="005E3A1E" w:rsidP="005E3A1E">
      <w:pPr>
        <w:pStyle w:val="Heading4"/>
        <w:rPr>
          <w:noProof/>
          <w:lang w:eastAsia="zh-CN"/>
        </w:rPr>
      </w:pPr>
      <w:bookmarkStart w:id="517" w:name="_Toc138693012"/>
      <w:bookmarkStart w:id="518" w:name="_Toc153827685"/>
      <w:r>
        <w:rPr>
          <w:noProof/>
        </w:rPr>
        <w:t>4.7.</w:t>
      </w:r>
      <w:r>
        <w:rPr>
          <w:noProof/>
          <w:lang w:eastAsia="zh-CN"/>
        </w:rPr>
        <w:t>1.3</w:t>
      </w:r>
      <w:r>
        <w:rPr>
          <w:noProof/>
        </w:rPr>
        <w:tab/>
      </w:r>
      <w:r>
        <w:rPr>
          <w:noProof/>
          <w:lang w:eastAsia="zh-CN"/>
        </w:rPr>
        <w:t>Network Functions</w:t>
      </w:r>
      <w:bookmarkEnd w:id="517"/>
      <w:bookmarkEnd w:id="518"/>
    </w:p>
    <w:p w:rsidR="005E3A1E" w:rsidRDefault="005E3A1E" w:rsidP="005E3A1E">
      <w:pPr>
        <w:pStyle w:val="Heading5"/>
        <w:rPr>
          <w:noProof/>
          <w:lang w:eastAsia="zh-CN"/>
        </w:rPr>
      </w:pPr>
      <w:bookmarkStart w:id="519" w:name="_Toc138693013"/>
      <w:bookmarkStart w:id="520" w:name="_Toc153827686"/>
      <w:r>
        <w:rPr>
          <w:noProof/>
        </w:rPr>
        <w:t>4.7.</w:t>
      </w:r>
      <w:r>
        <w:rPr>
          <w:noProof/>
          <w:lang w:eastAsia="zh-CN"/>
        </w:rPr>
        <w:t>1.3.1</w:t>
      </w:r>
      <w:r>
        <w:rPr>
          <w:noProof/>
        </w:rPr>
        <w:tab/>
      </w:r>
      <w:r>
        <w:rPr>
          <w:noProof/>
          <w:lang w:eastAsia="zh-CN"/>
        </w:rPr>
        <w:t>Network Exposure Function (NEF)</w:t>
      </w:r>
      <w:bookmarkEnd w:id="519"/>
      <w:bookmarkEnd w:id="520"/>
    </w:p>
    <w:p w:rsidR="005E3A1E" w:rsidRDefault="005E3A1E" w:rsidP="005E3A1E">
      <w:pPr>
        <w:rPr>
          <w:i/>
          <w:lang w:eastAsia="zh-CN"/>
        </w:rPr>
      </w:pPr>
      <w:r>
        <w:rPr>
          <w:lang w:eastAsia="zh-CN"/>
        </w:rPr>
        <w:t xml:space="preserve">The Network Exposure Function (NEF) allows </w:t>
      </w:r>
      <w:r w:rsidRPr="00B85C5A">
        <w:rPr>
          <w:lang w:eastAsia="zh-CN"/>
        </w:rPr>
        <w:t xml:space="preserve">the </w:t>
      </w:r>
      <w:r>
        <w:rPr>
          <w:lang w:eastAsia="zh-CN"/>
        </w:rPr>
        <w:t>NF service consumer (</w:t>
      </w:r>
      <w:r w:rsidRPr="008C2FFF">
        <w:t xml:space="preserve">e.g. V-NEF) providing the </w:t>
      </w:r>
      <w:r>
        <w:t>e</w:t>
      </w:r>
      <w:r w:rsidRPr="008C2FFF">
        <w:t xml:space="preserve">xternal </w:t>
      </w:r>
      <w:r>
        <w:t>UE i</w:t>
      </w:r>
      <w:r w:rsidRPr="008C2FFF">
        <w:t xml:space="preserve">dentifier to fetch the </w:t>
      </w:r>
      <w:r>
        <w:t>i</w:t>
      </w:r>
      <w:r w:rsidRPr="008C2FFF">
        <w:t xml:space="preserve">nternal </w:t>
      </w:r>
      <w:r>
        <w:t>UE i</w:t>
      </w:r>
      <w:r w:rsidRPr="008C2FFF">
        <w:t>dentifier from the</w:t>
      </w:r>
      <w:r>
        <w:rPr>
          <w:i/>
          <w:lang w:eastAsia="zh-CN"/>
        </w:rPr>
        <w:t xml:space="preserve"> </w:t>
      </w:r>
      <w:r w:rsidRPr="00C821B1">
        <w:rPr>
          <w:lang w:eastAsia="zh-CN"/>
        </w:rPr>
        <w:t>H-NEF for the roaming UE under the roaming agreement with the roaming partner(s).</w:t>
      </w:r>
    </w:p>
    <w:p w:rsidR="005E3A1E" w:rsidRDefault="005E3A1E" w:rsidP="005E3A1E">
      <w:pPr>
        <w:pStyle w:val="Heading5"/>
        <w:rPr>
          <w:noProof/>
          <w:lang w:eastAsia="zh-CN"/>
        </w:rPr>
      </w:pPr>
      <w:bookmarkStart w:id="521" w:name="_Toc138693014"/>
      <w:bookmarkStart w:id="522" w:name="_Toc153827687"/>
      <w:r>
        <w:rPr>
          <w:noProof/>
        </w:rPr>
        <w:t>4.7.</w:t>
      </w:r>
      <w:r>
        <w:rPr>
          <w:noProof/>
          <w:lang w:eastAsia="zh-CN"/>
        </w:rPr>
        <w:t>1.3.2</w:t>
      </w:r>
      <w:r>
        <w:rPr>
          <w:noProof/>
        </w:rPr>
        <w:tab/>
      </w:r>
      <w:r>
        <w:rPr>
          <w:noProof/>
          <w:lang w:eastAsia="zh-CN"/>
        </w:rPr>
        <w:t>NF Service Consumers</w:t>
      </w:r>
      <w:bookmarkEnd w:id="521"/>
      <w:bookmarkEnd w:id="522"/>
    </w:p>
    <w:p w:rsidR="005E3A1E" w:rsidRDefault="005E3A1E" w:rsidP="005E3A1E">
      <w:pPr>
        <w:rPr>
          <w:lang w:val="en-US"/>
        </w:rPr>
      </w:pPr>
      <w:r>
        <w:rPr>
          <w:lang w:val="en-US"/>
        </w:rPr>
        <w:t>The known NF service consumers are as follows:</w:t>
      </w:r>
    </w:p>
    <w:p w:rsidR="005E3A1E" w:rsidRDefault="005E3A1E" w:rsidP="005E3A1E">
      <w:r>
        <w:rPr>
          <w:noProof/>
        </w:rPr>
        <w:t xml:space="preserve">The </w:t>
      </w:r>
      <w:r>
        <w:t>Visited Network Exposure Function</w:t>
      </w:r>
      <w:r w:rsidRPr="00E97EAA">
        <w:t xml:space="preserve"> </w:t>
      </w:r>
      <w:r>
        <w:t>(V-NEF):</w:t>
      </w:r>
    </w:p>
    <w:p w:rsidR="005E3A1E" w:rsidRDefault="005E3A1E" w:rsidP="005E3A1E">
      <w:pPr>
        <w:pStyle w:val="B10"/>
      </w:pPr>
      <w:r>
        <w:t>-</w:t>
      </w:r>
      <w:r>
        <w:tab/>
      </w:r>
      <w:r w:rsidRPr="00C821B1">
        <w:t xml:space="preserve">providing </w:t>
      </w:r>
      <w:r>
        <w:t>the external UE identifier</w:t>
      </w:r>
      <w:r w:rsidRPr="00C821B1">
        <w:t xml:space="preserve"> to </w:t>
      </w:r>
      <w:r>
        <w:t>fetch</w:t>
      </w:r>
      <w:r w:rsidRPr="00C821B1">
        <w:t xml:space="preserve"> the </w:t>
      </w:r>
      <w:r>
        <w:t xml:space="preserve">internal UE identifier </w:t>
      </w:r>
      <w:r w:rsidRPr="00C821B1">
        <w:t xml:space="preserve">from </w:t>
      </w:r>
      <w:r>
        <w:t xml:space="preserve">the </w:t>
      </w:r>
      <w:r w:rsidRPr="00C821B1">
        <w:t>H-NEF for the roaming UE under the roaming agreement with the roaming partner(s)</w:t>
      </w:r>
      <w:r>
        <w:t>.</w:t>
      </w:r>
    </w:p>
    <w:p w:rsidR="005E3A1E" w:rsidRDefault="005E3A1E" w:rsidP="005E3A1E">
      <w:pPr>
        <w:pStyle w:val="Heading3"/>
      </w:pPr>
      <w:bookmarkStart w:id="523" w:name="_Toc138693015"/>
      <w:bookmarkStart w:id="524" w:name="_Toc153827688"/>
      <w:r>
        <w:t>4.7.2</w:t>
      </w:r>
      <w:r>
        <w:tab/>
        <w:t>Service Operations</w:t>
      </w:r>
      <w:bookmarkEnd w:id="523"/>
      <w:bookmarkEnd w:id="524"/>
    </w:p>
    <w:p w:rsidR="005E3A1E" w:rsidRDefault="005E3A1E" w:rsidP="005E3A1E">
      <w:pPr>
        <w:pStyle w:val="Heading4"/>
      </w:pPr>
      <w:bookmarkStart w:id="525" w:name="_Toc138693016"/>
      <w:bookmarkStart w:id="526" w:name="_Toc153827689"/>
      <w:r>
        <w:t>4.7.2.1</w:t>
      </w:r>
      <w:r>
        <w:tab/>
        <w:t>Introduction</w:t>
      </w:r>
      <w:bookmarkEnd w:id="525"/>
      <w:bookmarkEnd w:id="526"/>
    </w:p>
    <w:p w:rsidR="005E3A1E" w:rsidRDefault="005E3A1E" w:rsidP="005E3A1E">
      <w:r>
        <w:t>Service operations defined for the Nnef_UEId Service are shown in table 4.7.2.1-1.</w:t>
      </w:r>
    </w:p>
    <w:p w:rsidR="005E3A1E" w:rsidRDefault="005E3A1E" w:rsidP="005E3A1E">
      <w:pPr>
        <w:pStyle w:val="TH"/>
        <w:rPr>
          <w:i/>
        </w:rPr>
      </w:pPr>
      <w:r>
        <w:t>Table 4.7.2.1-1: Nnef_UEId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5E3A1E" w:rsidTr="00474BEE">
        <w:trPr>
          <w:jc w:val="center"/>
        </w:trPr>
        <w:tc>
          <w:tcPr>
            <w:tcW w:w="3439" w:type="dxa"/>
            <w:shd w:val="clear" w:color="000000" w:fill="C0C0C0"/>
          </w:tcPr>
          <w:p w:rsidR="005E3A1E" w:rsidRDefault="005E3A1E" w:rsidP="00474BEE">
            <w:pPr>
              <w:pStyle w:val="TAH"/>
            </w:pPr>
            <w:r>
              <w:t>S</w:t>
            </w:r>
            <w:r>
              <w:rPr>
                <w:rFonts w:eastAsia="Malgun Gothic"/>
              </w:rPr>
              <w:t>ervice</w:t>
            </w:r>
            <w:r>
              <w:t xml:space="preserve"> Operation Name</w:t>
            </w:r>
          </w:p>
        </w:tc>
        <w:tc>
          <w:tcPr>
            <w:tcW w:w="4050" w:type="dxa"/>
            <w:shd w:val="clear" w:color="000000" w:fill="C0C0C0"/>
          </w:tcPr>
          <w:p w:rsidR="005E3A1E" w:rsidRDefault="005E3A1E" w:rsidP="00474BEE">
            <w:pPr>
              <w:pStyle w:val="TAH"/>
            </w:pPr>
            <w:r>
              <w:t>Description</w:t>
            </w:r>
          </w:p>
        </w:tc>
        <w:tc>
          <w:tcPr>
            <w:tcW w:w="1829" w:type="dxa"/>
            <w:shd w:val="clear" w:color="000000" w:fill="C0C0C0"/>
          </w:tcPr>
          <w:p w:rsidR="005E3A1E" w:rsidRDefault="005E3A1E" w:rsidP="00474BEE">
            <w:pPr>
              <w:pStyle w:val="TAH"/>
            </w:pPr>
            <w:r>
              <w:t>Initiated by</w:t>
            </w:r>
          </w:p>
        </w:tc>
      </w:tr>
      <w:tr w:rsidR="005E3A1E" w:rsidTr="00474BEE">
        <w:trPr>
          <w:jc w:val="center"/>
        </w:trPr>
        <w:tc>
          <w:tcPr>
            <w:tcW w:w="3439" w:type="dxa"/>
            <w:shd w:val="clear" w:color="auto" w:fill="auto"/>
          </w:tcPr>
          <w:p w:rsidR="005E3A1E" w:rsidRDefault="005E3A1E" w:rsidP="00474BEE">
            <w:pPr>
              <w:pStyle w:val="TAL"/>
            </w:pPr>
            <w:r>
              <w:t>Nnef_UEId_Get</w:t>
            </w:r>
          </w:p>
        </w:tc>
        <w:tc>
          <w:tcPr>
            <w:tcW w:w="4050" w:type="dxa"/>
          </w:tcPr>
          <w:p w:rsidR="005E3A1E" w:rsidRDefault="005E3A1E" w:rsidP="00474BEE">
            <w:pPr>
              <w:pStyle w:val="TF"/>
              <w:keepNext/>
              <w:spacing w:after="0"/>
              <w:jc w:val="left"/>
            </w:pPr>
            <w:r w:rsidRPr="00BB6A1A">
              <w:rPr>
                <w:b w:val="0"/>
                <w:sz w:val="18"/>
              </w:rPr>
              <w:t xml:space="preserve">This service operation is used by the </w:t>
            </w:r>
            <w:r>
              <w:rPr>
                <w:b w:val="0"/>
                <w:sz w:val="18"/>
              </w:rPr>
              <w:t>V-NEF</w:t>
            </w:r>
            <w:r w:rsidRPr="00BB6A1A">
              <w:rPr>
                <w:b w:val="0"/>
                <w:sz w:val="18"/>
              </w:rPr>
              <w:t xml:space="preserve"> </w:t>
            </w:r>
            <w:r w:rsidRPr="00C821B1">
              <w:rPr>
                <w:b w:val="0"/>
                <w:sz w:val="18"/>
              </w:rPr>
              <w:t xml:space="preserve">providing </w:t>
            </w:r>
            <w:r>
              <w:rPr>
                <w:b w:val="0"/>
                <w:sz w:val="18"/>
              </w:rPr>
              <w:t>the external UE identifier</w:t>
            </w:r>
            <w:r w:rsidRPr="00C821B1">
              <w:rPr>
                <w:b w:val="0"/>
                <w:sz w:val="18"/>
              </w:rPr>
              <w:t xml:space="preserve"> to </w:t>
            </w:r>
            <w:r>
              <w:rPr>
                <w:b w:val="0"/>
                <w:sz w:val="18"/>
              </w:rPr>
              <w:t>fetch</w:t>
            </w:r>
            <w:r w:rsidRPr="00C821B1">
              <w:rPr>
                <w:b w:val="0"/>
                <w:sz w:val="18"/>
              </w:rPr>
              <w:t xml:space="preserve"> the </w:t>
            </w:r>
            <w:r>
              <w:rPr>
                <w:b w:val="0"/>
                <w:sz w:val="18"/>
              </w:rPr>
              <w:t>internal UE identifier</w:t>
            </w:r>
            <w:r w:rsidRPr="00C821B1">
              <w:rPr>
                <w:b w:val="0"/>
                <w:sz w:val="18"/>
              </w:rPr>
              <w:t xml:space="preserve"> from </w:t>
            </w:r>
            <w:r>
              <w:rPr>
                <w:b w:val="0"/>
                <w:sz w:val="18"/>
              </w:rPr>
              <w:t xml:space="preserve">the </w:t>
            </w:r>
            <w:r w:rsidRPr="00C821B1">
              <w:rPr>
                <w:b w:val="0"/>
                <w:sz w:val="18"/>
              </w:rPr>
              <w:t>H-NEF for the roaming UE under the roaming agreement with the roaming partner(s)</w:t>
            </w:r>
            <w:r w:rsidRPr="00BB6A1A">
              <w:rPr>
                <w:b w:val="0"/>
                <w:sz w:val="18"/>
              </w:rPr>
              <w:t>.</w:t>
            </w:r>
          </w:p>
        </w:tc>
        <w:tc>
          <w:tcPr>
            <w:tcW w:w="1829" w:type="dxa"/>
            <w:shd w:val="clear" w:color="auto" w:fill="auto"/>
          </w:tcPr>
          <w:p w:rsidR="005E3A1E" w:rsidRDefault="005E3A1E" w:rsidP="00474BEE">
            <w:pPr>
              <w:pStyle w:val="TAC"/>
              <w:jc w:val="left"/>
            </w:pPr>
            <w:r>
              <w:t>V-NEF</w:t>
            </w:r>
          </w:p>
        </w:tc>
      </w:tr>
    </w:tbl>
    <w:p w:rsidR="005E3A1E" w:rsidRDefault="005E3A1E" w:rsidP="005E3A1E"/>
    <w:p w:rsidR="005E3A1E" w:rsidRDefault="005E3A1E" w:rsidP="005E3A1E">
      <w:pPr>
        <w:pStyle w:val="Heading4"/>
      </w:pPr>
      <w:bookmarkStart w:id="527" w:name="_Toc138693024"/>
      <w:bookmarkStart w:id="528" w:name="_Toc153827690"/>
      <w:r>
        <w:t>4.7.2.2</w:t>
      </w:r>
      <w:r>
        <w:tab/>
        <w:t>Nnef_UEId</w:t>
      </w:r>
      <w:r w:rsidRPr="00140E21">
        <w:rPr>
          <w:lang w:eastAsia="zh-CN"/>
        </w:rPr>
        <w:t>_</w:t>
      </w:r>
      <w:r>
        <w:rPr>
          <w:lang w:eastAsia="zh-CN"/>
        </w:rPr>
        <w:t>Fetch</w:t>
      </w:r>
      <w:r>
        <w:t xml:space="preserve"> service operation</w:t>
      </w:r>
      <w:bookmarkEnd w:id="527"/>
      <w:bookmarkEnd w:id="528"/>
    </w:p>
    <w:p w:rsidR="005E3A1E" w:rsidRDefault="005E3A1E" w:rsidP="005E3A1E">
      <w:pPr>
        <w:pStyle w:val="Heading5"/>
      </w:pPr>
      <w:bookmarkStart w:id="529" w:name="_Toc138693025"/>
      <w:bookmarkStart w:id="530" w:name="_Toc153827691"/>
      <w:r>
        <w:t>4.7.2.2.1</w:t>
      </w:r>
      <w:r>
        <w:tab/>
        <w:t>General</w:t>
      </w:r>
      <w:bookmarkEnd w:id="529"/>
      <w:bookmarkEnd w:id="530"/>
    </w:p>
    <w:p w:rsidR="005E3A1E" w:rsidRDefault="005E3A1E" w:rsidP="005E3A1E">
      <w:pPr>
        <w:rPr>
          <w:noProof/>
        </w:rPr>
      </w:pPr>
      <w:r>
        <w:rPr>
          <w:noProof/>
        </w:rPr>
        <w:t xml:space="preserve">The Nnef_UEId_Get service operation enables the </w:t>
      </w:r>
      <w:r>
        <w:rPr>
          <w:noProof/>
          <w:lang w:eastAsia="zh-CN"/>
        </w:rPr>
        <w:t>V-NEF provisioning the external UE identifier to fetch the internal UE identifier from the H-NEF for roaming UE under the roaming agreement with the roaming partner(s).</w:t>
      </w:r>
    </w:p>
    <w:p w:rsidR="005E3A1E" w:rsidRDefault="005E3A1E" w:rsidP="005E3A1E">
      <w:pPr>
        <w:rPr>
          <w:noProof/>
          <w:lang w:eastAsia="zh-CN"/>
        </w:rPr>
      </w:pPr>
      <w:r>
        <w:rPr>
          <w:noProof/>
          <w:lang w:eastAsia="zh-CN"/>
        </w:rPr>
        <w:t>The following procedure using the Nnef_UEId</w:t>
      </w:r>
      <w:r>
        <w:rPr>
          <w:noProof/>
        </w:rPr>
        <w:t>_Get</w:t>
      </w:r>
      <w:r>
        <w:rPr>
          <w:noProof/>
          <w:lang w:eastAsia="zh-CN"/>
        </w:rPr>
        <w:t xml:space="preserve"> service operation is supported:</w:t>
      </w:r>
    </w:p>
    <w:p w:rsidR="005E3A1E" w:rsidRDefault="005E3A1E" w:rsidP="005E3A1E">
      <w:pPr>
        <w:pStyle w:val="B10"/>
        <w:rPr>
          <w:noProof/>
        </w:rPr>
      </w:pPr>
      <w:r>
        <w:rPr>
          <w:noProof/>
        </w:rPr>
        <w:t>-</w:t>
      </w:r>
      <w:r>
        <w:rPr>
          <w:noProof/>
        </w:rPr>
        <w:tab/>
        <w:t xml:space="preserve">to fetch the internal UE </w:t>
      </w:r>
      <w:r w:rsidRPr="00F00956">
        <w:rPr>
          <w:noProof/>
        </w:rPr>
        <w:t>identifier</w:t>
      </w:r>
      <w:r>
        <w:rPr>
          <w:noProof/>
        </w:rPr>
        <w:t xml:space="preserve"> for the roaming UE.</w:t>
      </w:r>
    </w:p>
    <w:p w:rsidR="005E3A1E" w:rsidRDefault="005E3A1E" w:rsidP="005E3A1E">
      <w:pPr>
        <w:pStyle w:val="Heading5"/>
      </w:pPr>
      <w:bookmarkStart w:id="531" w:name="_Toc138693026"/>
      <w:bookmarkStart w:id="532" w:name="_Toc153827692"/>
      <w:r>
        <w:t>4.7.2.2.2</w:t>
      </w:r>
      <w:r>
        <w:tab/>
        <w:t>Fetch internal UE ID</w:t>
      </w:r>
      <w:bookmarkEnd w:id="531"/>
      <w:r>
        <w:t xml:space="preserve"> for roaming UE</w:t>
      </w:r>
      <w:bookmarkEnd w:id="532"/>
    </w:p>
    <w:p w:rsidR="005E3A1E" w:rsidRDefault="005E3A1E" w:rsidP="005E3A1E">
      <w:pPr>
        <w:rPr>
          <w:noProof/>
        </w:rPr>
      </w:pPr>
      <w:r>
        <w:rPr>
          <w:noProof/>
        </w:rPr>
        <w:t>Figure 4.6.2.2.2-1 illustrates the retrieval of internal UE ID for roaming UE.</w:t>
      </w:r>
    </w:p>
    <w:p w:rsidR="005E3A1E" w:rsidRDefault="005E3A1E" w:rsidP="005E3A1E">
      <w:pPr>
        <w:pStyle w:val="TH"/>
      </w:pPr>
      <w:r>
        <w:object w:dxaOrig="8710" w:dyaOrig="2390">
          <v:shape id="_x0000_i1054" type="#_x0000_t75" style="width:476.45pt;height:130.25pt" o:ole="">
            <v:imagedata r:id="rId56" o:title=""/>
          </v:shape>
          <o:OLEObject Type="Embed" ProgID="Visio.Drawing.11" ShapeID="_x0000_i1054" DrawAspect="Content" ObjectID="_1771925250" r:id="rId57"/>
        </w:object>
      </w:r>
    </w:p>
    <w:p w:rsidR="005E3A1E" w:rsidRDefault="005E3A1E" w:rsidP="005E3A1E">
      <w:pPr>
        <w:pStyle w:val="TF"/>
        <w:rPr>
          <w:noProof/>
        </w:rPr>
      </w:pPr>
      <w:r>
        <w:rPr>
          <w:noProof/>
        </w:rPr>
        <w:t>Figure 4.7.2.2.2-1: Fetch internal UE ID for roaming UE</w:t>
      </w:r>
    </w:p>
    <w:p w:rsidR="005E3A1E" w:rsidRDefault="005E3A1E" w:rsidP="005E3A1E">
      <w:r>
        <w:rPr>
          <w:noProof/>
        </w:rPr>
        <w:t xml:space="preserve">In order to fetch the internal UE identifier for the roaming UE, the NF service consumer (e.g. V-NEF) shall send an HTTP POST request </w:t>
      </w:r>
      <w:r>
        <w:t>as shown in step 1 of figure 4.7.2.2.2-1</w:t>
      </w:r>
      <w:r w:rsidRPr="00D643CC">
        <w:t xml:space="preserve"> </w:t>
      </w:r>
      <w:r w:rsidRPr="00D4404F">
        <w:t>targetingthe custom operation</w:t>
      </w:r>
      <w:r>
        <w:t xml:space="preserve"> URI "{apiRoot}/nnef-ueid/&lt;apiVersion&gt;/fetch" to fetch the internal UE identifier according to the provided UeIdReq data type which shall include:</w:t>
      </w:r>
    </w:p>
    <w:p w:rsidR="005E3A1E" w:rsidRDefault="005E3A1E" w:rsidP="005E3A1E">
      <w:pPr>
        <w:pStyle w:val="B10"/>
      </w:pPr>
      <w:r>
        <w:tab/>
        <w:t>external UE identification of an individual UE via a "gpsi" attribute.</w:t>
      </w:r>
    </w:p>
    <w:p w:rsidR="005E3A1E" w:rsidRDefault="005E3A1E" w:rsidP="005E3A1E">
      <w:r>
        <w:t>When receiving the HTTP POST request message, the NEF shall verify the NF service consumer (e.g. V-NEF) whether belong to the roaming partner(s) under roaming agreement.</w:t>
      </w:r>
    </w:p>
    <w:p w:rsidR="005E3A1E" w:rsidRDefault="005E3A1E" w:rsidP="005E3A1E">
      <w:r>
        <w:t>On success, the NEF shall respond with "200 OK" status code with the message body containing the UeIdInfo data structure in the response body shall include:</w:t>
      </w:r>
    </w:p>
    <w:p w:rsidR="005E3A1E" w:rsidRDefault="005E3A1E" w:rsidP="005E3A1E">
      <w:pPr>
        <w:pStyle w:val="B10"/>
      </w:pPr>
      <w:r>
        <w:t>-</w:t>
      </w:r>
      <w:r w:rsidRPr="00A620F6">
        <w:tab/>
      </w:r>
      <w:r>
        <w:t xml:space="preserve">internal UE </w:t>
      </w:r>
      <w:r w:rsidRPr="00A620F6">
        <w:t>identification of an individual UE via a "</w:t>
      </w:r>
      <w:r>
        <w:t>supi</w:t>
      </w:r>
      <w:r w:rsidRPr="00A620F6">
        <w:t>" attribute</w:t>
      </w:r>
      <w:r>
        <w:t>.</w:t>
      </w:r>
    </w:p>
    <w:p w:rsidR="005E3A1E" w:rsidRDefault="005E3A1E" w:rsidP="005E3A1E">
      <w:r>
        <w:t>If the requested internal UE identifier does not exist, the NEF shall respond with "204 No Content" status code.</w:t>
      </w:r>
    </w:p>
    <w:p w:rsidR="005E3A1E" w:rsidRPr="005E3A1E" w:rsidRDefault="005E3A1E" w:rsidP="00A55D99">
      <w:r w:rsidRPr="0008467B">
        <w:t xml:space="preserve">If the </w:t>
      </w:r>
      <w:r>
        <w:t>NEF</w:t>
      </w:r>
      <w:r w:rsidRPr="0008467B">
        <w:t xml:space="preserve"> cannot successfully fulfil the received HTTP </w:t>
      </w:r>
      <w:r>
        <w:t>POST</w:t>
      </w:r>
      <w:r w:rsidRPr="0008467B">
        <w:t xml:space="preserve"> request due to an internal error or an error in the HTTP </w:t>
      </w:r>
      <w:r>
        <w:t>POST</w:t>
      </w:r>
      <w:r w:rsidRPr="0008467B">
        <w:t xml:space="preserve"> request, the </w:t>
      </w:r>
      <w:r>
        <w:t>NEF</w:t>
      </w:r>
      <w:r w:rsidRPr="0008467B">
        <w:t xml:space="preserve"> shall send an HTTP error response as specified in clause 5.</w:t>
      </w:r>
      <w:r>
        <w:t>6</w:t>
      </w:r>
      <w:r w:rsidRPr="0008467B">
        <w:t>.7.</w:t>
      </w:r>
    </w:p>
    <w:p w:rsidR="00D85079" w:rsidRDefault="00D85079">
      <w:pPr>
        <w:pStyle w:val="Heading1"/>
      </w:pPr>
      <w:bookmarkStart w:id="533" w:name="_Toc34228195"/>
      <w:bookmarkStart w:id="534" w:name="_Toc36041598"/>
      <w:bookmarkStart w:id="535" w:name="_Toc36041754"/>
      <w:bookmarkStart w:id="536" w:name="_Toc44680191"/>
      <w:bookmarkStart w:id="537" w:name="_Toc45134788"/>
      <w:bookmarkStart w:id="538" w:name="_Toc49583673"/>
      <w:bookmarkStart w:id="539" w:name="_Toc51764110"/>
      <w:bookmarkStart w:id="540" w:name="_Toc58838785"/>
      <w:bookmarkStart w:id="541" w:name="_Toc59020100"/>
      <w:bookmarkStart w:id="542" w:name="_Toc59020187"/>
      <w:bookmarkStart w:id="543" w:name="_Toc68170851"/>
      <w:bookmarkStart w:id="544" w:name="_Toc136524015"/>
      <w:bookmarkStart w:id="545" w:name="_Toc153827693"/>
      <w:r>
        <w:t>5</w:t>
      </w:r>
      <w:r>
        <w:tab/>
        <w:t>API Definitions</w:t>
      </w:r>
      <w:bookmarkEnd w:id="533"/>
      <w:bookmarkEnd w:id="534"/>
      <w:bookmarkEnd w:id="535"/>
      <w:bookmarkEnd w:id="536"/>
      <w:bookmarkEnd w:id="537"/>
      <w:bookmarkEnd w:id="538"/>
      <w:bookmarkEnd w:id="539"/>
      <w:bookmarkEnd w:id="540"/>
      <w:bookmarkEnd w:id="541"/>
      <w:bookmarkEnd w:id="542"/>
      <w:bookmarkEnd w:id="543"/>
      <w:bookmarkEnd w:id="544"/>
      <w:bookmarkEnd w:id="545"/>
    </w:p>
    <w:p w:rsidR="00D85079" w:rsidRDefault="00D85079">
      <w:pPr>
        <w:pStyle w:val="Heading2"/>
      </w:pPr>
      <w:bookmarkStart w:id="546" w:name="_Toc34228196"/>
      <w:bookmarkStart w:id="547" w:name="_Toc36041599"/>
      <w:bookmarkStart w:id="548" w:name="_Toc36041755"/>
      <w:bookmarkStart w:id="549" w:name="_Toc44680192"/>
      <w:bookmarkStart w:id="550" w:name="_Toc45134789"/>
      <w:bookmarkStart w:id="551" w:name="_Toc49583674"/>
      <w:bookmarkStart w:id="552" w:name="_Toc51764111"/>
      <w:bookmarkStart w:id="553" w:name="_Toc58838786"/>
      <w:bookmarkStart w:id="554" w:name="_Toc59020101"/>
      <w:bookmarkStart w:id="555" w:name="_Toc59020188"/>
      <w:bookmarkStart w:id="556" w:name="_Toc68170852"/>
      <w:bookmarkStart w:id="557" w:name="_Toc136524016"/>
      <w:bookmarkStart w:id="558" w:name="_Toc153827694"/>
      <w:r>
        <w:t>5.1</w:t>
      </w:r>
      <w:r>
        <w:tab/>
        <w:t>Nnef_EventExposure Service API</w:t>
      </w:r>
      <w:bookmarkEnd w:id="546"/>
      <w:bookmarkEnd w:id="547"/>
      <w:bookmarkEnd w:id="548"/>
      <w:bookmarkEnd w:id="549"/>
      <w:bookmarkEnd w:id="550"/>
      <w:bookmarkEnd w:id="551"/>
      <w:bookmarkEnd w:id="552"/>
      <w:bookmarkEnd w:id="553"/>
      <w:bookmarkEnd w:id="554"/>
      <w:bookmarkEnd w:id="555"/>
      <w:bookmarkEnd w:id="556"/>
      <w:bookmarkEnd w:id="557"/>
      <w:bookmarkEnd w:id="558"/>
      <w:r>
        <w:t xml:space="preserve"> </w:t>
      </w:r>
    </w:p>
    <w:p w:rsidR="00D85079" w:rsidRDefault="00D85079">
      <w:pPr>
        <w:pStyle w:val="Heading3"/>
      </w:pPr>
      <w:bookmarkStart w:id="559" w:name="_Toc34228197"/>
      <w:bookmarkStart w:id="560" w:name="_Toc36041600"/>
      <w:bookmarkStart w:id="561" w:name="_Toc36041756"/>
      <w:bookmarkStart w:id="562" w:name="_Toc44680193"/>
      <w:bookmarkStart w:id="563" w:name="_Toc45134790"/>
      <w:bookmarkStart w:id="564" w:name="_Toc49583675"/>
      <w:bookmarkStart w:id="565" w:name="_Toc51764112"/>
      <w:bookmarkStart w:id="566" w:name="_Toc58838787"/>
      <w:bookmarkStart w:id="567" w:name="_Toc59020102"/>
      <w:bookmarkStart w:id="568" w:name="_Toc59020189"/>
      <w:bookmarkStart w:id="569" w:name="_Toc68170853"/>
      <w:bookmarkStart w:id="570" w:name="_Toc136524017"/>
      <w:bookmarkStart w:id="571" w:name="_Toc153827695"/>
      <w:r>
        <w:t>5.1.1</w:t>
      </w:r>
      <w:r>
        <w:tab/>
        <w:t>Introduction</w:t>
      </w:r>
      <w:bookmarkEnd w:id="559"/>
      <w:bookmarkEnd w:id="560"/>
      <w:bookmarkEnd w:id="561"/>
      <w:bookmarkEnd w:id="562"/>
      <w:bookmarkEnd w:id="563"/>
      <w:bookmarkEnd w:id="564"/>
      <w:bookmarkEnd w:id="565"/>
      <w:bookmarkEnd w:id="566"/>
      <w:bookmarkEnd w:id="567"/>
      <w:bookmarkEnd w:id="568"/>
      <w:bookmarkEnd w:id="569"/>
      <w:bookmarkEnd w:id="570"/>
      <w:bookmarkEnd w:id="571"/>
    </w:p>
    <w:p w:rsidR="00D85079" w:rsidRDefault="00D85079">
      <w:pPr>
        <w:rPr>
          <w:noProof/>
          <w:lang w:eastAsia="zh-CN"/>
        </w:rPr>
      </w:pPr>
      <w:r>
        <w:rPr>
          <w:noProof/>
        </w:rPr>
        <w:t xml:space="preserve">The Nnef_EventExposure service shall use the Nnef_EventExposure </w:t>
      </w:r>
      <w:r>
        <w:rPr>
          <w:noProof/>
          <w:lang w:eastAsia="zh-CN"/>
        </w:rPr>
        <w:t>API.</w:t>
      </w:r>
    </w:p>
    <w:p w:rsidR="00D85079" w:rsidRDefault="00D85079">
      <w:r>
        <w:t xml:space="preserve">The API URI of the </w:t>
      </w:r>
      <w:r>
        <w:rPr>
          <w:noProof/>
        </w:rPr>
        <w:t xml:space="preserve">Nnef_EventExposure </w:t>
      </w:r>
      <w:r>
        <w:rPr>
          <w:noProof/>
          <w:lang w:eastAsia="zh-CN"/>
        </w:rPr>
        <w:t xml:space="preserve">API shall be: </w:t>
      </w:r>
    </w:p>
    <w:p w:rsidR="00D85079" w:rsidRDefault="00D85079">
      <w:pPr>
        <w:pStyle w:val="B10"/>
        <w:rPr>
          <w:b/>
          <w:noProof/>
        </w:rPr>
      </w:pPr>
      <w:r>
        <w:rPr>
          <w:b/>
          <w:noProof/>
        </w:rPr>
        <w:t>{apiRoot}/&lt;apiName&gt;/&lt;apiVersion&gt;</w:t>
      </w:r>
    </w:p>
    <w:p w:rsidR="00D85079" w:rsidRDefault="00D85079">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D85079" w:rsidRDefault="00D85079">
      <w:pPr>
        <w:pStyle w:val="B10"/>
        <w:rPr>
          <w:b/>
          <w:noProof/>
        </w:rPr>
      </w:pPr>
      <w:r>
        <w:rPr>
          <w:b/>
          <w:noProof/>
        </w:rPr>
        <w:t>{apiRoot}/&lt;apiName&gt;/&lt;apiVersion&gt;/&lt;apiSpecificResourceUriPart&gt;</w:t>
      </w:r>
    </w:p>
    <w:p w:rsidR="00D85079" w:rsidRDefault="00D85079">
      <w:pPr>
        <w:rPr>
          <w:noProof/>
          <w:lang w:eastAsia="zh-CN"/>
        </w:rPr>
      </w:pPr>
      <w:r>
        <w:rPr>
          <w:noProof/>
          <w:lang w:eastAsia="zh-CN"/>
        </w:rPr>
        <w:t>with the following components:</w:t>
      </w:r>
    </w:p>
    <w:p w:rsidR="00D85079" w:rsidRDefault="00D85079">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D85079" w:rsidRDefault="00D85079">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"nnef-eventexposure".</w:t>
      </w:r>
    </w:p>
    <w:p w:rsidR="00D85079" w:rsidRDefault="00D85079">
      <w:pPr>
        <w:pStyle w:val="B10"/>
        <w:rPr>
          <w:noProof/>
        </w:rPr>
      </w:pPr>
      <w:r>
        <w:rPr>
          <w:noProof/>
        </w:rPr>
        <w:t>-</w:t>
      </w:r>
      <w:r>
        <w:rPr>
          <w:noProof/>
        </w:rPr>
        <w:tab/>
        <w:t>The &lt;apiVersion&gt; shall be "v1".</w:t>
      </w:r>
    </w:p>
    <w:p w:rsidR="00D85079" w:rsidRDefault="00D85079">
      <w:pPr>
        <w:pStyle w:val="B10"/>
        <w:rPr>
          <w:noProof/>
          <w:lang w:eastAsia="zh-CN"/>
        </w:rPr>
      </w:pPr>
      <w:r>
        <w:rPr>
          <w:noProof/>
        </w:rPr>
        <w:t>-</w:t>
      </w:r>
      <w:r>
        <w:rPr>
          <w:noProof/>
        </w:rPr>
        <w:tab/>
        <w:t>The &lt;apiSpecificResourceUriPart&gt; shall be set as described in clause</w:t>
      </w:r>
      <w:r>
        <w:rPr>
          <w:noProof/>
          <w:lang w:eastAsia="zh-CN"/>
        </w:rPr>
        <w:t> </w:t>
      </w:r>
      <w:r>
        <w:rPr>
          <w:noProof/>
        </w:rPr>
        <w:t>5.1.3.</w:t>
      </w:r>
    </w:p>
    <w:p w:rsidR="00D85079" w:rsidRDefault="00D85079">
      <w:pPr>
        <w:pStyle w:val="Heading3"/>
      </w:pPr>
      <w:bookmarkStart w:id="572" w:name="_Toc34228198"/>
      <w:bookmarkStart w:id="573" w:name="_Toc36041601"/>
      <w:bookmarkStart w:id="574" w:name="_Toc36041757"/>
      <w:bookmarkStart w:id="575" w:name="_Toc44680194"/>
      <w:bookmarkStart w:id="576" w:name="_Toc45134791"/>
      <w:bookmarkStart w:id="577" w:name="_Toc49583676"/>
      <w:bookmarkStart w:id="578" w:name="_Toc51764113"/>
      <w:bookmarkStart w:id="579" w:name="_Toc58838788"/>
      <w:bookmarkStart w:id="580" w:name="_Toc59020103"/>
      <w:bookmarkStart w:id="581" w:name="_Toc59020190"/>
      <w:bookmarkStart w:id="582" w:name="_Toc68170854"/>
      <w:bookmarkStart w:id="583" w:name="_Toc136524018"/>
      <w:bookmarkStart w:id="584" w:name="_Toc153827696"/>
      <w:r>
        <w:t>5.1.2</w:t>
      </w:r>
      <w:r>
        <w:tab/>
        <w:t>Usage of HTTP</w:t>
      </w:r>
      <w:bookmarkEnd w:id="572"/>
      <w:bookmarkEnd w:id="573"/>
      <w:bookmarkEnd w:id="574"/>
      <w:bookmarkEnd w:id="575"/>
      <w:bookmarkEnd w:id="576"/>
      <w:bookmarkEnd w:id="577"/>
      <w:bookmarkEnd w:id="578"/>
      <w:bookmarkEnd w:id="579"/>
      <w:bookmarkEnd w:id="580"/>
      <w:bookmarkEnd w:id="581"/>
      <w:bookmarkEnd w:id="582"/>
      <w:bookmarkEnd w:id="583"/>
      <w:bookmarkEnd w:id="584"/>
    </w:p>
    <w:p w:rsidR="00D85079" w:rsidRDefault="00D85079">
      <w:pPr>
        <w:pStyle w:val="Heading4"/>
      </w:pPr>
      <w:bookmarkStart w:id="585" w:name="_Toc34228199"/>
      <w:bookmarkStart w:id="586" w:name="_Toc36041602"/>
      <w:bookmarkStart w:id="587" w:name="_Toc36041758"/>
      <w:bookmarkStart w:id="588" w:name="_Toc44680195"/>
      <w:bookmarkStart w:id="589" w:name="_Toc45134792"/>
      <w:bookmarkStart w:id="590" w:name="_Toc49583677"/>
      <w:bookmarkStart w:id="591" w:name="_Toc51764114"/>
      <w:bookmarkStart w:id="592" w:name="_Toc58838789"/>
      <w:bookmarkStart w:id="593" w:name="_Toc59020104"/>
      <w:bookmarkStart w:id="594" w:name="_Toc59020191"/>
      <w:bookmarkStart w:id="595" w:name="_Toc68170855"/>
      <w:bookmarkStart w:id="596" w:name="_Toc136524019"/>
      <w:bookmarkStart w:id="597" w:name="_Toc153827697"/>
      <w:r>
        <w:t>5.1.2.1</w:t>
      </w:r>
      <w:r>
        <w:tab/>
        <w:t>General</w:t>
      </w:r>
      <w:bookmarkEnd w:id="585"/>
      <w:bookmarkEnd w:id="586"/>
      <w:bookmarkEnd w:id="587"/>
      <w:bookmarkEnd w:id="588"/>
      <w:bookmarkEnd w:id="589"/>
      <w:bookmarkEnd w:id="590"/>
      <w:bookmarkEnd w:id="591"/>
      <w:bookmarkEnd w:id="592"/>
      <w:bookmarkEnd w:id="593"/>
      <w:bookmarkEnd w:id="594"/>
      <w:bookmarkEnd w:id="595"/>
      <w:bookmarkEnd w:id="596"/>
      <w:bookmarkEnd w:id="597"/>
    </w:p>
    <w:p w:rsidR="00D85079" w:rsidRDefault="00D85079">
      <w:pPr>
        <w:rPr>
          <w:noProof/>
        </w:rPr>
      </w:pPr>
      <w:r>
        <w:rPr>
          <w:noProof/>
        </w:rPr>
        <w:t>HTTP</w:t>
      </w:r>
      <w:r>
        <w:rPr>
          <w:noProof/>
          <w:lang w:eastAsia="zh-CN"/>
        </w:rPr>
        <w:t>/2, IETF RFC </w:t>
      </w:r>
      <w:r w:rsidR="0037264B">
        <w:t>9113</w:t>
      </w:r>
      <w:r>
        <w:rPr>
          <w:noProof/>
          <w:lang w:eastAsia="zh-CN"/>
        </w:rPr>
        <w:t xml:space="preserve"> [11], </w:t>
      </w:r>
      <w:r>
        <w:rPr>
          <w:noProof/>
        </w:rPr>
        <w:t>shall be used as specified in clause 5 of 3GPP TS 29.500 [4].</w:t>
      </w:r>
    </w:p>
    <w:p w:rsidR="00D85079" w:rsidRDefault="00D85079">
      <w:pPr>
        <w:rPr>
          <w:noProof/>
        </w:rPr>
      </w:pPr>
      <w:r>
        <w:rPr>
          <w:noProof/>
        </w:rPr>
        <w:t>HTTP</w:t>
      </w:r>
      <w:r>
        <w:rPr>
          <w:noProof/>
          <w:lang w:eastAsia="zh-CN"/>
        </w:rPr>
        <w:t xml:space="preserve">/2 </w:t>
      </w:r>
      <w:r>
        <w:rPr>
          <w:noProof/>
        </w:rPr>
        <w:t>shall be transported as specified in clause 5.3 of 3GPP TS 29.500 [4].</w:t>
      </w:r>
    </w:p>
    <w:p w:rsidR="00D85079" w:rsidRDefault="00D85079">
      <w:pPr>
        <w:rPr>
          <w:noProof/>
        </w:rPr>
      </w:pPr>
      <w:r>
        <w:rPr>
          <w:noProof/>
        </w:rPr>
        <w:t>The OpenAPI [6] specification of HTTP messages and content bodies for the Nnef_EventExposure API is contained in Annex A.</w:t>
      </w:r>
    </w:p>
    <w:p w:rsidR="00D85079" w:rsidRDefault="00D85079">
      <w:pPr>
        <w:pStyle w:val="Heading4"/>
      </w:pPr>
      <w:bookmarkStart w:id="598" w:name="_Toc34228200"/>
      <w:bookmarkStart w:id="599" w:name="_Toc36041603"/>
      <w:bookmarkStart w:id="600" w:name="_Toc36041759"/>
      <w:bookmarkStart w:id="601" w:name="_Toc44680196"/>
      <w:bookmarkStart w:id="602" w:name="_Toc45134793"/>
      <w:bookmarkStart w:id="603" w:name="_Toc49583678"/>
      <w:bookmarkStart w:id="604" w:name="_Toc51764115"/>
      <w:bookmarkStart w:id="605" w:name="_Toc58838790"/>
      <w:bookmarkStart w:id="606" w:name="_Toc59020105"/>
      <w:bookmarkStart w:id="607" w:name="_Toc59020192"/>
      <w:bookmarkStart w:id="608" w:name="_Toc68170856"/>
      <w:bookmarkStart w:id="609" w:name="_Toc136524020"/>
      <w:bookmarkStart w:id="610" w:name="_Toc153827698"/>
      <w:r>
        <w:t>5.1.2.2</w:t>
      </w:r>
      <w:r>
        <w:tab/>
        <w:t>HTTP standard headers</w:t>
      </w:r>
      <w:bookmarkEnd w:id="598"/>
      <w:bookmarkEnd w:id="599"/>
      <w:bookmarkEnd w:id="600"/>
      <w:bookmarkEnd w:id="601"/>
      <w:bookmarkEnd w:id="602"/>
      <w:bookmarkEnd w:id="603"/>
      <w:bookmarkEnd w:id="604"/>
      <w:bookmarkEnd w:id="605"/>
      <w:bookmarkEnd w:id="606"/>
      <w:bookmarkEnd w:id="607"/>
      <w:bookmarkEnd w:id="608"/>
      <w:bookmarkEnd w:id="609"/>
      <w:bookmarkEnd w:id="610"/>
    </w:p>
    <w:p w:rsidR="00D85079" w:rsidRDefault="00D85079">
      <w:pPr>
        <w:pStyle w:val="Heading5"/>
        <w:rPr>
          <w:lang w:eastAsia="zh-CN"/>
        </w:rPr>
      </w:pPr>
      <w:bookmarkStart w:id="611" w:name="_Toc34228201"/>
      <w:bookmarkStart w:id="612" w:name="_Toc36041604"/>
      <w:bookmarkStart w:id="613" w:name="_Toc36041760"/>
      <w:bookmarkStart w:id="614" w:name="_Toc44680197"/>
      <w:bookmarkStart w:id="615" w:name="_Toc45134794"/>
      <w:bookmarkStart w:id="616" w:name="_Toc49583679"/>
      <w:bookmarkStart w:id="617" w:name="_Toc51764116"/>
      <w:bookmarkStart w:id="618" w:name="_Toc58838791"/>
      <w:bookmarkStart w:id="619" w:name="_Toc59020106"/>
      <w:bookmarkStart w:id="620" w:name="_Toc59020193"/>
      <w:bookmarkStart w:id="621" w:name="_Toc68170857"/>
      <w:bookmarkStart w:id="622" w:name="_Toc136524021"/>
      <w:bookmarkStart w:id="623" w:name="_Toc153827699"/>
      <w:r>
        <w:t>5.1.2.2.1</w:t>
      </w:r>
      <w:r>
        <w:rPr>
          <w:rFonts w:hint="eastAsia"/>
          <w:lang w:eastAsia="zh-CN"/>
        </w:rPr>
        <w:tab/>
      </w:r>
      <w:r>
        <w:rPr>
          <w:lang w:eastAsia="zh-CN"/>
        </w:rPr>
        <w:t>General</w:t>
      </w:r>
      <w:bookmarkEnd w:id="611"/>
      <w:bookmarkEnd w:id="612"/>
      <w:bookmarkEnd w:id="613"/>
      <w:bookmarkEnd w:id="614"/>
      <w:bookmarkEnd w:id="615"/>
      <w:bookmarkEnd w:id="616"/>
      <w:bookmarkEnd w:id="617"/>
      <w:bookmarkEnd w:id="618"/>
      <w:bookmarkEnd w:id="619"/>
      <w:bookmarkEnd w:id="620"/>
      <w:bookmarkEnd w:id="621"/>
      <w:bookmarkEnd w:id="622"/>
      <w:bookmarkEnd w:id="623"/>
    </w:p>
    <w:p w:rsidR="00D85079" w:rsidRDefault="00D85079">
      <w:pPr>
        <w:rPr>
          <w:noProof/>
        </w:rPr>
      </w:pPr>
      <w:r>
        <w:rPr>
          <w:noProof/>
        </w:rPr>
        <w:t>See clause 5.2.2 of 3GPP TS 29.500 [4] for the usage of HTTP standard headers.</w:t>
      </w:r>
    </w:p>
    <w:p w:rsidR="00D85079" w:rsidRDefault="00D85079">
      <w:pPr>
        <w:pStyle w:val="Heading5"/>
      </w:pPr>
      <w:bookmarkStart w:id="624" w:name="_Toc34228202"/>
      <w:bookmarkStart w:id="625" w:name="_Toc36041605"/>
      <w:bookmarkStart w:id="626" w:name="_Toc36041761"/>
      <w:bookmarkStart w:id="627" w:name="_Toc44680198"/>
      <w:bookmarkStart w:id="628" w:name="_Toc45134795"/>
      <w:bookmarkStart w:id="629" w:name="_Toc49583680"/>
      <w:bookmarkStart w:id="630" w:name="_Toc51764117"/>
      <w:bookmarkStart w:id="631" w:name="_Toc58838792"/>
      <w:bookmarkStart w:id="632" w:name="_Toc59020107"/>
      <w:bookmarkStart w:id="633" w:name="_Toc59020194"/>
      <w:bookmarkStart w:id="634" w:name="_Toc68170858"/>
      <w:bookmarkStart w:id="635" w:name="_Toc136524022"/>
      <w:bookmarkStart w:id="636" w:name="_Toc153827700"/>
      <w:r>
        <w:t>5.1.2.2.2</w:t>
      </w:r>
      <w:r>
        <w:tab/>
        <w:t>Content type</w:t>
      </w:r>
      <w:bookmarkEnd w:id="624"/>
      <w:bookmarkEnd w:id="625"/>
      <w:bookmarkEnd w:id="626"/>
      <w:bookmarkEnd w:id="627"/>
      <w:bookmarkEnd w:id="628"/>
      <w:bookmarkEnd w:id="629"/>
      <w:bookmarkEnd w:id="630"/>
      <w:bookmarkEnd w:id="631"/>
      <w:bookmarkEnd w:id="632"/>
      <w:bookmarkEnd w:id="633"/>
      <w:bookmarkEnd w:id="634"/>
      <w:bookmarkEnd w:id="635"/>
      <w:bookmarkEnd w:id="636"/>
      <w:r>
        <w:t xml:space="preserve"> </w:t>
      </w:r>
    </w:p>
    <w:p w:rsidR="00D85079" w:rsidRDefault="00D85079">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rsidR="00D85079" w:rsidRDefault="00D85079">
      <w:pPr>
        <w:rPr>
          <w:noProof/>
        </w:rPr>
      </w:pPr>
      <w:bookmarkStart w:id="637" w:name="_Hlk525213471"/>
      <w:bookmarkStart w:id="638" w:name="_Hlk525213025"/>
      <w:r>
        <w:t xml:space="preserve">"Problem Details" JSON object shall be used to indicate </w:t>
      </w:r>
      <w:r>
        <w:rPr>
          <w:lang w:eastAsia="fr-FR"/>
        </w:rPr>
        <w:t xml:space="preserve">additional details of the error </w:t>
      </w:r>
      <w:r>
        <w:t xml:space="preserve">in a HTTP response body and </w:t>
      </w:r>
      <w:bookmarkEnd w:id="637"/>
      <w:r>
        <w:t>shall be signalled by the content type "application/problem+json", as defined in IETF RFC </w:t>
      </w:r>
      <w:r w:rsidR="00F71425">
        <w:t>9457</w:t>
      </w:r>
      <w:r>
        <w:t> [13].</w:t>
      </w:r>
      <w:bookmarkEnd w:id="638"/>
    </w:p>
    <w:p w:rsidR="00D85079" w:rsidRDefault="00D85079">
      <w:pPr>
        <w:pStyle w:val="Heading4"/>
      </w:pPr>
      <w:bookmarkStart w:id="639" w:name="_Toc34228203"/>
      <w:bookmarkStart w:id="640" w:name="_Toc36041606"/>
      <w:bookmarkStart w:id="641" w:name="_Toc36041762"/>
      <w:bookmarkStart w:id="642" w:name="_Toc44680199"/>
      <w:bookmarkStart w:id="643" w:name="_Toc45134796"/>
      <w:bookmarkStart w:id="644" w:name="_Toc49583681"/>
      <w:bookmarkStart w:id="645" w:name="_Toc51764118"/>
      <w:bookmarkStart w:id="646" w:name="_Toc58838793"/>
      <w:bookmarkStart w:id="647" w:name="_Toc59020108"/>
      <w:bookmarkStart w:id="648" w:name="_Toc59020195"/>
      <w:bookmarkStart w:id="649" w:name="_Toc68170859"/>
      <w:bookmarkStart w:id="650" w:name="_Toc136524023"/>
      <w:bookmarkStart w:id="651" w:name="_Toc153827701"/>
      <w:r>
        <w:t>5.1.2.3</w:t>
      </w:r>
      <w:r>
        <w:tab/>
        <w:t>HTTP custom headers</w:t>
      </w:r>
      <w:bookmarkEnd w:id="639"/>
      <w:bookmarkEnd w:id="640"/>
      <w:bookmarkEnd w:id="641"/>
      <w:bookmarkEnd w:id="642"/>
      <w:bookmarkEnd w:id="643"/>
      <w:bookmarkEnd w:id="644"/>
      <w:bookmarkEnd w:id="645"/>
      <w:bookmarkEnd w:id="646"/>
      <w:bookmarkEnd w:id="647"/>
      <w:bookmarkEnd w:id="648"/>
      <w:bookmarkEnd w:id="649"/>
      <w:bookmarkEnd w:id="650"/>
      <w:bookmarkEnd w:id="651"/>
    </w:p>
    <w:p w:rsidR="00D85079" w:rsidRDefault="00D85079">
      <w:pPr>
        <w:rPr>
          <w:noProof/>
        </w:rPr>
      </w:pPr>
      <w:bookmarkStart w:id="652" w:name="_Toc489605322"/>
      <w:bookmarkStart w:id="653" w:name="_Toc492899753"/>
      <w:bookmarkStart w:id="654" w:name="_Toc492900032"/>
      <w:bookmarkStart w:id="655" w:name="_Toc492967834"/>
      <w:bookmarkStart w:id="656" w:name="_Toc492972922"/>
      <w:bookmarkStart w:id="657" w:name="_Toc492973142"/>
      <w:bookmarkStart w:id="658" w:name="_Toc492974840"/>
      <w:r>
        <w:rPr>
          <w:noProof/>
        </w:rPr>
        <w:t xml:space="preserve">The </w:t>
      </w:r>
      <w:r>
        <w:t xml:space="preserve">Nnef_EventExposure </w:t>
      </w:r>
      <w:r>
        <w:rPr>
          <w:lang w:eastAsia="zh-CN"/>
        </w:rPr>
        <w:t>API</w:t>
      </w:r>
      <w:r>
        <w:rPr>
          <w:noProof/>
        </w:rPr>
        <w:t xml:space="preserve"> shall support mandatory HTTP custom header fields specified in clause 5.2.3.2 of 3GPP TS 29.500 [4] </w:t>
      </w:r>
      <w:r>
        <w:t xml:space="preserve">and may support HTTP custom header fields specified in </w:t>
      </w:r>
      <w:r w:rsidR="005E1E29">
        <w:t>clause</w:t>
      </w:r>
      <w:r>
        <w:t> 5.2.3.3 of 3GPP TS 29.500 [4]</w:t>
      </w:r>
      <w:r>
        <w:rPr>
          <w:noProof/>
        </w:rPr>
        <w:t>.</w:t>
      </w:r>
    </w:p>
    <w:p w:rsidR="00D85079" w:rsidRDefault="00D85079">
      <w:pPr>
        <w:rPr>
          <w:lang w:eastAsia="zh-CN"/>
        </w:rPr>
      </w:pPr>
      <w:r>
        <w:rPr>
          <w:lang w:eastAsia="zh-CN"/>
        </w:rPr>
        <w:t xml:space="preserve">In this Release </w:t>
      </w:r>
      <w:r>
        <w:t xml:space="preserve">of the specification, no specific custom headers are defined for the Nnef_EventExposure </w:t>
      </w:r>
      <w:r>
        <w:rPr>
          <w:lang w:eastAsia="zh-CN"/>
        </w:rPr>
        <w:t>API</w:t>
      </w:r>
      <w:r>
        <w:t>.</w:t>
      </w:r>
    </w:p>
    <w:p w:rsidR="00D85079" w:rsidRDefault="00D85079">
      <w:pPr>
        <w:pStyle w:val="Heading3"/>
      </w:pPr>
      <w:bookmarkStart w:id="659" w:name="_Toc34228204"/>
      <w:bookmarkStart w:id="660" w:name="_Toc36041607"/>
      <w:bookmarkStart w:id="661" w:name="_Toc36041763"/>
      <w:bookmarkStart w:id="662" w:name="_Toc44680200"/>
      <w:bookmarkStart w:id="663" w:name="_Toc45134797"/>
      <w:bookmarkStart w:id="664" w:name="_Toc49583682"/>
      <w:bookmarkStart w:id="665" w:name="_Toc51764119"/>
      <w:bookmarkStart w:id="666" w:name="_Toc58838794"/>
      <w:bookmarkStart w:id="667" w:name="_Toc59020109"/>
      <w:bookmarkStart w:id="668" w:name="_Toc59020196"/>
      <w:bookmarkStart w:id="669" w:name="_Toc68170860"/>
      <w:bookmarkStart w:id="670" w:name="_Toc136524024"/>
      <w:bookmarkStart w:id="671" w:name="_Toc153827702"/>
      <w:bookmarkEnd w:id="652"/>
      <w:bookmarkEnd w:id="653"/>
      <w:bookmarkEnd w:id="654"/>
      <w:bookmarkEnd w:id="655"/>
      <w:bookmarkEnd w:id="656"/>
      <w:bookmarkEnd w:id="657"/>
      <w:bookmarkEnd w:id="658"/>
      <w:r>
        <w:t>5.1.3</w:t>
      </w:r>
      <w:r>
        <w:tab/>
        <w:t>Resources</w:t>
      </w:r>
      <w:bookmarkEnd w:id="659"/>
      <w:bookmarkEnd w:id="660"/>
      <w:bookmarkEnd w:id="661"/>
      <w:bookmarkEnd w:id="662"/>
      <w:bookmarkEnd w:id="663"/>
      <w:bookmarkEnd w:id="664"/>
      <w:bookmarkEnd w:id="665"/>
      <w:bookmarkEnd w:id="666"/>
      <w:bookmarkEnd w:id="667"/>
      <w:bookmarkEnd w:id="668"/>
      <w:bookmarkEnd w:id="669"/>
      <w:bookmarkEnd w:id="670"/>
      <w:bookmarkEnd w:id="671"/>
      <w:r>
        <w:t xml:space="preserve"> </w:t>
      </w:r>
    </w:p>
    <w:p w:rsidR="00D85079" w:rsidRDefault="00D85079">
      <w:pPr>
        <w:pStyle w:val="Heading4"/>
      </w:pPr>
      <w:bookmarkStart w:id="672" w:name="_Toc34228205"/>
      <w:bookmarkStart w:id="673" w:name="_Toc36041608"/>
      <w:bookmarkStart w:id="674" w:name="_Toc36041764"/>
      <w:bookmarkStart w:id="675" w:name="_Toc44680201"/>
      <w:bookmarkStart w:id="676" w:name="_Toc45134798"/>
      <w:bookmarkStart w:id="677" w:name="_Toc49583683"/>
      <w:bookmarkStart w:id="678" w:name="_Toc51764120"/>
      <w:bookmarkStart w:id="679" w:name="_Toc58838795"/>
      <w:bookmarkStart w:id="680" w:name="_Toc59020110"/>
      <w:bookmarkStart w:id="681" w:name="_Toc59020197"/>
      <w:bookmarkStart w:id="682" w:name="_Toc68170861"/>
      <w:bookmarkStart w:id="683" w:name="_Toc136524025"/>
      <w:bookmarkStart w:id="684" w:name="_Toc153827703"/>
      <w:r>
        <w:t>5.1.3.1</w:t>
      </w:r>
      <w:r>
        <w:tab/>
        <w:t>Overview</w:t>
      </w:r>
      <w:bookmarkEnd w:id="672"/>
      <w:bookmarkEnd w:id="673"/>
      <w:bookmarkEnd w:id="674"/>
      <w:bookmarkEnd w:id="675"/>
      <w:bookmarkEnd w:id="676"/>
      <w:bookmarkEnd w:id="677"/>
      <w:bookmarkEnd w:id="678"/>
      <w:bookmarkEnd w:id="679"/>
      <w:bookmarkEnd w:id="680"/>
      <w:bookmarkEnd w:id="681"/>
      <w:bookmarkEnd w:id="682"/>
      <w:bookmarkEnd w:id="683"/>
      <w:bookmarkEnd w:id="684"/>
    </w:p>
    <w:p w:rsidR="00C31BBB" w:rsidRDefault="00C31BBB" w:rsidP="00C31BBB">
      <w:r>
        <w:t>This clause describes the structure for the Resource URIs and the resources and methods used for the service.</w:t>
      </w:r>
    </w:p>
    <w:p w:rsidR="00C31BBB" w:rsidRPr="00C31BBB" w:rsidRDefault="00C31BBB" w:rsidP="00C31BBB">
      <w:r>
        <w:t>Figure 5.1.3.1-1 depicts the resource URIs structure for the Nnef_EventExposure API.</w:t>
      </w:r>
    </w:p>
    <w:p w:rsidR="00D85079" w:rsidRDefault="00D85079">
      <w:pPr>
        <w:pStyle w:val="TH"/>
        <w:rPr>
          <w:lang w:val="en-US"/>
        </w:rPr>
      </w:pPr>
      <w:r>
        <w:rPr>
          <w:lang w:val="en-US"/>
        </w:rPr>
        <w:object w:dxaOrig="6840" w:dyaOrig="2985">
          <v:shape id="_x0000_i1055" type="#_x0000_t75" style="width:342.45pt;height:149pt" o:ole="">
            <v:imagedata r:id="rId58" o:title=""/>
          </v:shape>
          <o:OLEObject Type="Embed" ProgID="Visio.Drawing.15" ShapeID="_x0000_i1055" DrawAspect="Content" ObjectID="_1771925251" r:id="rId59"/>
        </w:object>
      </w:r>
    </w:p>
    <w:p w:rsidR="00D85079" w:rsidRDefault="00605A70">
      <w:pPr>
        <w:pStyle w:val="TF"/>
      </w:pPr>
      <w:r>
        <w:t>Figure </w:t>
      </w:r>
      <w:r w:rsidR="00D85079">
        <w:t>5.1.3.1-1: Resource URI structure of the Nnef_EventExposure API</w:t>
      </w:r>
    </w:p>
    <w:p w:rsidR="00D85079" w:rsidRDefault="00206167">
      <w:r>
        <w:t>Table </w:t>
      </w:r>
      <w:r w:rsidR="00D85079">
        <w:t>5.1.3.1-1 provides an overview of the resources and applicable HTTP methods.</w:t>
      </w:r>
    </w:p>
    <w:p w:rsidR="00D85079" w:rsidRDefault="00206167">
      <w:pPr>
        <w:pStyle w:val="TH"/>
      </w:pPr>
      <w:r>
        <w:t>Table </w:t>
      </w:r>
      <w:r w:rsidR="00D85079">
        <w:t>5.1.3.1-1: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83"/>
        <w:gridCol w:w="2895"/>
        <w:gridCol w:w="957"/>
        <w:gridCol w:w="3195"/>
      </w:tblGrid>
      <w:tr w:rsidR="00D85079" w:rsidTr="00206167">
        <w:trPr>
          <w:jc w:val="center"/>
        </w:trPr>
        <w:tc>
          <w:tcPr>
            <w:tcW w:w="1341" w:type="pct"/>
            <w:shd w:val="clear" w:color="auto" w:fill="C0C0C0"/>
            <w:vAlign w:val="center"/>
            <w:hideMark/>
          </w:tcPr>
          <w:p w:rsidR="00D85079" w:rsidRDefault="00D85079">
            <w:pPr>
              <w:pStyle w:val="TAH"/>
            </w:pPr>
            <w:r>
              <w:t>Resource name</w:t>
            </w:r>
          </w:p>
        </w:tc>
        <w:tc>
          <w:tcPr>
            <w:tcW w:w="1503" w:type="pct"/>
            <w:shd w:val="clear" w:color="auto" w:fill="C0C0C0"/>
            <w:vAlign w:val="center"/>
            <w:hideMark/>
          </w:tcPr>
          <w:p w:rsidR="00D85079" w:rsidRDefault="00D85079">
            <w:pPr>
              <w:pStyle w:val="TAH"/>
            </w:pPr>
            <w:r>
              <w:t>Resource URI</w:t>
            </w:r>
          </w:p>
        </w:tc>
        <w:tc>
          <w:tcPr>
            <w:tcW w:w="497" w:type="pct"/>
            <w:shd w:val="clear" w:color="auto" w:fill="C0C0C0"/>
            <w:vAlign w:val="center"/>
            <w:hideMark/>
          </w:tcPr>
          <w:p w:rsidR="00D85079" w:rsidRDefault="00D85079">
            <w:pPr>
              <w:pStyle w:val="TAH"/>
            </w:pPr>
            <w:r>
              <w:t>HTTP method or custom operation</w:t>
            </w:r>
          </w:p>
        </w:tc>
        <w:tc>
          <w:tcPr>
            <w:tcW w:w="1659" w:type="pct"/>
            <w:shd w:val="clear" w:color="auto" w:fill="C0C0C0"/>
            <w:vAlign w:val="center"/>
            <w:hideMark/>
          </w:tcPr>
          <w:p w:rsidR="00D85079" w:rsidRDefault="00D85079">
            <w:pPr>
              <w:pStyle w:val="TAH"/>
            </w:pPr>
            <w:r>
              <w:t>Description</w:t>
            </w:r>
          </w:p>
        </w:tc>
      </w:tr>
      <w:tr w:rsidR="00D85079" w:rsidTr="00206167">
        <w:trPr>
          <w:jc w:val="center"/>
        </w:trPr>
        <w:tc>
          <w:tcPr>
            <w:tcW w:w="1341" w:type="pct"/>
            <w:hideMark/>
          </w:tcPr>
          <w:p w:rsidR="00D85079" w:rsidRDefault="00D85079">
            <w:pPr>
              <w:pStyle w:val="TAL"/>
            </w:pPr>
            <w:r>
              <w:t>Network Exposure Event Subscriptions</w:t>
            </w:r>
          </w:p>
        </w:tc>
        <w:tc>
          <w:tcPr>
            <w:tcW w:w="1503" w:type="pct"/>
            <w:hideMark/>
          </w:tcPr>
          <w:p w:rsidR="00D85079" w:rsidRDefault="00D85079">
            <w:pPr>
              <w:pStyle w:val="TAL"/>
            </w:pPr>
            <w:r>
              <w:t>/subscriptions</w:t>
            </w:r>
          </w:p>
        </w:tc>
        <w:tc>
          <w:tcPr>
            <w:tcW w:w="497" w:type="pct"/>
          </w:tcPr>
          <w:p w:rsidR="00D85079" w:rsidRDefault="00D85079">
            <w:pPr>
              <w:pStyle w:val="TAL"/>
            </w:pPr>
            <w:r>
              <w:t>POST</w:t>
            </w:r>
          </w:p>
        </w:tc>
        <w:tc>
          <w:tcPr>
            <w:tcW w:w="1659" w:type="pct"/>
          </w:tcPr>
          <w:p w:rsidR="00D85079" w:rsidRDefault="00D85079">
            <w:pPr>
              <w:pStyle w:val="TAL"/>
            </w:pPr>
            <w:r>
              <w:t>Creates a subscription to notifications on application or user related</w:t>
            </w:r>
            <w:r>
              <w:rPr>
                <w:b/>
              </w:rPr>
              <w:t xml:space="preserve"> </w:t>
            </w:r>
            <w:r>
              <w:t>event(s), i.e. creation of an Individual Network Exposure Event Subscription resource.</w:t>
            </w:r>
          </w:p>
        </w:tc>
      </w:tr>
      <w:tr w:rsidR="00D85079" w:rsidTr="00206167">
        <w:trPr>
          <w:jc w:val="center"/>
        </w:trPr>
        <w:tc>
          <w:tcPr>
            <w:tcW w:w="0" w:type="auto"/>
            <w:vMerge w:val="restart"/>
          </w:tcPr>
          <w:p w:rsidR="00D85079" w:rsidRDefault="00D85079">
            <w:pPr>
              <w:pStyle w:val="TAL"/>
            </w:pPr>
            <w:r>
              <w:t>Individual Network Exposure Event Subscription</w:t>
            </w:r>
          </w:p>
        </w:tc>
        <w:tc>
          <w:tcPr>
            <w:tcW w:w="0" w:type="auto"/>
            <w:vMerge w:val="restart"/>
          </w:tcPr>
          <w:p w:rsidR="00D85079" w:rsidRDefault="00D85079" w:rsidP="00CF20E5">
            <w:pPr>
              <w:pStyle w:val="TAL"/>
            </w:pPr>
            <w:r>
              <w:t>/subscriptions/{subscriptionId}</w:t>
            </w:r>
          </w:p>
        </w:tc>
        <w:tc>
          <w:tcPr>
            <w:tcW w:w="497" w:type="pct"/>
          </w:tcPr>
          <w:p w:rsidR="00D85079" w:rsidRDefault="00D85079">
            <w:pPr>
              <w:pStyle w:val="TAL"/>
            </w:pPr>
            <w:r>
              <w:t>GET</w:t>
            </w:r>
          </w:p>
        </w:tc>
        <w:tc>
          <w:tcPr>
            <w:tcW w:w="1659" w:type="pct"/>
          </w:tcPr>
          <w:p w:rsidR="00D85079" w:rsidRDefault="00D85079">
            <w:pPr>
              <w:pStyle w:val="TAL"/>
            </w:pPr>
            <w:r>
              <w:t>Reads an Individual Network Exposure Event Subscription resource.</w:t>
            </w:r>
          </w:p>
        </w:tc>
      </w:tr>
      <w:tr w:rsidR="00D85079" w:rsidTr="00206167">
        <w:trPr>
          <w:jc w:val="center"/>
        </w:trPr>
        <w:tc>
          <w:tcPr>
            <w:tcW w:w="0" w:type="auto"/>
            <w:vMerge/>
          </w:tcPr>
          <w:p w:rsidR="00D85079" w:rsidRDefault="00D85079">
            <w:pPr>
              <w:pStyle w:val="TAL"/>
            </w:pPr>
          </w:p>
        </w:tc>
        <w:tc>
          <w:tcPr>
            <w:tcW w:w="0" w:type="auto"/>
            <w:vMerge/>
          </w:tcPr>
          <w:p w:rsidR="00D85079" w:rsidRDefault="00D85079">
            <w:pPr>
              <w:pStyle w:val="TAL"/>
            </w:pPr>
          </w:p>
        </w:tc>
        <w:tc>
          <w:tcPr>
            <w:tcW w:w="497" w:type="pct"/>
          </w:tcPr>
          <w:p w:rsidR="00D85079" w:rsidRDefault="00D85079">
            <w:pPr>
              <w:pStyle w:val="TAL"/>
            </w:pPr>
            <w:r>
              <w:t>PUT</w:t>
            </w:r>
          </w:p>
        </w:tc>
        <w:tc>
          <w:tcPr>
            <w:tcW w:w="1659" w:type="pct"/>
          </w:tcPr>
          <w:p w:rsidR="00D85079" w:rsidRDefault="00D85079">
            <w:pPr>
              <w:pStyle w:val="TAL"/>
            </w:pPr>
            <w:r>
              <w:t>Modifies an Individual Network Exposure Event Subscription.</w:t>
            </w:r>
          </w:p>
        </w:tc>
      </w:tr>
      <w:tr w:rsidR="00D85079" w:rsidTr="00206167">
        <w:trPr>
          <w:jc w:val="center"/>
        </w:trPr>
        <w:tc>
          <w:tcPr>
            <w:tcW w:w="0" w:type="auto"/>
            <w:vMerge/>
          </w:tcPr>
          <w:p w:rsidR="00D85079" w:rsidRDefault="00D85079">
            <w:pPr>
              <w:pStyle w:val="TAL"/>
            </w:pPr>
          </w:p>
        </w:tc>
        <w:tc>
          <w:tcPr>
            <w:tcW w:w="0" w:type="auto"/>
            <w:vMerge/>
          </w:tcPr>
          <w:p w:rsidR="00D85079" w:rsidRDefault="00D85079">
            <w:pPr>
              <w:pStyle w:val="TAL"/>
            </w:pPr>
          </w:p>
        </w:tc>
        <w:tc>
          <w:tcPr>
            <w:tcW w:w="497" w:type="pct"/>
          </w:tcPr>
          <w:p w:rsidR="00D85079" w:rsidRDefault="00D85079">
            <w:pPr>
              <w:pStyle w:val="TAL"/>
            </w:pPr>
            <w:r>
              <w:t>DELETE</w:t>
            </w:r>
          </w:p>
        </w:tc>
        <w:tc>
          <w:tcPr>
            <w:tcW w:w="1659" w:type="pct"/>
          </w:tcPr>
          <w:p w:rsidR="00D85079" w:rsidRDefault="00D85079">
            <w:pPr>
              <w:pStyle w:val="TAL"/>
            </w:pPr>
            <w:r>
              <w:t>Cancels an individual subscription to notifications of subscribed event.</w:t>
            </w:r>
          </w:p>
        </w:tc>
      </w:tr>
    </w:tbl>
    <w:p w:rsidR="00D85079" w:rsidRDefault="00D85079"/>
    <w:p w:rsidR="00D85079" w:rsidRDefault="00D85079">
      <w:pPr>
        <w:pStyle w:val="Heading4"/>
      </w:pPr>
      <w:bookmarkStart w:id="685" w:name="_Toc34228206"/>
      <w:bookmarkStart w:id="686" w:name="_Toc36041609"/>
      <w:bookmarkStart w:id="687" w:name="_Toc36041765"/>
      <w:bookmarkStart w:id="688" w:name="_Toc44680202"/>
      <w:bookmarkStart w:id="689" w:name="_Toc45134799"/>
      <w:bookmarkStart w:id="690" w:name="_Toc49583684"/>
      <w:bookmarkStart w:id="691" w:name="_Toc51764121"/>
      <w:bookmarkStart w:id="692" w:name="_Toc58838796"/>
      <w:bookmarkStart w:id="693" w:name="_Toc59020111"/>
      <w:bookmarkStart w:id="694" w:name="_Toc59020198"/>
      <w:bookmarkStart w:id="695" w:name="_Toc68170862"/>
      <w:bookmarkStart w:id="696" w:name="_Toc136524026"/>
      <w:bookmarkStart w:id="697" w:name="_Toc153827704"/>
      <w:r>
        <w:t>5.1.3.2</w:t>
      </w:r>
      <w:r>
        <w:tab/>
        <w:t>Resource: Network Exposure Event Subscriptions</w:t>
      </w:r>
      <w:bookmarkEnd w:id="685"/>
      <w:bookmarkEnd w:id="686"/>
      <w:bookmarkEnd w:id="687"/>
      <w:bookmarkEnd w:id="688"/>
      <w:bookmarkEnd w:id="689"/>
      <w:bookmarkEnd w:id="690"/>
      <w:bookmarkEnd w:id="691"/>
      <w:bookmarkEnd w:id="692"/>
      <w:bookmarkEnd w:id="693"/>
      <w:bookmarkEnd w:id="694"/>
      <w:bookmarkEnd w:id="695"/>
      <w:bookmarkEnd w:id="696"/>
      <w:bookmarkEnd w:id="697"/>
    </w:p>
    <w:p w:rsidR="00D85079" w:rsidRDefault="00D85079">
      <w:pPr>
        <w:pStyle w:val="Heading5"/>
      </w:pPr>
      <w:bookmarkStart w:id="698" w:name="_Toc34228207"/>
      <w:bookmarkStart w:id="699" w:name="_Toc36041610"/>
      <w:bookmarkStart w:id="700" w:name="_Toc36041766"/>
      <w:bookmarkStart w:id="701" w:name="_Toc44680203"/>
      <w:bookmarkStart w:id="702" w:name="_Toc45134800"/>
      <w:bookmarkStart w:id="703" w:name="_Toc49583685"/>
      <w:bookmarkStart w:id="704" w:name="_Toc51764122"/>
      <w:bookmarkStart w:id="705" w:name="_Toc58838797"/>
      <w:bookmarkStart w:id="706" w:name="_Toc59020112"/>
      <w:bookmarkStart w:id="707" w:name="_Toc59020199"/>
      <w:bookmarkStart w:id="708" w:name="_Toc68170863"/>
      <w:bookmarkStart w:id="709" w:name="_Toc136524027"/>
      <w:bookmarkStart w:id="710" w:name="_Toc153827705"/>
      <w:r>
        <w:t>5.1.3.2.1</w:t>
      </w:r>
      <w:r>
        <w:tab/>
        <w:t>Description</w:t>
      </w:r>
      <w:bookmarkEnd w:id="698"/>
      <w:bookmarkEnd w:id="699"/>
      <w:bookmarkEnd w:id="700"/>
      <w:bookmarkEnd w:id="701"/>
      <w:bookmarkEnd w:id="702"/>
      <w:bookmarkEnd w:id="703"/>
      <w:bookmarkEnd w:id="704"/>
      <w:bookmarkEnd w:id="705"/>
      <w:bookmarkEnd w:id="706"/>
      <w:bookmarkEnd w:id="707"/>
      <w:bookmarkEnd w:id="708"/>
      <w:bookmarkEnd w:id="709"/>
      <w:bookmarkEnd w:id="710"/>
    </w:p>
    <w:p w:rsidR="00D85079" w:rsidRDefault="00D85079">
      <w:pPr>
        <w:rPr>
          <w:noProof/>
        </w:rPr>
      </w:pPr>
      <w:r>
        <w:rPr>
          <w:noProof/>
        </w:rPr>
        <w:t>The resource represents the collection of Network Exposure Event subscriptions of the Nnef_EventExposure service. It allows NF service consumers to create a new subscription to notifications on application or user related event(s).</w:t>
      </w:r>
    </w:p>
    <w:p w:rsidR="00D85079" w:rsidRDefault="00D85079">
      <w:pPr>
        <w:pStyle w:val="Heading5"/>
      </w:pPr>
      <w:bookmarkStart w:id="711" w:name="_Toc34228208"/>
      <w:bookmarkStart w:id="712" w:name="_Toc36041611"/>
      <w:bookmarkStart w:id="713" w:name="_Toc36041767"/>
      <w:bookmarkStart w:id="714" w:name="_Toc44680204"/>
      <w:bookmarkStart w:id="715" w:name="_Toc45134801"/>
      <w:bookmarkStart w:id="716" w:name="_Toc49583686"/>
      <w:bookmarkStart w:id="717" w:name="_Toc51764123"/>
      <w:bookmarkStart w:id="718" w:name="_Toc58838798"/>
      <w:bookmarkStart w:id="719" w:name="_Toc59020113"/>
      <w:bookmarkStart w:id="720" w:name="_Toc59020200"/>
      <w:bookmarkStart w:id="721" w:name="_Toc68170864"/>
      <w:bookmarkStart w:id="722" w:name="_Toc136524028"/>
      <w:bookmarkStart w:id="723" w:name="_Toc153827706"/>
      <w:r>
        <w:t>5.1.3.2.2</w:t>
      </w:r>
      <w:r>
        <w:tab/>
        <w:t>Resource Definition</w:t>
      </w:r>
      <w:bookmarkEnd w:id="711"/>
      <w:bookmarkEnd w:id="712"/>
      <w:bookmarkEnd w:id="713"/>
      <w:bookmarkEnd w:id="714"/>
      <w:bookmarkEnd w:id="715"/>
      <w:bookmarkEnd w:id="716"/>
      <w:bookmarkEnd w:id="717"/>
      <w:bookmarkEnd w:id="718"/>
      <w:bookmarkEnd w:id="719"/>
      <w:bookmarkEnd w:id="720"/>
      <w:bookmarkEnd w:id="721"/>
      <w:bookmarkEnd w:id="722"/>
      <w:bookmarkEnd w:id="723"/>
    </w:p>
    <w:p w:rsidR="00D85079" w:rsidRDefault="00D85079">
      <w:r>
        <w:t xml:space="preserve">Resource URI: </w:t>
      </w:r>
      <w:r>
        <w:rPr>
          <w:b/>
          <w:noProof/>
        </w:rPr>
        <w:t>{apiRoot}/nnef-eventexposure/&lt;apiVersion&gt;/subscriptions</w:t>
      </w:r>
    </w:p>
    <w:p w:rsidR="00D85079" w:rsidRDefault="00D85079">
      <w:pPr>
        <w:rPr>
          <w:rFonts w:ascii="Arial" w:hAnsi="Arial" w:cs="Arial"/>
        </w:rPr>
      </w:pPr>
      <w:r>
        <w:t>This resource shall support the resource URI variables defined in table 5.1.3.2.2-1</w:t>
      </w:r>
      <w:r>
        <w:rPr>
          <w:rFonts w:ascii="Arial" w:hAnsi="Arial" w:cs="Arial"/>
        </w:rPr>
        <w:t>.</w:t>
      </w:r>
    </w:p>
    <w:p w:rsidR="00D85079" w:rsidRDefault="00D85079">
      <w:pPr>
        <w:pStyle w:val="TH"/>
        <w:rPr>
          <w:rFonts w:cs="Arial"/>
        </w:rPr>
      </w:pPr>
      <w:r>
        <w:t>Table 5.1.3.2.2-1: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D85079" w:rsidTr="00206167">
        <w:trPr>
          <w:jc w:val="center"/>
        </w:trPr>
        <w:tc>
          <w:tcPr>
            <w:tcW w:w="559" w:type="pct"/>
            <w:shd w:val="clear" w:color="000000" w:fill="C0C0C0"/>
            <w:hideMark/>
          </w:tcPr>
          <w:p w:rsidR="00D85079" w:rsidRDefault="00D85079">
            <w:pPr>
              <w:pStyle w:val="TAH"/>
            </w:pPr>
            <w:r>
              <w:t>Name</w:t>
            </w:r>
          </w:p>
        </w:tc>
        <w:tc>
          <w:tcPr>
            <w:tcW w:w="854" w:type="pct"/>
            <w:shd w:val="clear" w:color="000000" w:fill="C0C0C0"/>
          </w:tcPr>
          <w:p w:rsidR="00D85079" w:rsidRDefault="00D85079">
            <w:pPr>
              <w:pStyle w:val="TAH"/>
            </w:pPr>
            <w:r>
              <w:rPr>
                <w:rFonts w:hint="eastAsia"/>
                <w:lang w:eastAsia="zh-CN"/>
              </w:rPr>
              <w:t>D</w:t>
            </w:r>
            <w:r>
              <w:rPr>
                <w:lang w:eastAsia="zh-CN"/>
              </w:rPr>
              <w:t>ata type</w:t>
            </w:r>
          </w:p>
        </w:tc>
        <w:tc>
          <w:tcPr>
            <w:tcW w:w="3587" w:type="pct"/>
            <w:shd w:val="clear" w:color="000000" w:fill="C0C0C0"/>
            <w:vAlign w:val="center"/>
            <w:hideMark/>
          </w:tcPr>
          <w:p w:rsidR="00D85079" w:rsidRDefault="00D85079">
            <w:pPr>
              <w:pStyle w:val="TAH"/>
            </w:pPr>
            <w:r>
              <w:t>Definition</w:t>
            </w:r>
          </w:p>
        </w:tc>
      </w:tr>
      <w:tr w:rsidR="00D85079" w:rsidTr="00206167">
        <w:trPr>
          <w:jc w:val="center"/>
        </w:trPr>
        <w:tc>
          <w:tcPr>
            <w:tcW w:w="559" w:type="pct"/>
            <w:hideMark/>
          </w:tcPr>
          <w:p w:rsidR="00D85079" w:rsidRDefault="00D85079">
            <w:pPr>
              <w:pStyle w:val="TAL"/>
            </w:pPr>
            <w:r>
              <w:t>apiRoot</w:t>
            </w:r>
          </w:p>
        </w:tc>
        <w:tc>
          <w:tcPr>
            <w:tcW w:w="854" w:type="pct"/>
          </w:tcPr>
          <w:p w:rsidR="00D85079" w:rsidRDefault="00D85079">
            <w:pPr>
              <w:pStyle w:val="TAL"/>
            </w:pPr>
            <w:r>
              <w:rPr>
                <w:rFonts w:hint="eastAsia"/>
                <w:lang w:eastAsia="zh-CN"/>
              </w:rPr>
              <w:t>s</w:t>
            </w:r>
            <w:r>
              <w:rPr>
                <w:lang w:eastAsia="zh-CN"/>
              </w:rPr>
              <w:t>tring</w:t>
            </w:r>
          </w:p>
        </w:tc>
        <w:tc>
          <w:tcPr>
            <w:tcW w:w="3587" w:type="pct"/>
            <w:vAlign w:val="center"/>
            <w:hideMark/>
          </w:tcPr>
          <w:p w:rsidR="00D85079" w:rsidRDefault="00D85079">
            <w:pPr>
              <w:pStyle w:val="TAL"/>
            </w:pPr>
            <w:r>
              <w:t>See clause</w:t>
            </w:r>
            <w:r>
              <w:rPr>
                <w:lang w:val="en-US" w:eastAsia="zh-CN"/>
              </w:rPr>
              <w:t> </w:t>
            </w:r>
            <w:r>
              <w:t>5.1.1</w:t>
            </w:r>
          </w:p>
        </w:tc>
      </w:tr>
    </w:tbl>
    <w:p w:rsidR="00D85079" w:rsidRDefault="00D85079"/>
    <w:p w:rsidR="00D85079" w:rsidRDefault="00D85079">
      <w:pPr>
        <w:pStyle w:val="Heading5"/>
      </w:pPr>
      <w:bookmarkStart w:id="724" w:name="_Toc34228209"/>
      <w:bookmarkStart w:id="725" w:name="_Toc36041612"/>
      <w:bookmarkStart w:id="726" w:name="_Toc36041768"/>
      <w:bookmarkStart w:id="727" w:name="_Toc44680205"/>
      <w:bookmarkStart w:id="728" w:name="_Toc45134802"/>
      <w:bookmarkStart w:id="729" w:name="_Toc49583687"/>
      <w:bookmarkStart w:id="730" w:name="_Toc51764124"/>
      <w:bookmarkStart w:id="731" w:name="_Toc58838799"/>
      <w:bookmarkStart w:id="732" w:name="_Toc59020114"/>
      <w:bookmarkStart w:id="733" w:name="_Toc59020201"/>
      <w:bookmarkStart w:id="734" w:name="_Toc68170865"/>
      <w:bookmarkStart w:id="735" w:name="_Toc136524029"/>
      <w:bookmarkStart w:id="736" w:name="_Toc153827707"/>
      <w:r>
        <w:t>5.1.3.2.3</w:t>
      </w:r>
      <w:r>
        <w:tab/>
        <w:t>Resource Standard Methods</w:t>
      </w:r>
      <w:bookmarkEnd w:id="724"/>
      <w:bookmarkEnd w:id="725"/>
      <w:bookmarkEnd w:id="726"/>
      <w:bookmarkEnd w:id="727"/>
      <w:bookmarkEnd w:id="728"/>
      <w:bookmarkEnd w:id="729"/>
      <w:bookmarkEnd w:id="730"/>
      <w:bookmarkEnd w:id="731"/>
      <w:bookmarkEnd w:id="732"/>
      <w:bookmarkEnd w:id="733"/>
      <w:bookmarkEnd w:id="734"/>
      <w:bookmarkEnd w:id="735"/>
      <w:bookmarkEnd w:id="736"/>
    </w:p>
    <w:p w:rsidR="00D85079" w:rsidRDefault="00D85079">
      <w:pPr>
        <w:pStyle w:val="Heading6"/>
      </w:pPr>
      <w:bookmarkStart w:id="737" w:name="_Toc34228210"/>
      <w:bookmarkStart w:id="738" w:name="_Toc36041613"/>
      <w:bookmarkStart w:id="739" w:name="_Toc36041769"/>
      <w:bookmarkStart w:id="740" w:name="_Toc44680206"/>
      <w:bookmarkStart w:id="741" w:name="_Toc45134803"/>
      <w:bookmarkStart w:id="742" w:name="_Toc49583688"/>
      <w:bookmarkStart w:id="743" w:name="_Toc51764125"/>
      <w:bookmarkStart w:id="744" w:name="_Toc58838800"/>
      <w:bookmarkStart w:id="745" w:name="_Toc59020115"/>
      <w:bookmarkStart w:id="746" w:name="_Toc59020202"/>
      <w:bookmarkStart w:id="747" w:name="_Toc68170866"/>
      <w:bookmarkStart w:id="748" w:name="_Toc136524030"/>
      <w:bookmarkStart w:id="749" w:name="_Toc153827708"/>
      <w:r>
        <w:t>5.1.3.2.3.1</w:t>
      </w:r>
      <w:r>
        <w:tab/>
        <w:t>POST</w:t>
      </w:r>
      <w:bookmarkEnd w:id="737"/>
      <w:bookmarkEnd w:id="738"/>
      <w:bookmarkEnd w:id="739"/>
      <w:bookmarkEnd w:id="740"/>
      <w:bookmarkEnd w:id="741"/>
      <w:bookmarkEnd w:id="742"/>
      <w:bookmarkEnd w:id="743"/>
      <w:bookmarkEnd w:id="744"/>
      <w:bookmarkEnd w:id="745"/>
      <w:bookmarkEnd w:id="746"/>
      <w:bookmarkEnd w:id="747"/>
      <w:bookmarkEnd w:id="748"/>
      <w:bookmarkEnd w:id="749"/>
    </w:p>
    <w:p w:rsidR="00D85079" w:rsidRDefault="00D85079">
      <w:r>
        <w:t xml:space="preserve">This method shall support the URI query parameters specified in </w:t>
      </w:r>
      <w:r w:rsidR="00206167">
        <w:t>table </w:t>
      </w:r>
      <w:r>
        <w:t>5.1.3.2.3.1-1.</w:t>
      </w:r>
    </w:p>
    <w:p w:rsidR="00D85079" w:rsidRDefault="00206167">
      <w:pPr>
        <w:pStyle w:val="TH"/>
        <w:rPr>
          <w:rFonts w:cs="Arial"/>
        </w:rPr>
      </w:pPr>
      <w:r>
        <w:t>Table </w:t>
      </w:r>
      <w:r w:rsidR="00D85079">
        <w:t xml:space="preserve">5.1.3.2.3.1-1: URI query parameters supported by the &lt;method 1&gt; method on this resource </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1" w:type="pct"/>
            <w:tcBorders>
              <w:bottom w:val="single" w:sz="6" w:space="0" w:color="auto"/>
            </w:tcBorders>
            <w:shd w:val="clear" w:color="auto" w:fill="C0C0C0"/>
          </w:tcPr>
          <w:p w:rsidR="00D85079" w:rsidRDefault="00D85079">
            <w:pPr>
              <w:pStyle w:val="TAH"/>
            </w:pPr>
            <w:r>
              <w:t>Data type</w:t>
            </w:r>
          </w:p>
        </w:tc>
        <w:tc>
          <w:tcPr>
            <w:tcW w:w="215" w:type="pct"/>
            <w:tcBorders>
              <w:bottom w:val="single" w:sz="6" w:space="0" w:color="auto"/>
            </w:tcBorders>
            <w:shd w:val="clear" w:color="auto" w:fill="C0C0C0"/>
          </w:tcPr>
          <w:p w:rsidR="00D85079" w:rsidRDefault="00D85079">
            <w:pPr>
              <w:pStyle w:val="TAH"/>
            </w:pPr>
            <w:r>
              <w:t>P</w:t>
            </w:r>
          </w:p>
        </w:tc>
        <w:tc>
          <w:tcPr>
            <w:tcW w:w="580" w:type="pct"/>
            <w:tcBorders>
              <w:bottom w:val="single" w:sz="6" w:space="0" w:color="auto"/>
            </w:tcBorders>
            <w:shd w:val="clear" w:color="auto" w:fill="C0C0C0"/>
          </w:tcPr>
          <w:p w:rsidR="00D85079" w:rsidRDefault="00D85079">
            <w:pPr>
              <w:pStyle w:val="TAH"/>
            </w:pPr>
            <w:r>
              <w:t>Cardinality</w:t>
            </w:r>
          </w:p>
        </w:tc>
        <w:tc>
          <w:tcPr>
            <w:tcW w:w="1852" w:type="pct"/>
            <w:tcBorders>
              <w:bottom w:val="single" w:sz="6" w:space="0" w:color="auto"/>
            </w:tcBorders>
            <w:shd w:val="clear" w:color="auto" w:fill="C0C0C0"/>
            <w:vAlign w:val="center"/>
          </w:tcPr>
          <w:p w:rsidR="00D85079" w:rsidRDefault="00D85079">
            <w:pPr>
              <w:pStyle w:val="TAH"/>
            </w:pPr>
            <w:r>
              <w:t>Description</w:t>
            </w:r>
          </w:p>
        </w:tc>
        <w:tc>
          <w:tcPr>
            <w:tcW w:w="796" w:type="pct"/>
            <w:tcBorders>
              <w:bottom w:val="single" w:sz="6" w:space="0" w:color="auto"/>
            </w:tcBorders>
            <w:shd w:val="clear" w:color="auto" w:fill="C0C0C0"/>
          </w:tcPr>
          <w:p w:rsidR="00D85079" w:rsidRDefault="00D85079">
            <w:pPr>
              <w:pStyle w:val="TAH"/>
            </w:pPr>
            <w:r>
              <w:t>Applicability</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n/a</w:t>
            </w:r>
          </w:p>
        </w:tc>
        <w:tc>
          <w:tcPr>
            <w:tcW w:w="731" w:type="pct"/>
            <w:tcBorders>
              <w:top w:val="single" w:sz="6" w:space="0" w:color="auto"/>
            </w:tcBorders>
          </w:tcPr>
          <w:p w:rsidR="00D85079" w:rsidRDefault="00D85079">
            <w:pPr>
              <w:pStyle w:val="TAL"/>
            </w:pPr>
          </w:p>
        </w:tc>
        <w:tc>
          <w:tcPr>
            <w:tcW w:w="215" w:type="pct"/>
            <w:tcBorders>
              <w:top w:val="single" w:sz="6" w:space="0" w:color="auto"/>
            </w:tcBorders>
          </w:tcPr>
          <w:p w:rsidR="00D85079" w:rsidRDefault="00D85079">
            <w:pPr>
              <w:pStyle w:val="TAC"/>
            </w:pPr>
          </w:p>
        </w:tc>
        <w:tc>
          <w:tcPr>
            <w:tcW w:w="580" w:type="pct"/>
            <w:tcBorders>
              <w:top w:val="single" w:sz="6" w:space="0" w:color="auto"/>
            </w:tcBorders>
          </w:tcPr>
          <w:p w:rsidR="00D85079" w:rsidRDefault="00D85079">
            <w:pPr>
              <w:pStyle w:val="TAL"/>
            </w:pPr>
          </w:p>
        </w:tc>
        <w:tc>
          <w:tcPr>
            <w:tcW w:w="1852" w:type="pct"/>
            <w:tcBorders>
              <w:top w:val="single" w:sz="6" w:space="0" w:color="auto"/>
            </w:tcBorders>
            <w:shd w:val="clear" w:color="auto" w:fill="auto"/>
            <w:vAlign w:val="center"/>
          </w:tcPr>
          <w:p w:rsidR="00D85079" w:rsidRDefault="00D85079">
            <w:pPr>
              <w:pStyle w:val="TAL"/>
            </w:pPr>
          </w:p>
        </w:tc>
        <w:tc>
          <w:tcPr>
            <w:tcW w:w="796" w:type="pct"/>
            <w:tcBorders>
              <w:top w:val="single" w:sz="6" w:space="0" w:color="auto"/>
            </w:tcBorders>
          </w:tcPr>
          <w:p w:rsidR="00D85079" w:rsidRDefault="00D85079">
            <w:pPr>
              <w:pStyle w:val="TAL"/>
            </w:pPr>
          </w:p>
        </w:tc>
      </w:tr>
    </w:tbl>
    <w:p w:rsidR="00D85079" w:rsidRDefault="00D85079"/>
    <w:p w:rsidR="00D85079" w:rsidRDefault="00D85079">
      <w:r>
        <w:t xml:space="preserve">This method shall support the request data structures specified in </w:t>
      </w:r>
      <w:r w:rsidR="00206167">
        <w:t>table </w:t>
      </w:r>
      <w:r>
        <w:t xml:space="preserve">5.1.3.2.3.1-2 and the response data structures and response codes specified in </w:t>
      </w:r>
      <w:r w:rsidR="00206167">
        <w:t>table </w:t>
      </w:r>
      <w:r>
        <w:t>5.1.3.2.3.1-3.</w:t>
      </w:r>
    </w:p>
    <w:p w:rsidR="00D85079" w:rsidRDefault="00206167">
      <w:pPr>
        <w:pStyle w:val="TH"/>
      </w:pPr>
      <w:r>
        <w:t>Table </w:t>
      </w:r>
      <w:r w:rsidR="00D85079">
        <w:t xml:space="preserve">5.1.3.2.3.1-2: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D85079" w:rsidTr="00206167">
        <w:trPr>
          <w:jc w:val="center"/>
        </w:trPr>
        <w:tc>
          <w:tcPr>
            <w:tcW w:w="1627" w:type="dxa"/>
            <w:tcBorders>
              <w:bottom w:val="single" w:sz="6" w:space="0" w:color="auto"/>
            </w:tcBorders>
            <w:shd w:val="clear" w:color="auto" w:fill="C0C0C0"/>
          </w:tcPr>
          <w:p w:rsidR="00D85079" w:rsidRDefault="00D85079">
            <w:pPr>
              <w:pStyle w:val="TAH"/>
            </w:pPr>
            <w:r>
              <w:t>Data type</w:t>
            </w:r>
          </w:p>
        </w:tc>
        <w:tc>
          <w:tcPr>
            <w:tcW w:w="425" w:type="dxa"/>
            <w:tcBorders>
              <w:bottom w:val="single" w:sz="6" w:space="0" w:color="auto"/>
            </w:tcBorders>
            <w:shd w:val="clear" w:color="auto" w:fill="C0C0C0"/>
          </w:tcPr>
          <w:p w:rsidR="00D85079" w:rsidRDefault="00D85079">
            <w:pPr>
              <w:pStyle w:val="TAH"/>
            </w:pPr>
            <w:r>
              <w:t>P</w:t>
            </w:r>
          </w:p>
        </w:tc>
        <w:tc>
          <w:tcPr>
            <w:tcW w:w="1276" w:type="dxa"/>
            <w:tcBorders>
              <w:bottom w:val="single" w:sz="6" w:space="0" w:color="auto"/>
            </w:tcBorders>
            <w:shd w:val="clear" w:color="auto" w:fill="C0C0C0"/>
          </w:tcPr>
          <w:p w:rsidR="00D85079" w:rsidRDefault="00D85079">
            <w:pPr>
              <w:pStyle w:val="TAH"/>
            </w:pPr>
            <w:r>
              <w:t>Cardinality</w:t>
            </w:r>
          </w:p>
        </w:tc>
        <w:tc>
          <w:tcPr>
            <w:tcW w:w="6447" w:type="dxa"/>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1627" w:type="dxa"/>
            <w:tcBorders>
              <w:top w:val="single" w:sz="6" w:space="0" w:color="auto"/>
            </w:tcBorders>
            <w:shd w:val="clear" w:color="auto" w:fill="auto"/>
          </w:tcPr>
          <w:p w:rsidR="00D85079" w:rsidRDefault="00D85079">
            <w:pPr>
              <w:pStyle w:val="TAL"/>
            </w:pPr>
            <w:r>
              <w:t>NefEventExposureSubsc</w:t>
            </w:r>
          </w:p>
        </w:tc>
        <w:tc>
          <w:tcPr>
            <w:tcW w:w="425" w:type="dxa"/>
            <w:tcBorders>
              <w:top w:val="single" w:sz="6" w:space="0" w:color="auto"/>
            </w:tcBorders>
          </w:tcPr>
          <w:p w:rsidR="00D85079" w:rsidRDefault="00D85079">
            <w:pPr>
              <w:pStyle w:val="TAC"/>
            </w:pPr>
            <w:r>
              <w:t>M</w:t>
            </w:r>
          </w:p>
        </w:tc>
        <w:tc>
          <w:tcPr>
            <w:tcW w:w="1276" w:type="dxa"/>
            <w:tcBorders>
              <w:top w:val="single" w:sz="6" w:space="0" w:color="auto"/>
            </w:tcBorders>
          </w:tcPr>
          <w:p w:rsidR="00D85079" w:rsidRDefault="00D85079">
            <w:pPr>
              <w:pStyle w:val="TAL"/>
            </w:pPr>
            <w:r>
              <w:t>1</w:t>
            </w:r>
          </w:p>
        </w:tc>
        <w:tc>
          <w:tcPr>
            <w:tcW w:w="6447" w:type="dxa"/>
            <w:tcBorders>
              <w:top w:val="single" w:sz="6" w:space="0" w:color="auto"/>
            </w:tcBorders>
            <w:shd w:val="clear" w:color="auto" w:fill="auto"/>
          </w:tcPr>
          <w:p w:rsidR="00D85079" w:rsidRDefault="00D85079">
            <w:pPr>
              <w:pStyle w:val="TAL"/>
            </w:pPr>
            <w:r>
              <w:t>Contains the information required for the creation of a new Individual Network Exposure Event Subscription resource.</w:t>
            </w:r>
          </w:p>
        </w:tc>
      </w:tr>
    </w:tbl>
    <w:p w:rsidR="00D85079" w:rsidRDefault="00D85079"/>
    <w:p w:rsidR="00D85079" w:rsidRDefault="00206167">
      <w:pPr>
        <w:pStyle w:val="TH"/>
      </w:pPr>
      <w:r>
        <w:t>Table </w:t>
      </w:r>
      <w:r w:rsidR="00D85079">
        <w:t>5.1.3.2.3.1-3: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Change w:id="750">
          <w:tblGrid>
            <w:gridCol w:w="1612"/>
            <w:gridCol w:w="440"/>
            <w:gridCol w:w="1269"/>
            <w:gridCol w:w="1140"/>
            <w:gridCol w:w="5314"/>
          </w:tblGrid>
        </w:tblGridChange>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Data type</w:t>
            </w:r>
          </w:p>
        </w:tc>
        <w:tc>
          <w:tcPr>
            <w:tcW w:w="225" w:type="pct"/>
            <w:tcBorders>
              <w:bottom w:val="single" w:sz="6" w:space="0" w:color="auto"/>
            </w:tcBorders>
            <w:shd w:val="clear" w:color="auto" w:fill="C0C0C0"/>
          </w:tcPr>
          <w:p w:rsidR="00D85079" w:rsidRDefault="00D85079">
            <w:pPr>
              <w:pStyle w:val="TAH"/>
            </w:pPr>
            <w:r>
              <w:t>P</w:t>
            </w:r>
          </w:p>
        </w:tc>
        <w:tc>
          <w:tcPr>
            <w:tcW w:w="649" w:type="pct"/>
            <w:tcBorders>
              <w:bottom w:val="single" w:sz="6" w:space="0" w:color="auto"/>
            </w:tcBorders>
            <w:shd w:val="clear" w:color="auto" w:fill="C0C0C0"/>
          </w:tcPr>
          <w:p w:rsidR="00D85079" w:rsidRDefault="00D85079">
            <w:pPr>
              <w:pStyle w:val="TAH"/>
            </w:pPr>
            <w:r>
              <w:t>Cardinality</w:t>
            </w:r>
          </w:p>
        </w:tc>
        <w:tc>
          <w:tcPr>
            <w:tcW w:w="583" w:type="pct"/>
            <w:tcBorders>
              <w:bottom w:val="single" w:sz="6" w:space="0" w:color="auto"/>
            </w:tcBorders>
            <w:shd w:val="clear" w:color="auto" w:fill="C0C0C0"/>
          </w:tcPr>
          <w:p w:rsidR="00D85079" w:rsidRDefault="00D85079">
            <w:pPr>
              <w:pStyle w:val="TAH"/>
            </w:pPr>
            <w:r>
              <w:t>Response</w:t>
            </w:r>
          </w:p>
          <w:p w:rsidR="00D85079" w:rsidRDefault="00D85079">
            <w:pPr>
              <w:pStyle w:val="TAH"/>
            </w:pPr>
            <w:r>
              <w:t>codes</w:t>
            </w:r>
          </w:p>
        </w:tc>
        <w:tc>
          <w:tcPr>
            <w:tcW w:w="2718" w:type="pct"/>
            <w:tcBorders>
              <w:bottom w:val="single" w:sz="6" w:space="0" w:color="auto"/>
            </w:tcBorders>
            <w:shd w:val="clear" w:color="auto" w:fill="C0C0C0"/>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NefEventExposureSubsc</w:t>
            </w:r>
          </w:p>
        </w:tc>
        <w:tc>
          <w:tcPr>
            <w:tcW w:w="225" w:type="pct"/>
            <w:tcBorders>
              <w:top w:val="single" w:sz="6" w:space="0" w:color="auto"/>
            </w:tcBorders>
          </w:tcPr>
          <w:p w:rsidR="00D85079" w:rsidRDefault="00D85079">
            <w:pPr>
              <w:pStyle w:val="TAC"/>
            </w:pPr>
            <w:r>
              <w:t>M</w:t>
            </w:r>
          </w:p>
        </w:tc>
        <w:tc>
          <w:tcPr>
            <w:tcW w:w="649" w:type="pct"/>
            <w:tcBorders>
              <w:top w:val="single" w:sz="6" w:space="0" w:color="auto"/>
            </w:tcBorders>
          </w:tcPr>
          <w:p w:rsidR="00D85079" w:rsidRDefault="00D85079">
            <w:pPr>
              <w:pStyle w:val="TAL"/>
            </w:pPr>
            <w:r>
              <w:t>1</w:t>
            </w:r>
          </w:p>
        </w:tc>
        <w:tc>
          <w:tcPr>
            <w:tcW w:w="583" w:type="pct"/>
            <w:tcBorders>
              <w:top w:val="single" w:sz="6" w:space="0" w:color="auto"/>
            </w:tcBorders>
          </w:tcPr>
          <w:p w:rsidR="00D85079" w:rsidRDefault="00D85079">
            <w:pPr>
              <w:pStyle w:val="TAL"/>
            </w:pPr>
            <w:r>
              <w:t>201 Created</w:t>
            </w:r>
          </w:p>
        </w:tc>
        <w:tc>
          <w:tcPr>
            <w:tcW w:w="2718" w:type="pct"/>
            <w:tcBorders>
              <w:top w:val="single" w:sz="6" w:space="0" w:color="auto"/>
            </w:tcBorders>
            <w:shd w:val="clear" w:color="auto" w:fill="auto"/>
          </w:tcPr>
          <w:p w:rsidR="00D85079" w:rsidRDefault="00D85079">
            <w:pPr>
              <w:pStyle w:val="TAL"/>
            </w:pPr>
            <w:r>
              <w:t>Contains the representation of the Individual Network Exposure Event Subscription resource.</w:t>
            </w:r>
          </w:p>
        </w:tc>
      </w:tr>
      <w:tr w:rsidR="000E1356" w:rsidTr="00206167">
        <w:trPr>
          <w:jc w:val="center"/>
        </w:trPr>
        <w:tc>
          <w:tcPr>
            <w:tcW w:w="825" w:type="pct"/>
            <w:tcBorders>
              <w:top w:val="single" w:sz="6" w:space="0" w:color="auto"/>
            </w:tcBorders>
            <w:shd w:val="clear" w:color="auto" w:fill="auto"/>
          </w:tcPr>
          <w:p w:rsidR="000E1356" w:rsidRDefault="000E1356" w:rsidP="000E1356">
            <w:pPr>
              <w:pStyle w:val="TAL"/>
            </w:pPr>
            <w:r w:rsidRPr="0001729B">
              <w:t>ProblemDetails</w:t>
            </w:r>
          </w:p>
        </w:tc>
        <w:tc>
          <w:tcPr>
            <w:tcW w:w="225" w:type="pct"/>
            <w:tcBorders>
              <w:top w:val="single" w:sz="6" w:space="0" w:color="auto"/>
            </w:tcBorders>
          </w:tcPr>
          <w:p w:rsidR="000E1356" w:rsidRDefault="000E1356" w:rsidP="000E1356">
            <w:pPr>
              <w:pStyle w:val="TAC"/>
            </w:pPr>
            <w:r w:rsidRPr="0001729B">
              <w:t>O</w:t>
            </w:r>
          </w:p>
        </w:tc>
        <w:tc>
          <w:tcPr>
            <w:tcW w:w="649" w:type="pct"/>
            <w:tcBorders>
              <w:top w:val="single" w:sz="6" w:space="0" w:color="auto"/>
            </w:tcBorders>
          </w:tcPr>
          <w:p w:rsidR="000E1356" w:rsidRDefault="000E1356" w:rsidP="000E1356">
            <w:pPr>
              <w:pStyle w:val="TAL"/>
            </w:pPr>
            <w:r w:rsidRPr="0001729B">
              <w:t>0..1</w:t>
            </w:r>
          </w:p>
        </w:tc>
        <w:tc>
          <w:tcPr>
            <w:tcW w:w="583" w:type="pct"/>
            <w:tcBorders>
              <w:top w:val="single" w:sz="6" w:space="0" w:color="auto"/>
            </w:tcBorders>
          </w:tcPr>
          <w:p w:rsidR="000E1356" w:rsidRDefault="000E1356" w:rsidP="000E1356">
            <w:pPr>
              <w:pStyle w:val="TAL"/>
            </w:pPr>
            <w:r w:rsidRPr="0001729B">
              <w:t>403 Forbidden</w:t>
            </w:r>
          </w:p>
        </w:tc>
        <w:tc>
          <w:tcPr>
            <w:tcW w:w="2718" w:type="pct"/>
            <w:tcBorders>
              <w:top w:val="single" w:sz="6" w:space="0" w:color="auto"/>
            </w:tcBorders>
            <w:shd w:val="clear" w:color="auto" w:fill="auto"/>
          </w:tcPr>
          <w:p w:rsidR="000E1356" w:rsidRDefault="000E1356" w:rsidP="000E1356">
            <w:pPr>
              <w:pStyle w:val="TAL"/>
            </w:pPr>
            <w:r w:rsidRPr="0001729B">
              <w:t>(NOTE</w:t>
            </w:r>
            <w:r>
              <w:t> </w:t>
            </w:r>
            <w:r w:rsidRPr="0001729B">
              <w:t>2)</w:t>
            </w:r>
          </w:p>
        </w:tc>
      </w:tr>
      <w:tr w:rsidR="00D85079" w:rsidTr="00206167">
        <w:trPr>
          <w:jc w:val="center"/>
        </w:trPr>
        <w:tc>
          <w:tcPr>
            <w:tcW w:w="5000" w:type="pct"/>
            <w:gridSpan w:val="5"/>
            <w:shd w:val="clear" w:color="auto" w:fill="auto"/>
          </w:tcPr>
          <w:p w:rsidR="00D85079" w:rsidRDefault="00D85079">
            <w:pPr>
              <w:pStyle w:val="TAN"/>
            </w:pPr>
            <w:r>
              <w:t>NOTE</w:t>
            </w:r>
            <w:r w:rsidR="000E1356">
              <w:t> 1</w:t>
            </w:r>
            <w:r>
              <w:t>:</w:t>
            </w:r>
            <w:r>
              <w:rPr>
                <w:noProof/>
              </w:rPr>
              <w:tab/>
              <w:t xml:space="preserve">The manadatory </w:t>
            </w:r>
            <w:r>
              <w:t xml:space="preserve">HTTP error status code for the POST method listed in </w:t>
            </w:r>
            <w:r w:rsidR="00206167">
              <w:t>table </w:t>
            </w:r>
            <w:r>
              <w:t>5.2.7.1-1 of 3GPP TS 29.500 [4] also apply.</w:t>
            </w:r>
          </w:p>
          <w:p w:rsidR="000E1356" w:rsidRDefault="000E1356">
            <w:pPr>
              <w:pStyle w:val="TAN"/>
            </w:pPr>
            <w:r w:rsidRPr="0001729B">
              <w:t>NOTE</w:t>
            </w:r>
            <w:r>
              <w:t> 2</w:t>
            </w:r>
            <w:r w:rsidRPr="0001729B">
              <w:t>:</w:t>
            </w:r>
            <w:r w:rsidRPr="0001729B">
              <w:tab/>
              <w:t>Failure cases are described in clause 5.</w:t>
            </w:r>
            <w:r>
              <w:t>1.</w:t>
            </w:r>
            <w:r w:rsidRPr="0001729B">
              <w:t>7.</w:t>
            </w:r>
          </w:p>
        </w:tc>
      </w:tr>
    </w:tbl>
    <w:p w:rsidR="00D85079" w:rsidRDefault="00D85079">
      <w:pPr>
        <w:rPr>
          <w:noProof/>
        </w:rPr>
      </w:pPr>
    </w:p>
    <w:p w:rsidR="00D85079" w:rsidRDefault="00D85079">
      <w:pPr>
        <w:pStyle w:val="TH"/>
      </w:pPr>
      <w:r>
        <w:t>Table</w:t>
      </w:r>
      <w:r>
        <w:rPr>
          <w:noProof/>
        </w:rPr>
        <w:t> </w:t>
      </w:r>
      <w:r>
        <w:t>5.1.3.2.3.1</w:t>
      </w:r>
      <w:r>
        <w:rPr>
          <w:rFonts w:hint="eastAsia"/>
          <w:lang w:eastAsia="zh-CN"/>
        </w:rPr>
        <w:t>-</w:t>
      </w:r>
      <w:r>
        <w:t>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D85079" w:rsidRDefault="00D85079">
            <w:pPr>
              <w:pStyle w:val="TAL"/>
            </w:pPr>
            <w:r>
              <w:t>Contains the URI of the newly created resource, according to the structure: {apiRoot}/nnef-eventexposure/&lt;apiVersion&gt;/subscriptions/{subscriptionId}</w:t>
            </w:r>
            <w:r w:rsidR="00584108">
              <w:rPr>
                <w:rFonts w:hint="eastAsia"/>
                <w:lang w:eastAsia="zh-CN"/>
              </w:rPr>
              <w:t>.</w:t>
            </w:r>
          </w:p>
        </w:tc>
      </w:tr>
    </w:tbl>
    <w:p w:rsidR="00D85079" w:rsidRDefault="00D85079"/>
    <w:p w:rsidR="00D85079" w:rsidRDefault="00D85079">
      <w:pPr>
        <w:pStyle w:val="Heading4"/>
      </w:pPr>
      <w:bookmarkStart w:id="751" w:name="_Toc34228211"/>
      <w:bookmarkStart w:id="752" w:name="_Toc36041614"/>
      <w:bookmarkStart w:id="753" w:name="_Toc36041770"/>
      <w:bookmarkStart w:id="754" w:name="_Toc44680207"/>
      <w:bookmarkStart w:id="755" w:name="_Toc45134804"/>
      <w:bookmarkStart w:id="756" w:name="_Toc49583689"/>
      <w:bookmarkStart w:id="757" w:name="_Toc51764126"/>
      <w:bookmarkStart w:id="758" w:name="_Toc58838801"/>
      <w:bookmarkStart w:id="759" w:name="_Toc59020116"/>
      <w:bookmarkStart w:id="760" w:name="_Toc59020203"/>
      <w:bookmarkStart w:id="761" w:name="_Toc68170867"/>
      <w:bookmarkStart w:id="762" w:name="_Toc136524031"/>
      <w:bookmarkStart w:id="763" w:name="_Toc153827709"/>
      <w:r>
        <w:t>5.1.3.3</w:t>
      </w:r>
      <w:r>
        <w:tab/>
        <w:t>Resource: Individual Network Exposure Event Subscription</w:t>
      </w:r>
      <w:bookmarkEnd w:id="751"/>
      <w:bookmarkEnd w:id="752"/>
      <w:bookmarkEnd w:id="753"/>
      <w:bookmarkEnd w:id="754"/>
      <w:bookmarkEnd w:id="755"/>
      <w:bookmarkEnd w:id="756"/>
      <w:bookmarkEnd w:id="757"/>
      <w:bookmarkEnd w:id="758"/>
      <w:bookmarkEnd w:id="759"/>
      <w:bookmarkEnd w:id="760"/>
      <w:bookmarkEnd w:id="761"/>
      <w:bookmarkEnd w:id="762"/>
      <w:bookmarkEnd w:id="763"/>
    </w:p>
    <w:p w:rsidR="00D85079" w:rsidRDefault="00D85079">
      <w:pPr>
        <w:pStyle w:val="Heading5"/>
      </w:pPr>
      <w:bookmarkStart w:id="764" w:name="_Toc34228212"/>
      <w:bookmarkStart w:id="765" w:name="_Toc36041615"/>
      <w:bookmarkStart w:id="766" w:name="_Toc36041771"/>
      <w:bookmarkStart w:id="767" w:name="_Toc44680208"/>
      <w:bookmarkStart w:id="768" w:name="_Toc45134805"/>
      <w:bookmarkStart w:id="769" w:name="_Toc49583690"/>
      <w:bookmarkStart w:id="770" w:name="_Toc51764127"/>
      <w:bookmarkStart w:id="771" w:name="_Toc58838802"/>
      <w:bookmarkStart w:id="772" w:name="_Toc59020117"/>
      <w:bookmarkStart w:id="773" w:name="_Toc59020204"/>
      <w:bookmarkStart w:id="774" w:name="_Toc68170868"/>
      <w:bookmarkStart w:id="775" w:name="_Toc136524032"/>
      <w:bookmarkStart w:id="776" w:name="_Toc153827710"/>
      <w:r>
        <w:t>5.1.3.3.1</w:t>
      </w:r>
      <w:r>
        <w:tab/>
        <w:t>Description</w:t>
      </w:r>
      <w:bookmarkEnd w:id="764"/>
      <w:bookmarkEnd w:id="765"/>
      <w:bookmarkEnd w:id="766"/>
      <w:bookmarkEnd w:id="767"/>
      <w:bookmarkEnd w:id="768"/>
      <w:bookmarkEnd w:id="769"/>
      <w:bookmarkEnd w:id="770"/>
      <w:bookmarkEnd w:id="771"/>
      <w:bookmarkEnd w:id="772"/>
      <w:bookmarkEnd w:id="773"/>
      <w:bookmarkEnd w:id="774"/>
      <w:bookmarkEnd w:id="775"/>
      <w:bookmarkEnd w:id="776"/>
    </w:p>
    <w:p w:rsidR="00D85079" w:rsidRDefault="00D85079">
      <w:pPr>
        <w:rPr>
          <w:noProof/>
        </w:rPr>
      </w:pPr>
      <w:r>
        <w:rPr>
          <w:noProof/>
        </w:rPr>
        <w:t>The resource represents an individual Network Exposure Event subscription of the Nnef_EventExposure service. It allows NF service consumers to read/modify/cancel a subscription to notifications on application or user related event(s).</w:t>
      </w:r>
    </w:p>
    <w:p w:rsidR="00D85079" w:rsidRDefault="00D85079">
      <w:pPr>
        <w:pStyle w:val="Heading5"/>
      </w:pPr>
      <w:bookmarkStart w:id="777" w:name="_Toc34228213"/>
      <w:bookmarkStart w:id="778" w:name="_Toc36041616"/>
      <w:bookmarkStart w:id="779" w:name="_Toc36041772"/>
      <w:bookmarkStart w:id="780" w:name="_Toc44680209"/>
      <w:bookmarkStart w:id="781" w:name="_Toc45134806"/>
      <w:bookmarkStart w:id="782" w:name="_Toc49583691"/>
      <w:bookmarkStart w:id="783" w:name="_Toc51764128"/>
      <w:bookmarkStart w:id="784" w:name="_Toc58838803"/>
      <w:bookmarkStart w:id="785" w:name="_Toc59020118"/>
      <w:bookmarkStart w:id="786" w:name="_Toc59020205"/>
      <w:bookmarkStart w:id="787" w:name="_Toc68170869"/>
      <w:bookmarkStart w:id="788" w:name="_Toc136524033"/>
      <w:bookmarkStart w:id="789" w:name="_Toc153827711"/>
      <w:r>
        <w:t>5.1.3.3.2</w:t>
      </w:r>
      <w:r>
        <w:tab/>
        <w:t>Resource Definition</w:t>
      </w:r>
      <w:bookmarkEnd w:id="777"/>
      <w:bookmarkEnd w:id="778"/>
      <w:bookmarkEnd w:id="779"/>
      <w:bookmarkEnd w:id="780"/>
      <w:bookmarkEnd w:id="781"/>
      <w:bookmarkEnd w:id="782"/>
      <w:bookmarkEnd w:id="783"/>
      <w:bookmarkEnd w:id="784"/>
      <w:bookmarkEnd w:id="785"/>
      <w:bookmarkEnd w:id="786"/>
      <w:bookmarkEnd w:id="787"/>
      <w:bookmarkEnd w:id="788"/>
      <w:bookmarkEnd w:id="789"/>
    </w:p>
    <w:p w:rsidR="00D85079" w:rsidRDefault="00D85079">
      <w:r>
        <w:t xml:space="preserve">Resource URI: </w:t>
      </w:r>
      <w:r>
        <w:rPr>
          <w:b/>
          <w:noProof/>
        </w:rPr>
        <w:t>{apiRoot}/nnef-eventexposure/&lt;apiVersion&gt;/subscriptions/{</w:t>
      </w:r>
      <w:r>
        <w:rPr>
          <w:b/>
          <w:bCs/>
          <w:noProof/>
          <w:lang w:eastAsia="zh-CN"/>
        </w:rPr>
        <w:t>subscriptionId</w:t>
      </w:r>
      <w:r>
        <w:rPr>
          <w:b/>
          <w:noProof/>
        </w:rPr>
        <w:t>}</w:t>
      </w:r>
    </w:p>
    <w:p w:rsidR="00D85079" w:rsidRDefault="00D85079">
      <w:pPr>
        <w:rPr>
          <w:rFonts w:ascii="Arial" w:hAnsi="Arial" w:cs="Arial"/>
        </w:rPr>
      </w:pPr>
      <w:r>
        <w:t>This resource shall support the resource URI variables defined in table 5.1.3.3.2-1</w:t>
      </w:r>
      <w:r>
        <w:rPr>
          <w:rFonts w:ascii="Arial" w:hAnsi="Arial" w:cs="Arial"/>
        </w:rPr>
        <w:t>.</w:t>
      </w:r>
    </w:p>
    <w:p w:rsidR="00D85079" w:rsidRDefault="00D85079">
      <w:pPr>
        <w:pStyle w:val="TH"/>
        <w:rPr>
          <w:rFonts w:cs="Arial"/>
        </w:rPr>
      </w:pPr>
      <w:r>
        <w:t>Table 5.1.3.3.2-1: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D85079" w:rsidTr="00206167">
        <w:trPr>
          <w:jc w:val="center"/>
        </w:trPr>
        <w:tc>
          <w:tcPr>
            <w:tcW w:w="638" w:type="pct"/>
            <w:shd w:val="clear" w:color="000000" w:fill="C0C0C0"/>
            <w:hideMark/>
          </w:tcPr>
          <w:p w:rsidR="00D85079" w:rsidRDefault="00D85079">
            <w:pPr>
              <w:pStyle w:val="TAH"/>
            </w:pPr>
            <w:r>
              <w:t>Name</w:t>
            </w:r>
          </w:p>
        </w:tc>
        <w:tc>
          <w:tcPr>
            <w:tcW w:w="920" w:type="pct"/>
            <w:shd w:val="clear" w:color="000000" w:fill="C0C0C0"/>
          </w:tcPr>
          <w:p w:rsidR="00D85079" w:rsidRDefault="00D85079">
            <w:pPr>
              <w:pStyle w:val="TAH"/>
            </w:pPr>
            <w:r>
              <w:rPr>
                <w:rFonts w:hint="eastAsia"/>
                <w:lang w:eastAsia="zh-CN"/>
              </w:rPr>
              <w:t>D</w:t>
            </w:r>
            <w:r>
              <w:rPr>
                <w:lang w:eastAsia="zh-CN"/>
              </w:rPr>
              <w:t>ata type</w:t>
            </w:r>
          </w:p>
        </w:tc>
        <w:tc>
          <w:tcPr>
            <w:tcW w:w="3442" w:type="pct"/>
            <w:shd w:val="clear" w:color="000000" w:fill="C0C0C0"/>
            <w:vAlign w:val="center"/>
            <w:hideMark/>
          </w:tcPr>
          <w:p w:rsidR="00D85079" w:rsidRDefault="00D85079">
            <w:pPr>
              <w:pStyle w:val="TAH"/>
            </w:pPr>
            <w:r>
              <w:t>Definition</w:t>
            </w:r>
          </w:p>
        </w:tc>
      </w:tr>
      <w:tr w:rsidR="00D85079" w:rsidTr="00206167">
        <w:trPr>
          <w:jc w:val="center"/>
        </w:trPr>
        <w:tc>
          <w:tcPr>
            <w:tcW w:w="638" w:type="pct"/>
            <w:hideMark/>
          </w:tcPr>
          <w:p w:rsidR="00D85079" w:rsidRDefault="00D85079">
            <w:pPr>
              <w:pStyle w:val="TAL"/>
            </w:pPr>
            <w:r>
              <w:t>apiRoot</w:t>
            </w:r>
          </w:p>
        </w:tc>
        <w:tc>
          <w:tcPr>
            <w:tcW w:w="920" w:type="pct"/>
          </w:tcPr>
          <w:p w:rsidR="00D85079" w:rsidRDefault="00D85079">
            <w:pPr>
              <w:pStyle w:val="TAL"/>
            </w:pPr>
            <w:r>
              <w:rPr>
                <w:rFonts w:hint="eastAsia"/>
                <w:lang w:eastAsia="zh-CN"/>
              </w:rPr>
              <w:t>s</w:t>
            </w:r>
            <w:r>
              <w:rPr>
                <w:lang w:eastAsia="zh-CN"/>
              </w:rPr>
              <w:t>tring</w:t>
            </w:r>
          </w:p>
        </w:tc>
        <w:tc>
          <w:tcPr>
            <w:tcW w:w="3442" w:type="pct"/>
            <w:vAlign w:val="center"/>
            <w:hideMark/>
          </w:tcPr>
          <w:p w:rsidR="00D85079" w:rsidRDefault="00D85079">
            <w:pPr>
              <w:pStyle w:val="TAL"/>
            </w:pPr>
            <w:r>
              <w:t>See clause</w:t>
            </w:r>
            <w:r>
              <w:rPr>
                <w:lang w:val="en-US" w:eastAsia="zh-CN"/>
              </w:rPr>
              <w:t> </w:t>
            </w:r>
            <w:r>
              <w:t>5.1.1</w:t>
            </w:r>
          </w:p>
        </w:tc>
      </w:tr>
      <w:tr w:rsidR="00D85079" w:rsidTr="00206167">
        <w:trPr>
          <w:jc w:val="center"/>
        </w:trPr>
        <w:tc>
          <w:tcPr>
            <w:tcW w:w="638" w:type="pct"/>
          </w:tcPr>
          <w:p w:rsidR="00D85079" w:rsidRDefault="00D85079">
            <w:pPr>
              <w:pStyle w:val="TAL"/>
            </w:pPr>
            <w:r>
              <w:t>subscriptionId</w:t>
            </w:r>
          </w:p>
        </w:tc>
        <w:tc>
          <w:tcPr>
            <w:tcW w:w="920" w:type="pct"/>
          </w:tcPr>
          <w:p w:rsidR="00D85079" w:rsidRDefault="00D85079">
            <w:pPr>
              <w:pStyle w:val="TAL"/>
            </w:pPr>
            <w:r>
              <w:rPr>
                <w:rFonts w:hint="eastAsia"/>
                <w:lang w:eastAsia="zh-CN"/>
              </w:rPr>
              <w:t>s</w:t>
            </w:r>
            <w:r>
              <w:rPr>
                <w:lang w:eastAsia="zh-CN"/>
              </w:rPr>
              <w:t>tring</w:t>
            </w:r>
          </w:p>
        </w:tc>
        <w:tc>
          <w:tcPr>
            <w:tcW w:w="3442" w:type="pct"/>
            <w:vAlign w:val="center"/>
          </w:tcPr>
          <w:p w:rsidR="00D85079" w:rsidRDefault="00D85079">
            <w:pPr>
              <w:pStyle w:val="TAL"/>
            </w:pPr>
            <w:r>
              <w:t>Identifies a subscription to the NEF event exposure service.</w:t>
            </w:r>
          </w:p>
        </w:tc>
      </w:tr>
    </w:tbl>
    <w:p w:rsidR="00D85079" w:rsidRDefault="00D85079"/>
    <w:p w:rsidR="00D85079" w:rsidRDefault="00D85079">
      <w:pPr>
        <w:pStyle w:val="Heading5"/>
      </w:pPr>
      <w:bookmarkStart w:id="790" w:name="_Toc34228214"/>
      <w:bookmarkStart w:id="791" w:name="_Toc36041617"/>
      <w:bookmarkStart w:id="792" w:name="_Toc36041773"/>
      <w:bookmarkStart w:id="793" w:name="_Toc44680210"/>
      <w:bookmarkStart w:id="794" w:name="_Toc45134807"/>
      <w:bookmarkStart w:id="795" w:name="_Toc49583692"/>
      <w:bookmarkStart w:id="796" w:name="_Toc51764129"/>
      <w:bookmarkStart w:id="797" w:name="_Toc58838804"/>
      <w:bookmarkStart w:id="798" w:name="_Toc59020119"/>
      <w:bookmarkStart w:id="799" w:name="_Toc59020206"/>
      <w:bookmarkStart w:id="800" w:name="_Toc68170870"/>
      <w:bookmarkStart w:id="801" w:name="_Toc136524034"/>
      <w:bookmarkStart w:id="802" w:name="_Toc153827712"/>
      <w:r>
        <w:t>5.1.3.3.3</w:t>
      </w:r>
      <w:r>
        <w:tab/>
        <w:t>Resource Standard Methods</w:t>
      </w:r>
      <w:bookmarkEnd w:id="790"/>
      <w:bookmarkEnd w:id="791"/>
      <w:bookmarkEnd w:id="792"/>
      <w:bookmarkEnd w:id="793"/>
      <w:bookmarkEnd w:id="794"/>
      <w:bookmarkEnd w:id="795"/>
      <w:bookmarkEnd w:id="796"/>
      <w:bookmarkEnd w:id="797"/>
      <w:bookmarkEnd w:id="798"/>
      <w:bookmarkEnd w:id="799"/>
      <w:bookmarkEnd w:id="800"/>
      <w:bookmarkEnd w:id="801"/>
      <w:bookmarkEnd w:id="802"/>
    </w:p>
    <w:p w:rsidR="00D85079" w:rsidRDefault="00D85079">
      <w:pPr>
        <w:pStyle w:val="Heading6"/>
      </w:pPr>
      <w:bookmarkStart w:id="803" w:name="_Toc34228215"/>
      <w:bookmarkStart w:id="804" w:name="_Toc36041618"/>
      <w:bookmarkStart w:id="805" w:name="_Toc36041774"/>
      <w:bookmarkStart w:id="806" w:name="_Toc44680211"/>
      <w:bookmarkStart w:id="807" w:name="_Toc45134808"/>
      <w:bookmarkStart w:id="808" w:name="_Toc49583693"/>
      <w:bookmarkStart w:id="809" w:name="_Toc51764130"/>
      <w:bookmarkStart w:id="810" w:name="_Toc58838805"/>
      <w:bookmarkStart w:id="811" w:name="_Toc59020120"/>
      <w:bookmarkStart w:id="812" w:name="_Toc59020207"/>
      <w:bookmarkStart w:id="813" w:name="_Toc68170871"/>
      <w:bookmarkStart w:id="814" w:name="_Toc136524035"/>
      <w:bookmarkStart w:id="815" w:name="_Toc153827713"/>
      <w:r>
        <w:t>5.1.3.3.3.1</w:t>
      </w:r>
      <w:r>
        <w:tab/>
        <w:t>GET</w:t>
      </w:r>
      <w:bookmarkEnd w:id="803"/>
      <w:bookmarkEnd w:id="804"/>
      <w:bookmarkEnd w:id="805"/>
      <w:bookmarkEnd w:id="806"/>
      <w:bookmarkEnd w:id="807"/>
      <w:bookmarkEnd w:id="808"/>
      <w:bookmarkEnd w:id="809"/>
      <w:bookmarkEnd w:id="810"/>
      <w:bookmarkEnd w:id="811"/>
      <w:bookmarkEnd w:id="812"/>
      <w:bookmarkEnd w:id="813"/>
      <w:bookmarkEnd w:id="814"/>
      <w:bookmarkEnd w:id="815"/>
    </w:p>
    <w:p w:rsidR="00D85079" w:rsidRDefault="00D85079">
      <w:pPr>
        <w:rPr>
          <w:noProof/>
        </w:rPr>
      </w:pPr>
      <w:r>
        <w:rPr>
          <w:noProof/>
        </w:rPr>
        <w:t>This method shall support the URI query parameters specified in table 5.1.3.3.3.1-1.</w:t>
      </w:r>
    </w:p>
    <w:p w:rsidR="00D85079" w:rsidRDefault="00D85079">
      <w:pPr>
        <w:pStyle w:val="TH"/>
        <w:rPr>
          <w:rFonts w:cs="Arial"/>
          <w:noProof/>
        </w:rPr>
      </w:pPr>
      <w:r>
        <w:rPr>
          <w:noProof/>
        </w:rPr>
        <w:t>Table 5.1.3.3.3.1-1: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95"/>
        <w:gridCol w:w="1719"/>
        <w:gridCol w:w="420"/>
        <w:gridCol w:w="1355"/>
        <w:gridCol w:w="4890"/>
      </w:tblGrid>
      <w:tr w:rsidR="00D85079" w:rsidTr="00206167">
        <w:trPr>
          <w:jc w:val="center"/>
        </w:trPr>
        <w:tc>
          <w:tcPr>
            <w:tcW w:w="1295" w:type="dxa"/>
            <w:tcBorders>
              <w:bottom w:val="single" w:sz="6" w:space="0" w:color="auto"/>
            </w:tcBorders>
            <w:shd w:val="clear" w:color="auto" w:fill="C0C0C0"/>
            <w:hideMark/>
          </w:tcPr>
          <w:p w:rsidR="00D85079" w:rsidRDefault="00D85079">
            <w:pPr>
              <w:pStyle w:val="TAH"/>
              <w:rPr>
                <w:noProof/>
              </w:rPr>
            </w:pPr>
            <w:r>
              <w:rPr>
                <w:noProof/>
              </w:rPr>
              <w:t>Name</w:t>
            </w:r>
          </w:p>
        </w:tc>
        <w:tc>
          <w:tcPr>
            <w:tcW w:w="1719" w:type="dxa"/>
            <w:tcBorders>
              <w:bottom w:val="single" w:sz="6" w:space="0" w:color="auto"/>
            </w:tcBorders>
            <w:shd w:val="clear" w:color="auto" w:fill="C0C0C0"/>
            <w:hideMark/>
          </w:tcPr>
          <w:p w:rsidR="00D85079" w:rsidRDefault="00D85079">
            <w:pPr>
              <w:pStyle w:val="TAH"/>
              <w:rPr>
                <w:noProof/>
              </w:rPr>
            </w:pPr>
            <w:r>
              <w:rPr>
                <w:noProof/>
              </w:rPr>
              <w:t>Data type</w:t>
            </w:r>
          </w:p>
        </w:tc>
        <w:tc>
          <w:tcPr>
            <w:tcW w:w="420" w:type="dxa"/>
            <w:tcBorders>
              <w:bottom w:val="single" w:sz="6" w:space="0" w:color="auto"/>
            </w:tcBorders>
            <w:shd w:val="clear" w:color="auto" w:fill="C0C0C0"/>
            <w:hideMark/>
          </w:tcPr>
          <w:p w:rsidR="00D85079" w:rsidRDefault="00D85079">
            <w:pPr>
              <w:pStyle w:val="TAH"/>
              <w:rPr>
                <w:noProof/>
              </w:rPr>
            </w:pPr>
            <w:r>
              <w:rPr>
                <w:noProof/>
              </w:rPr>
              <w:t>P</w:t>
            </w:r>
          </w:p>
        </w:tc>
        <w:tc>
          <w:tcPr>
            <w:tcW w:w="1355" w:type="dxa"/>
            <w:tcBorders>
              <w:bottom w:val="single" w:sz="6" w:space="0" w:color="auto"/>
            </w:tcBorders>
            <w:shd w:val="clear" w:color="auto" w:fill="C0C0C0"/>
            <w:hideMark/>
          </w:tcPr>
          <w:p w:rsidR="00D85079" w:rsidRDefault="00D85079">
            <w:pPr>
              <w:pStyle w:val="TAH"/>
              <w:rPr>
                <w:noProof/>
              </w:rPr>
            </w:pPr>
            <w:r>
              <w:rPr>
                <w:noProof/>
              </w:rPr>
              <w:t>Cardinality</w:t>
            </w:r>
          </w:p>
        </w:tc>
        <w:tc>
          <w:tcPr>
            <w:tcW w:w="4890"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1295" w:type="dxa"/>
            <w:tcBorders>
              <w:top w:val="single" w:sz="6" w:space="0" w:color="auto"/>
            </w:tcBorders>
            <w:hideMark/>
          </w:tcPr>
          <w:p w:rsidR="00D85079" w:rsidRDefault="00D85079">
            <w:pPr>
              <w:pStyle w:val="TAL"/>
              <w:rPr>
                <w:noProof/>
              </w:rPr>
            </w:pPr>
            <w:r>
              <w:rPr>
                <w:noProof/>
              </w:rPr>
              <w:t>supp-feat</w:t>
            </w:r>
          </w:p>
        </w:tc>
        <w:tc>
          <w:tcPr>
            <w:tcW w:w="1719" w:type="dxa"/>
            <w:tcBorders>
              <w:top w:val="single" w:sz="6" w:space="0" w:color="auto"/>
            </w:tcBorders>
          </w:tcPr>
          <w:p w:rsidR="00D85079" w:rsidRDefault="00D85079">
            <w:pPr>
              <w:pStyle w:val="TAL"/>
              <w:rPr>
                <w:noProof/>
              </w:rPr>
            </w:pPr>
            <w:r>
              <w:rPr>
                <w:lang w:eastAsia="zh-CN"/>
              </w:rPr>
              <w:t>SupportedFeatures</w:t>
            </w:r>
          </w:p>
        </w:tc>
        <w:tc>
          <w:tcPr>
            <w:tcW w:w="420" w:type="dxa"/>
            <w:tcBorders>
              <w:top w:val="single" w:sz="6" w:space="0" w:color="auto"/>
            </w:tcBorders>
          </w:tcPr>
          <w:p w:rsidR="00D85079" w:rsidRDefault="00D85079">
            <w:pPr>
              <w:pStyle w:val="TAC"/>
              <w:rPr>
                <w:noProof/>
              </w:rPr>
            </w:pPr>
            <w:r>
              <w:rPr>
                <w:rFonts w:hint="eastAsia"/>
                <w:noProof/>
                <w:lang w:eastAsia="zh-CN"/>
              </w:rPr>
              <w:t>O</w:t>
            </w:r>
          </w:p>
        </w:tc>
        <w:tc>
          <w:tcPr>
            <w:tcW w:w="1355" w:type="dxa"/>
            <w:tcBorders>
              <w:top w:val="single" w:sz="6" w:space="0" w:color="auto"/>
            </w:tcBorders>
          </w:tcPr>
          <w:p w:rsidR="00D85079" w:rsidRDefault="00D85079">
            <w:pPr>
              <w:pStyle w:val="TAC"/>
              <w:rPr>
                <w:noProof/>
              </w:rPr>
            </w:pPr>
            <w:r>
              <w:rPr>
                <w:rFonts w:hint="eastAsia"/>
                <w:noProof/>
                <w:lang w:eastAsia="zh-CN"/>
              </w:rPr>
              <w:t>0</w:t>
            </w:r>
            <w:r>
              <w:rPr>
                <w:noProof/>
                <w:lang w:eastAsia="zh-CN"/>
              </w:rPr>
              <w:t>..1</w:t>
            </w:r>
          </w:p>
        </w:tc>
        <w:tc>
          <w:tcPr>
            <w:tcW w:w="4890" w:type="dxa"/>
            <w:tcBorders>
              <w:top w:val="single" w:sz="6" w:space="0" w:color="auto"/>
            </w:tcBorders>
            <w:vAlign w:val="center"/>
          </w:tcPr>
          <w:p w:rsidR="00D85079" w:rsidRDefault="00D85079">
            <w:pPr>
              <w:pStyle w:val="TAL"/>
              <w:rPr>
                <w:noProof/>
              </w:rPr>
            </w:pPr>
            <w:r>
              <w:rPr>
                <w:rFonts w:hint="eastAsia"/>
                <w:noProof/>
                <w:lang w:eastAsia="zh-CN"/>
              </w:rPr>
              <w:t>T</w:t>
            </w:r>
            <w:r>
              <w:rPr>
                <w:noProof/>
                <w:lang w:eastAsia="zh-CN"/>
              </w:rPr>
              <w:t>he features supported by the NF service consumer.</w:t>
            </w:r>
          </w:p>
        </w:tc>
      </w:tr>
    </w:tbl>
    <w:p w:rsidR="00D85079" w:rsidRDefault="00D85079">
      <w:pPr>
        <w:rPr>
          <w:noProof/>
        </w:rPr>
      </w:pPr>
    </w:p>
    <w:p w:rsidR="00D85079" w:rsidRDefault="00D85079">
      <w:pPr>
        <w:rPr>
          <w:noProof/>
        </w:rPr>
      </w:pPr>
      <w:r>
        <w:rPr>
          <w:noProof/>
        </w:rPr>
        <w:t>This method shall support the request data structures specified in table 5.1.3.3.3.1-2 and the response data structures and response codes specified in table 5.1.3.3.3.1-3.</w:t>
      </w:r>
    </w:p>
    <w:p w:rsidR="00D85079" w:rsidRDefault="00D85079">
      <w:pPr>
        <w:pStyle w:val="TH"/>
        <w:rPr>
          <w:noProof/>
        </w:rPr>
      </w:pPr>
      <w:r>
        <w:rPr>
          <w:noProof/>
        </w:rPr>
        <w:t>Table 5.1.3.3.3.1-2: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D85079" w:rsidTr="00206167">
        <w:trPr>
          <w:jc w:val="center"/>
        </w:trPr>
        <w:tc>
          <w:tcPr>
            <w:tcW w:w="1819" w:type="dxa"/>
            <w:tcBorders>
              <w:bottom w:val="single" w:sz="6" w:space="0" w:color="auto"/>
            </w:tcBorders>
            <w:shd w:val="clear" w:color="auto" w:fill="C0C0C0"/>
            <w:hideMark/>
          </w:tcPr>
          <w:p w:rsidR="00D85079" w:rsidRDefault="00D85079">
            <w:pPr>
              <w:pStyle w:val="TAH"/>
            </w:pPr>
            <w:r>
              <w:t>Data type</w:t>
            </w:r>
          </w:p>
        </w:tc>
        <w:tc>
          <w:tcPr>
            <w:tcW w:w="360" w:type="dxa"/>
            <w:tcBorders>
              <w:bottom w:val="single" w:sz="6" w:space="0" w:color="auto"/>
            </w:tcBorders>
            <w:shd w:val="clear" w:color="auto" w:fill="C0C0C0"/>
            <w:hideMark/>
          </w:tcPr>
          <w:p w:rsidR="00D85079" w:rsidRDefault="00D85079">
            <w:pPr>
              <w:pStyle w:val="TAH"/>
            </w:pPr>
            <w:r>
              <w:t>P</w:t>
            </w:r>
          </w:p>
        </w:tc>
        <w:tc>
          <w:tcPr>
            <w:tcW w:w="1260" w:type="dxa"/>
            <w:tcBorders>
              <w:bottom w:val="single" w:sz="6" w:space="0" w:color="auto"/>
            </w:tcBorders>
            <w:shd w:val="clear" w:color="auto" w:fill="C0C0C0"/>
            <w:hideMark/>
          </w:tcPr>
          <w:p w:rsidR="00D85079" w:rsidRDefault="00D85079">
            <w:pPr>
              <w:pStyle w:val="TAH"/>
            </w:pPr>
            <w:r>
              <w:t>Cardinality</w:t>
            </w:r>
          </w:p>
        </w:tc>
        <w:tc>
          <w:tcPr>
            <w:tcW w:w="6240" w:type="dxa"/>
            <w:tcBorders>
              <w:bottom w:val="single" w:sz="6" w:space="0" w:color="auto"/>
            </w:tcBorders>
            <w:shd w:val="clear" w:color="auto" w:fill="C0C0C0"/>
            <w:vAlign w:val="center"/>
            <w:hideMark/>
          </w:tcPr>
          <w:p w:rsidR="00D85079" w:rsidRDefault="00D85079">
            <w:pPr>
              <w:pStyle w:val="TAH"/>
            </w:pPr>
            <w:r>
              <w:t>Description</w:t>
            </w:r>
          </w:p>
        </w:tc>
      </w:tr>
      <w:tr w:rsidR="00D85079" w:rsidTr="00206167">
        <w:trPr>
          <w:jc w:val="center"/>
        </w:trPr>
        <w:tc>
          <w:tcPr>
            <w:tcW w:w="1819" w:type="dxa"/>
            <w:tcBorders>
              <w:top w:val="single" w:sz="6" w:space="0" w:color="auto"/>
            </w:tcBorders>
            <w:hideMark/>
          </w:tcPr>
          <w:p w:rsidR="00D85079" w:rsidRDefault="00D85079">
            <w:pPr>
              <w:pStyle w:val="TAL"/>
              <w:rPr>
                <w:noProof/>
              </w:rPr>
            </w:pPr>
            <w:r>
              <w:rPr>
                <w:noProof/>
              </w:rPr>
              <w:t>n/a</w:t>
            </w:r>
          </w:p>
        </w:tc>
        <w:tc>
          <w:tcPr>
            <w:tcW w:w="360" w:type="dxa"/>
            <w:tcBorders>
              <w:top w:val="single" w:sz="6" w:space="0" w:color="auto"/>
            </w:tcBorders>
          </w:tcPr>
          <w:p w:rsidR="00D85079" w:rsidRDefault="00D85079">
            <w:pPr>
              <w:pStyle w:val="TAC"/>
            </w:pPr>
          </w:p>
        </w:tc>
        <w:tc>
          <w:tcPr>
            <w:tcW w:w="1260" w:type="dxa"/>
            <w:tcBorders>
              <w:top w:val="single" w:sz="6" w:space="0" w:color="auto"/>
            </w:tcBorders>
          </w:tcPr>
          <w:p w:rsidR="00D85079" w:rsidRDefault="00D85079">
            <w:pPr>
              <w:pStyle w:val="TAC"/>
            </w:pPr>
          </w:p>
        </w:tc>
        <w:tc>
          <w:tcPr>
            <w:tcW w:w="6240" w:type="dxa"/>
            <w:tcBorders>
              <w:top w:val="single" w:sz="6" w:space="0" w:color="auto"/>
            </w:tcBorders>
          </w:tcPr>
          <w:p w:rsidR="00D85079" w:rsidRDefault="00D85079">
            <w:pPr>
              <w:pStyle w:val="TAL"/>
              <w:rPr>
                <w:noProof/>
              </w:rPr>
            </w:pPr>
          </w:p>
        </w:tc>
      </w:tr>
    </w:tbl>
    <w:p w:rsidR="00D85079" w:rsidRDefault="00D85079">
      <w:pPr>
        <w:rPr>
          <w:noProof/>
        </w:rPr>
      </w:pPr>
    </w:p>
    <w:p w:rsidR="00D85079" w:rsidRDefault="00D85079">
      <w:pPr>
        <w:pStyle w:val="TH"/>
        <w:rPr>
          <w:noProof/>
        </w:rPr>
      </w:pPr>
      <w:r>
        <w:rPr>
          <w:noProof/>
        </w:rPr>
        <w:t>Table 5.1.3.3.3.1-3: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D85079" w:rsidTr="00206167">
        <w:trPr>
          <w:jc w:val="center"/>
        </w:trPr>
        <w:tc>
          <w:tcPr>
            <w:tcW w:w="1863" w:type="dxa"/>
            <w:tcBorders>
              <w:bottom w:val="single" w:sz="6" w:space="0" w:color="auto"/>
            </w:tcBorders>
            <w:shd w:val="clear" w:color="auto" w:fill="C0C0C0"/>
            <w:hideMark/>
          </w:tcPr>
          <w:p w:rsidR="00D85079" w:rsidRDefault="00D85079">
            <w:pPr>
              <w:pStyle w:val="TAH"/>
            </w:pPr>
            <w:r>
              <w:t>Data type</w:t>
            </w:r>
          </w:p>
        </w:tc>
        <w:tc>
          <w:tcPr>
            <w:tcW w:w="425" w:type="dxa"/>
            <w:tcBorders>
              <w:bottom w:val="single" w:sz="6" w:space="0" w:color="auto"/>
            </w:tcBorders>
            <w:shd w:val="clear" w:color="auto" w:fill="C0C0C0"/>
            <w:hideMark/>
          </w:tcPr>
          <w:p w:rsidR="00D85079" w:rsidRDefault="00D85079">
            <w:pPr>
              <w:pStyle w:val="TAH"/>
            </w:pPr>
            <w:r>
              <w:t>P</w:t>
            </w:r>
          </w:p>
        </w:tc>
        <w:tc>
          <w:tcPr>
            <w:tcW w:w="1134" w:type="dxa"/>
            <w:tcBorders>
              <w:bottom w:val="single" w:sz="6" w:space="0" w:color="auto"/>
            </w:tcBorders>
            <w:shd w:val="clear" w:color="auto" w:fill="C0C0C0"/>
            <w:hideMark/>
          </w:tcPr>
          <w:p w:rsidR="00D85079" w:rsidRDefault="00D85079">
            <w:pPr>
              <w:pStyle w:val="TAH"/>
            </w:pPr>
            <w:r>
              <w:t>Cardinality</w:t>
            </w:r>
          </w:p>
        </w:tc>
        <w:tc>
          <w:tcPr>
            <w:tcW w:w="1701" w:type="dxa"/>
            <w:tcBorders>
              <w:bottom w:val="single" w:sz="6" w:space="0" w:color="auto"/>
            </w:tcBorders>
            <w:shd w:val="clear" w:color="auto" w:fill="C0C0C0"/>
            <w:hideMark/>
          </w:tcPr>
          <w:p w:rsidR="00D85079" w:rsidRDefault="00D85079">
            <w:pPr>
              <w:pStyle w:val="TAH"/>
            </w:pPr>
            <w:r>
              <w:t>Response codes</w:t>
            </w:r>
          </w:p>
        </w:tc>
        <w:tc>
          <w:tcPr>
            <w:tcW w:w="4556" w:type="dxa"/>
            <w:tcBorders>
              <w:bottom w:val="single" w:sz="6" w:space="0" w:color="auto"/>
            </w:tcBorders>
            <w:shd w:val="clear" w:color="auto" w:fill="C0C0C0"/>
            <w:hideMark/>
          </w:tcPr>
          <w:p w:rsidR="00D85079" w:rsidRDefault="00D85079">
            <w:pPr>
              <w:pStyle w:val="TAH"/>
            </w:pPr>
            <w:r>
              <w:t>Description</w:t>
            </w:r>
          </w:p>
        </w:tc>
      </w:tr>
      <w:tr w:rsidR="00D85079" w:rsidTr="00206167">
        <w:trPr>
          <w:jc w:val="center"/>
        </w:trPr>
        <w:tc>
          <w:tcPr>
            <w:tcW w:w="1863" w:type="dxa"/>
            <w:tcBorders>
              <w:top w:val="single" w:sz="6" w:space="0" w:color="auto"/>
            </w:tcBorders>
          </w:tcPr>
          <w:p w:rsidR="00D85079" w:rsidRDefault="00D85079">
            <w:pPr>
              <w:pStyle w:val="TAL"/>
              <w:rPr>
                <w:noProof/>
              </w:rPr>
            </w:pPr>
            <w:r>
              <w:t>NefEventExposureSubsc</w:t>
            </w:r>
          </w:p>
        </w:tc>
        <w:tc>
          <w:tcPr>
            <w:tcW w:w="425" w:type="dxa"/>
            <w:tcBorders>
              <w:top w:val="single" w:sz="6" w:space="0" w:color="auto"/>
            </w:tcBorders>
          </w:tcPr>
          <w:p w:rsidR="00D85079" w:rsidRDefault="00D85079">
            <w:pPr>
              <w:pStyle w:val="TAC"/>
            </w:pPr>
            <w:r>
              <w:t>M</w:t>
            </w:r>
          </w:p>
        </w:tc>
        <w:tc>
          <w:tcPr>
            <w:tcW w:w="1134" w:type="dxa"/>
            <w:tcBorders>
              <w:top w:val="single" w:sz="6" w:space="0" w:color="auto"/>
            </w:tcBorders>
          </w:tcPr>
          <w:p w:rsidR="00D85079" w:rsidRDefault="00D85079">
            <w:pPr>
              <w:pStyle w:val="TAC"/>
            </w:pPr>
            <w:r>
              <w:t>1</w:t>
            </w:r>
          </w:p>
        </w:tc>
        <w:tc>
          <w:tcPr>
            <w:tcW w:w="1701" w:type="dxa"/>
            <w:tcBorders>
              <w:top w:val="single" w:sz="6" w:space="0" w:color="auto"/>
            </w:tcBorders>
          </w:tcPr>
          <w:p w:rsidR="00D85079" w:rsidRDefault="00D85079">
            <w:pPr>
              <w:pStyle w:val="TAL"/>
              <w:rPr>
                <w:noProof/>
              </w:rPr>
            </w:pPr>
            <w:r>
              <w:t>200 OK</w:t>
            </w:r>
          </w:p>
        </w:tc>
        <w:tc>
          <w:tcPr>
            <w:tcW w:w="4556" w:type="dxa"/>
            <w:tcBorders>
              <w:top w:val="single" w:sz="6" w:space="0" w:color="auto"/>
            </w:tcBorders>
          </w:tcPr>
          <w:p w:rsidR="00D85079" w:rsidRDefault="00D85079">
            <w:pPr>
              <w:pStyle w:val="TAL"/>
              <w:rPr>
                <w:noProof/>
              </w:rPr>
            </w:pPr>
            <w:r>
              <w:t>Contains the representation of the Individual Network Exposure Event Subscription resource.</w:t>
            </w:r>
          </w:p>
        </w:tc>
      </w:tr>
      <w:tr w:rsidR="00D85079" w:rsidTr="00206167">
        <w:trPr>
          <w:jc w:val="center"/>
        </w:trPr>
        <w:tc>
          <w:tcPr>
            <w:tcW w:w="1863" w:type="dxa"/>
          </w:tcPr>
          <w:p w:rsidR="00D85079" w:rsidRDefault="00D85079">
            <w:pPr>
              <w:pStyle w:val="TAL"/>
            </w:pPr>
            <w:r>
              <w:t>RedirectResponse</w:t>
            </w:r>
          </w:p>
        </w:tc>
        <w:tc>
          <w:tcPr>
            <w:tcW w:w="425" w:type="dxa"/>
          </w:tcPr>
          <w:p w:rsidR="00D85079" w:rsidRDefault="00D85079">
            <w:pPr>
              <w:pStyle w:val="TAC"/>
            </w:pPr>
            <w:r>
              <w:t>O</w:t>
            </w:r>
          </w:p>
        </w:tc>
        <w:tc>
          <w:tcPr>
            <w:tcW w:w="1134" w:type="dxa"/>
          </w:tcPr>
          <w:p w:rsidR="00D85079" w:rsidRDefault="00D85079">
            <w:pPr>
              <w:pStyle w:val="TAC"/>
            </w:pPr>
            <w:r>
              <w:t>0..1</w:t>
            </w:r>
          </w:p>
        </w:tc>
        <w:tc>
          <w:tcPr>
            <w:tcW w:w="1701" w:type="dxa"/>
          </w:tcPr>
          <w:p w:rsidR="00D85079" w:rsidRDefault="00D85079">
            <w:pPr>
              <w:pStyle w:val="TAL"/>
            </w:pPr>
            <w:r>
              <w:t>307 Temporary Redirect</w:t>
            </w:r>
          </w:p>
        </w:tc>
        <w:tc>
          <w:tcPr>
            <w:tcW w:w="4556" w:type="dxa"/>
          </w:tcPr>
          <w:p w:rsidR="00D85079" w:rsidRDefault="00D85079">
            <w:pPr>
              <w:pStyle w:val="TAL"/>
            </w:pPr>
            <w:r>
              <w:t xml:space="preserve">Temporary redirection, during subscription retrieval. </w:t>
            </w:r>
          </w:p>
          <w:p w:rsidR="00D85079" w:rsidRDefault="00D85079">
            <w:pPr>
              <w:pStyle w:val="TAL"/>
            </w:pPr>
            <w:r>
              <w:t>Applicable if the feature "ES3XX" is supported.</w:t>
            </w:r>
          </w:p>
          <w:p w:rsidR="00CA69A5" w:rsidRDefault="00CA69A5">
            <w:pPr>
              <w:pStyle w:val="TAL"/>
            </w:pPr>
          </w:p>
          <w:p w:rsidR="00CA69A5" w:rsidRDefault="00CA69A5">
            <w:pPr>
              <w:pStyle w:val="TAL"/>
            </w:pPr>
            <w:r>
              <w:t>(NOTE 2)</w:t>
            </w:r>
          </w:p>
        </w:tc>
      </w:tr>
      <w:tr w:rsidR="00D85079" w:rsidTr="00206167">
        <w:trPr>
          <w:jc w:val="center"/>
        </w:trPr>
        <w:tc>
          <w:tcPr>
            <w:tcW w:w="1863" w:type="dxa"/>
          </w:tcPr>
          <w:p w:rsidR="00D85079" w:rsidRDefault="00D85079">
            <w:pPr>
              <w:pStyle w:val="TAL"/>
            </w:pPr>
            <w:r>
              <w:t>RedirectResponse</w:t>
            </w:r>
          </w:p>
        </w:tc>
        <w:tc>
          <w:tcPr>
            <w:tcW w:w="425" w:type="dxa"/>
          </w:tcPr>
          <w:p w:rsidR="00D85079" w:rsidRDefault="00D85079">
            <w:pPr>
              <w:pStyle w:val="TAC"/>
            </w:pPr>
            <w:r>
              <w:t>O</w:t>
            </w:r>
          </w:p>
        </w:tc>
        <w:tc>
          <w:tcPr>
            <w:tcW w:w="1134" w:type="dxa"/>
          </w:tcPr>
          <w:p w:rsidR="00D85079" w:rsidRDefault="00D85079">
            <w:pPr>
              <w:pStyle w:val="TAC"/>
            </w:pPr>
            <w:r>
              <w:t>0..1</w:t>
            </w:r>
          </w:p>
        </w:tc>
        <w:tc>
          <w:tcPr>
            <w:tcW w:w="1701" w:type="dxa"/>
          </w:tcPr>
          <w:p w:rsidR="00D85079" w:rsidRDefault="00D85079">
            <w:pPr>
              <w:pStyle w:val="TAL"/>
            </w:pPr>
            <w:r>
              <w:t>308 Permanent Redirect</w:t>
            </w:r>
          </w:p>
        </w:tc>
        <w:tc>
          <w:tcPr>
            <w:tcW w:w="4556" w:type="dxa"/>
          </w:tcPr>
          <w:p w:rsidR="00D85079" w:rsidRDefault="00D85079">
            <w:pPr>
              <w:pStyle w:val="TAL"/>
            </w:pPr>
            <w:r>
              <w:t xml:space="preserve">Permanent redirection, during subscription retrieval. </w:t>
            </w:r>
          </w:p>
          <w:p w:rsidR="00D85079" w:rsidRDefault="00D85079">
            <w:pPr>
              <w:pStyle w:val="TAL"/>
            </w:pPr>
            <w:r>
              <w:t>Applicable if the feature "ES3XX" is supported.</w:t>
            </w:r>
          </w:p>
          <w:p w:rsidR="00CA69A5" w:rsidRDefault="00CA69A5">
            <w:pPr>
              <w:pStyle w:val="TAL"/>
            </w:pPr>
          </w:p>
          <w:p w:rsidR="00CA69A5" w:rsidRDefault="00CA69A5">
            <w:pPr>
              <w:pStyle w:val="TAL"/>
            </w:pPr>
            <w:r>
              <w:t>(NOTE 2)</w:t>
            </w:r>
          </w:p>
        </w:tc>
      </w:tr>
      <w:tr w:rsidR="00D85079" w:rsidTr="00206167">
        <w:trPr>
          <w:jc w:val="center"/>
        </w:trPr>
        <w:tc>
          <w:tcPr>
            <w:tcW w:w="9679" w:type="dxa"/>
            <w:gridSpan w:val="5"/>
          </w:tcPr>
          <w:p w:rsidR="00D85079" w:rsidRDefault="00D85079">
            <w:pPr>
              <w:pStyle w:val="TAN"/>
            </w:pPr>
            <w:r>
              <w:t>NOTE</w:t>
            </w:r>
            <w:r w:rsidR="00CA69A5">
              <w:t> 1</w:t>
            </w:r>
            <w:r>
              <w:t>:</w:t>
            </w:r>
            <w:r>
              <w:tab/>
              <w:t xml:space="preserve">The mandatory HTTP error status codes for the GET method listed in table 5.2.7.1-1 of </w:t>
            </w:r>
            <w:r>
              <w:rPr>
                <w:noProof/>
              </w:rPr>
              <w:t>3GPP </w:t>
            </w:r>
            <w:r>
              <w:t>TS 29.500 [4] also apply.</w:t>
            </w:r>
          </w:p>
          <w:p w:rsidR="00CA69A5" w:rsidRDefault="00CA69A5">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D85079" w:rsidRDefault="00D85079"/>
    <w:p w:rsidR="00D85079" w:rsidRDefault="00206167">
      <w:pPr>
        <w:pStyle w:val="TH"/>
      </w:pPr>
      <w:r>
        <w:t>Table </w:t>
      </w:r>
      <w:r w:rsidR="00D85079">
        <w:t>5.1.3.3.3.1-4: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074C90" w:rsidRDefault="00074C90" w:rsidP="00074C90">
            <w:pPr>
              <w:pStyle w:val="TAL"/>
            </w:pPr>
            <w:r>
              <w:t xml:space="preserve">Contains an </w:t>
            </w:r>
            <w:r w:rsidR="00D85079">
              <w:t>alternative URI of the resource located in an alternative NEF (service) instance</w:t>
            </w:r>
            <w:r>
              <w:rPr>
                <w:lang w:eastAsia="fr-FR"/>
              </w:rPr>
              <w:t xml:space="preserve"> towards which the request is redirected</w:t>
            </w:r>
            <w:r>
              <w:t>.</w:t>
            </w:r>
          </w:p>
          <w:p w:rsidR="00074C90" w:rsidRDefault="00074C90" w:rsidP="00074C90">
            <w:pPr>
              <w:pStyle w:val="TAL"/>
            </w:pPr>
          </w:p>
          <w:p w:rsidR="00D85079" w:rsidRDefault="00074C90" w:rsidP="00074C90">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074C90">
              <w:rPr>
                <w:lang w:eastAsia="fr-FR"/>
              </w:rPr>
              <w:t>E</w:t>
            </w:r>
            <w:r>
              <w:rPr>
                <w:lang w:eastAsia="fr-FR"/>
              </w:rPr>
              <w:t>F (service) instance towards which the request is redirected.</w:t>
            </w:r>
          </w:p>
        </w:tc>
      </w:tr>
    </w:tbl>
    <w:p w:rsidR="00D85079" w:rsidRDefault="00D85079"/>
    <w:p w:rsidR="00D85079" w:rsidRDefault="00206167">
      <w:pPr>
        <w:pStyle w:val="TH"/>
      </w:pPr>
      <w:r>
        <w:t>Table </w:t>
      </w:r>
      <w:r w:rsidR="00D85079">
        <w:t>5.1.3.3.3.1-5: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074C90" w:rsidRDefault="00CA69A5" w:rsidP="00074C90">
            <w:pPr>
              <w:pStyle w:val="TAL"/>
            </w:pPr>
            <w:r>
              <w:t>Contains a</w:t>
            </w:r>
            <w:r w:rsidR="00D85079">
              <w:t>n alternative URI of the resource located in an alternative NEF (service) instance</w:t>
            </w:r>
            <w:r>
              <w:rPr>
                <w:lang w:eastAsia="fr-FR"/>
              </w:rPr>
              <w:t xml:space="preserve"> </w:t>
            </w:r>
            <w:r w:rsidR="00074C90">
              <w:rPr>
                <w:lang w:eastAsia="fr-FR"/>
              </w:rPr>
              <w:t>towards which the request is redirected</w:t>
            </w:r>
            <w:r w:rsidR="00074C90">
              <w:t>.</w:t>
            </w:r>
          </w:p>
          <w:p w:rsidR="00074C90" w:rsidRDefault="00074C90" w:rsidP="00074C90">
            <w:pPr>
              <w:pStyle w:val="TAL"/>
            </w:pPr>
          </w:p>
          <w:p w:rsidR="00D85079" w:rsidRDefault="00074C90" w:rsidP="00074C90">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074C90">
              <w:rPr>
                <w:lang w:eastAsia="fr-FR"/>
              </w:rPr>
              <w:t>E</w:t>
            </w:r>
            <w:r>
              <w:rPr>
                <w:lang w:eastAsia="fr-FR"/>
              </w:rPr>
              <w:t>F (service) instance towards which the request is redirected.</w:t>
            </w:r>
          </w:p>
        </w:tc>
      </w:tr>
    </w:tbl>
    <w:p w:rsidR="00D85079" w:rsidRDefault="00D85079">
      <w:pPr>
        <w:rPr>
          <w:noProof/>
        </w:rPr>
      </w:pPr>
    </w:p>
    <w:p w:rsidR="00D85079" w:rsidRDefault="00D85079">
      <w:pPr>
        <w:pStyle w:val="Heading6"/>
        <w:rPr>
          <w:noProof/>
        </w:rPr>
      </w:pPr>
      <w:bookmarkStart w:id="816" w:name="_Toc524425223"/>
      <w:bookmarkStart w:id="817" w:name="_Toc532198041"/>
      <w:bookmarkStart w:id="818" w:name="_Toc19865091"/>
      <w:bookmarkStart w:id="819" w:name="_Toc34228216"/>
      <w:bookmarkStart w:id="820" w:name="_Toc36041619"/>
      <w:bookmarkStart w:id="821" w:name="_Toc36041775"/>
      <w:bookmarkStart w:id="822" w:name="_Toc44680212"/>
      <w:bookmarkStart w:id="823" w:name="_Toc45134809"/>
      <w:bookmarkStart w:id="824" w:name="_Toc49583694"/>
      <w:bookmarkStart w:id="825" w:name="_Toc51764131"/>
      <w:bookmarkStart w:id="826" w:name="_Toc58838806"/>
      <w:bookmarkStart w:id="827" w:name="_Toc59020121"/>
      <w:bookmarkStart w:id="828" w:name="_Toc59020208"/>
      <w:bookmarkStart w:id="829" w:name="_Toc68170872"/>
      <w:bookmarkStart w:id="830" w:name="_Toc136524036"/>
      <w:bookmarkStart w:id="831" w:name="_Toc153827714"/>
      <w:r>
        <w:rPr>
          <w:noProof/>
        </w:rPr>
        <w:t>5.1.3.3.3.2</w:t>
      </w:r>
      <w:r>
        <w:rPr>
          <w:noProof/>
        </w:rPr>
        <w:tab/>
        <w:t>PUT</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D85079" w:rsidRDefault="00D85079">
      <w:pPr>
        <w:rPr>
          <w:noProof/>
        </w:rPr>
      </w:pPr>
      <w:r>
        <w:rPr>
          <w:noProof/>
        </w:rPr>
        <w:t>This method shall support the URI query parameters specified in table 5.1.3.3.3.2-1.</w:t>
      </w:r>
    </w:p>
    <w:p w:rsidR="00D85079" w:rsidRDefault="00D85079">
      <w:pPr>
        <w:pStyle w:val="TH"/>
        <w:rPr>
          <w:rFonts w:cs="Arial"/>
          <w:noProof/>
        </w:rPr>
      </w:pPr>
      <w:r>
        <w:rPr>
          <w:noProof/>
        </w:rPr>
        <w:t>Table 5.1.3.3.3.2-1: URI query parameters supported by the PUT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85"/>
        <w:gridCol w:w="450"/>
        <w:gridCol w:w="1170"/>
        <w:gridCol w:w="4983"/>
      </w:tblGrid>
      <w:tr w:rsidR="00D85079" w:rsidTr="00206167">
        <w:trPr>
          <w:jc w:val="center"/>
        </w:trPr>
        <w:tc>
          <w:tcPr>
            <w:tcW w:w="1598" w:type="dxa"/>
            <w:tcBorders>
              <w:bottom w:val="single" w:sz="6" w:space="0" w:color="auto"/>
            </w:tcBorders>
            <w:shd w:val="clear" w:color="auto" w:fill="C0C0C0"/>
            <w:hideMark/>
          </w:tcPr>
          <w:p w:rsidR="00D85079" w:rsidRDefault="00D85079">
            <w:pPr>
              <w:pStyle w:val="TAH"/>
              <w:rPr>
                <w:noProof/>
              </w:rPr>
            </w:pPr>
            <w:r>
              <w:rPr>
                <w:noProof/>
              </w:rPr>
              <w:t>Name</w:t>
            </w:r>
          </w:p>
        </w:tc>
        <w:tc>
          <w:tcPr>
            <w:tcW w:w="1485" w:type="dxa"/>
            <w:tcBorders>
              <w:bottom w:val="single" w:sz="6" w:space="0" w:color="auto"/>
            </w:tcBorders>
            <w:shd w:val="clear" w:color="auto" w:fill="C0C0C0"/>
            <w:hideMark/>
          </w:tcPr>
          <w:p w:rsidR="00D85079" w:rsidRDefault="00D85079">
            <w:pPr>
              <w:pStyle w:val="TAH"/>
              <w:rPr>
                <w:noProof/>
              </w:rPr>
            </w:pPr>
            <w:r>
              <w:rPr>
                <w:noProof/>
              </w:rPr>
              <w:t>Data type</w:t>
            </w:r>
          </w:p>
        </w:tc>
        <w:tc>
          <w:tcPr>
            <w:tcW w:w="450" w:type="dxa"/>
            <w:tcBorders>
              <w:bottom w:val="single" w:sz="6" w:space="0" w:color="auto"/>
            </w:tcBorders>
            <w:shd w:val="clear" w:color="auto" w:fill="C0C0C0"/>
            <w:hideMark/>
          </w:tcPr>
          <w:p w:rsidR="00D85079" w:rsidRDefault="00D85079">
            <w:pPr>
              <w:pStyle w:val="TAH"/>
              <w:rPr>
                <w:noProof/>
              </w:rPr>
            </w:pPr>
            <w:r>
              <w:rPr>
                <w:noProof/>
              </w:rPr>
              <w:t>P</w:t>
            </w:r>
          </w:p>
        </w:tc>
        <w:tc>
          <w:tcPr>
            <w:tcW w:w="1170" w:type="dxa"/>
            <w:tcBorders>
              <w:bottom w:val="single" w:sz="6" w:space="0" w:color="auto"/>
            </w:tcBorders>
            <w:shd w:val="clear" w:color="auto" w:fill="C0C0C0"/>
            <w:hideMark/>
          </w:tcPr>
          <w:p w:rsidR="00D85079" w:rsidRDefault="00D85079">
            <w:pPr>
              <w:pStyle w:val="TAH"/>
              <w:rPr>
                <w:noProof/>
              </w:rPr>
            </w:pPr>
            <w:r>
              <w:rPr>
                <w:noProof/>
              </w:rPr>
              <w:t>Cardinality</w:t>
            </w:r>
          </w:p>
        </w:tc>
        <w:tc>
          <w:tcPr>
            <w:tcW w:w="4983"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1598" w:type="dxa"/>
            <w:tcBorders>
              <w:top w:val="single" w:sz="6" w:space="0" w:color="auto"/>
            </w:tcBorders>
            <w:hideMark/>
          </w:tcPr>
          <w:p w:rsidR="00D85079" w:rsidRDefault="00D85079">
            <w:pPr>
              <w:pStyle w:val="TAL"/>
              <w:rPr>
                <w:noProof/>
              </w:rPr>
            </w:pPr>
            <w:r>
              <w:rPr>
                <w:noProof/>
              </w:rPr>
              <w:t>n/a</w:t>
            </w:r>
          </w:p>
        </w:tc>
        <w:tc>
          <w:tcPr>
            <w:tcW w:w="1485" w:type="dxa"/>
            <w:tcBorders>
              <w:top w:val="single" w:sz="6" w:space="0" w:color="auto"/>
            </w:tcBorders>
          </w:tcPr>
          <w:p w:rsidR="00D85079" w:rsidRDefault="00D85079">
            <w:pPr>
              <w:pStyle w:val="TAL"/>
              <w:rPr>
                <w:noProof/>
              </w:rPr>
            </w:pPr>
          </w:p>
        </w:tc>
        <w:tc>
          <w:tcPr>
            <w:tcW w:w="450" w:type="dxa"/>
            <w:tcBorders>
              <w:top w:val="single" w:sz="6" w:space="0" w:color="auto"/>
            </w:tcBorders>
          </w:tcPr>
          <w:p w:rsidR="00D85079" w:rsidRDefault="00D85079">
            <w:pPr>
              <w:pStyle w:val="TAC"/>
              <w:rPr>
                <w:noProof/>
              </w:rPr>
            </w:pPr>
          </w:p>
        </w:tc>
        <w:tc>
          <w:tcPr>
            <w:tcW w:w="1170" w:type="dxa"/>
            <w:tcBorders>
              <w:top w:val="single" w:sz="6" w:space="0" w:color="auto"/>
            </w:tcBorders>
          </w:tcPr>
          <w:p w:rsidR="00D85079" w:rsidRDefault="00D85079">
            <w:pPr>
              <w:pStyle w:val="TAC"/>
              <w:rPr>
                <w:noProof/>
              </w:rPr>
            </w:pPr>
          </w:p>
        </w:tc>
        <w:tc>
          <w:tcPr>
            <w:tcW w:w="4983" w:type="dxa"/>
            <w:tcBorders>
              <w:top w:val="single" w:sz="6" w:space="0" w:color="auto"/>
            </w:tcBorders>
            <w:vAlign w:val="center"/>
          </w:tcPr>
          <w:p w:rsidR="00D85079" w:rsidRDefault="00D85079">
            <w:pPr>
              <w:pStyle w:val="TAL"/>
              <w:rPr>
                <w:noProof/>
              </w:rPr>
            </w:pPr>
          </w:p>
        </w:tc>
      </w:tr>
    </w:tbl>
    <w:p w:rsidR="00D85079" w:rsidRDefault="00D85079">
      <w:pPr>
        <w:rPr>
          <w:noProof/>
        </w:rPr>
      </w:pPr>
    </w:p>
    <w:p w:rsidR="00D85079" w:rsidRDefault="00D85079">
      <w:pPr>
        <w:rPr>
          <w:noProof/>
        </w:rPr>
      </w:pPr>
      <w:r>
        <w:rPr>
          <w:noProof/>
        </w:rPr>
        <w:t>This method shall support the request data structures specified in table 5.1.3.3.3.2-2 and the response data structures and response codes specified in table 5.1.3.3.3.2-3.</w:t>
      </w:r>
    </w:p>
    <w:p w:rsidR="00D85079" w:rsidRDefault="00D85079">
      <w:pPr>
        <w:pStyle w:val="TH"/>
        <w:rPr>
          <w:noProof/>
        </w:rPr>
      </w:pPr>
      <w:r>
        <w:rPr>
          <w:noProof/>
        </w:rPr>
        <w:t>Table 5.1.3.3.3.2-2: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46"/>
        <w:gridCol w:w="303"/>
        <w:gridCol w:w="1170"/>
        <w:gridCol w:w="6060"/>
      </w:tblGrid>
      <w:tr w:rsidR="00D85079" w:rsidTr="00206167">
        <w:trPr>
          <w:jc w:val="center"/>
        </w:trPr>
        <w:tc>
          <w:tcPr>
            <w:tcW w:w="2146" w:type="dxa"/>
            <w:tcBorders>
              <w:bottom w:val="single" w:sz="6" w:space="0" w:color="auto"/>
            </w:tcBorders>
            <w:shd w:val="clear" w:color="auto" w:fill="C0C0C0"/>
            <w:hideMark/>
          </w:tcPr>
          <w:p w:rsidR="00D85079" w:rsidRDefault="00D85079">
            <w:pPr>
              <w:pStyle w:val="TAH"/>
              <w:rPr>
                <w:noProof/>
              </w:rPr>
            </w:pPr>
            <w:r>
              <w:rPr>
                <w:noProof/>
              </w:rPr>
              <w:t>Data type</w:t>
            </w:r>
          </w:p>
        </w:tc>
        <w:tc>
          <w:tcPr>
            <w:tcW w:w="303" w:type="dxa"/>
            <w:tcBorders>
              <w:bottom w:val="single" w:sz="6" w:space="0" w:color="auto"/>
            </w:tcBorders>
            <w:shd w:val="clear" w:color="auto" w:fill="C0C0C0"/>
            <w:hideMark/>
          </w:tcPr>
          <w:p w:rsidR="00D85079" w:rsidRDefault="00D85079">
            <w:pPr>
              <w:pStyle w:val="TAH"/>
              <w:rPr>
                <w:noProof/>
              </w:rPr>
            </w:pPr>
            <w:r>
              <w:rPr>
                <w:noProof/>
              </w:rPr>
              <w:t>P</w:t>
            </w:r>
          </w:p>
        </w:tc>
        <w:tc>
          <w:tcPr>
            <w:tcW w:w="1170" w:type="dxa"/>
            <w:tcBorders>
              <w:bottom w:val="single" w:sz="6" w:space="0" w:color="auto"/>
            </w:tcBorders>
            <w:shd w:val="clear" w:color="auto" w:fill="C0C0C0"/>
            <w:hideMark/>
          </w:tcPr>
          <w:p w:rsidR="00D85079" w:rsidRDefault="00D85079">
            <w:pPr>
              <w:pStyle w:val="TAH"/>
              <w:rPr>
                <w:noProof/>
              </w:rPr>
            </w:pPr>
            <w:r>
              <w:rPr>
                <w:noProof/>
              </w:rPr>
              <w:t>Cardinality</w:t>
            </w:r>
          </w:p>
        </w:tc>
        <w:tc>
          <w:tcPr>
            <w:tcW w:w="6060"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2146" w:type="dxa"/>
            <w:tcBorders>
              <w:top w:val="single" w:sz="6" w:space="0" w:color="auto"/>
            </w:tcBorders>
          </w:tcPr>
          <w:p w:rsidR="00D85079" w:rsidRDefault="00D85079">
            <w:pPr>
              <w:pStyle w:val="TAL"/>
              <w:rPr>
                <w:noProof/>
              </w:rPr>
            </w:pPr>
            <w:r>
              <w:t>NefEventExposureSubsc</w:t>
            </w:r>
          </w:p>
        </w:tc>
        <w:tc>
          <w:tcPr>
            <w:tcW w:w="303" w:type="dxa"/>
            <w:tcBorders>
              <w:top w:val="single" w:sz="6" w:space="0" w:color="auto"/>
            </w:tcBorders>
          </w:tcPr>
          <w:p w:rsidR="00D85079" w:rsidRDefault="00D85079">
            <w:pPr>
              <w:pStyle w:val="TAC"/>
              <w:rPr>
                <w:noProof/>
              </w:rPr>
            </w:pPr>
            <w:r>
              <w:rPr>
                <w:noProof/>
              </w:rPr>
              <w:t>M</w:t>
            </w:r>
          </w:p>
        </w:tc>
        <w:tc>
          <w:tcPr>
            <w:tcW w:w="1170" w:type="dxa"/>
            <w:tcBorders>
              <w:top w:val="single" w:sz="6" w:space="0" w:color="auto"/>
            </w:tcBorders>
          </w:tcPr>
          <w:p w:rsidR="00D85079" w:rsidRDefault="00D85079">
            <w:pPr>
              <w:pStyle w:val="TAC"/>
              <w:rPr>
                <w:noProof/>
              </w:rPr>
            </w:pPr>
            <w:r>
              <w:rPr>
                <w:noProof/>
              </w:rPr>
              <w:t>1</w:t>
            </w:r>
          </w:p>
        </w:tc>
        <w:tc>
          <w:tcPr>
            <w:tcW w:w="6060" w:type="dxa"/>
            <w:tcBorders>
              <w:top w:val="single" w:sz="6" w:space="0" w:color="auto"/>
            </w:tcBorders>
          </w:tcPr>
          <w:p w:rsidR="00D85079" w:rsidRDefault="00D85079">
            <w:pPr>
              <w:pStyle w:val="TAL"/>
              <w:rPr>
                <w:noProof/>
              </w:rPr>
            </w:pPr>
            <w:r>
              <w:rPr>
                <w:noProof/>
              </w:rPr>
              <w:t xml:space="preserve">Modifies the existing </w:t>
            </w:r>
            <w:r>
              <w:t>Individual Network Exposure Event Subscription</w:t>
            </w:r>
            <w:r>
              <w:rPr>
                <w:noProof/>
              </w:rPr>
              <w:t xml:space="preserve"> resource.</w:t>
            </w:r>
          </w:p>
        </w:tc>
      </w:tr>
    </w:tbl>
    <w:p w:rsidR="00D85079" w:rsidRDefault="00D85079">
      <w:pPr>
        <w:rPr>
          <w:noProof/>
        </w:rPr>
      </w:pPr>
    </w:p>
    <w:p w:rsidR="00D85079" w:rsidRDefault="00D85079">
      <w:pPr>
        <w:pStyle w:val="TH"/>
        <w:rPr>
          <w:noProof/>
        </w:rPr>
      </w:pPr>
      <w:r>
        <w:rPr>
          <w:noProof/>
        </w:rPr>
        <w:t>Table 5.1.3.3.3.2-3: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46"/>
        <w:gridCol w:w="283"/>
        <w:gridCol w:w="1100"/>
        <w:gridCol w:w="1594"/>
        <w:gridCol w:w="4556"/>
      </w:tblGrid>
      <w:tr w:rsidR="00D85079" w:rsidTr="00206167">
        <w:trPr>
          <w:jc w:val="center"/>
        </w:trPr>
        <w:tc>
          <w:tcPr>
            <w:tcW w:w="2146" w:type="dxa"/>
            <w:tcBorders>
              <w:bottom w:val="single" w:sz="6" w:space="0" w:color="auto"/>
            </w:tcBorders>
            <w:shd w:val="clear" w:color="auto" w:fill="C0C0C0"/>
            <w:hideMark/>
          </w:tcPr>
          <w:p w:rsidR="00D85079" w:rsidRDefault="00D85079">
            <w:pPr>
              <w:pStyle w:val="TAH"/>
            </w:pPr>
            <w:r>
              <w:t>Data type</w:t>
            </w:r>
          </w:p>
        </w:tc>
        <w:tc>
          <w:tcPr>
            <w:tcW w:w="283" w:type="dxa"/>
            <w:tcBorders>
              <w:bottom w:val="single" w:sz="6" w:space="0" w:color="auto"/>
            </w:tcBorders>
            <w:shd w:val="clear" w:color="auto" w:fill="C0C0C0"/>
            <w:hideMark/>
          </w:tcPr>
          <w:p w:rsidR="00D85079" w:rsidRDefault="00D85079">
            <w:pPr>
              <w:pStyle w:val="TAH"/>
            </w:pPr>
            <w:r>
              <w:t>P</w:t>
            </w:r>
          </w:p>
        </w:tc>
        <w:tc>
          <w:tcPr>
            <w:tcW w:w="1100" w:type="dxa"/>
            <w:tcBorders>
              <w:bottom w:val="single" w:sz="6" w:space="0" w:color="auto"/>
            </w:tcBorders>
            <w:shd w:val="clear" w:color="auto" w:fill="C0C0C0"/>
            <w:hideMark/>
          </w:tcPr>
          <w:p w:rsidR="00D85079" w:rsidRDefault="00D85079">
            <w:pPr>
              <w:pStyle w:val="TAH"/>
            </w:pPr>
            <w:r>
              <w:t>Cardinality</w:t>
            </w:r>
          </w:p>
        </w:tc>
        <w:tc>
          <w:tcPr>
            <w:tcW w:w="1594" w:type="dxa"/>
            <w:tcBorders>
              <w:bottom w:val="single" w:sz="6" w:space="0" w:color="auto"/>
            </w:tcBorders>
            <w:shd w:val="clear" w:color="auto" w:fill="C0C0C0"/>
            <w:hideMark/>
          </w:tcPr>
          <w:p w:rsidR="00D85079" w:rsidRDefault="00D85079">
            <w:pPr>
              <w:pStyle w:val="TAH"/>
            </w:pPr>
            <w:r>
              <w:t>Response codes</w:t>
            </w:r>
          </w:p>
        </w:tc>
        <w:tc>
          <w:tcPr>
            <w:tcW w:w="4556" w:type="dxa"/>
            <w:tcBorders>
              <w:bottom w:val="single" w:sz="6" w:space="0" w:color="auto"/>
            </w:tcBorders>
            <w:shd w:val="clear" w:color="auto" w:fill="C0C0C0"/>
            <w:hideMark/>
          </w:tcPr>
          <w:p w:rsidR="00D85079" w:rsidRDefault="00D85079">
            <w:pPr>
              <w:pStyle w:val="TAH"/>
            </w:pPr>
            <w:r>
              <w:t>Description</w:t>
            </w:r>
          </w:p>
        </w:tc>
      </w:tr>
      <w:tr w:rsidR="00D85079" w:rsidTr="00206167">
        <w:trPr>
          <w:jc w:val="center"/>
        </w:trPr>
        <w:tc>
          <w:tcPr>
            <w:tcW w:w="2146" w:type="dxa"/>
            <w:tcBorders>
              <w:top w:val="single" w:sz="6" w:space="0" w:color="auto"/>
            </w:tcBorders>
          </w:tcPr>
          <w:p w:rsidR="00D85079" w:rsidRDefault="00D85079">
            <w:pPr>
              <w:pStyle w:val="TAL"/>
            </w:pPr>
            <w:r>
              <w:t>NefEventExposureSubsc</w:t>
            </w:r>
          </w:p>
        </w:tc>
        <w:tc>
          <w:tcPr>
            <w:tcW w:w="283" w:type="dxa"/>
            <w:tcBorders>
              <w:top w:val="single" w:sz="6" w:space="0" w:color="auto"/>
            </w:tcBorders>
          </w:tcPr>
          <w:p w:rsidR="00D85079" w:rsidRDefault="00D85079">
            <w:pPr>
              <w:pStyle w:val="TAC"/>
            </w:pPr>
            <w:r>
              <w:rPr>
                <w:noProof/>
              </w:rPr>
              <w:t>M</w:t>
            </w:r>
          </w:p>
        </w:tc>
        <w:tc>
          <w:tcPr>
            <w:tcW w:w="1100" w:type="dxa"/>
            <w:tcBorders>
              <w:top w:val="single" w:sz="6" w:space="0" w:color="auto"/>
            </w:tcBorders>
          </w:tcPr>
          <w:p w:rsidR="00D85079" w:rsidRDefault="00D85079">
            <w:pPr>
              <w:pStyle w:val="TAC"/>
            </w:pPr>
            <w:r>
              <w:rPr>
                <w:noProof/>
              </w:rPr>
              <w:t>1</w:t>
            </w:r>
          </w:p>
        </w:tc>
        <w:tc>
          <w:tcPr>
            <w:tcW w:w="1594" w:type="dxa"/>
            <w:tcBorders>
              <w:top w:val="single" w:sz="6" w:space="0" w:color="auto"/>
            </w:tcBorders>
          </w:tcPr>
          <w:p w:rsidR="00D85079" w:rsidRDefault="00D85079">
            <w:pPr>
              <w:pStyle w:val="TAL"/>
            </w:pPr>
            <w:r>
              <w:rPr>
                <w:noProof/>
              </w:rPr>
              <w:t>200 OK</w:t>
            </w:r>
          </w:p>
        </w:tc>
        <w:tc>
          <w:tcPr>
            <w:tcW w:w="4556" w:type="dxa"/>
            <w:tcBorders>
              <w:top w:val="single" w:sz="6" w:space="0" w:color="auto"/>
            </w:tcBorders>
          </w:tcPr>
          <w:p w:rsidR="00D85079" w:rsidRDefault="00D85079">
            <w:pPr>
              <w:pStyle w:val="TAL"/>
              <w:rPr>
                <w:noProof/>
              </w:rPr>
            </w:pPr>
            <w:r>
              <w:rPr>
                <w:noProof/>
              </w:rPr>
              <w:t>Successful case.</w:t>
            </w:r>
          </w:p>
          <w:p w:rsidR="00D85079" w:rsidRDefault="00D85079">
            <w:pPr>
              <w:pStyle w:val="TAL"/>
            </w:pPr>
            <w:r>
              <w:rPr>
                <w:noProof/>
              </w:rPr>
              <w:t xml:space="preserve">The </w:t>
            </w:r>
            <w:r>
              <w:t>Individual Network Exposure Event Subscription resource</w:t>
            </w:r>
            <w:r>
              <w:rPr>
                <w:noProof/>
              </w:rPr>
              <w:t xml:space="preserve"> was modified and a representation is returned.</w:t>
            </w:r>
          </w:p>
        </w:tc>
      </w:tr>
      <w:tr w:rsidR="00D85079" w:rsidTr="00206167">
        <w:trPr>
          <w:jc w:val="center"/>
        </w:trPr>
        <w:tc>
          <w:tcPr>
            <w:tcW w:w="2146" w:type="dxa"/>
          </w:tcPr>
          <w:p w:rsidR="00D85079" w:rsidRDefault="00D85079">
            <w:pPr>
              <w:pStyle w:val="TAL"/>
            </w:pPr>
            <w:r>
              <w:rPr>
                <w:rFonts w:hint="eastAsia"/>
                <w:lang w:eastAsia="zh-CN"/>
              </w:rPr>
              <w:t>n</w:t>
            </w:r>
            <w:r>
              <w:rPr>
                <w:lang w:eastAsia="zh-CN"/>
              </w:rPr>
              <w:t>/a</w:t>
            </w:r>
          </w:p>
        </w:tc>
        <w:tc>
          <w:tcPr>
            <w:tcW w:w="283" w:type="dxa"/>
          </w:tcPr>
          <w:p w:rsidR="00D85079" w:rsidRDefault="00D85079">
            <w:pPr>
              <w:pStyle w:val="TAC"/>
              <w:rPr>
                <w:noProof/>
              </w:rPr>
            </w:pPr>
          </w:p>
        </w:tc>
        <w:tc>
          <w:tcPr>
            <w:tcW w:w="1100" w:type="dxa"/>
          </w:tcPr>
          <w:p w:rsidR="00D85079" w:rsidRDefault="00D85079">
            <w:pPr>
              <w:pStyle w:val="TAC"/>
              <w:rPr>
                <w:noProof/>
              </w:rPr>
            </w:pPr>
          </w:p>
        </w:tc>
        <w:tc>
          <w:tcPr>
            <w:tcW w:w="1594" w:type="dxa"/>
          </w:tcPr>
          <w:p w:rsidR="00D85079" w:rsidRDefault="00D85079">
            <w:pPr>
              <w:pStyle w:val="TAL"/>
              <w:rPr>
                <w:noProof/>
              </w:rPr>
            </w:pPr>
            <w:r>
              <w:rPr>
                <w:rFonts w:hint="eastAsia"/>
                <w:noProof/>
                <w:lang w:eastAsia="zh-CN"/>
              </w:rPr>
              <w:t>2</w:t>
            </w:r>
            <w:r>
              <w:rPr>
                <w:noProof/>
                <w:lang w:eastAsia="zh-CN"/>
              </w:rPr>
              <w:t>04 No Content</w:t>
            </w:r>
          </w:p>
        </w:tc>
        <w:tc>
          <w:tcPr>
            <w:tcW w:w="4556" w:type="dxa"/>
          </w:tcPr>
          <w:p w:rsidR="00D85079" w:rsidRDefault="00D85079">
            <w:pPr>
              <w:pStyle w:val="TAL"/>
              <w:rPr>
                <w:noProof/>
              </w:rPr>
            </w:pPr>
            <w:r>
              <w:rPr>
                <w:noProof/>
              </w:rPr>
              <w:t>Successful case.</w:t>
            </w:r>
          </w:p>
          <w:p w:rsidR="00D85079" w:rsidRDefault="00D85079">
            <w:pPr>
              <w:pStyle w:val="TAL"/>
              <w:rPr>
                <w:noProof/>
              </w:rPr>
            </w:pPr>
            <w:r>
              <w:rPr>
                <w:noProof/>
              </w:rPr>
              <w:t xml:space="preserve">The </w:t>
            </w:r>
            <w:r>
              <w:t>Individual Network Exposure Event Subscription resource</w:t>
            </w:r>
            <w:r>
              <w:rPr>
                <w:noProof/>
              </w:rPr>
              <w:t xml:space="preserve"> was modified.</w:t>
            </w:r>
          </w:p>
        </w:tc>
      </w:tr>
      <w:tr w:rsidR="00D85079" w:rsidTr="00206167">
        <w:trPr>
          <w:jc w:val="center"/>
        </w:trPr>
        <w:tc>
          <w:tcPr>
            <w:tcW w:w="2146" w:type="dxa"/>
          </w:tcPr>
          <w:p w:rsidR="00D85079" w:rsidRDefault="00D85079">
            <w:pPr>
              <w:pStyle w:val="TAL"/>
              <w:rPr>
                <w:rFonts w:hint="eastAsia"/>
                <w:lang w:eastAsia="zh-CN"/>
              </w:rPr>
            </w:pPr>
            <w:r>
              <w:t>RedirectResponse</w:t>
            </w:r>
          </w:p>
        </w:tc>
        <w:tc>
          <w:tcPr>
            <w:tcW w:w="283" w:type="dxa"/>
          </w:tcPr>
          <w:p w:rsidR="00D85079" w:rsidRDefault="00D85079">
            <w:pPr>
              <w:pStyle w:val="TAC"/>
              <w:rPr>
                <w:noProof/>
              </w:rPr>
            </w:pPr>
            <w:r>
              <w:t>O</w:t>
            </w:r>
          </w:p>
        </w:tc>
        <w:tc>
          <w:tcPr>
            <w:tcW w:w="1100" w:type="dxa"/>
          </w:tcPr>
          <w:p w:rsidR="00D85079" w:rsidRDefault="00D85079">
            <w:pPr>
              <w:pStyle w:val="TAC"/>
              <w:rPr>
                <w:noProof/>
              </w:rPr>
            </w:pPr>
            <w:r>
              <w:t>0..1</w:t>
            </w:r>
          </w:p>
        </w:tc>
        <w:tc>
          <w:tcPr>
            <w:tcW w:w="1594" w:type="dxa"/>
          </w:tcPr>
          <w:p w:rsidR="00D85079" w:rsidRDefault="00D85079">
            <w:pPr>
              <w:pStyle w:val="TAL"/>
              <w:rPr>
                <w:rFonts w:hint="eastAsia"/>
                <w:noProof/>
                <w:lang w:eastAsia="zh-CN"/>
              </w:rPr>
            </w:pPr>
            <w:r>
              <w:t>307 Temporary Redirect</w:t>
            </w:r>
          </w:p>
        </w:tc>
        <w:tc>
          <w:tcPr>
            <w:tcW w:w="4556" w:type="dxa"/>
          </w:tcPr>
          <w:p w:rsidR="00D85079" w:rsidRDefault="00D85079">
            <w:pPr>
              <w:pStyle w:val="TAL"/>
            </w:pPr>
            <w:r>
              <w:t>Temporary redirection, during subscription modification.</w:t>
            </w:r>
          </w:p>
          <w:p w:rsidR="00D85079" w:rsidRDefault="00D85079">
            <w:pPr>
              <w:pStyle w:val="TAL"/>
            </w:pPr>
            <w:r>
              <w:t>Applicable if the feature "ES3XX" is supported.</w:t>
            </w:r>
          </w:p>
          <w:p w:rsidR="003729B1" w:rsidRDefault="003729B1">
            <w:pPr>
              <w:pStyle w:val="TAL"/>
            </w:pPr>
          </w:p>
          <w:p w:rsidR="003729B1" w:rsidRDefault="003729B1" w:rsidP="003729B1">
            <w:pPr>
              <w:pStyle w:val="TAL"/>
              <w:rPr>
                <w:noProof/>
              </w:rPr>
            </w:pPr>
            <w:r>
              <w:t>(NOTE 3)</w:t>
            </w:r>
          </w:p>
        </w:tc>
      </w:tr>
      <w:tr w:rsidR="00D85079" w:rsidTr="00206167">
        <w:trPr>
          <w:jc w:val="center"/>
        </w:trPr>
        <w:tc>
          <w:tcPr>
            <w:tcW w:w="2146" w:type="dxa"/>
          </w:tcPr>
          <w:p w:rsidR="00D85079" w:rsidRDefault="00D85079">
            <w:pPr>
              <w:pStyle w:val="TAL"/>
              <w:rPr>
                <w:rFonts w:hint="eastAsia"/>
                <w:lang w:eastAsia="zh-CN"/>
              </w:rPr>
            </w:pPr>
            <w:r>
              <w:t>RedirectResponse</w:t>
            </w:r>
          </w:p>
        </w:tc>
        <w:tc>
          <w:tcPr>
            <w:tcW w:w="283" w:type="dxa"/>
          </w:tcPr>
          <w:p w:rsidR="00D85079" w:rsidRDefault="00D85079">
            <w:pPr>
              <w:pStyle w:val="TAC"/>
              <w:rPr>
                <w:noProof/>
              </w:rPr>
            </w:pPr>
            <w:r>
              <w:t>O</w:t>
            </w:r>
          </w:p>
        </w:tc>
        <w:tc>
          <w:tcPr>
            <w:tcW w:w="1100" w:type="dxa"/>
          </w:tcPr>
          <w:p w:rsidR="00D85079" w:rsidRDefault="00D85079">
            <w:pPr>
              <w:pStyle w:val="TAC"/>
              <w:rPr>
                <w:noProof/>
              </w:rPr>
            </w:pPr>
            <w:r>
              <w:t>0..1</w:t>
            </w:r>
          </w:p>
        </w:tc>
        <w:tc>
          <w:tcPr>
            <w:tcW w:w="1594" w:type="dxa"/>
          </w:tcPr>
          <w:p w:rsidR="00D85079" w:rsidRDefault="00D85079">
            <w:pPr>
              <w:pStyle w:val="TAL"/>
              <w:rPr>
                <w:rFonts w:hint="eastAsia"/>
                <w:noProof/>
                <w:lang w:eastAsia="zh-CN"/>
              </w:rPr>
            </w:pPr>
            <w:r>
              <w:t>308 Permanent Redirect</w:t>
            </w:r>
          </w:p>
        </w:tc>
        <w:tc>
          <w:tcPr>
            <w:tcW w:w="4556" w:type="dxa"/>
          </w:tcPr>
          <w:p w:rsidR="00D85079" w:rsidRDefault="00D85079">
            <w:pPr>
              <w:pStyle w:val="TAL"/>
            </w:pPr>
            <w:r>
              <w:t>Permanent redirection, during subscription modification.</w:t>
            </w:r>
          </w:p>
          <w:p w:rsidR="00D85079" w:rsidRDefault="00D85079">
            <w:pPr>
              <w:pStyle w:val="TAL"/>
            </w:pPr>
            <w:r>
              <w:t>Applicable if the feature "ES3XX" is supported.</w:t>
            </w:r>
          </w:p>
          <w:p w:rsidR="003729B1" w:rsidRDefault="003729B1">
            <w:pPr>
              <w:pStyle w:val="TAL"/>
            </w:pPr>
          </w:p>
          <w:p w:rsidR="003729B1" w:rsidRDefault="003729B1">
            <w:pPr>
              <w:pStyle w:val="TAL"/>
              <w:rPr>
                <w:noProof/>
              </w:rPr>
            </w:pPr>
            <w:r>
              <w:t>(NOTE 3)</w:t>
            </w:r>
          </w:p>
        </w:tc>
      </w:tr>
      <w:tr w:rsidR="000E1356" w:rsidTr="00206167">
        <w:trPr>
          <w:jc w:val="center"/>
        </w:trPr>
        <w:tc>
          <w:tcPr>
            <w:tcW w:w="2146" w:type="dxa"/>
          </w:tcPr>
          <w:p w:rsidR="000E1356" w:rsidRDefault="000E1356" w:rsidP="000E1356">
            <w:pPr>
              <w:pStyle w:val="TAL"/>
            </w:pPr>
            <w:r w:rsidRPr="0001729B">
              <w:t>ProblemDetails</w:t>
            </w:r>
          </w:p>
        </w:tc>
        <w:tc>
          <w:tcPr>
            <w:tcW w:w="283" w:type="dxa"/>
          </w:tcPr>
          <w:p w:rsidR="000E1356" w:rsidRDefault="000E1356" w:rsidP="000E1356">
            <w:pPr>
              <w:pStyle w:val="TAC"/>
            </w:pPr>
            <w:r w:rsidRPr="0001729B">
              <w:t>O</w:t>
            </w:r>
          </w:p>
        </w:tc>
        <w:tc>
          <w:tcPr>
            <w:tcW w:w="1100" w:type="dxa"/>
          </w:tcPr>
          <w:p w:rsidR="000E1356" w:rsidRDefault="000E1356" w:rsidP="000E1356">
            <w:pPr>
              <w:pStyle w:val="TAC"/>
            </w:pPr>
            <w:r w:rsidRPr="0001729B">
              <w:t>0..1</w:t>
            </w:r>
          </w:p>
        </w:tc>
        <w:tc>
          <w:tcPr>
            <w:tcW w:w="1594" w:type="dxa"/>
          </w:tcPr>
          <w:p w:rsidR="000E1356" w:rsidRDefault="000E1356" w:rsidP="000E1356">
            <w:pPr>
              <w:pStyle w:val="TAL"/>
            </w:pPr>
            <w:r w:rsidRPr="0001729B">
              <w:t>403 Forbidden</w:t>
            </w:r>
          </w:p>
        </w:tc>
        <w:tc>
          <w:tcPr>
            <w:tcW w:w="4556" w:type="dxa"/>
          </w:tcPr>
          <w:p w:rsidR="000E1356" w:rsidRDefault="000E1356" w:rsidP="000E1356">
            <w:pPr>
              <w:pStyle w:val="TAL"/>
            </w:pPr>
            <w:r w:rsidRPr="0001729B">
              <w:t>(NOTE</w:t>
            </w:r>
            <w:r>
              <w:t> </w:t>
            </w:r>
            <w:r w:rsidRPr="0001729B">
              <w:t>2)</w:t>
            </w:r>
          </w:p>
        </w:tc>
      </w:tr>
      <w:tr w:rsidR="00D85079" w:rsidTr="00206167">
        <w:trPr>
          <w:jc w:val="center"/>
        </w:trPr>
        <w:tc>
          <w:tcPr>
            <w:tcW w:w="9679" w:type="dxa"/>
            <w:gridSpan w:val="5"/>
          </w:tcPr>
          <w:p w:rsidR="00D85079" w:rsidRDefault="00D85079">
            <w:pPr>
              <w:pStyle w:val="TAN"/>
            </w:pPr>
            <w:r>
              <w:t>NOTE</w:t>
            </w:r>
            <w:r w:rsidR="000E1356">
              <w:t> 1</w:t>
            </w:r>
            <w:r>
              <w:t>:</w:t>
            </w:r>
            <w:r>
              <w:rPr>
                <w:noProof/>
              </w:rPr>
              <w:tab/>
              <w:t xml:space="preserve">The mandatory </w:t>
            </w:r>
            <w:r>
              <w:t xml:space="preserve">HTTP error status codes for the PUT method listed in table 5.2.7.1-1 of </w:t>
            </w:r>
            <w:r>
              <w:rPr>
                <w:noProof/>
              </w:rPr>
              <w:t>3GPP </w:t>
            </w:r>
            <w:r>
              <w:t>TS 29.500 [4] also apply.</w:t>
            </w:r>
          </w:p>
          <w:p w:rsidR="000E1356" w:rsidRDefault="000E1356">
            <w:pPr>
              <w:pStyle w:val="TAN"/>
              <w:rPr>
                <w:noProof/>
              </w:rPr>
            </w:pPr>
            <w:r w:rsidRPr="0024217A">
              <w:rPr>
                <w:noProof/>
              </w:rPr>
              <w:t>NOTE</w:t>
            </w:r>
            <w:r>
              <w:rPr>
                <w:noProof/>
              </w:rPr>
              <w:t> </w:t>
            </w:r>
            <w:r w:rsidRPr="0024217A">
              <w:rPr>
                <w:noProof/>
              </w:rPr>
              <w:t>2:</w:t>
            </w:r>
            <w:r w:rsidRPr="0024217A">
              <w:rPr>
                <w:noProof/>
              </w:rPr>
              <w:tab/>
              <w:t>Failure cases are described in clause 5.</w:t>
            </w:r>
            <w:r>
              <w:rPr>
                <w:noProof/>
              </w:rPr>
              <w:t>1.</w:t>
            </w:r>
            <w:r w:rsidRPr="0024217A">
              <w:rPr>
                <w:noProof/>
              </w:rPr>
              <w:t>7.</w:t>
            </w:r>
          </w:p>
          <w:p w:rsidR="003729B1" w:rsidRDefault="003729B1" w:rsidP="003729B1">
            <w:pPr>
              <w:pStyle w:val="TAN"/>
              <w:rPr>
                <w:noProof/>
              </w:rPr>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D85079" w:rsidRDefault="00D85079"/>
    <w:p w:rsidR="00D85079" w:rsidRDefault="00206167">
      <w:pPr>
        <w:pStyle w:val="TH"/>
      </w:pPr>
      <w:r>
        <w:t>Table </w:t>
      </w:r>
      <w:r w:rsidR="00D85079">
        <w:t>5.1.3.3.3.2-4: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BC0BB4" w:rsidRDefault="00BC0BB4" w:rsidP="00BC0BB4">
            <w:pPr>
              <w:pStyle w:val="TAL"/>
            </w:pPr>
            <w:r>
              <w:t>Contains a</w:t>
            </w:r>
            <w:r w:rsidR="00D85079">
              <w:t>n alternative URI of the resource located in an alternative NEF (service) instance</w:t>
            </w:r>
            <w:r>
              <w:rPr>
                <w:lang w:eastAsia="fr-FR"/>
              </w:rPr>
              <w:t xml:space="preserve"> towards which the request is redirected</w:t>
            </w:r>
            <w:r>
              <w:t>.</w:t>
            </w:r>
          </w:p>
          <w:p w:rsidR="00BC0BB4" w:rsidRDefault="00BC0BB4" w:rsidP="00BC0BB4">
            <w:pPr>
              <w:pStyle w:val="TAL"/>
            </w:pPr>
          </w:p>
          <w:p w:rsidR="00D85079" w:rsidRDefault="00BC0BB4" w:rsidP="00BC0BB4">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BC0BB4">
              <w:rPr>
                <w:lang w:eastAsia="fr-FR"/>
              </w:rPr>
              <w:t>E</w:t>
            </w:r>
            <w:r>
              <w:rPr>
                <w:lang w:eastAsia="fr-FR"/>
              </w:rPr>
              <w:t>F (service) instance towards which the request is redirected.</w:t>
            </w:r>
          </w:p>
        </w:tc>
      </w:tr>
    </w:tbl>
    <w:p w:rsidR="00D85079" w:rsidRDefault="00D85079"/>
    <w:p w:rsidR="00D85079" w:rsidRDefault="00206167">
      <w:pPr>
        <w:pStyle w:val="TH"/>
      </w:pPr>
      <w:r>
        <w:t>Table </w:t>
      </w:r>
      <w:r w:rsidR="00D85079">
        <w:t>5.1.3.3.3.2-5: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BC0BB4" w:rsidRDefault="00BC0BB4" w:rsidP="00BC0BB4">
            <w:pPr>
              <w:pStyle w:val="TAL"/>
            </w:pPr>
            <w:r>
              <w:t>Contains a</w:t>
            </w:r>
            <w:r w:rsidR="00D85079">
              <w:t>n alternative URI of the resource located in an alternative NEF (service) instance</w:t>
            </w:r>
            <w:r>
              <w:rPr>
                <w:lang w:eastAsia="fr-FR"/>
              </w:rPr>
              <w:t xml:space="preserve"> towards which the request is redirected</w:t>
            </w:r>
            <w:r>
              <w:t>.</w:t>
            </w:r>
          </w:p>
          <w:p w:rsidR="00BC0BB4" w:rsidRDefault="00BC0BB4" w:rsidP="00BC0BB4">
            <w:pPr>
              <w:pStyle w:val="TAL"/>
            </w:pPr>
          </w:p>
          <w:p w:rsidR="00D85079" w:rsidRDefault="00BC0BB4" w:rsidP="00BC0BB4">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BC0BB4">
              <w:rPr>
                <w:lang w:eastAsia="fr-FR"/>
              </w:rPr>
              <w:t>E</w:t>
            </w:r>
            <w:r>
              <w:rPr>
                <w:lang w:eastAsia="fr-FR"/>
              </w:rPr>
              <w:t>F (service) instance towards which the request is redirected.</w:t>
            </w:r>
          </w:p>
        </w:tc>
      </w:tr>
    </w:tbl>
    <w:p w:rsidR="00D85079" w:rsidRDefault="00D85079">
      <w:pPr>
        <w:rPr>
          <w:noProof/>
        </w:rPr>
      </w:pPr>
    </w:p>
    <w:p w:rsidR="00D85079" w:rsidRDefault="00D85079">
      <w:pPr>
        <w:pStyle w:val="Heading6"/>
        <w:rPr>
          <w:noProof/>
        </w:rPr>
      </w:pPr>
      <w:bookmarkStart w:id="832" w:name="_Toc524425224"/>
      <w:bookmarkStart w:id="833" w:name="_Toc532198042"/>
      <w:bookmarkStart w:id="834" w:name="_Toc19865092"/>
      <w:bookmarkStart w:id="835" w:name="_Toc34228217"/>
      <w:bookmarkStart w:id="836" w:name="_Toc36041620"/>
      <w:bookmarkStart w:id="837" w:name="_Toc36041776"/>
      <w:bookmarkStart w:id="838" w:name="_Toc44680213"/>
      <w:bookmarkStart w:id="839" w:name="_Toc45134810"/>
      <w:bookmarkStart w:id="840" w:name="_Toc49583695"/>
      <w:bookmarkStart w:id="841" w:name="_Toc51764132"/>
      <w:bookmarkStart w:id="842" w:name="_Toc58838807"/>
      <w:bookmarkStart w:id="843" w:name="_Toc59020122"/>
      <w:bookmarkStart w:id="844" w:name="_Toc59020209"/>
      <w:bookmarkStart w:id="845" w:name="_Toc68170873"/>
      <w:bookmarkStart w:id="846" w:name="_Toc136524037"/>
      <w:bookmarkStart w:id="847" w:name="_Toc153827715"/>
      <w:r>
        <w:rPr>
          <w:noProof/>
        </w:rPr>
        <w:t>5.1.3.3.3.3</w:t>
      </w:r>
      <w:r>
        <w:rPr>
          <w:noProof/>
        </w:rPr>
        <w:tab/>
        <w:t>DELETE</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rsidR="00D85079" w:rsidRDefault="00D85079">
      <w:pPr>
        <w:rPr>
          <w:noProof/>
        </w:rPr>
      </w:pPr>
      <w:r>
        <w:rPr>
          <w:noProof/>
        </w:rPr>
        <w:t>This method shall support the URI query parameters specified in table 5.1.3.3.3.3-1.</w:t>
      </w:r>
    </w:p>
    <w:p w:rsidR="00D85079" w:rsidRDefault="00D85079">
      <w:pPr>
        <w:pStyle w:val="TH"/>
        <w:rPr>
          <w:rFonts w:cs="Arial"/>
          <w:noProof/>
        </w:rPr>
      </w:pPr>
      <w:r>
        <w:rPr>
          <w:noProof/>
        </w:rPr>
        <w:t>Table 5.1.3.3.3.3-1: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D85079" w:rsidTr="00206167">
        <w:trPr>
          <w:jc w:val="center"/>
        </w:trPr>
        <w:tc>
          <w:tcPr>
            <w:tcW w:w="1597" w:type="dxa"/>
            <w:tcBorders>
              <w:bottom w:val="single" w:sz="6" w:space="0" w:color="auto"/>
            </w:tcBorders>
            <w:shd w:val="clear" w:color="auto" w:fill="C0C0C0"/>
            <w:hideMark/>
          </w:tcPr>
          <w:p w:rsidR="00D85079" w:rsidRDefault="00D85079">
            <w:pPr>
              <w:pStyle w:val="TAH"/>
              <w:rPr>
                <w:noProof/>
              </w:rPr>
            </w:pPr>
            <w:r>
              <w:rPr>
                <w:noProof/>
              </w:rPr>
              <w:t>Name</w:t>
            </w:r>
          </w:p>
        </w:tc>
        <w:tc>
          <w:tcPr>
            <w:tcW w:w="1417" w:type="dxa"/>
            <w:tcBorders>
              <w:bottom w:val="single" w:sz="6" w:space="0" w:color="auto"/>
            </w:tcBorders>
            <w:shd w:val="clear" w:color="auto" w:fill="C0C0C0"/>
            <w:hideMark/>
          </w:tcPr>
          <w:p w:rsidR="00D85079" w:rsidRDefault="00D85079">
            <w:pPr>
              <w:pStyle w:val="TAH"/>
              <w:rPr>
                <w:noProof/>
              </w:rPr>
            </w:pPr>
            <w:r>
              <w:rPr>
                <w:noProof/>
              </w:rPr>
              <w:t>Data type</w:t>
            </w:r>
          </w:p>
        </w:tc>
        <w:tc>
          <w:tcPr>
            <w:tcW w:w="420" w:type="dxa"/>
            <w:tcBorders>
              <w:bottom w:val="single" w:sz="6" w:space="0" w:color="auto"/>
            </w:tcBorders>
            <w:shd w:val="clear" w:color="auto" w:fill="C0C0C0"/>
            <w:hideMark/>
          </w:tcPr>
          <w:p w:rsidR="00D85079" w:rsidRDefault="00D85079">
            <w:pPr>
              <w:pStyle w:val="TAH"/>
              <w:rPr>
                <w:noProof/>
              </w:rPr>
            </w:pPr>
            <w:r>
              <w:rPr>
                <w:noProof/>
              </w:rPr>
              <w:t>P</w:t>
            </w:r>
          </w:p>
        </w:tc>
        <w:tc>
          <w:tcPr>
            <w:tcW w:w="1265" w:type="dxa"/>
            <w:tcBorders>
              <w:bottom w:val="single" w:sz="6" w:space="0" w:color="auto"/>
            </w:tcBorders>
            <w:shd w:val="clear" w:color="auto" w:fill="C0C0C0"/>
            <w:hideMark/>
          </w:tcPr>
          <w:p w:rsidR="00D85079" w:rsidRDefault="00D85079">
            <w:pPr>
              <w:pStyle w:val="TAH"/>
              <w:rPr>
                <w:noProof/>
              </w:rPr>
            </w:pPr>
            <w:r>
              <w:rPr>
                <w:noProof/>
              </w:rPr>
              <w:t>Cardinality</w:t>
            </w:r>
          </w:p>
        </w:tc>
        <w:tc>
          <w:tcPr>
            <w:tcW w:w="4980"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1597" w:type="dxa"/>
            <w:tcBorders>
              <w:top w:val="single" w:sz="6" w:space="0" w:color="auto"/>
            </w:tcBorders>
            <w:hideMark/>
          </w:tcPr>
          <w:p w:rsidR="00D85079" w:rsidRDefault="00D85079">
            <w:pPr>
              <w:pStyle w:val="TAL"/>
              <w:rPr>
                <w:noProof/>
              </w:rPr>
            </w:pPr>
            <w:r>
              <w:rPr>
                <w:noProof/>
              </w:rPr>
              <w:t>n/a</w:t>
            </w:r>
          </w:p>
        </w:tc>
        <w:tc>
          <w:tcPr>
            <w:tcW w:w="1417" w:type="dxa"/>
            <w:tcBorders>
              <w:top w:val="single" w:sz="6" w:space="0" w:color="auto"/>
            </w:tcBorders>
          </w:tcPr>
          <w:p w:rsidR="00D85079" w:rsidRDefault="00D85079">
            <w:pPr>
              <w:pStyle w:val="TAL"/>
              <w:rPr>
                <w:noProof/>
              </w:rPr>
            </w:pPr>
          </w:p>
        </w:tc>
        <w:tc>
          <w:tcPr>
            <w:tcW w:w="420" w:type="dxa"/>
            <w:tcBorders>
              <w:top w:val="single" w:sz="6" w:space="0" w:color="auto"/>
            </w:tcBorders>
          </w:tcPr>
          <w:p w:rsidR="00D85079" w:rsidRDefault="00D85079">
            <w:pPr>
              <w:pStyle w:val="TAC"/>
              <w:rPr>
                <w:noProof/>
              </w:rPr>
            </w:pPr>
          </w:p>
        </w:tc>
        <w:tc>
          <w:tcPr>
            <w:tcW w:w="1265" w:type="dxa"/>
            <w:tcBorders>
              <w:top w:val="single" w:sz="6" w:space="0" w:color="auto"/>
            </w:tcBorders>
          </w:tcPr>
          <w:p w:rsidR="00D85079" w:rsidRDefault="00D85079">
            <w:pPr>
              <w:pStyle w:val="TAC"/>
              <w:rPr>
                <w:noProof/>
              </w:rPr>
            </w:pPr>
          </w:p>
        </w:tc>
        <w:tc>
          <w:tcPr>
            <w:tcW w:w="4980" w:type="dxa"/>
            <w:tcBorders>
              <w:top w:val="single" w:sz="6" w:space="0" w:color="auto"/>
            </w:tcBorders>
            <w:vAlign w:val="center"/>
          </w:tcPr>
          <w:p w:rsidR="00D85079" w:rsidRDefault="00D85079">
            <w:pPr>
              <w:pStyle w:val="TAL"/>
              <w:rPr>
                <w:noProof/>
              </w:rPr>
            </w:pPr>
          </w:p>
        </w:tc>
      </w:tr>
    </w:tbl>
    <w:p w:rsidR="00D85079" w:rsidRDefault="00D85079">
      <w:pPr>
        <w:rPr>
          <w:noProof/>
        </w:rPr>
      </w:pPr>
    </w:p>
    <w:p w:rsidR="00D85079" w:rsidRDefault="00D85079">
      <w:pPr>
        <w:rPr>
          <w:noProof/>
        </w:rPr>
      </w:pPr>
      <w:r>
        <w:rPr>
          <w:noProof/>
        </w:rPr>
        <w:t>This method shall support the request data structures specified in table 5.1.3.3.3.3-2 and the response data structures and response codes specified in table 5.1.3.3.3.3-3.</w:t>
      </w:r>
    </w:p>
    <w:p w:rsidR="00D85079" w:rsidRDefault="00D85079">
      <w:pPr>
        <w:pStyle w:val="TH"/>
        <w:rPr>
          <w:noProof/>
        </w:rPr>
      </w:pPr>
      <w:r>
        <w:rPr>
          <w:noProof/>
        </w:rPr>
        <w:t>Table 5.1.3.3.3.3-2: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D85079" w:rsidTr="00206167">
        <w:trPr>
          <w:jc w:val="center"/>
        </w:trPr>
        <w:tc>
          <w:tcPr>
            <w:tcW w:w="1612" w:type="dxa"/>
            <w:tcBorders>
              <w:bottom w:val="single" w:sz="6" w:space="0" w:color="auto"/>
            </w:tcBorders>
            <w:shd w:val="clear" w:color="auto" w:fill="C0C0C0"/>
            <w:hideMark/>
          </w:tcPr>
          <w:p w:rsidR="00D85079" w:rsidRDefault="00D85079">
            <w:pPr>
              <w:pStyle w:val="TAH"/>
              <w:rPr>
                <w:noProof/>
              </w:rPr>
            </w:pPr>
            <w:r>
              <w:rPr>
                <w:noProof/>
              </w:rPr>
              <w:t>Data type</w:t>
            </w:r>
          </w:p>
        </w:tc>
        <w:tc>
          <w:tcPr>
            <w:tcW w:w="422" w:type="dxa"/>
            <w:tcBorders>
              <w:bottom w:val="single" w:sz="6" w:space="0" w:color="auto"/>
            </w:tcBorders>
            <w:shd w:val="clear" w:color="auto" w:fill="C0C0C0"/>
            <w:hideMark/>
          </w:tcPr>
          <w:p w:rsidR="00D85079" w:rsidRDefault="00D85079">
            <w:pPr>
              <w:pStyle w:val="TAH"/>
              <w:rPr>
                <w:noProof/>
              </w:rPr>
            </w:pPr>
            <w:r>
              <w:rPr>
                <w:noProof/>
              </w:rPr>
              <w:t>P</w:t>
            </w:r>
          </w:p>
        </w:tc>
        <w:tc>
          <w:tcPr>
            <w:tcW w:w="1264" w:type="dxa"/>
            <w:tcBorders>
              <w:bottom w:val="single" w:sz="6" w:space="0" w:color="auto"/>
            </w:tcBorders>
            <w:shd w:val="clear" w:color="auto" w:fill="C0C0C0"/>
            <w:hideMark/>
          </w:tcPr>
          <w:p w:rsidR="00D85079" w:rsidRDefault="00D85079">
            <w:pPr>
              <w:pStyle w:val="TAH"/>
              <w:rPr>
                <w:noProof/>
              </w:rPr>
            </w:pPr>
            <w:r>
              <w:rPr>
                <w:noProof/>
              </w:rPr>
              <w:t>Cardinality</w:t>
            </w:r>
          </w:p>
        </w:tc>
        <w:tc>
          <w:tcPr>
            <w:tcW w:w="6381"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1612" w:type="dxa"/>
            <w:tcBorders>
              <w:top w:val="single" w:sz="6" w:space="0" w:color="auto"/>
            </w:tcBorders>
            <w:hideMark/>
          </w:tcPr>
          <w:p w:rsidR="00D85079" w:rsidRDefault="00D85079">
            <w:pPr>
              <w:pStyle w:val="TAL"/>
              <w:rPr>
                <w:noProof/>
              </w:rPr>
            </w:pPr>
            <w:r>
              <w:rPr>
                <w:noProof/>
              </w:rPr>
              <w:t>n/a</w:t>
            </w:r>
          </w:p>
        </w:tc>
        <w:tc>
          <w:tcPr>
            <w:tcW w:w="422" w:type="dxa"/>
            <w:tcBorders>
              <w:top w:val="single" w:sz="6" w:space="0" w:color="auto"/>
            </w:tcBorders>
          </w:tcPr>
          <w:p w:rsidR="00D85079" w:rsidRDefault="00D85079">
            <w:pPr>
              <w:pStyle w:val="TAC"/>
            </w:pPr>
          </w:p>
        </w:tc>
        <w:tc>
          <w:tcPr>
            <w:tcW w:w="1264" w:type="dxa"/>
            <w:tcBorders>
              <w:top w:val="single" w:sz="6" w:space="0" w:color="auto"/>
            </w:tcBorders>
          </w:tcPr>
          <w:p w:rsidR="00D85079" w:rsidRDefault="00D85079">
            <w:pPr>
              <w:pStyle w:val="TAC"/>
            </w:pPr>
          </w:p>
        </w:tc>
        <w:tc>
          <w:tcPr>
            <w:tcW w:w="6381" w:type="dxa"/>
            <w:tcBorders>
              <w:top w:val="single" w:sz="6" w:space="0" w:color="auto"/>
            </w:tcBorders>
          </w:tcPr>
          <w:p w:rsidR="00D85079" w:rsidRDefault="00D85079">
            <w:pPr>
              <w:pStyle w:val="TAL"/>
              <w:rPr>
                <w:noProof/>
              </w:rPr>
            </w:pPr>
          </w:p>
        </w:tc>
      </w:tr>
    </w:tbl>
    <w:p w:rsidR="00D85079" w:rsidRDefault="00D85079">
      <w:pPr>
        <w:rPr>
          <w:noProof/>
        </w:rPr>
      </w:pPr>
    </w:p>
    <w:p w:rsidR="00D85079" w:rsidRDefault="00D85079">
      <w:pPr>
        <w:pStyle w:val="TH"/>
        <w:rPr>
          <w:noProof/>
        </w:rPr>
      </w:pPr>
      <w:r>
        <w:rPr>
          <w:noProof/>
        </w:rPr>
        <w:t>Table 5.1.3.3.3.3-3: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D85079" w:rsidTr="00206167">
        <w:trPr>
          <w:jc w:val="center"/>
        </w:trPr>
        <w:tc>
          <w:tcPr>
            <w:tcW w:w="1720" w:type="dxa"/>
            <w:tcBorders>
              <w:bottom w:val="single" w:sz="6" w:space="0" w:color="auto"/>
            </w:tcBorders>
            <w:shd w:val="clear" w:color="auto" w:fill="C0C0C0"/>
            <w:hideMark/>
          </w:tcPr>
          <w:p w:rsidR="00D85079" w:rsidRDefault="00D85079">
            <w:pPr>
              <w:pStyle w:val="TAH"/>
            </w:pPr>
            <w:r>
              <w:t>Data type</w:t>
            </w:r>
          </w:p>
        </w:tc>
        <w:tc>
          <w:tcPr>
            <w:tcW w:w="311" w:type="dxa"/>
            <w:tcBorders>
              <w:bottom w:val="single" w:sz="6" w:space="0" w:color="auto"/>
            </w:tcBorders>
            <w:shd w:val="clear" w:color="auto" w:fill="C0C0C0"/>
            <w:hideMark/>
          </w:tcPr>
          <w:p w:rsidR="00D85079" w:rsidRDefault="00D85079">
            <w:pPr>
              <w:pStyle w:val="TAH"/>
            </w:pPr>
            <w:r>
              <w:t>P</w:t>
            </w:r>
          </w:p>
        </w:tc>
        <w:tc>
          <w:tcPr>
            <w:tcW w:w="1228" w:type="dxa"/>
            <w:tcBorders>
              <w:bottom w:val="single" w:sz="6" w:space="0" w:color="auto"/>
            </w:tcBorders>
            <w:shd w:val="clear" w:color="auto" w:fill="C0C0C0"/>
            <w:hideMark/>
          </w:tcPr>
          <w:p w:rsidR="00D85079" w:rsidRDefault="00D85079">
            <w:pPr>
              <w:pStyle w:val="TAH"/>
            </w:pPr>
            <w:r>
              <w:t>Cardinality</w:t>
            </w:r>
          </w:p>
        </w:tc>
        <w:tc>
          <w:tcPr>
            <w:tcW w:w="1864" w:type="dxa"/>
            <w:tcBorders>
              <w:bottom w:val="single" w:sz="6" w:space="0" w:color="auto"/>
            </w:tcBorders>
            <w:shd w:val="clear" w:color="auto" w:fill="C0C0C0"/>
            <w:hideMark/>
          </w:tcPr>
          <w:p w:rsidR="00D85079" w:rsidRDefault="00D85079">
            <w:pPr>
              <w:pStyle w:val="TAH"/>
            </w:pPr>
            <w:r>
              <w:t>Response codes</w:t>
            </w:r>
          </w:p>
        </w:tc>
        <w:tc>
          <w:tcPr>
            <w:tcW w:w="4556" w:type="dxa"/>
            <w:tcBorders>
              <w:bottom w:val="single" w:sz="6" w:space="0" w:color="auto"/>
            </w:tcBorders>
            <w:shd w:val="clear" w:color="auto" w:fill="C0C0C0"/>
            <w:hideMark/>
          </w:tcPr>
          <w:p w:rsidR="00D85079" w:rsidRDefault="00D85079">
            <w:pPr>
              <w:pStyle w:val="TAH"/>
            </w:pPr>
            <w:r>
              <w:t>Description</w:t>
            </w:r>
          </w:p>
        </w:tc>
      </w:tr>
      <w:tr w:rsidR="00D85079" w:rsidTr="00206167">
        <w:trPr>
          <w:jc w:val="center"/>
        </w:trPr>
        <w:tc>
          <w:tcPr>
            <w:tcW w:w="1720" w:type="dxa"/>
            <w:tcBorders>
              <w:top w:val="single" w:sz="6" w:space="0" w:color="auto"/>
            </w:tcBorders>
            <w:hideMark/>
          </w:tcPr>
          <w:p w:rsidR="00D85079" w:rsidRDefault="00D85079">
            <w:pPr>
              <w:pStyle w:val="TAL"/>
            </w:pPr>
            <w:r>
              <w:rPr>
                <w:noProof/>
              </w:rPr>
              <w:t>n/a</w:t>
            </w:r>
          </w:p>
        </w:tc>
        <w:tc>
          <w:tcPr>
            <w:tcW w:w="311" w:type="dxa"/>
            <w:tcBorders>
              <w:top w:val="single" w:sz="6" w:space="0" w:color="auto"/>
            </w:tcBorders>
          </w:tcPr>
          <w:p w:rsidR="00D85079" w:rsidRDefault="00D85079">
            <w:pPr>
              <w:pStyle w:val="TAC"/>
            </w:pPr>
          </w:p>
        </w:tc>
        <w:tc>
          <w:tcPr>
            <w:tcW w:w="1228" w:type="dxa"/>
            <w:tcBorders>
              <w:top w:val="single" w:sz="6" w:space="0" w:color="auto"/>
            </w:tcBorders>
          </w:tcPr>
          <w:p w:rsidR="00D85079" w:rsidRDefault="00D85079">
            <w:pPr>
              <w:pStyle w:val="TAC"/>
            </w:pPr>
          </w:p>
        </w:tc>
        <w:tc>
          <w:tcPr>
            <w:tcW w:w="1864" w:type="dxa"/>
            <w:tcBorders>
              <w:top w:val="single" w:sz="6" w:space="0" w:color="auto"/>
            </w:tcBorders>
          </w:tcPr>
          <w:p w:rsidR="00D85079" w:rsidRDefault="00D85079">
            <w:pPr>
              <w:pStyle w:val="TAL"/>
            </w:pPr>
            <w:r>
              <w:rPr>
                <w:noProof/>
              </w:rPr>
              <w:t>204 No Content</w:t>
            </w:r>
          </w:p>
        </w:tc>
        <w:tc>
          <w:tcPr>
            <w:tcW w:w="4556" w:type="dxa"/>
            <w:tcBorders>
              <w:top w:val="single" w:sz="6" w:space="0" w:color="auto"/>
            </w:tcBorders>
          </w:tcPr>
          <w:p w:rsidR="00D85079" w:rsidRDefault="00D85079">
            <w:pPr>
              <w:pStyle w:val="TAL"/>
            </w:pPr>
            <w:r>
              <w:rPr>
                <w:noProof/>
              </w:rPr>
              <w:t>Successful case. The Individual Network Exposure Event Subscription resource matching the subscriptionId was deleted.</w:t>
            </w:r>
          </w:p>
        </w:tc>
      </w:tr>
      <w:tr w:rsidR="00D85079" w:rsidTr="00206167">
        <w:trPr>
          <w:jc w:val="center"/>
        </w:trPr>
        <w:tc>
          <w:tcPr>
            <w:tcW w:w="1720" w:type="dxa"/>
          </w:tcPr>
          <w:p w:rsidR="00D85079" w:rsidRDefault="00D85079">
            <w:pPr>
              <w:pStyle w:val="TAL"/>
              <w:rPr>
                <w:noProof/>
              </w:rPr>
            </w:pPr>
            <w:r>
              <w:t>RedirectResponse</w:t>
            </w:r>
          </w:p>
        </w:tc>
        <w:tc>
          <w:tcPr>
            <w:tcW w:w="311" w:type="dxa"/>
          </w:tcPr>
          <w:p w:rsidR="00D85079" w:rsidRDefault="00D85079">
            <w:pPr>
              <w:pStyle w:val="TAC"/>
            </w:pPr>
            <w:r>
              <w:t>O</w:t>
            </w:r>
          </w:p>
        </w:tc>
        <w:tc>
          <w:tcPr>
            <w:tcW w:w="1228" w:type="dxa"/>
          </w:tcPr>
          <w:p w:rsidR="00D85079" w:rsidRDefault="00D85079">
            <w:pPr>
              <w:pStyle w:val="TAC"/>
            </w:pPr>
            <w:r>
              <w:t>0..1</w:t>
            </w:r>
          </w:p>
        </w:tc>
        <w:tc>
          <w:tcPr>
            <w:tcW w:w="1864" w:type="dxa"/>
          </w:tcPr>
          <w:p w:rsidR="00D85079" w:rsidRDefault="00D85079">
            <w:pPr>
              <w:pStyle w:val="TAL"/>
              <w:rPr>
                <w:noProof/>
              </w:rPr>
            </w:pPr>
            <w:r>
              <w:t>307 Temporary Redirect</w:t>
            </w:r>
          </w:p>
        </w:tc>
        <w:tc>
          <w:tcPr>
            <w:tcW w:w="4556" w:type="dxa"/>
          </w:tcPr>
          <w:p w:rsidR="00D85079" w:rsidRDefault="00D85079">
            <w:pPr>
              <w:pStyle w:val="TAL"/>
            </w:pPr>
            <w:r>
              <w:t xml:space="preserve">Temporary redirection, during subscription termination. </w:t>
            </w:r>
          </w:p>
          <w:p w:rsidR="00D85079" w:rsidRDefault="00D85079">
            <w:pPr>
              <w:pStyle w:val="TAL"/>
            </w:pPr>
            <w:r>
              <w:t>Applicable if the feature "ES3XX" is supported.</w:t>
            </w:r>
          </w:p>
          <w:p w:rsidR="00426DAF" w:rsidRDefault="00426DAF">
            <w:pPr>
              <w:pStyle w:val="TAL"/>
            </w:pPr>
          </w:p>
          <w:p w:rsidR="00426DAF" w:rsidRDefault="00426DAF">
            <w:pPr>
              <w:pStyle w:val="TAL"/>
              <w:rPr>
                <w:noProof/>
              </w:rPr>
            </w:pPr>
            <w:r>
              <w:t>(NOTE 2)</w:t>
            </w:r>
          </w:p>
        </w:tc>
      </w:tr>
      <w:tr w:rsidR="00D85079" w:rsidTr="00206167">
        <w:trPr>
          <w:jc w:val="center"/>
        </w:trPr>
        <w:tc>
          <w:tcPr>
            <w:tcW w:w="1720" w:type="dxa"/>
          </w:tcPr>
          <w:p w:rsidR="00D85079" w:rsidRDefault="00D85079">
            <w:pPr>
              <w:pStyle w:val="TAL"/>
              <w:rPr>
                <w:noProof/>
              </w:rPr>
            </w:pPr>
            <w:r>
              <w:t>RedirectResponse</w:t>
            </w:r>
          </w:p>
        </w:tc>
        <w:tc>
          <w:tcPr>
            <w:tcW w:w="311" w:type="dxa"/>
          </w:tcPr>
          <w:p w:rsidR="00D85079" w:rsidRDefault="00D85079">
            <w:pPr>
              <w:pStyle w:val="TAC"/>
            </w:pPr>
            <w:r>
              <w:t>O</w:t>
            </w:r>
          </w:p>
        </w:tc>
        <w:tc>
          <w:tcPr>
            <w:tcW w:w="1228" w:type="dxa"/>
          </w:tcPr>
          <w:p w:rsidR="00D85079" w:rsidRDefault="00D85079">
            <w:pPr>
              <w:pStyle w:val="TAC"/>
            </w:pPr>
            <w:r>
              <w:t>0..1</w:t>
            </w:r>
          </w:p>
        </w:tc>
        <w:tc>
          <w:tcPr>
            <w:tcW w:w="1864" w:type="dxa"/>
          </w:tcPr>
          <w:p w:rsidR="00D85079" w:rsidRDefault="00D85079">
            <w:pPr>
              <w:pStyle w:val="TAL"/>
              <w:rPr>
                <w:noProof/>
              </w:rPr>
            </w:pPr>
            <w:r>
              <w:t>308 Permanent Redirect</w:t>
            </w:r>
          </w:p>
        </w:tc>
        <w:tc>
          <w:tcPr>
            <w:tcW w:w="4556" w:type="dxa"/>
          </w:tcPr>
          <w:p w:rsidR="00D85079" w:rsidRDefault="00D85079">
            <w:pPr>
              <w:pStyle w:val="TAL"/>
            </w:pPr>
            <w:r>
              <w:t xml:space="preserve">Permanent redirection, during subscription termination. </w:t>
            </w:r>
          </w:p>
          <w:p w:rsidR="00D85079" w:rsidRDefault="00D85079">
            <w:pPr>
              <w:pStyle w:val="TAL"/>
            </w:pPr>
            <w:r>
              <w:t>Applicable if the feature "ES3XX" is supported.</w:t>
            </w:r>
          </w:p>
          <w:p w:rsidR="00426DAF" w:rsidRDefault="00426DAF">
            <w:pPr>
              <w:pStyle w:val="TAL"/>
            </w:pPr>
          </w:p>
          <w:p w:rsidR="00426DAF" w:rsidRDefault="00426DAF">
            <w:pPr>
              <w:pStyle w:val="TAL"/>
              <w:rPr>
                <w:noProof/>
              </w:rPr>
            </w:pPr>
            <w:r>
              <w:t>(NOTE 2)</w:t>
            </w:r>
          </w:p>
        </w:tc>
      </w:tr>
      <w:tr w:rsidR="00D85079" w:rsidTr="00206167">
        <w:trPr>
          <w:jc w:val="center"/>
        </w:trPr>
        <w:tc>
          <w:tcPr>
            <w:tcW w:w="9679" w:type="dxa"/>
            <w:gridSpan w:val="5"/>
          </w:tcPr>
          <w:p w:rsidR="00D85079" w:rsidRDefault="00D85079">
            <w:pPr>
              <w:pStyle w:val="TAN"/>
            </w:pPr>
            <w:r>
              <w:t>NOTE</w:t>
            </w:r>
            <w:r w:rsidR="00426DAF">
              <w:t> 1</w:t>
            </w:r>
            <w:r>
              <w:t>:</w:t>
            </w:r>
            <w:r>
              <w:tab/>
              <w:t xml:space="preserve">The mandatory HTTP error status code for the DELETE method listed in table 5.2.7.1-1 of </w:t>
            </w:r>
            <w:r>
              <w:rPr>
                <w:noProof/>
              </w:rPr>
              <w:t>3GPP </w:t>
            </w:r>
            <w:r>
              <w:t>TS 29.500 [4] also apply.</w:t>
            </w:r>
          </w:p>
          <w:p w:rsidR="00426DAF" w:rsidRDefault="00426DAF">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D85079" w:rsidRDefault="00D85079"/>
    <w:p w:rsidR="00D85079" w:rsidRDefault="00206167">
      <w:pPr>
        <w:pStyle w:val="TH"/>
      </w:pPr>
      <w:r>
        <w:t>Table </w:t>
      </w:r>
      <w:r w:rsidR="00D85079">
        <w:t>5.1.3.3.3.3-4: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40071F" w:rsidRDefault="0040071F" w:rsidP="0040071F">
            <w:pPr>
              <w:pStyle w:val="TAL"/>
            </w:pPr>
            <w:r>
              <w:t>Contains a</w:t>
            </w:r>
            <w:r w:rsidR="00D85079">
              <w:t>n alternative URI of the resource located in an alternative NEF (service) instance</w:t>
            </w:r>
            <w:r>
              <w:rPr>
                <w:lang w:eastAsia="fr-FR"/>
              </w:rPr>
              <w:t xml:space="preserve"> towards which the request is redirected</w:t>
            </w:r>
            <w:r>
              <w:t>.</w:t>
            </w:r>
          </w:p>
          <w:p w:rsidR="0040071F" w:rsidRDefault="0040071F" w:rsidP="0040071F">
            <w:pPr>
              <w:pStyle w:val="TAL"/>
            </w:pPr>
          </w:p>
          <w:p w:rsidR="00D85079" w:rsidRDefault="0040071F" w:rsidP="0040071F">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40071F">
              <w:rPr>
                <w:lang w:eastAsia="fr-FR"/>
              </w:rPr>
              <w:t>E</w:t>
            </w:r>
            <w:r>
              <w:rPr>
                <w:lang w:eastAsia="fr-FR"/>
              </w:rPr>
              <w:t>F (service) instance towards which the request is redirected.</w:t>
            </w:r>
          </w:p>
        </w:tc>
      </w:tr>
    </w:tbl>
    <w:p w:rsidR="00D85079" w:rsidRDefault="00D85079"/>
    <w:p w:rsidR="00D85079" w:rsidRDefault="00206167">
      <w:pPr>
        <w:pStyle w:val="TH"/>
      </w:pPr>
      <w:r>
        <w:t>Table </w:t>
      </w:r>
      <w:r w:rsidR="00D85079">
        <w:t>5.1.3.3.3.3-5: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40071F" w:rsidRDefault="00426DAF" w:rsidP="0040071F">
            <w:pPr>
              <w:pStyle w:val="TAL"/>
            </w:pPr>
            <w:r>
              <w:t>Contains a</w:t>
            </w:r>
            <w:r w:rsidR="00D85079">
              <w:t>n alternative URI of the resource located in an alternative NEF (service) instance</w:t>
            </w:r>
            <w:r w:rsidR="0040071F">
              <w:rPr>
                <w:lang w:eastAsia="fr-FR"/>
              </w:rPr>
              <w:t xml:space="preserve"> towards which the request is redirected</w:t>
            </w:r>
            <w:r w:rsidR="0040071F">
              <w:t>.</w:t>
            </w:r>
          </w:p>
          <w:p w:rsidR="0040071F" w:rsidRDefault="0040071F" w:rsidP="0040071F">
            <w:pPr>
              <w:pStyle w:val="TAL"/>
            </w:pPr>
          </w:p>
          <w:p w:rsidR="00D85079" w:rsidRDefault="0040071F" w:rsidP="0040071F">
            <w:pPr>
              <w:pStyle w:val="TAL"/>
            </w:pPr>
            <w:r>
              <w:t xml:space="preserve">For the case where the request is redirected to the same target via a different SCP, refer to </w:t>
            </w:r>
            <w:r w:rsidRPr="00A0180C">
              <w:t>clause 6.10.9.1 of 3GPP TS 29.500 [4]</w:t>
            </w:r>
            <w:r w:rsidR="00D85079">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w:t>
            </w:r>
            <w:r w:rsidR="00532245">
              <w:rPr>
                <w:lang w:eastAsia="fr-FR"/>
              </w:rPr>
              <w:t>E</w:t>
            </w:r>
            <w:r>
              <w:rPr>
                <w:lang w:eastAsia="fr-FR"/>
              </w:rPr>
              <w:t>F (service) instance towards which the request is redirected.</w:t>
            </w:r>
          </w:p>
        </w:tc>
      </w:tr>
    </w:tbl>
    <w:p w:rsidR="00D85079" w:rsidRDefault="00D85079"/>
    <w:p w:rsidR="00D85079" w:rsidRDefault="00D85079">
      <w:pPr>
        <w:pStyle w:val="Heading3"/>
      </w:pPr>
      <w:bookmarkStart w:id="848" w:name="_Toc34228218"/>
      <w:bookmarkStart w:id="849" w:name="_Toc36041621"/>
      <w:bookmarkStart w:id="850" w:name="_Toc36041777"/>
      <w:bookmarkStart w:id="851" w:name="_Toc44680214"/>
      <w:bookmarkStart w:id="852" w:name="_Toc45134811"/>
      <w:bookmarkStart w:id="853" w:name="_Toc49583696"/>
      <w:bookmarkStart w:id="854" w:name="_Toc51764133"/>
      <w:bookmarkStart w:id="855" w:name="_Toc58838808"/>
      <w:bookmarkStart w:id="856" w:name="_Toc59020123"/>
      <w:bookmarkStart w:id="857" w:name="_Toc59020210"/>
      <w:bookmarkStart w:id="858" w:name="_Toc68170874"/>
      <w:bookmarkStart w:id="859" w:name="_Toc136524038"/>
      <w:bookmarkStart w:id="860" w:name="_Toc153827716"/>
      <w:r>
        <w:t>5.1.4</w:t>
      </w:r>
      <w:r>
        <w:tab/>
        <w:t>Custom Operations without associated resources</w:t>
      </w:r>
      <w:bookmarkEnd w:id="848"/>
      <w:bookmarkEnd w:id="849"/>
      <w:bookmarkEnd w:id="850"/>
      <w:bookmarkEnd w:id="851"/>
      <w:bookmarkEnd w:id="852"/>
      <w:bookmarkEnd w:id="853"/>
      <w:bookmarkEnd w:id="854"/>
      <w:bookmarkEnd w:id="855"/>
      <w:bookmarkEnd w:id="856"/>
      <w:bookmarkEnd w:id="857"/>
      <w:bookmarkEnd w:id="858"/>
      <w:bookmarkEnd w:id="859"/>
      <w:bookmarkEnd w:id="860"/>
      <w:r>
        <w:t xml:space="preserve"> </w:t>
      </w:r>
    </w:p>
    <w:p w:rsidR="00D85079" w:rsidRDefault="00D85079">
      <w:r>
        <w:t>None.</w:t>
      </w:r>
    </w:p>
    <w:p w:rsidR="00D85079" w:rsidRDefault="00D85079">
      <w:pPr>
        <w:pStyle w:val="Heading3"/>
      </w:pPr>
      <w:bookmarkStart w:id="861" w:name="_Toc34228219"/>
      <w:bookmarkStart w:id="862" w:name="_Toc36041622"/>
      <w:bookmarkStart w:id="863" w:name="_Toc36041778"/>
      <w:bookmarkStart w:id="864" w:name="_Toc44680215"/>
      <w:bookmarkStart w:id="865" w:name="_Toc45134812"/>
      <w:bookmarkStart w:id="866" w:name="_Toc49583697"/>
      <w:bookmarkStart w:id="867" w:name="_Toc51764134"/>
      <w:bookmarkStart w:id="868" w:name="_Toc58838809"/>
      <w:bookmarkStart w:id="869" w:name="_Toc59020124"/>
      <w:bookmarkStart w:id="870" w:name="_Toc59020211"/>
      <w:bookmarkStart w:id="871" w:name="_Toc68170875"/>
      <w:bookmarkStart w:id="872" w:name="_Toc136524039"/>
      <w:bookmarkStart w:id="873" w:name="_Toc153827717"/>
      <w:r>
        <w:t>5.1.5</w:t>
      </w:r>
      <w:r>
        <w:tab/>
        <w:t>Notifications</w:t>
      </w:r>
      <w:bookmarkEnd w:id="861"/>
      <w:bookmarkEnd w:id="862"/>
      <w:bookmarkEnd w:id="863"/>
      <w:bookmarkEnd w:id="864"/>
      <w:bookmarkEnd w:id="865"/>
      <w:bookmarkEnd w:id="866"/>
      <w:bookmarkEnd w:id="867"/>
      <w:bookmarkEnd w:id="868"/>
      <w:bookmarkEnd w:id="869"/>
      <w:bookmarkEnd w:id="870"/>
      <w:bookmarkEnd w:id="871"/>
      <w:bookmarkEnd w:id="872"/>
      <w:bookmarkEnd w:id="873"/>
    </w:p>
    <w:p w:rsidR="00D85079" w:rsidRDefault="00D85079">
      <w:pPr>
        <w:pStyle w:val="Heading4"/>
      </w:pPr>
      <w:bookmarkStart w:id="874" w:name="_Toc34228220"/>
      <w:bookmarkStart w:id="875" w:name="_Toc36041623"/>
      <w:bookmarkStart w:id="876" w:name="_Toc36041779"/>
      <w:bookmarkStart w:id="877" w:name="_Toc44680216"/>
      <w:bookmarkStart w:id="878" w:name="_Toc45134813"/>
      <w:bookmarkStart w:id="879" w:name="_Toc49583698"/>
      <w:bookmarkStart w:id="880" w:name="_Toc51764135"/>
      <w:bookmarkStart w:id="881" w:name="_Toc58838810"/>
      <w:bookmarkStart w:id="882" w:name="_Toc59020125"/>
      <w:bookmarkStart w:id="883" w:name="_Toc59020212"/>
      <w:bookmarkStart w:id="884" w:name="_Toc68170876"/>
      <w:bookmarkStart w:id="885" w:name="_Toc136524040"/>
      <w:bookmarkStart w:id="886" w:name="_Toc153827718"/>
      <w:r>
        <w:t>5.1.5.1</w:t>
      </w:r>
      <w:r>
        <w:tab/>
        <w:t>General</w:t>
      </w:r>
      <w:bookmarkEnd w:id="874"/>
      <w:bookmarkEnd w:id="875"/>
      <w:bookmarkEnd w:id="876"/>
      <w:bookmarkEnd w:id="877"/>
      <w:bookmarkEnd w:id="878"/>
      <w:bookmarkEnd w:id="879"/>
      <w:bookmarkEnd w:id="880"/>
      <w:bookmarkEnd w:id="881"/>
      <w:bookmarkEnd w:id="882"/>
      <w:bookmarkEnd w:id="883"/>
      <w:bookmarkEnd w:id="884"/>
      <w:bookmarkEnd w:id="885"/>
      <w:bookmarkEnd w:id="886"/>
    </w:p>
    <w:p w:rsidR="00D85079" w:rsidRDefault="00D85079">
      <w:pPr>
        <w:rPr>
          <w:noProof/>
        </w:rPr>
      </w:pPr>
      <w:r>
        <w:rPr>
          <w:noProof/>
        </w:rPr>
        <w:t>Notifications shall comply to clause 6.2 of 3GPP TS 29.500 [4] and clause 4.6.2.3 of 3GPP TS 29.501 [5].</w:t>
      </w:r>
    </w:p>
    <w:p w:rsidR="00D85079" w:rsidRDefault="00D85079">
      <w:pPr>
        <w:pStyle w:val="TH"/>
        <w:rPr>
          <w:noProof/>
        </w:rPr>
      </w:pPr>
      <w:r>
        <w:rPr>
          <w:noProof/>
        </w:rPr>
        <w:t>Table </w:t>
      </w:r>
      <w:r>
        <w:t>5.1.5.1</w:t>
      </w:r>
      <w:r>
        <w:rPr>
          <w:noProof/>
        </w:rPr>
        <w:t>-1: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268"/>
        <w:gridCol w:w="2268"/>
        <w:gridCol w:w="3260"/>
      </w:tblGrid>
      <w:tr w:rsidR="00D85079" w:rsidTr="00206167">
        <w:trPr>
          <w:jc w:val="center"/>
        </w:trPr>
        <w:tc>
          <w:tcPr>
            <w:tcW w:w="1838" w:type="dxa"/>
            <w:shd w:val="clear" w:color="auto" w:fill="C0C0C0"/>
          </w:tcPr>
          <w:p w:rsidR="00D85079" w:rsidRDefault="00D85079">
            <w:pPr>
              <w:pStyle w:val="TAH"/>
              <w:rPr>
                <w:noProof/>
              </w:rPr>
            </w:pPr>
            <w:r>
              <w:t>Notification</w:t>
            </w:r>
          </w:p>
        </w:tc>
        <w:tc>
          <w:tcPr>
            <w:tcW w:w="2268" w:type="dxa"/>
            <w:shd w:val="clear" w:color="auto" w:fill="C0C0C0"/>
            <w:vAlign w:val="center"/>
            <w:hideMark/>
          </w:tcPr>
          <w:p w:rsidR="00D85079" w:rsidRDefault="00D85079">
            <w:pPr>
              <w:pStyle w:val="TAH"/>
              <w:rPr>
                <w:noProof/>
              </w:rPr>
            </w:pPr>
            <w:r>
              <w:rPr>
                <w:noProof/>
              </w:rPr>
              <w:t>Callback URI</w:t>
            </w:r>
          </w:p>
        </w:tc>
        <w:tc>
          <w:tcPr>
            <w:tcW w:w="2268" w:type="dxa"/>
            <w:shd w:val="clear" w:color="auto" w:fill="C0C0C0"/>
            <w:vAlign w:val="center"/>
            <w:hideMark/>
          </w:tcPr>
          <w:p w:rsidR="00D85079" w:rsidRDefault="00D85079">
            <w:pPr>
              <w:pStyle w:val="TAH"/>
              <w:rPr>
                <w:noProof/>
              </w:rPr>
            </w:pPr>
            <w:r>
              <w:rPr>
                <w:noProof/>
              </w:rPr>
              <w:t>HTTP method</w:t>
            </w:r>
            <w:r>
              <w:t xml:space="preserve"> or custom operation</w:t>
            </w:r>
          </w:p>
        </w:tc>
        <w:tc>
          <w:tcPr>
            <w:tcW w:w="3260" w:type="dxa"/>
            <w:shd w:val="clear" w:color="auto" w:fill="C0C0C0"/>
            <w:vAlign w:val="center"/>
            <w:hideMark/>
          </w:tcPr>
          <w:p w:rsidR="00D85079" w:rsidRDefault="00D85079">
            <w:pPr>
              <w:pStyle w:val="TAH"/>
            </w:pPr>
            <w:r>
              <w:rPr>
                <w:noProof/>
              </w:rPr>
              <w:t>Description</w:t>
            </w:r>
          </w:p>
          <w:p w:rsidR="00D85079" w:rsidRDefault="00D85079">
            <w:pPr>
              <w:pStyle w:val="TAH"/>
              <w:rPr>
                <w:noProof/>
              </w:rPr>
            </w:pPr>
            <w:r>
              <w:t>(service operation)</w:t>
            </w:r>
          </w:p>
        </w:tc>
      </w:tr>
      <w:tr w:rsidR="00D85079" w:rsidTr="00206167">
        <w:trPr>
          <w:jc w:val="center"/>
        </w:trPr>
        <w:tc>
          <w:tcPr>
            <w:tcW w:w="1838" w:type="dxa"/>
          </w:tcPr>
          <w:p w:rsidR="00D85079" w:rsidRDefault="00D85079">
            <w:pPr>
              <w:pStyle w:val="TAL"/>
            </w:pPr>
            <w:r>
              <w:t>Network Exposure Event Notification</w:t>
            </w:r>
          </w:p>
        </w:tc>
        <w:tc>
          <w:tcPr>
            <w:tcW w:w="2268" w:type="dxa"/>
            <w:hideMark/>
          </w:tcPr>
          <w:p w:rsidR="00D85079" w:rsidRDefault="00D85079">
            <w:pPr>
              <w:pStyle w:val="TAL"/>
              <w:rPr>
                <w:noProof/>
              </w:rPr>
            </w:pPr>
            <w:r>
              <w:t>{notifUri}</w:t>
            </w:r>
          </w:p>
        </w:tc>
        <w:tc>
          <w:tcPr>
            <w:tcW w:w="2268" w:type="dxa"/>
            <w:hideMark/>
          </w:tcPr>
          <w:p w:rsidR="00D85079" w:rsidRDefault="00D85079">
            <w:pPr>
              <w:pStyle w:val="TAL"/>
              <w:rPr>
                <w:noProof/>
              </w:rPr>
            </w:pPr>
            <w:r>
              <w:rPr>
                <w:noProof/>
              </w:rPr>
              <w:t>POST</w:t>
            </w:r>
          </w:p>
        </w:tc>
        <w:tc>
          <w:tcPr>
            <w:tcW w:w="3260" w:type="dxa"/>
            <w:hideMark/>
          </w:tcPr>
          <w:p w:rsidR="00D85079" w:rsidRDefault="00D85079">
            <w:pPr>
              <w:pStyle w:val="TAL"/>
              <w:rPr>
                <w:noProof/>
              </w:rPr>
            </w:pPr>
            <w:r>
              <w:t>Provides Information about observed events.</w:t>
            </w:r>
          </w:p>
        </w:tc>
      </w:tr>
    </w:tbl>
    <w:p w:rsidR="00D85079" w:rsidRDefault="00D85079">
      <w:pPr>
        <w:rPr>
          <w:noProof/>
        </w:rPr>
      </w:pPr>
    </w:p>
    <w:p w:rsidR="00D85079" w:rsidRDefault="00D85079">
      <w:pPr>
        <w:pStyle w:val="Heading4"/>
      </w:pPr>
      <w:bookmarkStart w:id="887" w:name="_Toc34228221"/>
      <w:bookmarkStart w:id="888" w:name="_Toc36041624"/>
      <w:bookmarkStart w:id="889" w:name="_Toc36041780"/>
      <w:bookmarkStart w:id="890" w:name="_Toc44680217"/>
      <w:bookmarkStart w:id="891" w:name="_Toc45134814"/>
      <w:bookmarkStart w:id="892" w:name="_Toc49583699"/>
      <w:bookmarkStart w:id="893" w:name="_Toc51764136"/>
      <w:bookmarkStart w:id="894" w:name="_Toc58838811"/>
      <w:bookmarkStart w:id="895" w:name="_Toc59020126"/>
      <w:bookmarkStart w:id="896" w:name="_Toc59020213"/>
      <w:bookmarkStart w:id="897" w:name="_Toc68170877"/>
      <w:bookmarkStart w:id="898" w:name="_Toc136524041"/>
      <w:bookmarkStart w:id="899" w:name="_Toc153827719"/>
      <w:r>
        <w:t>5.1.5.2</w:t>
      </w:r>
      <w:r>
        <w:tab/>
        <w:t>Network Exposure Event Notification</w:t>
      </w:r>
      <w:bookmarkEnd w:id="887"/>
      <w:bookmarkEnd w:id="888"/>
      <w:bookmarkEnd w:id="889"/>
      <w:bookmarkEnd w:id="890"/>
      <w:bookmarkEnd w:id="891"/>
      <w:bookmarkEnd w:id="892"/>
      <w:bookmarkEnd w:id="893"/>
      <w:bookmarkEnd w:id="894"/>
      <w:bookmarkEnd w:id="895"/>
      <w:bookmarkEnd w:id="896"/>
      <w:bookmarkEnd w:id="897"/>
      <w:bookmarkEnd w:id="898"/>
      <w:bookmarkEnd w:id="899"/>
    </w:p>
    <w:p w:rsidR="00D85079" w:rsidRDefault="00D85079">
      <w:pPr>
        <w:pStyle w:val="Heading5"/>
        <w:rPr>
          <w:noProof/>
        </w:rPr>
      </w:pPr>
      <w:bookmarkStart w:id="900" w:name="_Toc532994455"/>
      <w:bookmarkStart w:id="901" w:name="_Toc34228222"/>
      <w:bookmarkStart w:id="902" w:name="_Toc36041625"/>
      <w:bookmarkStart w:id="903" w:name="_Toc36041781"/>
      <w:bookmarkStart w:id="904" w:name="_Toc44680218"/>
      <w:bookmarkStart w:id="905" w:name="_Toc45134815"/>
      <w:bookmarkStart w:id="906" w:name="_Toc49583700"/>
      <w:bookmarkStart w:id="907" w:name="_Toc51764137"/>
      <w:bookmarkStart w:id="908" w:name="_Toc58838812"/>
      <w:bookmarkStart w:id="909" w:name="_Toc59020127"/>
      <w:bookmarkStart w:id="910" w:name="_Toc59020214"/>
      <w:bookmarkStart w:id="911" w:name="_Toc68170878"/>
      <w:bookmarkStart w:id="912" w:name="_Toc136524042"/>
      <w:bookmarkStart w:id="913" w:name="_Toc153827720"/>
      <w:r>
        <w:t>5.1.5.2</w:t>
      </w:r>
      <w:r>
        <w:rPr>
          <w:noProof/>
        </w:rPr>
        <w:t>.1</w:t>
      </w:r>
      <w:r>
        <w:rPr>
          <w:noProof/>
        </w:rPr>
        <w:tab/>
        <w:t>Description</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D85079" w:rsidRDefault="00D85079">
      <w:pPr>
        <w:rPr>
          <w:noProof/>
        </w:rPr>
      </w:pPr>
      <w:r>
        <w:rPr>
          <w:noProof/>
        </w:rPr>
        <w:t>The Network Exposure Event Notification is used by the NEF to report one or several observed Events to a NF service consumer that has subscribed to such Notifications.</w:t>
      </w:r>
    </w:p>
    <w:p w:rsidR="00D85079" w:rsidRDefault="00D85079">
      <w:pPr>
        <w:pStyle w:val="Heading5"/>
        <w:rPr>
          <w:noProof/>
        </w:rPr>
      </w:pPr>
      <w:bookmarkStart w:id="914" w:name="_Toc532994456"/>
      <w:bookmarkStart w:id="915" w:name="_Toc34228223"/>
      <w:bookmarkStart w:id="916" w:name="_Toc36041626"/>
      <w:bookmarkStart w:id="917" w:name="_Toc36041782"/>
      <w:bookmarkStart w:id="918" w:name="_Toc44680219"/>
      <w:bookmarkStart w:id="919" w:name="_Toc45134816"/>
      <w:bookmarkStart w:id="920" w:name="_Toc49583701"/>
      <w:bookmarkStart w:id="921" w:name="_Toc51764138"/>
      <w:bookmarkStart w:id="922" w:name="_Toc58838813"/>
      <w:bookmarkStart w:id="923" w:name="_Toc59020128"/>
      <w:bookmarkStart w:id="924" w:name="_Toc59020215"/>
      <w:bookmarkStart w:id="925" w:name="_Toc68170879"/>
      <w:bookmarkStart w:id="926" w:name="_Toc136524043"/>
      <w:bookmarkStart w:id="927" w:name="_Toc153827721"/>
      <w:r>
        <w:t>5.1.5.2</w:t>
      </w:r>
      <w:r>
        <w:rPr>
          <w:noProof/>
        </w:rPr>
        <w:t>.2</w:t>
      </w:r>
      <w:r>
        <w:rPr>
          <w:noProof/>
        </w:rPr>
        <w:tab/>
        <w:t>Target URI</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rsidR="00D85079" w:rsidRDefault="00D85079">
      <w:pPr>
        <w:rPr>
          <w:rFonts w:ascii="Arial" w:hAnsi="Arial" w:cs="Arial"/>
          <w:noProof/>
        </w:rPr>
      </w:pPr>
      <w:r>
        <w:rPr>
          <w:noProof/>
        </w:rPr>
        <w:t xml:space="preserve">The Notification URI </w:t>
      </w:r>
      <w:r>
        <w:rPr>
          <w:b/>
          <w:noProof/>
        </w:rPr>
        <w:t>"{notifUri}"</w:t>
      </w:r>
      <w:r>
        <w:rPr>
          <w:noProof/>
        </w:rPr>
        <w:t xml:space="preserve"> shall be used with the callback URI variables defined in table </w:t>
      </w:r>
      <w:r>
        <w:t>5.1.5.2</w:t>
      </w:r>
      <w:r>
        <w:rPr>
          <w:noProof/>
        </w:rPr>
        <w:t>.2-1</w:t>
      </w:r>
      <w:r>
        <w:rPr>
          <w:rFonts w:ascii="Arial" w:hAnsi="Arial" w:cs="Arial"/>
          <w:noProof/>
        </w:rPr>
        <w:t>.</w:t>
      </w:r>
    </w:p>
    <w:p w:rsidR="00D85079" w:rsidRDefault="00D85079">
      <w:pPr>
        <w:pStyle w:val="TH"/>
        <w:rPr>
          <w:rFonts w:cs="Arial"/>
          <w:noProof/>
        </w:rPr>
      </w:pPr>
      <w:r>
        <w:rPr>
          <w:noProof/>
        </w:rPr>
        <w:t>Table </w:t>
      </w:r>
      <w:r>
        <w:t>5.1.5.2</w:t>
      </w:r>
      <w:r>
        <w:rPr>
          <w:noProof/>
        </w:rPr>
        <w:t>.2-1: Callback URI variables for this resource</w:t>
      </w:r>
    </w:p>
    <w:tbl>
      <w:tblPr>
        <w:tblW w:w="97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417"/>
        <w:gridCol w:w="6837"/>
      </w:tblGrid>
      <w:tr w:rsidR="00D85079" w:rsidTr="00206167">
        <w:trPr>
          <w:jc w:val="center"/>
        </w:trPr>
        <w:tc>
          <w:tcPr>
            <w:tcW w:w="1449" w:type="dxa"/>
            <w:shd w:val="clear" w:color="000000" w:fill="C0C0C0"/>
            <w:hideMark/>
          </w:tcPr>
          <w:p w:rsidR="00D85079" w:rsidRDefault="00D85079">
            <w:pPr>
              <w:pStyle w:val="TAH"/>
              <w:rPr>
                <w:noProof/>
              </w:rPr>
            </w:pPr>
            <w:r>
              <w:rPr>
                <w:noProof/>
              </w:rPr>
              <w:t>Name</w:t>
            </w:r>
          </w:p>
        </w:tc>
        <w:tc>
          <w:tcPr>
            <w:tcW w:w="1417" w:type="dxa"/>
            <w:shd w:val="clear" w:color="000000" w:fill="C0C0C0"/>
          </w:tcPr>
          <w:p w:rsidR="00D85079" w:rsidRDefault="00D85079">
            <w:pPr>
              <w:pStyle w:val="TAH"/>
              <w:rPr>
                <w:noProof/>
              </w:rPr>
            </w:pPr>
            <w:r>
              <w:rPr>
                <w:noProof/>
              </w:rPr>
              <w:t>Data type</w:t>
            </w:r>
          </w:p>
        </w:tc>
        <w:tc>
          <w:tcPr>
            <w:tcW w:w="6837" w:type="dxa"/>
            <w:shd w:val="clear" w:color="000000" w:fill="C0C0C0"/>
            <w:vAlign w:val="center"/>
            <w:hideMark/>
          </w:tcPr>
          <w:p w:rsidR="00D85079" w:rsidRDefault="00D85079">
            <w:pPr>
              <w:pStyle w:val="TAH"/>
              <w:rPr>
                <w:noProof/>
              </w:rPr>
            </w:pPr>
            <w:r>
              <w:rPr>
                <w:noProof/>
              </w:rPr>
              <w:t>Definition</w:t>
            </w:r>
          </w:p>
        </w:tc>
      </w:tr>
      <w:tr w:rsidR="00D85079" w:rsidTr="00206167">
        <w:trPr>
          <w:jc w:val="center"/>
        </w:trPr>
        <w:tc>
          <w:tcPr>
            <w:tcW w:w="1449" w:type="dxa"/>
            <w:hideMark/>
          </w:tcPr>
          <w:p w:rsidR="00D85079" w:rsidRDefault="00D85079">
            <w:pPr>
              <w:pStyle w:val="TAL"/>
              <w:rPr>
                <w:noProof/>
              </w:rPr>
            </w:pPr>
            <w:r>
              <w:rPr>
                <w:noProof/>
              </w:rPr>
              <w:t>notifUri</w:t>
            </w:r>
          </w:p>
        </w:tc>
        <w:tc>
          <w:tcPr>
            <w:tcW w:w="1417" w:type="dxa"/>
          </w:tcPr>
          <w:p w:rsidR="00D85079" w:rsidRDefault="00D85079">
            <w:pPr>
              <w:pStyle w:val="TAL"/>
              <w:rPr>
                <w:noProof/>
              </w:rPr>
            </w:pPr>
            <w:r>
              <w:t>Uri</w:t>
            </w:r>
          </w:p>
        </w:tc>
        <w:tc>
          <w:tcPr>
            <w:tcW w:w="6837" w:type="dxa"/>
            <w:vAlign w:val="center"/>
            <w:hideMark/>
          </w:tcPr>
          <w:p w:rsidR="00D85079" w:rsidRDefault="00D85079">
            <w:pPr>
              <w:pStyle w:val="TAL"/>
              <w:rPr>
                <w:noProof/>
              </w:rPr>
            </w:pPr>
            <w:r>
              <w:rPr>
                <w:noProof/>
              </w:rPr>
              <w:t xml:space="preserve">The Notification Uri </w:t>
            </w:r>
            <w:r>
              <w:t>as assigned by the NF service consumer during the subscription service operation and described within the NefEventExposureSubsc data type (see table 5.1.6.2.2-1).</w:t>
            </w:r>
          </w:p>
        </w:tc>
      </w:tr>
    </w:tbl>
    <w:p w:rsidR="00D85079" w:rsidRDefault="00D85079">
      <w:pPr>
        <w:rPr>
          <w:noProof/>
        </w:rPr>
      </w:pPr>
    </w:p>
    <w:p w:rsidR="00D85079" w:rsidRDefault="00D85079">
      <w:pPr>
        <w:pStyle w:val="Heading5"/>
        <w:rPr>
          <w:noProof/>
        </w:rPr>
      </w:pPr>
      <w:bookmarkStart w:id="928" w:name="_Toc532994457"/>
      <w:bookmarkStart w:id="929" w:name="_Toc34228224"/>
      <w:bookmarkStart w:id="930" w:name="_Toc36041627"/>
      <w:bookmarkStart w:id="931" w:name="_Toc36041783"/>
      <w:bookmarkStart w:id="932" w:name="_Toc44680220"/>
      <w:bookmarkStart w:id="933" w:name="_Toc45134817"/>
      <w:bookmarkStart w:id="934" w:name="_Toc49583702"/>
      <w:bookmarkStart w:id="935" w:name="_Toc51764139"/>
      <w:bookmarkStart w:id="936" w:name="_Toc58838814"/>
      <w:bookmarkStart w:id="937" w:name="_Toc59020129"/>
      <w:bookmarkStart w:id="938" w:name="_Toc59020216"/>
      <w:bookmarkStart w:id="939" w:name="_Toc68170880"/>
      <w:bookmarkStart w:id="940" w:name="_Toc136524044"/>
      <w:bookmarkStart w:id="941" w:name="_Toc153827722"/>
      <w:r>
        <w:t>5.1.5.2</w:t>
      </w:r>
      <w:r>
        <w:rPr>
          <w:noProof/>
        </w:rPr>
        <w:t>.3</w:t>
      </w:r>
      <w:r>
        <w:rPr>
          <w:noProof/>
        </w:rPr>
        <w:tab/>
        <w:t>Standard Methods</w:t>
      </w:r>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rsidR="00D85079" w:rsidRDefault="00D85079">
      <w:pPr>
        <w:pStyle w:val="Heading6"/>
        <w:rPr>
          <w:noProof/>
        </w:rPr>
      </w:pPr>
      <w:bookmarkStart w:id="942" w:name="_Toc532994458"/>
      <w:bookmarkStart w:id="943" w:name="_Toc34228225"/>
      <w:bookmarkStart w:id="944" w:name="_Toc36041628"/>
      <w:bookmarkStart w:id="945" w:name="_Toc36041784"/>
      <w:bookmarkStart w:id="946" w:name="_Toc44680221"/>
      <w:bookmarkStart w:id="947" w:name="_Toc45134818"/>
      <w:bookmarkStart w:id="948" w:name="_Toc49583703"/>
      <w:bookmarkStart w:id="949" w:name="_Toc51764140"/>
      <w:bookmarkStart w:id="950" w:name="_Toc58838815"/>
      <w:bookmarkStart w:id="951" w:name="_Toc59020130"/>
      <w:bookmarkStart w:id="952" w:name="_Toc59020217"/>
      <w:bookmarkStart w:id="953" w:name="_Toc68170881"/>
      <w:bookmarkStart w:id="954" w:name="_Toc136524045"/>
      <w:bookmarkStart w:id="955" w:name="_Toc153827723"/>
      <w:r>
        <w:t>5.1.5.2.3</w:t>
      </w:r>
      <w:r>
        <w:rPr>
          <w:noProof/>
        </w:rPr>
        <w:t>.1</w:t>
      </w:r>
      <w:r>
        <w:rPr>
          <w:noProof/>
        </w:rPr>
        <w:tab/>
        <w:t>POST</w:t>
      </w:r>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p>
    <w:p w:rsidR="00D85079" w:rsidRDefault="00D85079">
      <w:pPr>
        <w:rPr>
          <w:noProof/>
        </w:rPr>
      </w:pPr>
      <w:r>
        <w:rPr>
          <w:noProof/>
        </w:rPr>
        <w:t>This method shall support the request data structures specified in table </w:t>
      </w:r>
      <w:r>
        <w:t>5.1.5.2</w:t>
      </w:r>
      <w:r>
        <w:rPr>
          <w:noProof/>
        </w:rPr>
        <w:t>.3.1-1 and the response data structures and response codes specified in table </w:t>
      </w:r>
      <w:r>
        <w:t>5.1.5.2</w:t>
      </w:r>
      <w:r>
        <w:rPr>
          <w:noProof/>
        </w:rPr>
        <w:t>.3.1-1.</w:t>
      </w:r>
    </w:p>
    <w:p w:rsidR="00D85079" w:rsidRDefault="00D85079">
      <w:pPr>
        <w:pStyle w:val="TH"/>
        <w:rPr>
          <w:noProof/>
        </w:rPr>
      </w:pPr>
      <w:r>
        <w:rPr>
          <w:noProof/>
        </w:rPr>
        <w:t>Table </w:t>
      </w:r>
      <w:r>
        <w:t>5.1.5.2</w:t>
      </w:r>
      <w:r>
        <w:rPr>
          <w:noProof/>
        </w:rPr>
        <w:t>.3.1-2: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D85079" w:rsidTr="00206167">
        <w:trPr>
          <w:jc w:val="center"/>
        </w:trPr>
        <w:tc>
          <w:tcPr>
            <w:tcW w:w="2899" w:type="dxa"/>
            <w:tcBorders>
              <w:bottom w:val="single" w:sz="6" w:space="0" w:color="auto"/>
            </w:tcBorders>
            <w:shd w:val="clear" w:color="auto" w:fill="C0C0C0"/>
            <w:hideMark/>
          </w:tcPr>
          <w:p w:rsidR="00D85079" w:rsidRDefault="00D85079">
            <w:pPr>
              <w:pStyle w:val="TAH"/>
              <w:rPr>
                <w:noProof/>
              </w:rPr>
            </w:pPr>
            <w:r>
              <w:rPr>
                <w:noProof/>
              </w:rPr>
              <w:t>Data type</w:t>
            </w:r>
          </w:p>
        </w:tc>
        <w:tc>
          <w:tcPr>
            <w:tcW w:w="450" w:type="dxa"/>
            <w:tcBorders>
              <w:bottom w:val="single" w:sz="6" w:space="0" w:color="auto"/>
            </w:tcBorders>
            <w:shd w:val="clear" w:color="auto" w:fill="C0C0C0"/>
            <w:hideMark/>
          </w:tcPr>
          <w:p w:rsidR="00D85079" w:rsidRDefault="00D85079">
            <w:pPr>
              <w:pStyle w:val="TAH"/>
              <w:rPr>
                <w:noProof/>
              </w:rPr>
            </w:pPr>
            <w:r>
              <w:rPr>
                <w:noProof/>
              </w:rPr>
              <w:t>P</w:t>
            </w:r>
          </w:p>
        </w:tc>
        <w:tc>
          <w:tcPr>
            <w:tcW w:w="1170" w:type="dxa"/>
            <w:tcBorders>
              <w:bottom w:val="single" w:sz="6" w:space="0" w:color="auto"/>
            </w:tcBorders>
            <w:shd w:val="clear" w:color="auto" w:fill="C0C0C0"/>
            <w:hideMark/>
          </w:tcPr>
          <w:p w:rsidR="00D85079" w:rsidRDefault="00D85079">
            <w:pPr>
              <w:pStyle w:val="TAH"/>
              <w:rPr>
                <w:noProof/>
              </w:rPr>
            </w:pPr>
            <w:r>
              <w:rPr>
                <w:noProof/>
              </w:rPr>
              <w:t>Cardinality</w:t>
            </w:r>
          </w:p>
        </w:tc>
        <w:tc>
          <w:tcPr>
            <w:tcW w:w="5160" w:type="dxa"/>
            <w:tcBorders>
              <w:bottom w:val="single" w:sz="6" w:space="0" w:color="auto"/>
            </w:tcBorders>
            <w:shd w:val="clear" w:color="auto" w:fill="C0C0C0"/>
            <w:vAlign w:val="center"/>
            <w:hideMark/>
          </w:tcPr>
          <w:p w:rsidR="00D85079" w:rsidRDefault="00D85079">
            <w:pPr>
              <w:pStyle w:val="TAH"/>
              <w:rPr>
                <w:noProof/>
              </w:rPr>
            </w:pPr>
            <w:r>
              <w:rPr>
                <w:noProof/>
              </w:rPr>
              <w:t>Description</w:t>
            </w:r>
          </w:p>
        </w:tc>
      </w:tr>
      <w:tr w:rsidR="00D85079" w:rsidTr="00206167">
        <w:trPr>
          <w:jc w:val="center"/>
        </w:trPr>
        <w:tc>
          <w:tcPr>
            <w:tcW w:w="2899" w:type="dxa"/>
            <w:tcBorders>
              <w:top w:val="single" w:sz="6" w:space="0" w:color="auto"/>
            </w:tcBorders>
            <w:hideMark/>
          </w:tcPr>
          <w:p w:rsidR="00D85079" w:rsidRDefault="00D85079">
            <w:pPr>
              <w:pStyle w:val="TAL"/>
              <w:rPr>
                <w:noProof/>
              </w:rPr>
            </w:pPr>
            <w:r>
              <w:t>NefEventExposureNotif</w:t>
            </w:r>
          </w:p>
        </w:tc>
        <w:tc>
          <w:tcPr>
            <w:tcW w:w="450" w:type="dxa"/>
            <w:tcBorders>
              <w:top w:val="single" w:sz="6" w:space="0" w:color="auto"/>
            </w:tcBorders>
            <w:hideMark/>
          </w:tcPr>
          <w:p w:rsidR="00D85079" w:rsidRDefault="00D85079">
            <w:pPr>
              <w:pStyle w:val="TAC"/>
              <w:rPr>
                <w:noProof/>
              </w:rPr>
            </w:pPr>
            <w:r>
              <w:t>M</w:t>
            </w:r>
          </w:p>
        </w:tc>
        <w:tc>
          <w:tcPr>
            <w:tcW w:w="1170" w:type="dxa"/>
            <w:tcBorders>
              <w:top w:val="single" w:sz="6" w:space="0" w:color="auto"/>
            </w:tcBorders>
            <w:hideMark/>
          </w:tcPr>
          <w:p w:rsidR="00D85079" w:rsidRDefault="00D85079">
            <w:pPr>
              <w:pStyle w:val="TAC"/>
              <w:rPr>
                <w:noProof/>
              </w:rPr>
            </w:pPr>
            <w:r>
              <w:t>1</w:t>
            </w:r>
          </w:p>
        </w:tc>
        <w:tc>
          <w:tcPr>
            <w:tcW w:w="5160" w:type="dxa"/>
            <w:tcBorders>
              <w:top w:val="single" w:sz="6" w:space="0" w:color="auto"/>
            </w:tcBorders>
            <w:hideMark/>
          </w:tcPr>
          <w:p w:rsidR="00D85079" w:rsidRDefault="00D85079">
            <w:pPr>
              <w:pStyle w:val="TAL"/>
              <w:rPr>
                <w:noProof/>
              </w:rPr>
            </w:pPr>
            <w:r>
              <w:t>Provides Information about observed events</w:t>
            </w:r>
            <w:r w:rsidR="00584108">
              <w:t>.</w:t>
            </w:r>
          </w:p>
        </w:tc>
      </w:tr>
    </w:tbl>
    <w:p w:rsidR="00D85079" w:rsidRDefault="00D85079">
      <w:pPr>
        <w:rPr>
          <w:noProof/>
        </w:rPr>
      </w:pPr>
    </w:p>
    <w:p w:rsidR="00D85079" w:rsidRDefault="00D85079">
      <w:pPr>
        <w:pStyle w:val="TH"/>
        <w:rPr>
          <w:noProof/>
        </w:rPr>
      </w:pPr>
      <w:r>
        <w:rPr>
          <w:noProof/>
        </w:rPr>
        <w:t>Table </w:t>
      </w:r>
      <w:r>
        <w:t>5.1.5.2</w:t>
      </w:r>
      <w:r>
        <w:rPr>
          <w:noProof/>
        </w:rPr>
        <w:t>.3.1-3: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D85079" w:rsidTr="00206167">
        <w:trPr>
          <w:jc w:val="center"/>
        </w:trPr>
        <w:tc>
          <w:tcPr>
            <w:tcW w:w="2004" w:type="dxa"/>
            <w:tcBorders>
              <w:bottom w:val="single" w:sz="6" w:space="0" w:color="auto"/>
            </w:tcBorders>
            <w:shd w:val="clear" w:color="auto" w:fill="C0C0C0"/>
            <w:hideMark/>
          </w:tcPr>
          <w:p w:rsidR="00D85079" w:rsidRDefault="00D85079">
            <w:pPr>
              <w:pStyle w:val="TAH"/>
              <w:rPr>
                <w:noProof/>
              </w:rPr>
            </w:pPr>
            <w:r>
              <w:rPr>
                <w:noProof/>
              </w:rPr>
              <w:t>Data type</w:t>
            </w:r>
          </w:p>
        </w:tc>
        <w:tc>
          <w:tcPr>
            <w:tcW w:w="361" w:type="dxa"/>
            <w:tcBorders>
              <w:bottom w:val="single" w:sz="6" w:space="0" w:color="auto"/>
            </w:tcBorders>
            <w:shd w:val="clear" w:color="auto" w:fill="C0C0C0"/>
            <w:hideMark/>
          </w:tcPr>
          <w:p w:rsidR="00D85079" w:rsidRDefault="00D85079">
            <w:pPr>
              <w:pStyle w:val="TAH"/>
              <w:rPr>
                <w:noProof/>
              </w:rPr>
            </w:pPr>
            <w:r>
              <w:rPr>
                <w:noProof/>
              </w:rPr>
              <w:t>P</w:t>
            </w:r>
          </w:p>
        </w:tc>
        <w:tc>
          <w:tcPr>
            <w:tcW w:w="1259" w:type="dxa"/>
            <w:tcBorders>
              <w:bottom w:val="single" w:sz="6" w:space="0" w:color="auto"/>
            </w:tcBorders>
            <w:shd w:val="clear" w:color="auto" w:fill="C0C0C0"/>
            <w:hideMark/>
          </w:tcPr>
          <w:p w:rsidR="00D85079" w:rsidRDefault="00D85079">
            <w:pPr>
              <w:pStyle w:val="TAH"/>
              <w:rPr>
                <w:noProof/>
              </w:rPr>
            </w:pPr>
            <w:r>
              <w:rPr>
                <w:noProof/>
              </w:rPr>
              <w:t>Cardinality</w:t>
            </w:r>
          </w:p>
        </w:tc>
        <w:tc>
          <w:tcPr>
            <w:tcW w:w="1441" w:type="dxa"/>
            <w:tcBorders>
              <w:bottom w:val="single" w:sz="6" w:space="0" w:color="auto"/>
            </w:tcBorders>
            <w:shd w:val="clear" w:color="auto" w:fill="C0C0C0"/>
            <w:hideMark/>
          </w:tcPr>
          <w:p w:rsidR="00D85079" w:rsidRDefault="00D85079">
            <w:pPr>
              <w:pStyle w:val="TAH"/>
              <w:rPr>
                <w:noProof/>
              </w:rPr>
            </w:pPr>
            <w:r>
              <w:rPr>
                <w:noProof/>
              </w:rPr>
              <w:t>Response codes</w:t>
            </w:r>
          </w:p>
        </w:tc>
        <w:tc>
          <w:tcPr>
            <w:tcW w:w="4619" w:type="dxa"/>
            <w:tcBorders>
              <w:bottom w:val="single" w:sz="6" w:space="0" w:color="auto"/>
            </w:tcBorders>
            <w:shd w:val="clear" w:color="auto" w:fill="C0C0C0"/>
            <w:hideMark/>
          </w:tcPr>
          <w:p w:rsidR="00D85079" w:rsidRDefault="00D85079">
            <w:pPr>
              <w:pStyle w:val="TAH"/>
              <w:rPr>
                <w:noProof/>
              </w:rPr>
            </w:pPr>
            <w:r>
              <w:rPr>
                <w:noProof/>
              </w:rPr>
              <w:t>Description</w:t>
            </w:r>
          </w:p>
        </w:tc>
      </w:tr>
      <w:tr w:rsidR="00D85079" w:rsidTr="00206167">
        <w:trPr>
          <w:jc w:val="center"/>
        </w:trPr>
        <w:tc>
          <w:tcPr>
            <w:tcW w:w="2004" w:type="dxa"/>
            <w:tcBorders>
              <w:top w:val="single" w:sz="6" w:space="0" w:color="auto"/>
            </w:tcBorders>
            <w:hideMark/>
          </w:tcPr>
          <w:p w:rsidR="00D85079" w:rsidRDefault="00D85079">
            <w:pPr>
              <w:pStyle w:val="TAL"/>
              <w:rPr>
                <w:noProof/>
              </w:rPr>
            </w:pPr>
            <w:r>
              <w:t>n/a</w:t>
            </w:r>
          </w:p>
        </w:tc>
        <w:tc>
          <w:tcPr>
            <w:tcW w:w="361" w:type="dxa"/>
            <w:tcBorders>
              <w:top w:val="single" w:sz="6" w:space="0" w:color="auto"/>
            </w:tcBorders>
          </w:tcPr>
          <w:p w:rsidR="00D85079" w:rsidRDefault="00D85079">
            <w:pPr>
              <w:pStyle w:val="TAC"/>
              <w:rPr>
                <w:noProof/>
              </w:rPr>
            </w:pPr>
          </w:p>
        </w:tc>
        <w:tc>
          <w:tcPr>
            <w:tcW w:w="1259" w:type="dxa"/>
            <w:tcBorders>
              <w:top w:val="single" w:sz="6" w:space="0" w:color="auto"/>
            </w:tcBorders>
          </w:tcPr>
          <w:p w:rsidR="00D85079" w:rsidRDefault="00D85079">
            <w:pPr>
              <w:pStyle w:val="TAC"/>
              <w:rPr>
                <w:noProof/>
              </w:rPr>
            </w:pPr>
          </w:p>
        </w:tc>
        <w:tc>
          <w:tcPr>
            <w:tcW w:w="1441" w:type="dxa"/>
            <w:tcBorders>
              <w:top w:val="single" w:sz="6" w:space="0" w:color="auto"/>
            </w:tcBorders>
            <w:hideMark/>
          </w:tcPr>
          <w:p w:rsidR="00D85079" w:rsidRDefault="00D85079">
            <w:pPr>
              <w:pStyle w:val="TAL"/>
              <w:rPr>
                <w:noProof/>
              </w:rPr>
            </w:pPr>
            <w:r>
              <w:t>204 No Content</w:t>
            </w:r>
          </w:p>
        </w:tc>
        <w:tc>
          <w:tcPr>
            <w:tcW w:w="4619" w:type="dxa"/>
            <w:tcBorders>
              <w:top w:val="single" w:sz="6" w:space="0" w:color="auto"/>
            </w:tcBorders>
            <w:hideMark/>
          </w:tcPr>
          <w:p w:rsidR="00D85079" w:rsidRDefault="00D85079">
            <w:pPr>
              <w:pStyle w:val="TAL"/>
              <w:rPr>
                <w:noProof/>
              </w:rPr>
            </w:pPr>
            <w:r>
              <w:t>The receipt of the Notification is acknowledged.</w:t>
            </w:r>
          </w:p>
        </w:tc>
      </w:tr>
      <w:tr w:rsidR="00D85079" w:rsidTr="00206167">
        <w:trPr>
          <w:jc w:val="center"/>
        </w:trPr>
        <w:tc>
          <w:tcPr>
            <w:tcW w:w="2004" w:type="dxa"/>
          </w:tcPr>
          <w:p w:rsidR="00D85079" w:rsidRDefault="00D85079">
            <w:pPr>
              <w:pStyle w:val="TAL"/>
            </w:pPr>
            <w:r>
              <w:t>RedirectResponse</w:t>
            </w:r>
          </w:p>
        </w:tc>
        <w:tc>
          <w:tcPr>
            <w:tcW w:w="361" w:type="dxa"/>
          </w:tcPr>
          <w:p w:rsidR="00D85079" w:rsidRDefault="00D85079">
            <w:pPr>
              <w:pStyle w:val="TAC"/>
              <w:rPr>
                <w:noProof/>
              </w:rPr>
            </w:pPr>
            <w:r>
              <w:t>O</w:t>
            </w:r>
          </w:p>
        </w:tc>
        <w:tc>
          <w:tcPr>
            <w:tcW w:w="1259" w:type="dxa"/>
          </w:tcPr>
          <w:p w:rsidR="00D85079" w:rsidRDefault="00D85079">
            <w:pPr>
              <w:pStyle w:val="TAC"/>
              <w:rPr>
                <w:noProof/>
              </w:rPr>
            </w:pPr>
            <w:r>
              <w:t>0..1</w:t>
            </w:r>
          </w:p>
        </w:tc>
        <w:tc>
          <w:tcPr>
            <w:tcW w:w="1441" w:type="dxa"/>
          </w:tcPr>
          <w:p w:rsidR="00D85079" w:rsidRDefault="00D85079">
            <w:pPr>
              <w:pStyle w:val="TAL"/>
            </w:pPr>
            <w:r>
              <w:t>307 Temporary Redirect</w:t>
            </w:r>
          </w:p>
        </w:tc>
        <w:tc>
          <w:tcPr>
            <w:tcW w:w="4619" w:type="dxa"/>
          </w:tcPr>
          <w:p w:rsidR="00D85079" w:rsidRDefault="00D85079">
            <w:pPr>
              <w:pStyle w:val="TAL"/>
            </w:pPr>
            <w:r>
              <w:t>Temporary redirection, during event notification.</w:t>
            </w:r>
          </w:p>
          <w:p w:rsidR="00D85079" w:rsidRDefault="00D85079">
            <w:pPr>
              <w:pStyle w:val="TAL"/>
            </w:pPr>
            <w:r>
              <w:t>Applicable if the feature "ES3XX" is supported.</w:t>
            </w:r>
          </w:p>
          <w:p w:rsidR="00532245" w:rsidRDefault="00532245">
            <w:pPr>
              <w:pStyle w:val="TAL"/>
            </w:pPr>
          </w:p>
          <w:p w:rsidR="00532245" w:rsidRDefault="00532245">
            <w:pPr>
              <w:pStyle w:val="TAL"/>
            </w:pPr>
            <w:r>
              <w:t>(NOTE 2)</w:t>
            </w:r>
          </w:p>
        </w:tc>
      </w:tr>
      <w:tr w:rsidR="00D85079" w:rsidTr="00206167">
        <w:trPr>
          <w:jc w:val="center"/>
        </w:trPr>
        <w:tc>
          <w:tcPr>
            <w:tcW w:w="2004" w:type="dxa"/>
          </w:tcPr>
          <w:p w:rsidR="00D85079" w:rsidRDefault="00D85079">
            <w:pPr>
              <w:pStyle w:val="TAL"/>
            </w:pPr>
            <w:r>
              <w:t>RedirectResponse</w:t>
            </w:r>
          </w:p>
        </w:tc>
        <w:tc>
          <w:tcPr>
            <w:tcW w:w="361" w:type="dxa"/>
          </w:tcPr>
          <w:p w:rsidR="00D85079" w:rsidRDefault="00D85079">
            <w:pPr>
              <w:pStyle w:val="TAC"/>
              <w:rPr>
                <w:noProof/>
              </w:rPr>
            </w:pPr>
            <w:r>
              <w:t>O</w:t>
            </w:r>
          </w:p>
        </w:tc>
        <w:tc>
          <w:tcPr>
            <w:tcW w:w="1259" w:type="dxa"/>
          </w:tcPr>
          <w:p w:rsidR="00D85079" w:rsidRDefault="00D85079">
            <w:pPr>
              <w:pStyle w:val="TAC"/>
              <w:rPr>
                <w:noProof/>
              </w:rPr>
            </w:pPr>
            <w:r>
              <w:t>0..1</w:t>
            </w:r>
          </w:p>
        </w:tc>
        <w:tc>
          <w:tcPr>
            <w:tcW w:w="1441" w:type="dxa"/>
          </w:tcPr>
          <w:p w:rsidR="00D85079" w:rsidRDefault="00D85079">
            <w:pPr>
              <w:pStyle w:val="TAL"/>
            </w:pPr>
            <w:r>
              <w:t>308 Permanent Redirect</w:t>
            </w:r>
          </w:p>
        </w:tc>
        <w:tc>
          <w:tcPr>
            <w:tcW w:w="4619" w:type="dxa"/>
          </w:tcPr>
          <w:p w:rsidR="00D85079" w:rsidRDefault="00D85079">
            <w:pPr>
              <w:pStyle w:val="TAL"/>
            </w:pPr>
            <w:r>
              <w:t>Permanent redirection, during event notification.</w:t>
            </w:r>
          </w:p>
          <w:p w:rsidR="00D85079" w:rsidRDefault="00D85079">
            <w:pPr>
              <w:pStyle w:val="TAL"/>
            </w:pPr>
            <w:r>
              <w:t>Applicable if the feature "ES3XX" is supported.</w:t>
            </w:r>
          </w:p>
          <w:p w:rsidR="00532245" w:rsidRDefault="00532245">
            <w:pPr>
              <w:pStyle w:val="TAL"/>
            </w:pPr>
          </w:p>
          <w:p w:rsidR="00532245" w:rsidRDefault="00532245">
            <w:pPr>
              <w:pStyle w:val="TAL"/>
            </w:pPr>
            <w:r>
              <w:t>(NOTE 2)</w:t>
            </w:r>
          </w:p>
        </w:tc>
      </w:tr>
      <w:tr w:rsidR="00D85079" w:rsidTr="00206167">
        <w:trPr>
          <w:jc w:val="center"/>
        </w:trPr>
        <w:tc>
          <w:tcPr>
            <w:tcW w:w="9684" w:type="dxa"/>
            <w:gridSpan w:val="5"/>
          </w:tcPr>
          <w:p w:rsidR="00D85079" w:rsidRDefault="00D85079">
            <w:pPr>
              <w:pStyle w:val="TAN"/>
            </w:pPr>
            <w:r>
              <w:t>NOTE</w:t>
            </w:r>
            <w:r w:rsidR="00532245">
              <w:t> 1</w:t>
            </w:r>
            <w:r>
              <w:t>:</w:t>
            </w:r>
            <w:r>
              <w:rPr>
                <w:noProof/>
              </w:rPr>
              <w:tab/>
              <w:t xml:space="preserve">The mandatory </w:t>
            </w:r>
            <w:r>
              <w:t xml:space="preserve">HTTP error status codes for the POST method listed in </w:t>
            </w:r>
            <w:r w:rsidR="00206167">
              <w:t>table </w:t>
            </w:r>
            <w:r>
              <w:t>5.2.7.1-1 of 3GPP TS 29.500 [4] also apply.</w:t>
            </w:r>
          </w:p>
          <w:p w:rsidR="00532245" w:rsidRDefault="00532245">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D85079" w:rsidRDefault="00D85079">
      <w:pPr>
        <w:rPr>
          <w:noProof/>
        </w:rPr>
      </w:pPr>
    </w:p>
    <w:p w:rsidR="00D85079" w:rsidRDefault="00206167">
      <w:pPr>
        <w:pStyle w:val="TH"/>
      </w:pPr>
      <w:r>
        <w:t>Table </w:t>
      </w:r>
      <w:r w:rsidR="00D85079">
        <w:t>5.1.5.2.3.1-4: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D85079" w:rsidRDefault="00532245" w:rsidP="00532245">
            <w:pPr>
              <w:pStyle w:val="TAL"/>
            </w:pPr>
            <w:r>
              <w:t>Contains a</w:t>
            </w:r>
            <w:r w:rsidR="00D85079">
              <w:t>n alternative URI representing the end point of an alternative NF consumer (service) instance towards which the notification should be redirected.</w:t>
            </w:r>
          </w:p>
          <w:p w:rsidR="00532245" w:rsidRDefault="00532245" w:rsidP="00532245">
            <w:pPr>
              <w:pStyle w:val="TAL"/>
            </w:pPr>
          </w:p>
          <w:p w:rsidR="00532245" w:rsidRDefault="00532245" w:rsidP="00532245">
            <w:pPr>
              <w:pStyle w:val="TAL"/>
            </w:pPr>
            <w:r>
              <w:t xml:space="preserve">For the case where the request is redirected to the same target via a different SCP, refer to </w:t>
            </w:r>
            <w:r w:rsidRPr="00A0180C">
              <w:t>clause 6.10.9.1 of 3GPP TS 29.500 [4]</w:t>
            </w:r>
            <w:r>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NF (service) instance towards which the notification request is redirected.</w:t>
            </w:r>
          </w:p>
        </w:tc>
      </w:tr>
    </w:tbl>
    <w:p w:rsidR="00D85079" w:rsidRDefault="00D85079"/>
    <w:p w:rsidR="00D85079" w:rsidRDefault="00206167">
      <w:pPr>
        <w:pStyle w:val="TH"/>
      </w:pPr>
      <w:r>
        <w:t>Table </w:t>
      </w:r>
      <w:r w:rsidR="00D85079">
        <w:t>5.1.5.2.3.1-5: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5079" w:rsidTr="00206167">
        <w:trPr>
          <w:jc w:val="center"/>
        </w:trPr>
        <w:tc>
          <w:tcPr>
            <w:tcW w:w="825" w:type="pct"/>
            <w:tcBorders>
              <w:bottom w:val="single" w:sz="6" w:space="0" w:color="auto"/>
            </w:tcBorders>
            <w:shd w:val="clear" w:color="auto" w:fill="C0C0C0"/>
          </w:tcPr>
          <w:p w:rsidR="00D85079" w:rsidRDefault="00D85079">
            <w:pPr>
              <w:pStyle w:val="TAH"/>
            </w:pPr>
            <w:r>
              <w:t>Name</w:t>
            </w:r>
          </w:p>
        </w:tc>
        <w:tc>
          <w:tcPr>
            <w:tcW w:w="732" w:type="pct"/>
            <w:tcBorders>
              <w:bottom w:val="single" w:sz="6" w:space="0" w:color="auto"/>
            </w:tcBorders>
            <w:shd w:val="clear" w:color="auto" w:fill="C0C0C0"/>
          </w:tcPr>
          <w:p w:rsidR="00D85079" w:rsidRDefault="00D85079">
            <w:pPr>
              <w:pStyle w:val="TAH"/>
            </w:pPr>
            <w:r>
              <w:t>Data type</w:t>
            </w:r>
          </w:p>
        </w:tc>
        <w:tc>
          <w:tcPr>
            <w:tcW w:w="217" w:type="pct"/>
            <w:tcBorders>
              <w:bottom w:val="single" w:sz="6" w:space="0" w:color="auto"/>
            </w:tcBorders>
            <w:shd w:val="clear" w:color="auto" w:fill="C0C0C0"/>
          </w:tcPr>
          <w:p w:rsidR="00D85079" w:rsidRDefault="00D85079">
            <w:pPr>
              <w:pStyle w:val="TAH"/>
            </w:pPr>
            <w:r>
              <w:t>P</w:t>
            </w:r>
          </w:p>
        </w:tc>
        <w:tc>
          <w:tcPr>
            <w:tcW w:w="581" w:type="pct"/>
            <w:tcBorders>
              <w:bottom w:val="single" w:sz="6" w:space="0" w:color="auto"/>
            </w:tcBorders>
            <w:shd w:val="clear" w:color="auto" w:fill="C0C0C0"/>
          </w:tcPr>
          <w:p w:rsidR="00D85079" w:rsidRDefault="00D85079">
            <w:pPr>
              <w:pStyle w:val="TAH"/>
            </w:pPr>
            <w:r>
              <w:t>Cardinality</w:t>
            </w:r>
          </w:p>
        </w:tc>
        <w:tc>
          <w:tcPr>
            <w:tcW w:w="2645" w:type="pct"/>
            <w:tcBorders>
              <w:bottom w:val="single" w:sz="6" w:space="0" w:color="auto"/>
            </w:tcBorders>
            <w:shd w:val="clear" w:color="auto" w:fill="C0C0C0"/>
            <w:vAlign w:val="center"/>
          </w:tcPr>
          <w:p w:rsidR="00D85079" w:rsidRDefault="00D85079">
            <w:pPr>
              <w:pStyle w:val="TAH"/>
            </w:pPr>
            <w:r>
              <w:t>Description</w:t>
            </w:r>
          </w:p>
        </w:tc>
      </w:tr>
      <w:tr w:rsidR="00D85079" w:rsidTr="00206167">
        <w:trPr>
          <w:jc w:val="center"/>
        </w:trPr>
        <w:tc>
          <w:tcPr>
            <w:tcW w:w="825" w:type="pct"/>
            <w:tcBorders>
              <w:top w:val="single" w:sz="6" w:space="0" w:color="auto"/>
            </w:tcBorders>
            <w:shd w:val="clear" w:color="auto" w:fill="auto"/>
          </w:tcPr>
          <w:p w:rsidR="00D85079" w:rsidRDefault="00D85079">
            <w:pPr>
              <w:pStyle w:val="TAL"/>
            </w:pPr>
            <w:r>
              <w:t>Location</w:t>
            </w:r>
          </w:p>
        </w:tc>
        <w:tc>
          <w:tcPr>
            <w:tcW w:w="732" w:type="pct"/>
            <w:tcBorders>
              <w:top w:val="single" w:sz="6" w:space="0" w:color="auto"/>
            </w:tcBorders>
          </w:tcPr>
          <w:p w:rsidR="00D85079" w:rsidRDefault="00D85079">
            <w:pPr>
              <w:pStyle w:val="TAL"/>
            </w:pPr>
            <w:r>
              <w:t>string</w:t>
            </w:r>
          </w:p>
        </w:tc>
        <w:tc>
          <w:tcPr>
            <w:tcW w:w="217" w:type="pct"/>
            <w:tcBorders>
              <w:top w:val="single" w:sz="6" w:space="0" w:color="auto"/>
            </w:tcBorders>
          </w:tcPr>
          <w:p w:rsidR="00D85079" w:rsidRDefault="00D85079">
            <w:pPr>
              <w:pStyle w:val="TAC"/>
            </w:pPr>
            <w:r>
              <w:t>M</w:t>
            </w:r>
          </w:p>
        </w:tc>
        <w:tc>
          <w:tcPr>
            <w:tcW w:w="581" w:type="pct"/>
            <w:tcBorders>
              <w:top w:val="single" w:sz="6" w:space="0" w:color="auto"/>
            </w:tcBorders>
          </w:tcPr>
          <w:p w:rsidR="00D85079" w:rsidRDefault="00D85079">
            <w:pPr>
              <w:pStyle w:val="TAL"/>
            </w:pPr>
            <w:r>
              <w:t>1</w:t>
            </w:r>
          </w:p>
        </w:tc>
        <w:tc>
          <w:tcPr>
            <w:tcW w:w="2645" w:type="pct"/>
            <w:tcBorders>
              <w:top w:val="single" w:sz="6" w:space="0" w:color="auto"/>
            </w:tcBorders>
            <w:shd w:val="clear" w:color="auto" w:fill="auto"/>
            <w:vAlign w:val="center"/>
          </w:tcPr>
          <w:p w:rsidR="00D85079" w:rsidRDefault="00532245" w:rsidP="00532245">
            <w:pPr>
              <w:pStyle w:val="TAL"/>
            </w:pPr>
            <w:r>
              <w:t>Contains a</w:t>
            </w:r>
            <w:r w:rsidR="00D85079">
              <w:t>n alternative URI representing the end point of an alternative NF consumer (service) instance towards which the notification should be redirected.</w:t>
            </w:r>
          </w:p>
          <w:p w:rsidR="00532245" w:rsidRDefault="00532245" w:rsidP="00532245">
            <w:pPr>
              <w:pStyle w:val="TAL"/>
            </w:pPr>
          </w:p>
          <w:p w:rsidR="00532245" w:rsidRDefault="00532245" w:rsidP="00532245">
            <w:pPr>
              <w:pStyle w:val="TAL"/>
            </w:pPr>
            <w:r>
              <w:t xml:space="preserve">For the case where the request is redirected to the same target via a different SCP, refer to </w:t>
            </w:r>
            <w:r w:rsidRPr="00A0180C">
              <w:t>clause 6.10.9.1 of 3GPP TS 29.500 [4]</w:t>
            </w:r>
            <w:r>
              <w:t>.</w:t>
            </w:r>
          </w:p>
        </w:tc>
      </w:tr>
      <w:tr w:rsidR="00D85079" w:rsidTr="00206167">
        <w:trPr>
          <w:jc w:val="center"/>
        </w:trPr>
        <w:tc>
          <w:tcPr>
            <w:tcW w:w="825" w:type="pct"/>
            <w:shd w:val="clear" w:color="auto" w:fill="auto"/>
          </w:tcPr>
          <w:p w:rsidR="00D85079" w:rsidRDefault="00D85079">
            <w:pPr>
              <w:pStyle w:val="TAL"/>
            </w:pPr>
            <w:r>
              <w:rPr>
                <w:lang w:eastAsia="zh-CN"/>
              </w:rPr>
              <w:t>3gpp-Sbi-Target-Nf-Id</w:t>
            </w:r>
          </w:p>
        </w:tc>
        <w:tc>
          <w:tcPr>
            <w:tcW w:w="732" w:type="pct"/>
          </w:tcPr>
          <w:p w:rsidR="00D85079" w:rsidRDefault="00D85079">
            <w:pPr>
              <w:pStyle w:val="TAL"/>
            </w:pPr>
            <w:r>
              <w:rPr>
                <w:lang w:eastAsia="fr-FR"/>
              </w:rPr>
              <w:t>string</w:t>
            </w:r>
          </w:p>
        </w:tc>
        <w:tc>
          <w:tcPr>
            <w:tcW w:w="217" w:type="pct"/>
          </w:tcPr>
          <w:p w:rsidR="00D85079" w:rsidRDefault="00D85079">
            <w:pPr>
              <w:pStyle w:val="TAC"/>
            </w:pPr>
            <w:r>
              <w:rPr>
                <w:lang w:eastAsia="fr-FR"/>
              </w:rPr>
              <w:t>O</w:t>
            </w:r>
          </w:p>
        </w:tc>
        <w:tc>
          <w:tcPr>
            <w:tcW w:w="581" w:type="pct"/>
          </w:tcPr>
          <w:p w:rsidR="00D85079" w:rsidRDefault="00D85079">
            <w:pPr>
              <w:pStyle w:val="TAL"/>
            </w:pPr>
            <w:r>
              <w:rPr>
                <w:lang w:eastAsia="fr-FR"/>
              </w:rPr>
              <w:t>0..1</w:t>
            </w:r>
          </w:p>
        </w:tc>
        <w:tc>
          <w:tcPr>
            <w:tcW w:w="2645" w:type="pct"/>
            <w:shd w:val="clear" w:color="auto" w:fill="auto"/>
            <w:vAlign w:val="center"/>
          </w:tcPr>
          <w:p w:rsidR="00D85079" w:rsidRDefault="00D85079">
            <w:pPr>
              <w:pStyle w:val="TAL"/>
            </w:pPr>
            <w:r>
              <w:rPr>
                <w:lang w:eastAsia="fr-FR"/>
              </w:rPr>
              <w:t>Identifier of the target NF (service) instance towards which the notification request is redirected.</w:t>
            </w:r>
          </w:p>
        </w:tc>
      </w:tr>
    </w:tbl>
    <w:p w:rsidR="00D85079" w:rsidRDefault="00D85079">
      <w:pPr>
        <w:rPr>
          <w:noProof/>
        </w:rPr>
      </w:pPr>
    </w:p>
    <w:p w:rsidR="00D85079" w:rsidRDefault="00D85079">
      <w:pPr>
        <w:pStyle w:val="Heading3"/>
      </w:pPr>
      <w:bookmarkStart w:id="956" w:name="_Toc34228226"/>
      <w:bookmarkStart w:id="957" w:name="_Toc36041629"/>
      <w:bookmarkStart w:id="958" w:name="_Toc36041785"/>
      <w:bookmarkStart w:id="959" w:name="_Toc44680222"/>
      <w:bookmarkStart w:id="960" w:name="_Toc45134819"/>
      <w:bookmarkStart w:id="961" w:name="_Toc49583704"/>
      <w:bookmarkStart w:id="962" w:name="_Toc51764141"/>
      <w:bookmarkStart w:id="963" w:name="_Toc58838816"/>
      <w:bookmarkStart w:id="964" w:name="_Toc59020131"/>
      <w:bookmarkStart w:id="965" w:name="_Toc59020218"/>
      <w:bookmarkStart w:id="966" w:name="_Toc68170882"/>
      <w:bookmarkStart w:id="967" w:name="_Toc136524046"/>
      <w:bookmarkStart w:id="968" w:name="_Toc153827724"/>
      <w:r>
        <w:t>5.1.6</w:t>
      </w:r>
      <w:r>
        <w:tab/>
        <w:t>Data Model</w:t>
      </w:r>
      <w:bookmarkEnd w:id="956"/>
      <w:bookmarkEnd w:id="957"/>
      <w:bookmarkEnd w:id="958"/>
      <w:bookmarkEnd w:id="959"/>
      <w:bookmarkEnd w:id="960"/>
      <w:bookmarkEnd w:id="961"/>
      <w:bookmarkEnd w:id="962"/>
      <w:bookmarkEnd w:id="963"/>
      <w:bookmarkEnd w:id="964"/>
      <w:bookmarkEnd w:id="965"/>
      <w:bookmarkEnd w:id="966"/>
      <w:bookmarkEnd w:id="967"/>
      <w:bookmarkEnd w:id="968"/>
    </w:p>
    <w:p w:rsidR="00D85079" w:rsidRDefault="00D85079">
      <w:pPr>
        <w:pStyle w:val="Heading4"/>
      </w:pPr>
      <w:bookmarkStart w:id="969" w:name="_Toc34228227"/>
      <w:bookmarkStart w:id="970" w:name="_Toc36041630"/>
      <w:bookmarkStart w:id="971" w:name="_Toc36041786"/>
      <w:bookmarkStart w:id="972" w:name="_Toc44680223"/>
      <w:bookmarkStart w:id="973" w:name="_Toc45134820"/>
      <w:bookmarkStart w:id="974" w:name="_Toc49583705"/>
      <w:bookmarkStart w:id="975" w:name="_Toc51764142"/>
      <w:bookmarkStart w:id="976" w:name="_Toc58838817"/>
      <w:bookmarkStart w:id="977" w:name="_Toc59020132"/>
      <w:bookmarkStart w:id="978" w:name="_Toc59020219"/>
      <w:bookmarkStart w:id="979" w:name="_Toc68170883"/>
      <w:bookmarkStart w:id="980" w:name="_Toc136524047"/>
      <w:bookmarkStart w:id="981" w:name="_Toc153827725"/>
      <w:r>
        <w:t>5.1.6.1</w:t>
      </w:r>
      <w:r>
        <w:tab/>
        <w:t>General</w:t>
      </w:r>
      <w:bookmarkEnd w:id="969"/>
      <w:bookmarkEnd w:id="970"/>
      <w:bookmarkEnd w:id="971"/>
      <w:bookmarkEnd w:id="972"/>
      <w:bookmarkEnd w:id="973"/>
      <w:bookmarkEnd w:id="974"/>
      <w:bookmarkEnd w:id="975"/>
      <w:bookmarkEnd w:id="976"/>
      <w:bookmarkEnd w:id="977"/>
      <w:bookmarkEnd w:id="978"/>
      <w:bookmarkEnd w:id="979"/>
      <w:bookmarkEnd w:id="980"/>
      <w:bookmarkEnd w:id="981"/>
    </w:p>
    <w:p w:rsidR="00D85079" w:rsidRDefault="00D85079">
      <w:r>
        <w:t>This clause specifies the application data model supported by the API.</w:t>
      </w:r>
    </w:p>
    <w:p w:rsidR="00D85079" w:rsidRDefault="00206167">
      <w:r>
        <w:t>Table </w:t>
      </w:r>
      <w:r w:rsidR="00D85079">
        <w:t>5.1.6.1-1 specifies the data types defined for the Nnef_EventExposure service based interface protocol.</w:t>
      </w:r>
    </w:p>
    <w:p w:rsidR="00D85079" w:rsidRDefault="00206167">
      <w:pPr>
        <w:pStyle w:val="TH"/>
      </w:pPr>
      <w:r>
        <w:t>Table </w:t>
      </w:r>
      <w:r w:rsidR="00D85079">
        <w:t>5.1.6.1-1: Nnef_EventExposure specific Data Types</w:t>
      </w:r>
    </w:p>
    <w:tbl>
      <w:tblPr>
        <w:tblW w:w="9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2101"/>
        <w:gridCol w:w="37"/>
        <w:gridCol w:w="1457"/>
        <w:gridCol w:w="37"/>
        <w:gridCol w:w="3551"/>
        <w:gridCol w:w="36"/>
        <w:gridCol w:w="2169"/>
        <w:gridCol w:w="36"/>
      </w:tblGrid>
      <w:tr w:rsidR="00D85079" w:rsidTr="005C7CEE">
        <w:trPr>
          <w:gridAfter w:val="1"/>
          <w:wAfter w:w="36" w:type="dxa"/>
          <w:jc w:val="center"/>
        </w:trPr>
        <w:tc>
          <w:tcPr>
            <w:tcW w:w="2137" w:type="dxa"/>
            <w:gridSpan w:val="2"/>
            <w:shd w:val="clear" w:color="auto" w:fill="C0C0C0"/>
            <w:hideMark/>
          </w:tcPr>
          <w:p w:rsidR="00D85079" w:rsidRDefault="00D85079">
            <w:pPr>
              <w:pStyle w:val="TAH"/>
            </w:pPr>
            <w:r>
              <w:t>Data type</w:t>
            </w:r>
          </w:p>
        </w:tc>
        <w:tc>
          <w:tcPr>
            <w:tcW w:w="1494" w:type="dxa"/>
            <w:gridSpan w:val="2"/>
            <w:shd w:val="clear" w:color="auto" w:fill="C0C0C0"/>
          </w:tcPr>
          <w:p w:rsidR="00D85079" w:rsidRDefault="00D85079">
            <w:pPr>
              <w:pStyle w:val="TAH"/>
            </w:pPr>
            <w:r>
              <w:t>Section defined</w:t>
            </w:r>
          </w:p>
        </w:tc>
        <w:tc>
          <w:tcPr>
            <w:tcW w:w="3588" w:type="dxa"/>
            <w:gridSpan w:val="2"/>
            <w:shd w:val="clear" w:color="auto" w:fill="C0C0C0"/>
            <w:hideMark/>
          </w:tcPr>
          <w:p w:rsidR="00D85079" w:rsidRDefault="00D85079">
            <w:pPr>
              <w:pStyle w:val="TAH"/>
            </w:pPr>
            <w:r>
              <w:t>Description</w:t>
            </w:r>
          </w:p>
        </w:tc>
        <w:tc>
          <w:tcPr>
            <w:tcW w:w="2205" w:type="dxa"/>
            <w:gridSpan w:val="2"/>
            <w:shd w:val="clear" w:color="auto" w:fill="C0C0C0"/>
          </w:tcPr>
          <w:p w:rsidR="00D85079" w:rsidRDefault="00D85079">
            <w:pPr>
              <w:pStyle w:val="TAH"/>
            </w:pPr>
            <w:r>
              <w:t>Applicability</w:t>
            </w:r>
          </w:p>
        </w:tc>
      </w:tr>
      <w:tr w:rsidR="00FE1FD9" w:rsidTr="00FE1FD9">
        <w:trPr>
          <w:gridBefore w:val="1"/>
          <w:wBefore w:w="36" w:type="dxa"/>
          <w:jc w:val="center"/>
        </w:trPr>
        <w:tc>
          <w:tcPr>
            <w:tcW w:w="2138" w:type="dxa"/>
            <w:gridSpan w:val="2"/>
            <w:shd w:val="clear" w:color="auto" w:fill="auto"/>
          </w:tcPr>
          <w:p w:rsidR="00FE1FD9" w:rsidRPr="003C461E" w:rsidRDefault="00FE1FD9" w:rsidP="00FE1FD9">
            <w:pPr>
              <w:pStyle w:val="TAL"/>
              <w:rPr>
                <w:rFonts w:cs="Arial"/>
                <w:szCs w:val="18"/>
              </w:rPr>
            </w:pPr>
            <w:r w:rsidRPr="003C461E">
              <w:rPr>
                <w:rFonts w:cs="Arial"/>
                <w:szCs w:val="18"/>
              </w:rPr>
              <w:t>GNSSAssistData</w:t>
            </w:r>
          </w:p>
        </w:tc>
        <w:tc>
          <w:tcPr>
            <w:tcW w:w="1494" w:type="dxa"/>
            <w:gridSpan w:val="2"/>
            <w:shd w:val="clear" w:color="auto" w:fill="auto"/>
          </w:tcPr>
          <w:p w:rsidR="00FE1FD9" w:rsidRDefault="00FE1FD9" w:rsidP="00FE1FD9">
            <w:pPr>
              <w:pStyle w:val="TAC"/>
            </w:pPr>
            <w:r>
              <w:t>5.1.6.</w:t>
            </w:r>
            <w:r w:rsidR="00DE574E">
              <w:t>3.</w:t>
            </w:r>
            <w:r>
              <w:t>2</w:t>
            </w:r>
          </w:p>
        </w:tc>
        <w:tc>
          <w:tcPr>
            <w:tcW w:w="3587" w:type="dxa"/>
            <w:gridSpan w:val="2"/>
            <w:shd w:val="clear" w:color="auto" w:fill="auto"/>
          </w:tcPr>
          <w:p w:rsidR="00FE1FD9" w:rsidRDefault="00FE1FD9" w:rsidP="00FE1FD9">
            <w:pPr>
              <w:pStyle w:val="TAL"/>
            </w:pPr>
            <w:r>
              <w:t>Represents GNSS Assistance Data.</w:t>
            </w:r>
          </w:p>
        </w:tc>
        <w:tc>
          <w:tcPr>
            <w:tcW w:w="2205" w:type="dxa"/>
            <w:gridSpan w:val="2"/>
            <w:shd w:val="clear" w:color="auto" w:fill="auto"/>
          </w:tcPr>
          <w:p w:rsidR="00FE1FD9" w:rsidRDefault="00FE1FD9" w:rsidP="00FE1FD9">
            <w:pPr>
              <w:pStyle w:val="TAL"/>
            </w:pPr>
            <w:r w:rsidRPr="00A36026">
              <w:rPr>
                <w:rFonts w:cs="Arial"/>
                <w:szCs w:val="18"/>
              </w:rPr>
              <w:t>GNSSAssistData</w:t>
            </w:r>
          </w:p>
        </w:tc>
      </w:tr>
      <w:tr w:rsidR="005C7CEE" w:rsidTr="005C7CEE">
        <w:trPr>
          <w:gridBefore w:val="1"/>
          <w:wBefore w:w="36" w:type="dxa"/>
          <w:jc w:val="center"/>
        </w:trPr>
        <w:tc>
          <w:tcPr>
            <w:tcW w:w="2138" w:type="dxa"/>
            <w:gridSpan w:val="2"/>
          </w:tcPr>
          <w:p w:rsidR="005C7CEE" w:rsidRDefault="005C7CEE" w:rsidP="00E8490A">
            <w:pPr>
              <w:pStyle w:val="TAL"/>
            </w:pPr>
            <w:r w:rsidRPr="003C461E">
              <w:rPr>
                <w:rFonts w:cs="Arial"/>
                <w:szCs w:val="18"/>
              </w:rPr>
              <w:t>GNSSAssistDataInfo</w:t>
            </w:r>
          </w:p>
        </w:tc>
        <w:tc>
          <w:tcPr>
            <w:tcW w:w="1494" w:type="dxa"/>
            <w:gridSpan w:val="2"/>
          </w:tcPr>
          <w:p w:rsidR="005C7CEE" w:rsidRDefault="005C7CEE" w:rsidP="00E8490A">
            <w:pPr>
              <w:pStyle w:val="TAC"/>
            </w:pPr>
            <w:r>
              <w:t>5.1.6.2.</w:t>
            </w:r>
            <w:r w:rsidRPr="0076227A">
              <w:t>13</w:t>
            </w:r>
          </w:p>
        </w:tc>
        <w:tc>
          <w:tcPr>
            <w:tcW w:w="3587" w:type="dxa"/>
            <w:gridSpan w:val="2"/>
          </w:tcPr>
          <w:p w:rsidR="005C7CEE" w:rsidRDefault="005C7CEE" w:rsidP="00E8490A">
            <w:pPr>
              <w:pStyle w:val="TAL"/>
            </w:pPr>
            <w:r>
              <w:t xml:space="preserve">Represents GNSS Assistance Data </w:t>
            </w:r>
            <w:r w:rsidR="00FE1FD9">
              <w:t xml:space="preserve">related </w:t>
            </w:r>
            <w:r>
              <w:t>information.</w:t>
            </w:r>
          </w:p>
        </w:tc>
        <w:tc>
          <w:tcPr>
            <w:tcW w:w="2205" w:type="dxa"/>
            <w:gridSpan w:val="2"/>
          </w:tcPr>
          <w:p w:rsidR="005C7CEE" w:rsidRDefault="005C7CEE" w:rsidP="00E8490A">
            <w:pPr>
              <w:pStyle w:val="TAL"/>
              <w:rPr>
                <w:rFonts w:cs="Arial"/>
                <w:szCs w:val="18"/>
              </w:rPr>
            </w:pPr>
            <w:r>
              <w:t>GNSSAssistData</w:t>
            </w:r>
          </w:p>
        </w:tc>
      </w:tr>
      <w:tr w:rsidR="00FE1FD9" w:rsidTr="005C7CEE">
        <w:trPr>
          <w:gridBefore w:val="1"/>
          <w:wBefore w:w="36" w:type="dxa"/>
          <w:jc w:val="center"/>
        </w:trPr>
        <w:tc>
          <w:tcPr>
            <w:tcW w:w="2138" w:type="dxa"/>
            <w:gridSpan w:val="2"/>
          </w:tcPr>
          <w:p w:rsidR="00FE1FD9" w:rsidRPr="003C461E" w:rsidRDefault="00FE1FD9" w:rsidP="00FE1FD9">
            <w:pPr>
              <w:pStyle w:val="TAL"/>
              <w:rPr>
                <w:rFonts w:cs="Arial"/>
                <w:szCs w:val="18"/>
              </w:rPr>
            </w:pPr>
            <w:r>
              <w:rPr>
                <w:rFonts w:cs="Arial"/>
                <w:szCs w:val="18"/>
              </w:rPr>
              <w:t>GNSSServArea</w:t>
            </w:r>
          </w:p>
        </w:tc>
        <w:tc>
          <w:tcPr>
            <w:tcW w:w="1494" w:type="dxa"/>
            <w:gridSpan w:val="2"/>
          </w:tcPr>
          <w:p w:rsidR="00FE1FD9" w:rsidRDefault="00FE1FD9" w:rsidP="00FE1FD9">
            <w:pPr>
              <w:pStyle w:val="TAC"/>
            </w:pPr>
            <w:r>
              <w:t>5.1.6.2.</w:t>
            </w:r>
            <w:r w:rsidRPr="00FE1FD9">
              <w:t>1</w:t>
            </w:r>
            <w:r w:rsidR="00264C99">
              <w:t>4</w:t>
            </w:r>
          </w:p>
        </w:tc>
        <w:tc>
          <w:tcPr>
            <w:tcW w:w="3587" w:type="dxa"/>
            <w:gridSpan w:val="2"/>
          </w:tcPr>
          <w:p w:rsidR="00FE1FD9" w:rsidRDefault="00FE1FD9" w:rsidP="00FE1FD9">
            <w:pPr>
              <w:pStyle w:val="TAL"/>
            </w:pPr>
            <w:r>
              <w:t>Represents the serving area of the GNSS Assistance Data.</w:t>
            </w:r>
          </w:p>
        </w:tc>
        <w:tc>
          <w:tcPr>
            <w:tcW w:w="2205" w:type="dxa"/>
            <w:gridSpan w:val="2"/>
          </w:tcPr>
          <w:p w:rsidR="00FE1FD9" w:rsidRDefault="00FE1FD9" w:rsidP="00FE1FD9">
            <w:pPr>
              <w:pStyle w:val="TAL"/>
            </w:pPr>
            <w:r w:rsidRPr="00A36026">
              <w:rPr>
                <w:rFonts w:cs="Arial"/>
                <w:szCs w:val="18"/>
              </w:rPr>
              <w:t>GNSSAssistData</w:t>
            </w: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NefEvent</w:t>
            </w:r>
          </w:p>
        </w:tc>
        <w:tc>
          <w:tcPr>
            <w:tcW w:w="1494" w:type="dxa"/>
            <w:gridSpan w:val="2"/>
          </w:tcPr>
          <w:p w:rsidR="00D85079" w:rsidRPr="00134A02" w:rsidRDefault="00D85079" w:rsidP="005C7CEE">
            <w:pPr>
              <w:pStyle w:val="TAL"/>
              <w:jc w:val="center"/>
            </w:pPr>
            <w:r w:rsidRPr="00134A02">
              <w:t>5.1.6.3.3</w:t>
            </w:r>
          </w:p>
        </w:tc>
        <w:tc>
          <w:tcPr>
            <w:tcW w:w="3588" w:type="dxa"/>
            <w:gridSpan w:val="2"/>
          </w:tcPr>
          <w:p w:rsidR="00D85079" w:rsidRPr="00134A02" w:rsidRDefault="00D85079">
            <w:pPr>
              <w:pStyle w:val="TAL"/>
            </w:pPr>
            <w:r w:rsidRPr="00134A02">
              <w:t>Represents Network Exposure Events.</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NefEventExposureNotif</w:t>
            </w:r>
          </w:p>
        </w:tc>
        <w:tc>
          <w:tcPr>
            <w:tcW w:w="1494" w:type="dxa"/>
            <w:gridSpan w:val="2"/>
          </w:tcPr>
          <w:p w:rsidR="00D85079" w:rsidRPr="00134A02" w:rsidRDefault="00D85079" w:rsidP="005C7CEE">
            <w:pPr>
              <w:pStyle w:val="TAL"/>
              <w:jc w:val="center"/>
            </w:pPr>
            <w:r w:rsidRPr="00134A02">
              <w:t>5.1.6.2.3</w:t>
            </w:r>
          </w:p>
        </w:tc>
        <w:tc>
          <w:tcPr>
            <w:tcW w:w="3588" w:type="dxa"/>
            <w:gridSpan w:val="2"/>
          </w:tcPr>
          <w:p w:rsidR="00D85079" w:rsidRPr="00134A02" w:rsidRDefault="00D85079">
            <w:pPr>
              <w:pStyle w:val="TAL"/>
            </w:pPr>
            <w:r w:rsidRPr="00134A02">
              <w:t>Represents notifications on network exposure event(s) that occurred for an Individual Network Exposure Event Subscription resource.</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NefEventExposureSubsc</w:t>
            </w:r>
          </w:p>
        </w:tc>
        <w:tc>
          <w:tcPr>
            <w:tcW w:w="1494" w:type="dxa"/>
            <w:gridSpan w:val="2"/>
          </w:tcPr>
          <w:p w:rsidR="00D85079" w:rsidRPr="00134A02" w:rsidRDefault="00D85079" w:rsidP="005C7CEE">
            <w:pPr>
              <w:pStyle w:val="TAL"/>
              <w:jc w:val="center"/>
            </w:pPr>
            <w:r w:rsidRPr="00134A02">
              <w:t>5.1.6.2.2</w:t>
            </w:r>
          </w:p>
        </w:tc>
        <w:tc>
          <w:tcPr>
            <w:tcW w:w="3588" w:type="dxa"/>
            <w:gridSpan w:val="2"/>
          </w:tcPr>
          <w:p w:rsidR="00D85079" w:rsidRPr="00134A02" w:rsidRDefault="00D85079">
            <w:pPr>
              <w:pStyle w:val="TAL"/>
            </w:pPr>
            <w:r w:rsidRPr="00134A02">
              <w:t>Represents an Individual Network Exposure Event Subscription resource.</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w:t>
            </w:r>
            <w:r w:rsidRPr="00134A02">
              <w:rPr>
                <w:rFonts w:hint="eastAsia"/>
              </w:rPr>
              <w:t>EventFilter</w:t>
            </w:r>
          </w:p>
        </w:tc>
        <w:tc>
          <w:tcPr>
            <w:tcW w:w="1494" w:type="dxa"/>
            <w:gridSpan w:val="2"/>
          </w:tcPr>
          <w:p w:rsidR="00D85079" w:rsidRPr="00134A02" w:rsidRDefault="00D85079" w:rsidP="005C7CEE">
            <w:pPr>
              <w:pStyle w:val="TAL"/>
              <w:jc w:val="center"/>
            </w:pPr>
            <w:r w:rsidRPr="00134A02">
              <w:rPr>
                <w:rFonts w:hint="eastAsia"/>
              </w:rPr>
              <w:t>5.1.6.2.</w:t>
            </w:r>
            <w:r w:rsidRPr="00134A02">
              <w:t>7</w:t>
            </w:r>
          </w:p>
        </w:tc>
        <w:tc>
          <w:tcPr>
            <w:tcW w:w="3588" w:type="dxa"/>
            <w:gridSpan w:val="2"/>
          </w:tcPr>
          <w:p w:rsidR="00D85079" w:rsidRPr="00134A02" w:rsidRDefault="00D85079">
            <w:pPr>
              <w:pStyle w:val="TAL"/>
            </w:pPr>
            <w:r w:rsidRPr="00134A02">
              <w:t>Represents event filter information for an event.</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NefEventNotification</w:t>
            </w:r>
          </w:p>
        </w:tc>
        <w:tc>
          <w:tcPr>
            <w:tcW w:w="1494" w:type="dxa"/>
            <w:gridSpan w:val="2"/>
          </w:tcPr>
          <w:p w:rsidR="00D85079" w:rsidRPr="00134A02" w:rsidRDefault="00D85079" w:rsidP="005C7CEE">
            <w:pPr>
              <w:pStyle w:val="TAL"/>
              <w:jc w:val="center"/>
            </w:pPr>
            <w:r w:rsidRPr="00134A02">
              <w:t>5.1.6.2.4</w:t>
            </w:r>
          </w:p>
        </w:tc>
        <w:tc>
          <w:tcPr>
            <w:tcW w:w="3588" w:type="dxa"/>
            <w:gridSpan w:val="2"/>
          </w:tcPr>
          <w:p w:rsidR="00D85079" w:rsidRPr="00134A02" w:rsidRDefault="00D85079">
            <w:pPr>
              <w:pStyle w:val="TAL"/>
            </w:pPr>
            <w:r w:rsidRPr="00134A02">
              <w:t>Represents information related to an event to be reported.</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NefEventSubs</w:t>
            </w:r>
          </w:p>
        </w:tc>
        <w:tc>
          <w:tcPr>
            <w:tcW w:w="1494" w:type="dxa"/>
            <w:gridSpan w:val="2"/>
          </w:tcPr>
          <w:p w:rsidR="00D85079" w:rsidRPr="00134A02" w:rsidRDefault="00D85079" w:rsidP="005C7CEE">
            <w:pPr>
              <w:pStyle w:val="TAL"/>
              <w:jc w:val="center"/>
            </w:pPr>
            <w:r w:rsidRPr="00134A02">
              <w:t>5.1.6.2.5</w:t>
            </w:r>
          </w:p>
        </w:tc>
        <w:tc>
          <w:tcPr>
            <w:tcW w:w="3588" w:type="dxa"/>
            <w:gridSpan w:val="2"/>
          </w:tcPr>
          <w:p w:rsidR="00D85079" w:rsidRPr="00134A02" w:rsidRDefault="00D85079">
            <w:pPr>
              <w:pStyle w:val="TAL"/>
            </w:pPr>
            <w:r w:rsidRPr="00134A02">
              <w:t>Represents an event to be subscribed and the related event filter information</w:t>
            </w:r>
          </w:p>
        </w:tc>
        <w:tc>
          <w:tcPr>
            <w:tcW w:w="2205" w:type="dxa"/>
            <w:gridSpan w:val="2"/>
          </w:tcPr>
          <w:p w:rsidR="00D85079" w:rsidRPr="00134A02" w:rsidRDefault="00D85079">
            <w:pPr>
              <w:pStyle w:val="TAL"/>
            </w:pPr>
          </w:p>
        </w:tc>
      </w:tr>
      <w:tr w:rsidR="00D8704E" w:rsidRPr="00134A02" w:rsidTr="005C7CEE">
        <w:trPr>
          <w:gridBefore w:val="1"/>
          <w:wBefore w:w="36" w:type="dxa"/>
          <w:jc w:val="center"/>
        </w:trPr>
        <w:tc>
          <w:tcPr>
            <w:tcW w:w="2138" w:type="dxa"/>
            <w:gridSpan w:val="2"/>
          </w:tcPr>
          <w:p w:rsidR="00D8704E" w:rsidRPr="00134A02" w:rsidRDefault="00D8704E" w:rsidP="005C7CEE">
            <w:pPr>
              <w:pStyle w:val="TAL"/>
            </w:pPr>
            <w:r w:rsidRPr="00134A02">
              <w:t>PerformanceDataInfo</w:t>
            </w:r>
          </w:p>
        </w:tc>
        <w:tc>
          <w:tcPr>
            <w:tcW w:w="1494" w:type="dxa"/>
            <w:gridSpan w:val="2"/>
          </w:tcPr>
          <w:p w:rsidR="00D8704E" w:rsidRPr="00134A02" w:rsidRDefault="00D8704E" w:rsidP="005C7CEE">
            <w:pPr>
              <w:pStyle w:val="TAL"/>
              <w:jc w:val="center"/>
            </w:pPr>
            <w:r w:rsidRPr="00134A02">
              <w:t>5.1.6.2.</w:t>
            </w:r>
            <w:r w:rsidR="00A546C8" w:rsidRPr="00134A02">
              <w:t>12</w:t>
            </w:r>
          </w:p>
        </w:tc>
        <w:tc>
          <w:tcPr>
            <w:tcW w:w="3587" w:type="dxa"/>
            <w:gridSpan w:val="2"/>
          </w:tcPr>
          <w:p w:rsidR="00D8704E" w:rsidRPr="00134A02" w:rsidRDefault="00D8704E" w:rsidP="005C7CEE">
            <w:pPr>
              <w:pStyle w:val="TAL"/>
            </w:pPr>
            <w:r w:rsidRPr="00134A02">
              <w:t>Contains Performance Data Analytics related information collection</w:t>
            </w:r>
          </w:p>
        </w:tc>
        <w:tc>
          <w:tcPr>
            <w:tcW w:w="2205" w:type="dxa"/>
            <w:gridSpan w:val="2"/>
          </w:tcPr>
          <w:p w:rsidR="00D8704E" w:rsidRPr="00134A02" w:rsidRDefault="001D3590" w:rsidP="005C7CEE">
            <w:pPr>
              <w:pStyle w:val="TAL"/>
            </w:pPr>
            <w:r w:rsidRPr="00134A02">
              <w:t>PerformanceData</w:t>
            </w:r>
          </w:p>
        </w:tc>
      </w:tr>
      <w:tr w:rsidR="00D85079" w:rsidRPr="00134A02" w:rsidTr="005C7CEE">
        <w:trPr>
          <w:gridAfter w:val="1"/>
          <w:wAfter w:w="36" w:type="dxa"/>
          <w:jc w:val="center"/>
        </w:trPr>
        <w:tc>
          <w:tcPr>
            <w:tcW w:w="2137" w:type="dxa"/>
            <w:gridSpan w:val="2"/>
          </w:tcPr>
          <w:p w:rsidR="00D85079" w:rsidRPr="00134A02" w:rsidRDefault="00D85079">
            <w:pPr>
              <w:pStyle w:val="TAL"/>
              <w:rPr>
                <w:rFonts w:hint="eastAsia"/>
              </w:rPr>
            </w:pPr>
            <w:r w:rsidRPr="00134A02">
              <w:t>ServiceExperienceInfo</w:t>
            </w:r>
          </w:p>
        </w:tc>
        <w:tc>
          <w:tcPr>
            <w:tcW w:w="1494" w:type="dxa"/>
            <w:gridSpan w:val="2"/>
          </w:tcPr>
          <w:p w:rsidR="00D85079" w:rsidRPr="00134A02" w:rsidRDefault="00D85079" w:rsidP="005C7CEE">
            <w:pPr>
              <w:pStyle w:val="TAL"/>
              <w:jc w:val="center"/>
              <w:rPr>
                <w:rFonts w:hint="eastAsia"/>
              </w:rPr>
            </w:pPr>
            <w:r w:rsidRPr="00134A02">
              <w:rPr>
                <w:rFonts w:hint="eastAsia"/>
              </w:rPr>
              <w:t>5</w:t>
            </w:r>
            <w:r w:rsidRPr="00134A02">
              <w:t>.1.6.2.9</w:t>
            </w:r>
          </w:p>
        </w:tc>
        <w:tc>
          <w:tcPr>
            <w:tcW w:w="3588" w:type="dxa"/>
            <w:gridSpan w:val="2"/>
          </w:tcPr>
          <w:p w:rsidR="00D85079" w:rsidRPr="00134A02" w:rsidRDefault="00D85079">
            <w:pPr>
              <w:pStyle w:val="TAL"/>
            </w:pPr>
            <w:r w:rsidRPr="00134A02">
              <w:t>Contains service experience information associated with an application.</w:t>
            </w:r>
          </w:p>
        </w:tc>
        <w:tc>
          <w:tcPr>
            <w:tcW w:w="2205" w:type="dxa"/>
            <w:gridSpan w:val="2"/>
          </w:tcPr>
          <w:p w:rsidR="00D85079" w:rsidRPr="00134A02" w:rsidRDefault="00D85079">
            <w:pPr>
              <w:pStyle w:val="TAL"/>
            </w:pPr>
            <w:r w:rsidRPr="00134A02">
              <w:t>ServiceExperience</w:t>
            </w: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TargetUeIdentification</w:t>
            </w:r>
          </w:p>
        </w:tc>
        <w:tc>
          <w:tcPr>
            <w:tcW w:w="1494" w:type="dxa"/>
            <w:gridSpan w:val="2"/>
          </w:tcPr>
          <w:p w:rsidR="00D85079" w:rsidRPr="00134A02" w:rsidRDefault="00D85079" w:rsidP="005C7CEE">
            <w:pPr>
              <w:pStyle w:val="TAL"/>
              <w:jc w:val="center"/>
            </w:pPr>
            <w:r w:rsidRPr="00134A02">
              <w:rPr>
                <w:rFonts w:hint="eastAsia"/>
              </w:rPr>
              <w:t>5.1.6.2.</w:t>
            </w:r>
            <w:r w:rsidRPr="00134A02">
              <w:t>8</w:t>
            </w:r>
          </w:p>
        </w:tc>
        <w:tc>
          <w:tcPr>
            <w:tcW w:w="3588" w:type="dxa"/>
            <w:gridSpan w:val="2"/>
          </w:tcPr>
          <w:p w:rsidR="00D85079" w:rsidRPr="00134A02" w:rsidRDefault="00D85079">
            <w:pPr>
              <w:pStyle w:val="TAL"/>
            </w:pPr>
            <w:r w:rsidRPr="00134A02">
              <w:t>Identifies the UE to which the request applies.</w:t>
            </w:r>
          </w:p>
        </w:tc>
        <w:tc>
          <w:tcPr>
            <w:tcW w:w="2205" w:type="dxa"/>
            <w:gridSpan w:val="2"/>
          </w:tcPr>
          <w:p w:rsidR="00D85079" w:rsidRPr="00134A02" w:rsidRDefault="00D85079">
            <w:pPr>
              <w:pStyle w:val="TAL"/>
            </w:pPr>
          </w:p>
        </w:tc>
      </w:tr>
      <w:tr w:rsidR="00D85079" w:rsidRPr="00134A02" w:rsidTr="005C7CEE">
        <w:trPr>
          <w:gridAfter w:val="1"/>
          <w:wAfter w:w="36" w:type="dxa"/>
          <w:jc w:val="center"/>
        </w:trPr>
        <w:tc>
          <w:tcPr>
            <w:tcW w:w="2137" w:type="dxa"/>
            <w:gridSpan w:val="2"/>
          </w:tcPr>
          <w:p w:rsidR="00D85079" w:rsidRPr="00134A02" w:rsidRDefault="00D85079">
            <w:pPr>
              <w:pStyle w:val="TAL"/>
            </w:pPr>
            <w:r w:rsidRPr="00134A02">
              <w:t>UeCommunicationInfo</w:t>
            </w:r>
          </w:p>
        </w:tc>
        <w:tc>
          <w:tcPr>
            <w:tcW w:w="1494" w:type="dxa"/>
            <w:gridSpan w:val="2"/>
          </w:tcPr>
          <w:p w:rsidR="00D85079" w:rsidRPr="00134A02" w:rsidRDefault="00D85079" w:rsidP="005C7CEE">
            <w:pPr>
              <w:pStyle w:val="TAL"/>
              <w:jc w:val="center"/>
            </w:pPr>
            <w:r w:rsidRPr="00134A02">
              <w:t>5.1.6.2.6</w:t>
            </w:r>
          </w:p>
        </w:tc>
        <w:tc>
          <w:tcPr>
            <w:tcW w:w="3588" w:type="dxa"/>
            <w:gridSpan w:val="2"/>
          </w:tcPr>
          <w:p w:rsidR="00D85079" w:rsidRPr="00134A02" w:rsidRDefault="00D85079">
            <w:pPr>
              <w:pStyle w:val="TAL"/>
            </w:pPr>
            <w:r w:rsidRPr="00134A02">
              <w:t>Contains UE communication information associated with an application.</w:t>
            </w:r>
          </w:p>
        </w:tc>
        <w:tc>
          <w:tcPr>
            <w:tcW w:w="2205" w:type="dxa"/>
            <w:gridSpan w:val="2"/>
          </w:tcPr>
          <w:p w:rsidR="00D85079" w:rsidRPr="00134A02" w:rsidRDefault="00D85079">
            <w:pPr>
              <w:pStyle w:val="TAL"/>
            </w:pPr>
            <w:r w:rsidRPr="00134A02">
              <w:t>UeCommunication</w:t>
            </w:r>
          </w:p>
        </w:tc>
      </w:tr>
      <w:tr w:rsidR="00D85079" w:rsidRPr="00134A02" w:rsidTr="005C7CEE">
        <w:trPr>
          <w:gridAfter w:val="1"/>
          <w:wAfter w:w="36" w:type="dxa"/>
          <w:jc w:val="center"/>
        </w:trPr>
        <w:tc>
          <w:tcPr>
            <w:tcW w:w="2137" w:type="dxa"/>
            <w:gridSpan w:val="2"/>
          </w:tcPr>
          <w:p w:rsidR="00D85079" w:rsidRPr="00134A02" w:rsidRDefault="00D85079">
            <w:pPr>
              <w:pStyle w:val="TAL"/>
              <w:rPr>
                <w:rFonts w:hint="eastAsia"/>
              </w:rPr>
            </w:pPr>
            <w:r w:rsidRPr="00134A02">
              <w:rPr>
                <w:rFonts w:hint="eastAsia"/>
              </w:rPr>
              <w:t>U</w:t>
            </w:r>
            <w:r w:rsidRPr="00134A02">
              <w:t>eMobilityInfo</w:t>
            </w:r>
          </w:p>
        </w:tc>
        <w:tc>
          <w:tcPr>
            <w:tcW w:w="1494" w:type="dxa"/>
            <w:gridSpan w:val="2"/>
          </w:tcPr>
          <w:p w:rsidR="00D85079" w:rsidRPr="00134A02" w:rsidRDefault="00D85079" w:rsidP="005C7CEE">
            <w:pPr>
              <w:pStyle w:val="TAL"/>
              <w:jc w:val="center"/>
              <w:rPr>
                <w:rFonts w:hint="eastAsia"/>
              </w:rPr>
            </w:pPr>
            <w:r w:rsidRPr="00134A02">
              <w:rPr>
                <w:rFonts w:hint="eastAsia"/>
              </w:rPr>
              <w:t>5</w:t>
            </w:r>
            <w:r w:rsidRPr="00134A02">
              <w:t>.1.6.2.10</w:t>
            </w:r>
          </w:p>
        </w:tc>
        <w:tc>
          <w:tcPr>
            <w:tcW w:w="3588" w:type="dxa"/>
            <w:gridSpan w:val="2"/>
          </w:tcPr>
          <w:p w:rsidR="00D85079" w:rsidRPr="00134A02" w:rsidRDefault="00D85079">
            <w:pPr>
              <w:pStyle w:val="TAL"/>
            </w:pPr>
            <w:r w:rsidRPr="00134A02">
              <w:t>Contains UE mobility information associated with an application.</w:t>
            </w:r>
          </w:p>
        </w:tc>
        <w:tc>
          <w:tcPr>
            <w:tcW w:w="2205" w:type="dxa"/>
            <w:gridSpan w:val="2"/>
          </w:tcPr>
          <w:p w:rsidR="00D85079" w:rsidRPr="00134A02" w:rsidRDefault="00D85079">
            <w:pPr>
              <w:pStyle w:val="TAL"/>
            </w:pPr>
            <w:r w:rsidRPr="00134A02">
              <w:t>UeMobility</w:t>
            </w:r>
          </w:p>
        </w:tc>
      </w:tr>
      <w:tr w:rsidR="00D85079" w:rsidRPr="00134A02" w:rsidTr="005C7CEE">
        <w:trPr>
          <w:gridAfter w:val="1"/>
          <w:wAfter w:w="36" w:type="dxa"/>
          <w:jc w:val="center"/>
        </w:trPr>
        <w:tc>
          <w:tcPr>
            <w:tcW w:w="2137" w:type="dxa"/>
            <w:gridSpan w:val="2"/>
          </w:tcPr>
          <w:p w:rsidR="00D85079" w:rsidRPr="00134A02" w:rsidRDefault="00D85079">
            <w:pPr>
              <w:pStyle w:val="TAL"/>
              <w:rPr>
                <w:rFonts w:hint="eastAsia"/>
              </w:rPr>
            </w:pPr>
            <w:r w:rsidRPr="00134A02">
              <w:rPr>
                <w:rFonts w:hint="eastAsia"/>
              </w:rPr>
              <w:t>U</w:t>
            </w:r>
            <w:r w:rsidRPr="00134A02">
              <w:t>eTrajectoryInfo</w:t>
            </w:r>
          </w:p>
        </w:tc>
        <w:tc>
          <w:tcPr>
            <w:tcW w:w="1494" w:type="dxa"/>
            <w:gridSpan w:val="2"/>
          </w:tcPr>
          <w:p w:rsidR="00D85079" w:rsidRPr="00134A02" w:rsidRDefault="00D85079" w:rsidP="005C7CEE">
            <w:pPr>
              <w:pStyle w:val="TAL"/>
              <w:jc w:val="center"/>
              <w:rPr>
                <w:rFonts w:hint="eastAsia"/>
              </w:rPr>
            </w:pPr>
            <w:r w:rsidRPr="00134A02">
              <w:t>5.1.6.2.11</w:t>
            </w:r>
          </w:p>
        </w:tc>
        <w:tc>
          <w:tcPr>
            <w:tcW w:w="3588" w:type="dxa"/>
            <w:gridSpan w:val="2"/>
          </w:tcPr>
          <w:p w:rsidR="00D85079" w:rsidRPr="00134A02" w:rsidRDefault="00D85079">
            <w:pPr>
              <w:pStyle w:val="TAL"/>
            </w:pPr>
            <w:r w:rsidRPr="00134A02">
              <w:t>Contains UE trajectory information.</w:t>
            </w:r>
          </w:p>
        </w:tc>
        <w:tc>
          <w:tcPr>
            <w:tcW w:w="2205" w:type="dxa"/>
            <w:gridSpan w:val="2"/>
          </w:tcPr>
          <w:p w:rsidR="00D85079" w:rsidRPr="00134A02" w:rsidRDefault="00D85079">
            <w:pPr>
              <w:pStyle w:val="TAL"/>
            </w:pPr>
            <w:r w:rsidRPr="00134A02">
              <w:t>UeMobility</w:t>
            </w:r>
          </w:p>
        </w:tc>
      </w:tr>
    </w:tbl>
    <w:p w:rsidR="00D85079" w:rsidRDefault="00D85079"/>
    <w:p w:rsidR="00D85079" w:rsidRDefault="00206167">
      <w:r>
        <w:t>Table </w:t>
      </w:r>
      <w:r w:rsidR="00D85079">
        <w:t xml:space="preserve">5.1.6.1-2 specifies data types re-used by the Nnef_EventExposure service based interface protocol from other specifications, including a reference to their respective specifications and when needed, a short description of their use within the Nnef_EventExposure service based interface. </w:t>
      </w:r>
    </w:p>
    <w:p w:rsidR="00D85079" w:rsidRDefault="00206167">
      <w:pPr>
        <w:pStyle w:val="TH"/>
      </w:pPr>
      <w:r>
        <w:t>Table </w:t>
      </w:r>
      <w:r w:rsidR="00D85079">
        <w:t>5.1.6.1-2: Nnef_EventExposure re-used Data Types</w:t>
      </w:r>
    </w:p>
    <w:tbl>
      <w:tblPr>
        <w:tblW w:w="94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67"/>
        <w:gridCol w:w="2013"/>
        <w:gridCol w:w="1710"/>
        <w:gridCol w:w="9"/>
        <w:gridCol w:w="2338"/>
      </w:tblGrid>
      <w:tr w:rsidR="00D85079" w:rsidTr="00672E48">
        <w:trPr>
          <w:jc w:val="center"/>
        </w:trPr>
        <w:tc>
          <w:tcPr>
            <w:tcW w:w="3367" w:type="dxa"/>
            <w:shd w:val="clear" w:color="auto" w:fill="C0C0C0"/>
            <w:hideMark/>
          </w:tcPr>
          <w:p w:rsidR="00D85079" w:rsidRDefault="00D85079">
            <w:pPr>
              <w:pStyle w:val="TAH"/>
            </w:pPr>
            <w:r>
              <w:t>Data type</w:t>
            </w:r>
          </w:p>
        </w:tc>
        <w:tc>
          <w:tcPr>
            <w:tcW w:w="2013" w:type="dxa"/>
            <w:shd w:val="clear" w:color="auto" w:fill="C0C0C0"/>
          </w:tcPr>
          <w:p w:rsidR="00D85079" w:rsidRDefault="00D85079">
            <w:pPr>
              <w:pStyle w:val="TAH"/>
            </w:pPr>
            <w:r>
              <w:t>Reference</w:t>
            </w:r>
          </w:p>
        </w:tc>
        <w:tc>
          <w:tcPr>
            <w:tcW w:w="1719" w:type="dxa"/>
            <w:gridSpan w:val="2"/>
            <w:shd w:val="clear" w:color="auto" w:fill="C0C0C0"/>
            <w:hideMark/>
          </w:tcPr>
          <w:p w:rsidR="00D85079" w:rsidRDefault="00D85079">
            <w:pPr>
              <w:pStyle w:val="TAH"/>
            </w:pPr>
            <w:r>
              <w:t>Comments</w:t>
            </w:r>
          </w:p>
        </w:tc>
        <w:tc>
          <w:tcPr>
            <w:tcW w:w="2338" w:type="dxa"/>
            <w:shd w:val="clear" w:color="auto" w:fill="C0C0C0"/>
          </w:tcPr>
          <w:p w:rsidR="00D85079" w:rsidRDefault="00D85079">
            <w:pPr>
              <w:pStyle w:val="TAH"/>
            </w:pPr>
            <w:r>
              <w:t>Applicability</w:t>
            </w:r>
          </w:p>
        </w:tc>
      </w:tr>
      <w:tr w:rsidR="00574B21" w:rsidTr="00672E48">
        <w:trPr>
          <w:jc w:val="center"/>
        </w:trPr>
        <w:tc>
          <w:tcPr>
            <w:tcW w:w="3367" w:type="dxa"/>
          </w:tcPr>
          <w:p w:rsidR="00574B21" w:rsidRPr="00493B1D" w:rsidRDefault="00574B21" w:rsidP="00574B21">
            <w:pPr>
              <w:keepNext/>
              <w:keepLines/>
              <w:spacing w:after="0"/>
              <w:rPr>
                <w:rFonts w:ascii="Arial" w:hAnsi="Arial"/>
                <w:sz w:val="18"/>
                <w:lang w:eastAsia="zh-CN"/>
              </w:rPr>
            </w:pPr>
            <w:r w:rsidRPr="00607BC7">
              <w:rPr>
                <w:rFonts w:ascii="Arial" w:hAnsi="Arial" w:hint="eastAsia"/>
                <w:sz w:val="18"/>
                <w:lang w:eastAsia="zh-CN"/>
              </w:rPr>
              <w:t>A</w:t>
            </w:r>
            <w:r w:rsidRPr="00607BC7">
              <w:rPr>
                <w:rFonts w:ascii="Arial" w:hAnsi="Arial"/>
                <w:sz w:val="18"/>
                <w:lang w:eastAsia="zh-CN"/>
              </w:rPr>
              <w:t>ddrFqdn</w:t>
            </w:r>
          </w:p>
        </w:tc>
        <w:tc>
          <w:tcPr>
            <w:tcW w:w="2013" w:type="dxa"/>
          </w:tcPr>
          <w:p w:rsidR="00574B21" w:rsidRPr="00493B1D" w:rsidRDefault="00574B21" w:rsidP="00574B21">
            <w:pPr>
              <w:keepNext/>
              <w:keepLines/>
              <w:spacing w:after="0"/>
              <w:rPr>
                <w:rFonts w:ascii="Arial" w:hAnsi="Arial"/>
                <w:sz w:val="18"/>
              </w:rPr>
            </w:pPr>
            <w:r w:rsidRPr="00493B1D">
              <w:rPr>
                <w:rFonts w:ascii="Arial" w:hAnsi="Arial" w:hint="eastAsia"/>
                <w:sz w:val="18"/>
                <w:lang w:eastAsia="zh-CN"/>
              </w:rPr>
              <w:t>3GPP TS 29.5</w:t>
            </w:r>
            <w:r w:rsidRPr="00493B1D">
              <w:rPr>
                <w:rFonts w:ascii="Arial" w:hAnsi="Arial"/>
                <w:sz w:val="18"/>
                <w:lang w:eastAsia="zh-CN"/>
              </w:rPr>
              <w:t>17</w:t>
            </w:r>
            <w:r w:rsidRPr="00493B1D">
              <w:rPr>
                <w:rFonts w:ascii="Arial" w:hAnsi="Arial" w:hint="eastAsia"/>
                <w:sz w:val="18"/>
                <w:lang w:eastAsia="zh-CN"/>
              </w:rPr>
              <w:t> [</w:t>
            </w:r>
            <w:r w:rsidRPr="00493B1D">
              <w:rPr>
                <w:rFonts w:ascii="Arial" w:hAnsi="Arial"/>
                <w:sz w:val="18"/>
                <w:lang w:eastAsia="zh-CN"/>
              </w:rPr>
              <w:t>18</w:t>
            </w:r>
            <w:r w:rsidRPr="00493B1D">
              <w:rPr>
                <w:rFonts w:ascii="Arial" w:hAnsi="Arial" w:hint="eastAsia"/>
                <w:sz w:val="18"/>
                <w:lang w:eastAsia="zh-CN"/>
              </w:rPr>
              <w:t>]</w:t>
            </w:r>
          </w:p>
        </w:tc>
        <w:tc>
          <w:tcPr>
            <w:tcW w:w="1719" w:type="dxa"/>
            <w:gridSpan w:val="2"/>
          </w:tcPr>
          <w:p w:rsidR="00574B21" w:rsidRPr="00493B1D" w:rsidRDefault="00574B21" w:rsidP="00574B21">
            <w:pPr>
              <w:keepNext/>
              <w:keepLines/>
              <w:spacing w:after="0"/>
              <w:rPr>
                <w:rFonts w:ascii="Arial" w:hAnsi="Arial"/>
                <w:sz w:val="18"/>
              </w:rPr>
            </w:pPr>
            <w:r w:rsidRPr="00477988">
              <w:rPr>
                <w:rFonts w:ascii="Arial" w:eastAsia="Batang" w:hAnsi="Arial" w:cs="Arial"/>
                <w:sz w:val="18"/>
                <w:szCs w:val="18"/>
              </w:rPr>
              <w:t>IP address and/or FQDN.</w:t>
            </w:r>
          </w:p>
        </w:tc>
        <w:tc>
          <w:tcPr>
            <w:tcW w:w="2338" w:type="dxa"/>
          </w:tcPr>
          <w:p w:rsidR="00574B21" w:rsidRDefault="00574B21" w:rsidP="00574B21">
            <w:pPr>
              <w:pStyle w:val="TAL"/>
              <w:rPr>
                <w:rFonts w:cs="Arial"/>
                <w:szCs w:val="18"/>
              </w:rPr>
            </w:pPr>
          </w:p>
        </w:tc>
      </w:tr>
      <w:tr w:rsidR="00574B21" w:rsidTr="00672E48">
        <w:trPr>
          <w:jc w:val="center"/>
        </w:trPr>
        <w:tc>
          <w:tcPr>
            <w:tcW w:w="3367" w:type="dxa"/>
          </w:tcPr>
          <w:p w:rsidR="00574B21" w:rsidRDefault="00574B21" w:rsidP="00574B21">
            <w:pPr>
              <w:pStyle w:val="TAL"/>
            </w:pPr>
            <w:r>
              <w:rPr>
                <w:rFonts w:hint="eastAsia"/>
                <w:lang w:eastAsia="zh-CN"/>
              </w:rPr>
              <w:t>ApplicationId</w:t>
            </w:r>
          </w:p>
        </w:tc>
        <w:tc>
          <w:tcPr>
            <w:tcW w:w="2013" w:type="dxa"/>
          </w:tcPr>
          <w:p w:rsidR="00574B21" w:rsidRDefault="00574B21" w:rsidP="00574B21">
            <w:pPr>
              <w:pStyle w:val="TAL"/>
              <w:rPr>
                <w:rFonts w:hint="eastAsia"/>
                <w:lang w:eastAsia="zh-CN"/>
              </w:rPr>
            </w:pPr>
            <w:r>
              <w:t>3GPP TS 29.571 [16]</w:t>
            </w:r>
          </w:p>
        </w:tc>
        <w:tc>
          <w:tcPr>
            <w:tcW w:w="1719" w:type="dxa"/>
            <w:gridSpan w:val="2"/>
          </w:tcPr>
          <w:p w:rsidR="00574B21" w:rsidRDefault="00574B21" w:rsidP="00574B21">
            <w:pPr>
              <w:pStyle w:val="TAL"/>
              <w:rPr>
                <w:rFonts w:cs="Arial"/>
                <w:szCs w:val="18"/>
              </w:rPr>
            </w:pPr>
            <w:r>
              <w:t>Application identifier</w:t>
            </w:r>
          </w:p>
        </w:tc>
        <w:tc>
          <w:tcPr>
            <w:tcW w:w="2338" w:type="dxa"/>
          </w:tcPr>
          <w:p w:rsidR="00574B21" w:rsidRDefault="00574B21" w:rsidP="00574B21">
            <w:pPr>
              <w:pStyle w:val="TAL"/>
              <w:rPr>
                <w:rFonts w:cs="Arial"/>
                <w:szCs w:val="18"/>
              </w:rPr>
            </w:pPr>
          </w:p>
        </w:tc>
      </w:tr>
      <w:tr w:rsidR="00574B21" w:rsidTr="00672E48">
        <w:trPr>
          <w:jc w:val="center"/>
        </w:trPr>
        <w:tc>
          <w:tcPr>
            <w:tcW w:w="3367" w:type="dxa"/>
          </w:tcPr>
          <w:p w:rsidR="00574B21" w:rsidRDefault="00574B21" w:rsidP="00574B21">
            <w:pPr>
              <w:pStyle w:val="TAL"/>
            </w:pPr>
            <w:r>
              <w:t>CollectiveBehaviourFilter</w:t>
            </w:r>
          </w:p>
        </w:tc>
        <w:tc>
          <w:tcPr>
            <w:tcW w:w="2013" w:type="dxa"/>
          </w:tcPr>
          <w:p w:rsidR="00574B21" w:rsidRDefault="00574B21" w:rsidP="00574B21">
            <w:pPr>
              <w:pStyle w:val="TAL"/>
              <w:rPr>
                <w:rFonts w:hint="eastAsia"/>
                <w:lang w:eastAsia="zh-CN"/>
              </w:rPr>
            </w:pPr>
            <w:r>
              <w:rPr>
                <w:rFonts w:hint="eastAsia"/>
                <w:lang w:eastAsia="zh-CN"/>
              </w:rPr>
              <w:t>3GPP TS 29.</w:t>
            </w:r>
            <w:r>
              <w:rPr>
                <w:lang w:val="en-US" w:eastAsia="zh-CN"/>
              </w:rPr>
              <w:t>517 [18]</w:t>
            </w:r>
          </w:p>
        </w:tc>
        <w:tc>
          <w:tcPr>
            <w:tcW w:w="1719" w:type="dxa"/>
            <w:gridSpan w:val="2"/>
          </w:tcPr>
          <w:p w:rsidR="00574B21" w:rsidRDefault="00574B21" w:rsidP="00574B21">
            <w:pPr>
              <w:pStyle w:val="TAL"/>
            </w:pPr>
            <w:r>
              <w:t>Contains the parameter type and value pair to express the collective behaviour event filters.</w:t>
            </w:r>
          </w:p>
        </w:tc>
        <w:tc>
          <w:tcPr>
            <w:tcW w:w="2338" w:type="dxa"/>
          </w:tcPr>
          <w:p w:rsidR="00574B21" w:rsidRDefault="00574B21" w:rsidP="00574B21">
            <w:pPr>
              <w:pStyle w:val="TAL"/>
              <w:rPr>
                <w:rFonts w:cs="Arial"/>
                <w:szCs w:val="18"/>
              </w:rPr>
            </w:pPr>
            <w:r>
              <w:rPr>
                <w:rFonts w:cs="Arial"/>
                <w:szCs w:val="18"/>
              </w:rPr>
              <w:t>CollectiveBehaviour</w:t>
            </w:r>
          </w:p>
        </w:tc>
      </w:tr>
      <w:tr w:rsidR="00574B21" w:rsidTr="00672E48">
        <w:trPr>
          <w:jc w:val="center"/>
        </w:trPr>
        <w:tc>
          <w:tcPr>
            <w:tcW w:w="3367" w:type="dxa"/>
          </w:tcPr>
          <w:p w:rsidR="00574B21" w:rsidRDefault="00574B21" w:rsidP="00574B21">
            <w:pPr>
              <w:pStyle w:val="TAL"/>
            </w:pPr>
            <w:r>
              <w:t>CollectiveBehaviourInfo</w:t>
            </w:r>
          </w:p>
        </w:tc>
        <w:tc>
          <w:tcPr>
            <w:tcW w:w="2013" w:type="dxa"/>
          </w:tcPr>
          <w:p w:rsidR="00574B21" w:rsidRDefault="00574B21" w:rsidP="00574B21">
            <w:pPr>
              <w:pStyle w:val="TAL"/>
              <w:rPr>
                <w:rFonts w:hint="eastAsia"/>
              </w:rPr>
            </w:pPr>
            <w:r>
              <w:rPr>
                <w:rFonts w:hint="eastAsia"/>
              </w:rPr>
              <w:t>3GPP TS 29.</w:t>
            </w:r>
            <w:r w:rsidRPr="00300787">
              <w:t>517 [18]</w:t>
            </w:r>
          </w:p>
        </w:tc>
        <w:tc>
          <w:tcPr>
            <w:tcW w:w="1719" w:type="dxa"/>
            <w:gridSpan w:val="2"/>
          </w:tcPr>
          <w:p w:rsidR="00574B21" w:rsidRDefault="00574B21" w:rsidP="00574B21">
            <w:pPr>
              <w:pStyle w:val="TAL"/>
            </w:pPr>
            <w:r>
              <w:t>Contains the collective behaviour analytics information.</w:t>
            </w:r>
          </w:p>
        </w:tc>
        <w:tc>
          <w:tcPr>
            <w:tcW w:w="2338" w:type="dxa"/>
          </w:tcPr>
          <w:p w:rsidR="00574B21" w:rsidRDefault="00574B21" w:rsidP="00574B21">
            <w:pPr>
              <w:pStyle w:val="TAL"/>
              <w:rPr>
                <w:rFonts w:cs="Arial"/>
                <w:szCs w:val="18"/>
              </w:rPr>
            </w:pPr>
            <w:r>
              <w:rPr>
                <w:rFonts w:cs="Arial"/>
                <w:szCs w:val="18"/>
              </w:rPr>
              <w:t>CollectiveBehaviour</w:t>
            </w:r>
          </w:p>
        </w:tc>
      </w:tr>
      <w:tr w:rsidR="00574B21" w:rsidTr="00672E48">
        <w:trPr>
          <w:jc w:val="center"/>
        </w:trPr>
        <w:tc>
          <w:tcPr>
            <w:tcW w:w="3367" w:type="dxa"/>
          </w:tcPr>
          <w:p w:rsidR="00574B21" w:rsidRDefault="00574B21" w:rsidP="00574B21">
            <w:pPr>
              <w:pStyle w:val="TAL"/>
            </w:pPr>
            <w:r>
              <w:t>CommunicationCollection</w:t>
            </w:r>
          </w:p>
        </w:tc>
        <w:tc>
          <w:tcPr>
            <w:tcW w:w="2013" w:type="dxa"/>
          </w:tcPr>
          <w:p w:rsidR="00574B21" w:rsidRDefault="00574B21" w:rsidP="00574B21">
            <w:pPr>
              <w:pStyle w:val="TAL"/>
              <w:rPr>
                <w:rFonts w:hint="eastAsia"/>
              </w:rPr>
            </w:pPr>
            <w:r>
              <w:rPr>
                <w:rFonts w:hint="eastAsia"/>
              </w:rPr>
              <w:t>3GPP TS 29.5</w:t>
            </w:r>
            <w:r>
              <w:t>17</w:t>
            </w:r>
            <w:r>
              <w:rPr>
                <w:rFonts w:hint="eastAsia"/>
              </w:rPr>
              <w:t> [</w:t>
            </w:r>
            <w:r>
              <w:t>18</w:t>
            </w:r>
            <w:r>
              <w:rPr>
                <w:rFonts w:hint="eastAsia"/>
              </w:rPr>
              <w:t>]</w:t>
            </w:r>
          </w:p>
        </w:tc>
        <w:tc>
          <w:tcPr>
            <w:tcW w:w="1719" w:type="dxa"/>
            <w:gridSpan w:val="2"/>
          </w:tcPr>
          <w:p w:rsidR="00574B21" w:rsidRPr="00300787" w:rsidRDefault="00574B21" w:rsidP="00574B21">
            <w:pPr>
              <w:pStyle w:val="TAL"/>
            </w:pPr>
            <w:r>
              <w:t>Contains communication information.</w:t>
            </w:r>
          </w:p>
        </w:tc>
        <w:tc>
          <w:tcPr>
            <w:tcW w:w="2338" w:type="dxa"/>
          </w:tcPr>
          <w:p w:rsidR="00574B21" w:rsidRDefault="00574B21" w:rsidP="00574B21">
            <w:pPr>
              <w:pStyle w:val="TAL"/>
              <w:rPr>
                <w:rFonts w:cs="Arial"/>
                <w:szCs w:val="18"/>
              </w:rPr>
            </w:pPr>
            <w:r>
              <w:t>UeCommunication</w:t>
            </w:r>
          </w:p>
        </w:tc>
      </w:tr>
      <w:tr w:rsidR="00574B21" w:rsidTr="00672E48">
        <w:trPr>
          <w:jc w:val="center"/>
        </w:trPr>
        <w:tc>
          <w:tcPr>
            <w:tcW w:w="3367" w:type="dxa"/>
          </w:tcPr>
          <w:p w:rsidR="00574B21" w:rsidRDefault="00574B21" w:rsidP="00574B21">
            <w:pPr>
              <w:pStyle w:val="TAL"/>
              <w:rPr>
                <w:rFonts w:hint="eastAsia"/>
              </w:rPr>
            </w:pPr>
            <w:r w:rsidRPr="00300787">
              <w:t>ConsumptionReportingUnitsCollection</w:t>
            </w:r>
          </w:p>
        </w:tc>
        <w:tc>
          <w:tcPr>
            <w:tcW w:w="2013" w:type="dxa"/>
          </w:tcPr>
          <w:p w:rsidR="00574B21" w:rsidRDefault="00574B21" w:rsidP="00574B21">
            <w:pPr>
              <w:pStyle w:val="TAL"/>
              <w:rPr>
                <w:rFonts w:hint="eastAsia"/>
              </w:rPr>
            </w:pPr>
            <w:r>
              <w:t>3GPP TS 26.512 [30]</w:t>
            </w:r>
          </w:p>
        </w:tc>
        <w:tc>
          <w:tcPr>
            <w:tcW w:w="1710" w:type="dxa"/>
          </w:tcPr>
          <w:p w:rsidR="00574B21" w:rsidRDefault="00574B21" w:rsidP="00574B21">
            <w:pPr>
              <w:pStyle w:val="TAL"/>
            </w:pPr>
            <w:r w:rsidRPr="00886451">
              <w:t xml:space="preserve">Represents the </w:t>
            </w:r>
            <w:r>
              <w:t xml:space="preserve">Media Streaming </w:t>
            </w:r>
            <w:r w:rsidRPr="00300787">
              <w:t>Consumption</w:t>
            </w:r>
            <w:r>
              <w:t>.</w:t>
            </w:r>
          </w:p>
        </w:tc>
        <w:tc>
          <w:tcPr>
            <w:tcW w:w="2347" w:type="dxa"/>
            <w:gridSpan w:val="2"/>
          </w:tcPr>
          <w:p w:rsidR="00574B21" w:rsidRPr="00300787" w:rsidRDefault="00574B21" w:rsidP="00574B21">
            <w:pPr>
              <w:pStyle w:val="TAL"/>
            </w:pPr>
            <w:r>
              <w:rPr>
                <w:rFonts w:hint="eastAsia"/>
              </w:rPr>
              <w:t>M</w:t>
            </w:r>
            <w:r>
              <w:t>SEventExposure</w:t>
            </w:r>
          </w:p>
        </w:tc>
      </w:tr>
      <w:tr w:rsidR="00574B21" w:rsidTr="00672E48">
        <w:trPr>
          <w:jc w:val="center"/>
        </w:trPr>
        <w:tc>
          <w:tcPr>
            <w:tcW w:w="3367" w:type="dxa"/>
          </w:tcPr>
          <w:p w:rsidR="00574B21" w:rsidRDefault="00574B21" w:rsidP="00574B21">
            <w:pPr>
              <w:pStyle w:val="TAL"/>
              <w:rPr>
                <w:rFonts w:hint="eastAsia"/>
              </w:rPr>
            </w:pPr>
            <w:r>
              <w:rPr>
                <w:rFonts w:hint="eastAsia"/>
              </w:rPr>
              <w:t>D</w:t>
            </w:r>
            <w:r>
              <w:t>ateTime</w:t>
            </w:r>
          </w:p>
        </w:tc>
        <w:tc>
          <w:tcPr>
            <w:tcW w:w="2013" w:type="dxa"/>
          </w:tcPr>
          <w:p w:rsidR="00574B21" w:rsidRDefault="00574B21" w:rsidP="00574B21">
            <w:pPr>
              <w:pStyle w:val="TAL"/>
              <w:rPr>
                <w:rFonts w:hint="eastAsia"/>
              </w:rPr>
            </w:pPr>
            <w:r>
              <w:rPr>
                <w:rFonts w:hint="eastAsia"/>
              </w:rPr>
              <w:t>3GPP TS 29.571 [</w:t>
            </w:r>
            <w:r w:rsidRPr="00300787">
              <w:t>16</w:t>
            </w:r>
            <w:r>
              <w:rPr>
                <w:rFonts w:hint="eastAsia"/>
              </w:rPr>
              <w:t>]</w:t>
            </w:r>
          </w:p>
        </w:tc>
        <w:tc>
          <w:tcPr>
            <w:tcW w:w="1710" w:type="dxa"/>
          </w:tcPr>
          <w:p w:rsidR="00574B21" w:rsidRPr="00300787" w:rsidRDefault="00574B21" w:rsidP="00574B21">
            <w:pPr>
              <w:pStyle w:val="TAL"/>
            </w:pPr>
            <w:r>
              <w:t>Contains a date and a time.</w:t>
            </w:r>
          </w:p>
        </w:tc>
        <w:tc>
          <w:tcPr>
            <w:tcW w:w="2347" w:type="dxa"/>
            <w:gridSpan w:val="2"/>
          </w:tcPr>
          <w:p w:rsidR="00574B21" w:rsidRPr="00300787" w:rsidRDefault="00574B21" w:rsidP="00574B21">
            <w:pPr>
              <w:pStyle w:val="TAL"/>
            </w:pPr>
          </w:p>
        </w:tc>
      </w:tr>
      <w:tr w:rsidR="00574B21" w:rsidTr="00672E48">
        <w:trPr>
          <w:jc w:val="center"/>
        </w:trPr>
        <w:tc>
          <w:tcPr>
            <w:tcW w:w="3367" w:type="dxa"/>
          </w:tcPr>
          <w:p w:rsidR="00574B21" w:rsidRDefault="00574B21" w:rsidP="00574B21">
            <w:pPr>
              <w:pStyle w:val="TAL"/>
              <w:rPr>
                <w:rFonts w:hint="eastAsia"/>
              </w:rPr>
            </w:pPr>
            <w:r>
              <w:t>DatVolTransTimeCollection</w:t>
            </w:r>
          </w:p>
        </w:tc>
        <w:tc>
          <w:tcPr>
            <w:tcW w:w="2013" w:type="dxa"/>
          </w:tcPr>
          <w:p w:rsidR="00574B21" w:rsidRDefault="00574B21" w:rsidP="00574B21">
            <w:pPr>
              <w:pStyle w:val="TAL"/>
              <w:rPr>
                <w:rFonts w:hint="eastAsia"/>
              </w:rPr>
            </w:pPr>
            <w:r>
              <w:rPr>
                <w:rFonts w:hint="eastAsia"/>
              </w:rPr>
              <w:t>3GPP TS 29.</w:t>
            </w:r>
            <w:r>
              <w:t>517</w:t>
            </w:r>
            <w:r w:rsidRPr="00300787">
              <w:t> </w:t>
            </w:r>
            <w:r>
              <w:rPr>
                <w:rFonts w:hint="eastAsia"/>
              </w:rPr>
              <w:t>[</w:t>
            </w:r>
            <w:r>
              <w:t>18</w:t>
            </w:r>
            <w:r>
              <w:rPr>
                <w:rFonts w:hint="eastAsia"/>
              </w:rPr>
              <w:t>]</w:t>
            </w:r>
          </w:p>
        </w:tc>
        <w:tc>
          <w:tcPr>
            <w:tcW w:w="1710" w:type="dxa"/>
          </w:tcPr>
          <w:p w:rsidR="00574B21" w:rsidRDefault="00574B21" w:rsidP="00574B21">
            <w:pPr>
              <w:pStyle w:val="TAL"/>
            </w:pPr>
            <w:r>
              <w:t>Contains data volume transfer time information.</w:t>
            </w:r>
          </w:p>
        </w:tc>
        <w:tc>
          <w:tcPr>
            <w:tcW w:w="2347" w:type="dxa"/>
            <w:gridSpan w:val="2"/>
          </w:tcPr>
          <w:p w:rsidR="00574B21" w:rsidRPr="00300787" w:rsidRDefault="00574B21" w:rsidP="00574B21">
            <w:pPr>
              <w:pStyle w:val="TAL"/>
            </w:pPr>
            <w:r>
              <w:t>DataVolTransferTime</w:t>
            </w:r>
          </w:p>
        </w:tc>
      </w:tr>
      <w:tr w:rsidR="00574B21" w:rsidTr="00672E48">
        <w:trPr>
          <w:jc w:val="center"/>
        </w:trPr>
        <w:tc>
          <w:tcPr>
            <w:tcW w:w="3367" w:type="dxa"/>
          </w:tcPr>
          <w:p w:rsidR="00574B21" w:rsidRPr="00300787" w:rsidRDefault="00574B21" w:rsidP="00574B21">
            <w:pPr>
              <w:pStyle w:val="TAL"/>
            </w:pPr>
            <w:r>
              <w:rPr>
                <w:rFonts w:hint="eastAsia"/>
              </w:rPr>
              <w:t>D</w:t>
            </w:r>
            <w:r>
              <w:t>nai</w:t>
            </w:r>
          </w:p>
        </w:tc>
        <w:tc>
          <w:tcPr>
            <w:tcW w:w="2013" w:type="dxa"/>
          </w:tcPr>
          <w:p w:rsidR="00574B21" w:rsidRPr="00300787" w:rsidRDefault="00574B21" w:rsidP="00574B21">
            <w:pPr>
              <w:pStyle w:val="TAL"/>
            </w:pPr>
            <w:r w:rsidRPr="00493B1D">
              <w:t>3GPP TS 29.571 [16]</w:t>
            </w:r>
          </w:p>
        </w:tc>
        <w:tc>
          <w:tcPr>
            <w:tcW w:w="1710" w:type="dxa"/>
          </w:tcPr>
          <w:p w:rsidR="00574B21" w:rsidRPr="00300787" w:rsidRDefault="00574B21" w:rsidP="00574B21">
            <w:pPr>
              <w:pStyle w:val="TAL"/>
            </w:pPr>
          </w:p>
        </w:tc>
        <w:tc>
          <w:tcPr>
            <w:tcW w:w="2347" w:type="dxa"/>
            <w:gridSpan w:val="2"/>
          </w:tcPr>
          <w:p w:rsidR="00574B21" w:rsidRDefault="00574B21" w:rsidP="00574B21">
            <w:pPr>
              <w:keepNext/>
              <w:keepLines/>
              <w:spacing w:after="0"/>
              <w:rPr>
                <w:rFonts w:ascii="Arial" w:hAnsi="Arial" w:cs="Arial"/>
                <w:sz w:val="18"/>
                <w:szCs w:val="18"/>
              </w:rPr>
            </w:pPr>
          </w:p>
        </w:tc>
      </w:tr>
      <w:tr w:rsidR="00574B21" w:rsidTr="00672E48">
        <w:trPr>
          <w:jc w:val="center"/>
        </w:trPr>
        <w:tc>
          <w:tcPr>
            <w:tcW w:w="3367" w:type="dxa"/>
          </w:tcPr>
          <w:p w:rsidR="00574B21" w:rsidRPr="00300787" w:rsidRDefault="00574B21" w:rsidP="00574B21">
            <w:pPr>
              <w:pStyle w:val="TAL"/>
            </w:pPr>
            <w:r w:rsidRPr="00300787">
              <w:t>DispersionCollection</w:t>
            </w:r>
          </w:p>
        </w:tc>
        <w:tc>
          <w:tcPr>
            <w:tcW w:w="2013" w:type="dxa"/>
          </w:tcPr>
          <w:p w:rsidR="00574B21" w:rsidRPr="00300787" w:rsidRDefault="00574B21" w:rsidP="00574B21">
            <w:pPr>
              <w:pStyle w:val="TAL"/>
            </w:pPr>
            <w:r w:rsidRPr="00300787">
              <w:t>3GPP TS 29.517 [18]</w:t>
            </w:r>
          </w:p>
        </w:tc>
        <w:tc>
          <w:tcPr>
            <w:tcW w:w="1710" w:type="dxa"/>
          </w:tcPr>
          <w:p w:rsidR="00574B21" w:rsidRPr="00300787" w:rsidRDefault="00574B21" w:rsidP="00574B21">
            <w:pPr>
              <w:pStyle w:val="TAL"/>
            </w:pPr>
            <w:r w:rsidRPr="00300787">
              <w:t>Contains dispersion collection information.</w:t>
            </w:r>
          </w:p>
        </w:tc>
        <w:tc>
          <w:tcPr>
            <w:tcW w:w="2347" w:type="dxa"/>
            <w:gridSpan w:val="2"/>
          </w:tcPr>
          <w:p w:rsidR="00574B21" w:rsidRPr="00497943" w:rsidRDefault="00574B21" w:rsidP="00574B21">
            <w:pPr>
              <w:keepNext/>
              <w:keepLines/>
              <w:spacing w:after="0"/>
              <w:rPr>
                <w:rFonts w:ascii="Arial" w:hAnsi="Arial" w:cs="Arial"/>
                <w:sz w:val="18"/>
                <w:szCs w:val="18"/>
              </w:rPr>
            </w:pPr>
            <w:r>
              <w:rPr>
                <w:rFonts w:ascii="Arial" w:hAnsi="Arial" w:cs="Arial"/>
                <w:sz w:val="18"/>
                <w:szCs w:val="18"/>
              </w:rPr>
              <w:t>Dispersion</w:t>
            </w:r>
          </w:p>
        </w:tc>
      </w:tr>
      <w:tr w:rsidR="00574B21" w:rsidTr="00672E48">
        <w:trPr>
          <w:jc w:val="center"/>
        </w:trPr>
        <w:tc>
          <w:tcPr>
            <w:tcW w:w="3367" w:type="dxa"/>
          </w:tcPr>
          <w:p w:rsidR="00574B21" w:rsidRPr="00300787" w:rsidRDefault="00574B21" w:rsidP="00574B21">
            <w:pPr>
              <w:pStyle w:val="TAL"/>
            </w:pPr>
            <w:r w:rsidRPr="00300787">
              <w:t>DurationSec</w:t>
            </w:r>
          </w:p>
        </w:tc>
        <w:tc>
          <w:tcPr>
            <w:tcW w:w="2013" w:type="dxa"/>
          </w:tcPr>
          <w:p w:rsidR="00574B21" w:rsidRPr="00300787" w:rsidRDefault="00574B21" w:rsidP="00574B21">
            <w:pPr>
              <w:pStyle w:val="TAL"/>
            </w:pPr>
            <w:r w:rsidRPr="00300787">
              <w:t>3GPP TS 29.571 [16]</w:t>
            </w:r>
          </w:p>
        </w:tc>
        <w:tc>
          <w:tcPr>
            <w:tcW w:w="1710" w:type="dxa"/>
          </w:tcPr>
          <w:p w:rsidR="00574B21" w:rsidRPr="00300787" w:rsidRDefault="00574B21" w:rsidP="00574B21">
            <w:pPr>
              <w:pStyle w:val="TAL"/>
            </w:pPr>
            <w:r w:rsidRPr="00300787">
              <w:t>Indicates a period of time in units of seconds.</w:t>
            </w:r>
          </w:p>
        </w:tc>
        <w:tc>
          <w:tcPr>
            <w:tcW w:w="2347" w:type="dxa"/>
            <w:gridSpan w:val="2"/>
          </w:tcPr>
          <w:p w:rsidR="00574B21" w:rsidRDefault="00574B21" w:rsidP="00574B21">
            <w:pPr>
              <w:keepNext/>
              <w:keepLines/>
              <w:spacing w:after="0"/>
              <w:rPr>
                <w:rFonts w:ascii="Arial" w:hAnsi="Arial" w:cs="Arial"/>
                <w:sz w:val="18"/>
                <w:szCs w:val="18"/>
              </w:rPr>
            </w:pPr>
            <w:r w:rsidRPr="00D023B4">
              <w:rPr>
                <w:rFonts w:ascii="Arial" w:hAnsi="Arial" w:cs="Arial"/>
                <w:sz w:val="18"/>
                <w:szCs w:val="18"/>
              </w:rPr>
              <w:t>DataVolTransfer</w:t>
            </w:r>
            <w:r>
              <w:rPr>
                <w:rFonts w:ascii="Arial" w:hAnsi="Arial" w:cs="Arial"/>
                <w:sz w:val="18"/>
                <w:szCs w:val="18"/>
              </w:rPr>
              <w:t>Time</w:t>
            </w:r>
          </w:p>
        </w:tc>
      </w:tr>
      <w:tr w:rsidR="00574B21" w:rsidTr="00672E48">
        <w:trPr>
          <w:jc w:val="center"/>
        </w:trPr>
        <w:tc>
          <w:tcPr>
            <w:tcW w:w="3367" w:type="dxa"/>
          </w:tcPr>
          <w:p w:rsidR="00574B21" w:rsidRPr="00300787" w:rsidRDefault="00574B21" w:rsidP="00574B21">
            <w:pPr>
              <w:pStyle w:val="TAL"/>
            </w:pPr>
            <w:r w:rsidRPr="00300787">
              <w:t>DynamicPolicyInvocationsCollection</w:t>
            </w:r>
          </w:p>
        </w:tc>
        <w:tc>
          <w:tcPr>
            <w:tcW w:w="2013" w:type="dxa"/>
          </w:tcPr>
          <w:p w:rsidR="00574B21" w:rsidRPr="00300787" w:rsidRDefault="00574B21" w:rsidP="00574B21">
            <w:pPr>
              <w:pStyle w:val="TAL"/>
            </w:pPr>
            <w:r>
              <w:t>3GPP TS 26.512 [30]</w:t>
            </w:r>
          </w:p>
        </w:tc>
        <w:tc>
          <w:tcPr>
            <w:tcW w:w="1710" w:type="dxa"/>
          </w:tcPr>
          <w:p w:rsidR="00574B21" w:rsidRPr="00574B21" w:rsidRDefault="00574B21" w:rsidP="00574B21">
            <w:pPr>
              <w:keepNext/>
              <w:keepLines/>
              <w:spacing w:after="0"/>
              <w:rPr>
                <w:rFonts w:ascii="Arial" w:hAnsi="Arial" w:cs="Arial"/>
                <w:sz w:val="18"/>
                <w:szCs w:val="18"/>
              </w:rPr>
            </w:pPr>
            <w:r w:rsidRPr="00574B21">
              <w:rPr>
                <w:rFonts w:ascii="Arial" w:hAnsi="Arial" w:cs="Arial"/>
                <w:sz w:val="18"/>
                <w:szCs w:val="18"/>
              </w:rPr>
              <w:t>Represents the Media Streaming Dynamic Policy invocation.</w:t>
            </w:r>
          </w:p>
        </w:tc>
        <w:tc>
          <w:tcPr>
            <w:tcW w:w="2347" w:type="dxa"/>
            <w:gridSpan w:val="2"/>
          </w:tcPr>
          <w:p w:rsidR="00574B21" w:rsidRPr="00D023B4" w:rsidRDefault="00574B21" w:rsidP="00574B21">
            <w:pPr>
              <w:keepNext/>
              <w:keepLines/>
              <w:spacing w:after="0"/>
              <w:rPr>
                <w:rFonts w:ascii="Arial" w:hAnsi="Arial" w:cs="Arial"/>
                <w:sz w:val="18"/>
                <w:szCs w:val="18"/>
              </w:rPr>
            </w:pPr>
            <w:r w:rsidRPr="00574B21">
              <w:rPr>
                <w:rFonts w:ascii="Arial" w:hAnsi="Arial" w:cs="Arial" w:hint="eastAsia"/>
                <w:sz w:val="18"/>
                <w:szCs w:val="18"/>
              </w:rPr>
              <w:t>M</w:t>
            </w:r>
            <w:r w:rsidRPr="00574B21">
              <w:rPr>
                <w:rFonts w:ascii="Arial" w:hAnsi="Arial" w:cs="Arial"/>
                <w:sz w:val="18"/>
                <w:szCs w:val="18"/>
              </w:rPr>
              <w:t>SEventExposure</w:t>
            </w:r>
          </w:p>
        </w:tc>
      </w:tr>
      <w:tr w:rsidR="00574B21" w:rsidTr="00672E48">
        <w:trPr>
          <w:jc w:val="center"/>
        </w:trPr>
        <w:tc>
          <w:tcPr>
            <w:tcW w:w="3367" w:type="dxa"/>
          </w:tcPr>
          <w:p w:rsidR="00574B21" w:rsidRDefault="00574B21" w:rsidP="00574B21">
            <w:pPr>
              <w:pStyle w:val="TAL"/>
            </w:pPr>
            <w:r>
              <w:t>ExceptionInfo</w:t>
            </w:r>
          </w:p>
        </w:tc>
        <w:tc>
          <w:tcPr>
            <w:tcW w:w="2013" w:type="dxa"/>
          </w:tcPr>
          <w:p w:rsidR="00574B21" w:rsidRDefault="00574B21" w:rsidP="00574B21">
            <w:pPr>
              <w:pStyle w:val="TAL"/>
              <w:rPr>
                <w:rFonts w:hint="eastAsia"/>
              </w:rPr>
            </w:pPr>
            <w:r>
              <w:rPr>
                <w:rFonts w:hint="eastAsia"/>
              </w:rPr>
              <w:t>3GPP TS 29.</w:t>
            </w:r>
            <w:r>
              <w:t>517</w:t>
            </w:r>
            <w:r w:rsidRPr="00300787">
              <w:t> </w:t>
            </w:r>
            <w:r>
              <w:rPr>
                <w:rFonts w:hint="eastAsia"/>
              </w:rPr>
              <w:t>[</w:t>
            </w:r>
            <w:r>
              <w:t>18</w:t>
            </w:r>
            <w:r>
              <w:rPr>
                <w:rFonts w:hint="eastAsia"/>
              </w:rPr>
              <w:t>]</w:t>
            </w:r>
          </w:p>
        </w:tc>
        <w:tc>
          <w:tcPr>
            <w:tcW w:w="1719" w:type="dxa"/>
            <w:gridSpan w:val="2"/>
          </w:tcPr>
          <w:p w:rsidR="00574B21" w:rsidRPr="00300787" w:rsidRDefault="00574B21" w:rsidP="00574B21">
            <w:pPr>
              <w:pStyle w:val="TAL"/>
            </w:pPr>
            <w:r>
              <w:t>Represents exception information for a service flow.</w:t>
            </w:r>
          </w:p>
        </w:tc>
        <w:tc>
          <w:tcPr>
            <w:tcW w:w="2338" w:type="dxa"/>
          </w:tcPr>
          <w:p w:rsidR="00574B21" w:rsidRDefault="00574B21" w:rsidP="00574B21">
            <w:pPr>
              <w:pStyle w:val="TAL"/>
              <w:rPr>
                <w:rFonts w:cs="Arial"/>
                <w:szCs w:val="18"/>
              </w:rPr>
            </w:pPr>
            <w:r>
              <w:t>Exceptions</w:t>
            </w:r>
          </w:p>
        </w:tc>
      </w:tr>
      <w:tr w:rsidR="00574B21" w:rsidTr="00672E48">
        <w:trPr>
          <w:jc w:val="center"/>
        </w:trPr>
        <w:tc>
          <w:tcPr>
            <w:tcW w:w="3367" w:type="dxa"/>
          </w:tcPr>
          <w:p w:rsidR="00574B21" w:rsidRDefault="00574B21" w:rsidP="00574B21">
            <w:pPr>
              <w:pStyle w:val="TAL"/>
            </w:pPr>
            <w:r>
              <w:t>GeographicArea</w:t>
            </w:r>
          </w:p>
        </w:tc>
        <w:tc>
          <w:tcPr>
            <w:tcW w:w="2013" w:type="dxa"/>
          </w:tcPr>
          <w:p w:rsidR="00574B21" w:rsidRPr="00FE1FD9" w:rsidRDefault="00574B21" w:rsidP="00574B21">
            <w:pPr>
              <w:pStyle w:val="TAL"/>
              <w:rPr>
                <w:rFonts w:hint="eastAsia"/>
              </w:rPr>
            </w:pPr>
            <w:r w:rsidRPr="00FE1FD9">
              <w:t>3GPP TS 29.572 [28]</w:t>
            </w:r>
          </w:p>
        </w:tc>
        <w:tc>
          <w:tcPr>
            <w:tcW w:w="1719" w:type="dxa"/>
            <w:gridSpan w:val="2"/>
          </w:tcPr>
          <w:p w:rsidR="00574B21" w:rsidRDefault="00574B21" w:rsidP="00574B21">
            <w:pPr>
              <w:pStyle w:val="TAL"/>
            </w:pPr>
            <w:r>
              <w:t>Represents a geographic area.</w:t>
            </w:r>
          </w:p>
        </w:tc>
        <w:tc>
          <w:tcPr>
            <w:tcW w:w="2338" w:type="dxa"/>
          </w:tcPr>
          <w:p w:rsidR="00574B21" w:rsidRDefault="00574B21" w:rsidP="00574B21">
            <w:pPr>
              <w:pStyle w:val="TAL"/>
            </w:pPr>
          </w:p>
        </w:tc>
      </w:tr>
      <w:tr w:rsidR="00574B21" w:rsidTr="00672E48">
        <w:trPr>
          <w:jc w:val="center"/>
        </w:trPr>
        <w:tc>
          <w:tcPr>
            <w:tcW w:w="3367" w:type="dxa"/>
          </w:tcPr>
          <w:p w:rsidR="00574B21" w:rsidRDefault="00574B21" w:rsidP="00574B21">
            <w:pPr>
              <w:pStyle w:val="TAL"/>
            </w:pPr>
            <w:r w:rsidRPr="003B4B7D">
              <w:t>GeographicalCoordinates</w:t>
            </w:r>
          </w:p>
        </w:tc>
        <w:tc>
          <w:tcPr>
            <w:tcW w:w="2013" w:type="dxa"/>
          </w:tcPr>
          <w:p w:rsidR="00574B21" w:rsidRPr="00FE1FD9" w:rsidRDefault="00574B21" w:rsidP="00574B21">
            <w:pPr>
              <w:pStyle w:val="TAL"/>
              <w:rPr>
                <w:rFonts w:hint="eastAsia"/>
              </w:rPr>
            </w:pPr>
            <w:r w:rsidRPr="00FE1FD9">
              <w:t>3GPP TS 29.572 [28]</w:t>
            </w:r>
          </w:p>
        </w:tc>
        <w:tc>
          <w:tcPr>
            <w:tcW w:w="1719" w:type="dxa"/>
            <w:gridSpan w:val="2"/>
          </w:tcPr>
          <w:p w:rsidR="00574B21" w:rsidRDefault="00574B21" w:rsidP="00574B21">
            <w:pPr>
              <w:pStyle w:val="TAL"/>
            </w:pPr>
            <w:r>
              <w:t>Represents geographical coordinates.</w:t>
            </w:r>
          </w:p>
        </w:tc>
        <w:tc>
          <w:tcPr>
            <w:tcW w:w="2338" w:type="dxa"/>
          </w:tcPr>
          <w:p w:rsidR="00574B21" w:rsidRDefault="00574B21" w:rsidP="00574B21">
            <w:pPr>
              <w:pStyle w:val="TAL"/>
            </w:pPr>
          </w:p>
        </w:tc>
      </w:tr>
      <w:tr w:rsidR="00574B21" w:rsidTr="00672E48">
        <w:trPr>
          <w:jc w:val="center"/>
        </w:trPr>
        <w:tc>
          <w:tcPr>
            <w:tcW w:w="3367" w:type="dxa"/>
          </w:tcPr>
          <w:p w:rsidR="00574B21" w:rsidRDefault="00574B21" w:rsidP="00574B21">
            <w:pPr>
              <w:pStyle w:val="TAL"/>
              <w:rPr>
                <w:rFonts w:hint="eastAsia"/>
              </w:rPr>
            </w:pPr>
            <w:r>
              <w:rPr>
                <w:rFonts w:hint="eastAsia"/>
              </w:rPr>
              <w:t>G</w:t>
            </w:r>
            <w:r>
              <w:t>roupId</w:t>
            </w:r>
          </w:p>
        </w:tc>
        <w:tc>
          <w:tcPr>
            <w:tcW w:w="2013" w:type="dxa"/>
          </w:tcPr>
          <w:p w:rsidR="00574B21" w:rsidRDefault="00574B21" w:rsidP="00574B21">
            <w:pPr>
              <w:pStyle w:val="TAL"/>
            </w:pPr>
            <w:r>
              <w:t>3GPP TS 29.571 [16]</w:t>
            </w:r>
          </w:p>
        </w:tc>
        <w:tc>
          <w:tcPr>
            <w:tcW w:w="1719" w:type="dxa"/>
            <w:gridSpan w:val="2"/>
          </w:tcPr>
          <w:p w:rsidR="00574B21" w:rsidRPr="00300787" w:rsidRDefault="00574B21" w:rsidP="00574B21">
            <w:pPr>
              <w:pStyle w:val="TAL"/>
            </w:pPr>
            <w:r>
              <w:t>Contains a Group identifier.</w:t>
            </w:r>
          </w:p>
        </w:tc>
        <w:tc>
          <w:tcPr>
            <w:tcW w:w="2338" w:type="dxa"/>
          </w:tcPr>
          <w:p w:rsidR="00574B21" w:rsidRDefault="00574B21" w:rsidP="00574B21">
            <w:pPr>
              <w:pStyle w:val="TAL"/>
              <w:rPr>
                <w:rFonts w:cs="Arial"/>
                <w:szCs w:val="18"/>
              </w:rPr>
            </w:pPr>
          </w:p>
        </w:tc>
      </w:tr>
      <w:tr w:rsidR="00672E48" w:rsidTr="00672E48">
        <w:trPr>
          <w:jc w:val="center"/>
        </w:trPr>
        <w:tc>
          <w:tcPr>
            <w:tcW w:w="3367" w:type="dxa"/>
          </w:tcPr>
          <w:p w:rsidR="00672E48" w:rsidRPr="00493B1D" w:rsidRDefault="00672E48" w:rsidP="00672E48">
            <w:pPr>
              <w:pStyle w:val="TAL"/>
            </w:pPr>
            <w:r w:rsidRPr="00FB156B">
              <w:t>IpAddr</w:t>
            </w:r>
          </w:p>
        </w:tc>
        <w:tc>
          <w:tcPr>
            <w:tcW w:w="2013" w:type="dxa"/>
          </w:tcPr>
          <w:p w:rsidR="00672E48" w:rsidRPr="00493B1D" w:rsidRDefault="00672E48" w:rsidP="00672E48">
            <w:pPr>
              <w:pStyle w:val="TAL"/>
            </w:pPr>
            <w:r w:rsidRPr="00FB156B">
              <w:t>3GPP TS 29.571 [1</w:t>
            </w:r>
            <w:r>
              <w:t>6</w:t>
            </w:r>
            <w:r w:rsidRPr="00FB156B">
              <w:t>]</w:t>
            </w:r>
          </w:p>
        </w:tc>
        <w:tc>
          <w:tcPr>
            <w:tcW w:w="1719" w:type="dxa"/>
            <w:gridSpan w:val="2"/>
          </w:tcPr>
          <w:p w:rsidR="00672E48" w:rsidRPr="00493B1D" w:rsidRDefault="00672E48" w:rsidP="00672E48">
            <w:pPr>
              <w:pStyle w:val="TAL"/>
            </w:pPr>
            <w:r w:rsidRPr="00B97E50">
              <w:rPr>
                <w:rFonts w:hint="eastAsia"/>
              </w:rPr>
              <w:t xml:space="preserve">Identifies </w:t>
            </w:r>
            <w:r w:rsidRPr="00B97E50">
              <w:t>the IP address of a UE.</w:t>
            </w:r>
          </w:p>
        </w:tc>
        <w:tc>
          <w:tcPr>
            <w:tcW w:w="2338" w:type="dxa"/>
          </w:tcPr>
          <w:p w:rsidR="00672E48" w:rsidRPr="00493B1D" w:rsidRDefault="00672E48" w:rsidP="00672E48">
            <w:pPr>
              <w:keepNext/>
              <w:keepLines/>
              <w:spacing w:after="0"/>
              <w:rPr>
                <w:rFonts w:ascii="Arial" w:hAnsi="Arial" w:cs="Arial"/>
                <w:sz w:val="18"/>
                <w:szCs w:val="18"/>
              </w:rPr>
            </w:pPr>
            <w:r w:rsidRPr="00E14861">
              <w:rPr>
                <w:rFonts w:ascii="Arial" w:hAnsi="Arial" w:cs="Arial"/>
                <w:sz w:val="18"/>
                <w:szCs w:val="18"/>
              </w:rPr>
              <w:t>PerformanceData</w:t>
            </w:r>
          </w:p>
        </w:tc>
      </w:tr>
      <w:tr w:rsidR="00672E48" w:rsidTr="00672E48">
        <w:trPr>
          <w:jc w:val="center"/>
        </w:trPr>
        <w:tc>
          <w:tcPr>
            <w:tcW w:w="3367" w:type="dxa"/>
          </w:tcPr>
          <w:p w:rsidR="00672E48" w:rsidRPr="00FB156B" w:rsidRDefault="00672E48" w:rsidP="00672E48">
            <w:pPr>
              <w:pStyle w:val="TAL"/>
            </w:pPr>
            <w:r w:rsidRPr="00300787">
              <w:t>MediaStreamingAccess</w:t>
            </w:r>
            <w:r w:rsidR="006836DE">
              <w:t>es</w:t>
            </w:r>
            <w:r w:rsidRPr="00300787">
              <w:t>Collection</w:t>
            </w:r>
          </w:p>
        </w:tc>
        <w:tc>
          <w:tcPr>
            <w:tcW w:w="2013" w:type="dxa"/>
          </w:tcPr>
          <w:p w:rsidR="00672E48" w:rsidRPr="00FB156B" w:rsidRDefault="00672E48" w:rsidP="00672E48">
            <w:pPr>
              <w:pStyle w:val="TAL"/>
            </w:pPr>
            <w:r>
              <w:t>3GPP TS 26.512 [30]</w:t>
            </w:r>
          </w:p>
        </w:tc>
        <w:tc>
          <w:tcPr>
            <w:tcW w:w="1719" w:type="dxa"/>
            <w:gridSpan w:val="2"/>
          </w:tcPr>
          <w:p w:rsidR="00672E48" w:rsidRPr="00B97E50" w:rsidRDefault="00672E48" w:rsidP="00672E48">
            <w:pPr>
              <w:pStyle w:val="TAL"/>
              <w:rPr>
                <w:rFonts w:hint="eastAsia"/>
              </w:rPr>
            </w:pPr>
            <w:r w:rsidRPr="00886451">
              <w:t xml:space="preserve">Represents the </w:t>
            </w:r>
            <w:r>
              <w:t xml:space="preserve">Media Streaming </w:t>
            </w:r>
            <w:r w:rsidRPr="00300787">
              <w:t>access</w:t>
            </w:r>
            <w:r>
              <w:t>.</w:t>
            </w:r>
          </w:p>
        </w:tc>
        <w:tc>
          <w:tcPr>
            <w:tcW w:w="2338" w:type="dxa"/>
          </w:tcPr>
          <w:p w:rsidR="00672E48" w:rsidRPr="00E14861" w:rsidRDefault="00672E48" w:rsidP="00672E48">
            <w:pPr>
              <w:keepNext/>
              <w:keepLines/>
              <w:spacing w:after="0"/>
              <w:rPr>
                <w:rFonts w:ascii="Arial" w:hAnsi="Arial" w:cs="Arial"/>
                <w:sz w:val="18"/>
                <w:szCs w:val="18"/>
              </w:rPr>
            </w:pPr>
            <w:r w:rsidRPr="00574B21">
              <w:rPr>
                <w:rFonts w:ascii="Arial" w:hAnsi="Arial" w:cs="Arial" w:hint="eastAsia"/>
                <w:sz w:val="18"/>
                <w:szCs w:val="18"/>
              </w:rPr>
              <w:t>M</w:t>
            </w:r>
            <w:r w:rsidRPr="00574B21">
              <w:rPr>
                <w:rFonts w:ascii="Arial" w:hAnsi="Arial" w:cs="Arial"/>
                <w:sz w:val="18"/>
                <w:szCs w:val="18"/>
              </w:rPr>
              <w:t>SEventExposure</w:t>
            </w:r>
          </w:p>
        </w:tc>
      </w:tr>
      <w:tr w:rsidR="00672E48" w:rsidTr="00672E48">
        <w:trPr>
          <w:jc w:val="center"/>
        </w:trPr>
        <w:tc>
          <w:tcPr>
            <w:tcW w:w="3367" w:type="dxa"/>
          </w:tcPr>
          <w:p w:rsidR="00672E48" w:rsidRPr="00F211D4" w:rsidRDefault="00672E48" w:rsidP="00672E48">
            <w:pPr>
              <w:pStyle w:val="TAL"/>
            </w:pPr>
            <w:r w:rsidRPr="001A54F2">
              <w:t>M</w:t>
            </w:r>
            <w:r>
              <w:t>S</w:t>
            </w:r>
            <w:r w:rsidRPr="001A54F2">
              <w:t>AccessActivityCollection</w:t>
            </w:r>
          </w:p>
        </w:tc>
        <w:tc>
          <w:tcPr>
            <w:tcW w:w="2013" w:type="dxa"/>
          </w:tcPr>
          <w:p w:rsidR="00672E48" w:rsidRPr="00F211D4" w:rsidRDefault="00672E48" w:rsidP="00672E48">
            <w:pPr>
              <w:pStyle w:val="TAL"/>
              <w:rPr>
                <w:rFonts w:hint="eastAsia"/>
              </w:rPr>
            </w:pPr>
            <w:r w:rsidRPr="001A54F2">
              <w:rPr>
                <w:rFonts w:hint="eastAsia"/>
              </w:rPr>
              <w:t>3GPP TS 29.5</w:t>
            </w:r>
            <w:r w:rsidRPr="001A54F2">
              <w:t>17</w:t>
            </w:r>
            <w:r w:rsidRPr="001A54F2">
              <w:rPr>
                <w:rFonts w:hint="eastAsia"/>
              </w:rPr>
              <w:t> [</w:t>
            </w:r>
            <w:r w:rsidRPr="001A54F2">
              <w:t>18</w:t>
            </w:r>
            <w:r w:rsidRPr="001A54F2">
              <w:rPr>
                <w:rFonts w:hint="eastAsia"/>
              </w:rPr>
              <w:t>]</w:t>
            </w:r>
          </w:p>
        </w:tc>
        <w:tc>
          <w:tcPr>
            <w:tcW w:w="1719" w:type="dxa"/>
            <w:gridSpan w:val="2"/>
          </w:tcPr>
          <w:p w:rsidR="00672E48" w:rsidRPr="00F211D4" w:rsidRDefault="00672E48" w:rsidP="00672E48">
            <w:pPr>
              <w:pStyle w:val="TAL"/>
            </w:pPr>
            <w:r w:rsidRPr="001A54F2">
              <w:t>Represents the Media Streaming access activity of UE Application collected via Data Collection AF.</w:t>
            </w:r>
          </w:p>
        </w:tc>
        <w:tc>
          <w:tcPr>
            <w:tcW w:w="2338" w:type="dxa"/>
          </w:tcPr>
          <w:p w:rsidR="00672E48" w:rsidRPr="00F211D4" w:rsidRDefault="00672E48" w:rsidP="00672E48">
            <w:pPr>
              <w:keepNext/>
              <w:keepLines/>
              <w:spacing w:after="0"/>
              <w:rPr>
                <w:rFonts w:ascii="Arial" w:hAnsi="Arial"/>
                <w:sz w:val="18"/>
                <w:lang w:eastAsia="zh-CN"/>
              </w:rPr>
            </w:pPr>
            <w:r w:rsidRPr="001A54F2">
              <w:rPr>
                <w:rFonts w:ascii="Arial" w:hAnsi="Arial"/>
                <w:sz w:val="18"/>
                <w:lang w:eastAsia="zh-CN"/>
              </w:rPr>
              <w:t>MSAccessActivity</w:t>
            </w:r>
          </w:p>
        </w:tc>
      </w:tr>
      <w:tr w:rsidR="00672E48" w:rsidTr="00672E48">
        <w:trPr>
          <w:jc w:val="center"/>
        </w:trPr>
        <w:tc>
          <w:tcPr>
            <w:tcW w:w="3367" w:type="dxa"/>
          </w:tcPr>
          <w:p w:rsidR="00672E48" w:rsidRPr="001A54F2" w:rsidRDefault="00672E48" w:rsidP="00672E48">
            <w:pPr>
              <w:pStyle w:val="TAL"/>
            </w:pPr>
            <w:r w:rsidRPr="006E6831">
              <w:t>MsConsumptionCollection</w:t>
            </w:r>
          </w:p>
        </w:tc>
        <w:tc>
          <w:tcPr>
            <w:tcW w:w="2013" w:type="dxa"/>
          </w:tcPr>
          <w:p w:rsidR="00672E48" w:rsidRPr="001A54F2" w:rsidRDefault="00672E48" w:rsidP="00672E48">
            <w:pPr>
              <w:pStyle w:val="TAL"/>
              <w:rPr>
                <w:rFonts w:hint="eastAsia"/>
              </w:rPr>
            </w:pPr>
            <w:r w:rsidRPr="006E6831">
              <w:rPr>
                <w:rFonts w:hint="eastAsia"/>
              </w:rPr>
              <w:t>3GPP TS 29.5</w:t>
            </w:r>
            <w:r w:rsidRPr="006E6831">
              <w:t>17</w:t>
            </w:r>
            <w:r w:rsidRPr="006E6831">
              <w:rPr>
                <w:rFonts w:hint="eastAsia"/>
              </w:rPr>
              <w:t> [</w:t>
            </w:r>
            <w:r w:rsidRPr="006E6831">
              <w:t>18</w:t>
            </w:r>
            <w:r w:rsidRPr="006E6831">
              <w:rPr>
                <w:rFonts w:hint="eastAsia"/>
              </w:rPr>
              <w:t>]</w:t>
            </w:r>
          </w:p>
        </w:tc>
        <w:tc>
          <w:tcPr>
            <w:tcW w:w="1719" w:type="dxa"/>
            <w:gridSpan w:val="2"/>
          </w:tcPr>
          <w:p w:rsidR="00672E48" w:rsidRPr="001A54F2" w:rsidRDefault="00672E48" w:rsidP="00672E48">
            <w:pPr>
              <w:pStyle w:val="TAL"/>
            </w:pPr>
            <w:r w:rsidRPr="006E6831">
              <w:t>Represents the Media Streaming Consumption reports of UE Application collected via Data Collection AF.</w:t>
            </w:r>
          </w:p>
        </w:tc>
        <w:tc>
          <w:tcPr>
            <w:tcW w:w="2338" w:type="dxa"/>
          </w:tcPr>
          <w:p w:rsidR="00672E48" w:rsidRPr="001A54F2" w:rsidRDefault="00672E48" w:rsidP="00672E48">
            <w:pPr>
              <w:keepNext/>
              <w:keepLines/>
              <w:spacing w:after="0"/>
              <w:rPr>
                <w:rFonts w:ascii="Arial" w:hAnsi="Arial"/>
                <w:sz w:val="18"/>
                <w:lang w:eastAsia="zh-CN"/>
              </w:rPr>
            </w:pPr>
            <w:r w:rsidRPr="006E6831">
              <w:rPr>
                <w:rFonts w:ascii="Arial" w:hAnsi="Arial"/>
                <w:sz w:val="18"/>
                <w:lang w:eastAsia="zh-CN"/>
              </w:rPr>
              <w:t>MSConsumption</w:t>
            </w:r>
          </w:p>
        </w:tc>
      </w:tr>
      <w:tr w:rsidR="00672E48" w:rsidTr="00672E48">
        <w:trPr>
          <w:jc w:val="center"/>
        </w:trPr>
        <w:tc>
          <w:tcPr>
            <w:tcW w:w="3367" w:type="dxa"/>
          </w:tcPr>
          <w:p w:rsidR="00672E48" w:rsidRPr="006E6831" w:rsidRDefault="00672E48" w:rsidP="00672E48">
            <w:pPr>
              <w:pStyle w:val="TAL"/>
            </w:pPr>
            <w:r w:rsidRPr="008F668C">
              <w:rPr>
                <w:rFonts w:hint="eastAsia"/>
              </w:rPr>
              <w:t>M</w:t>
            </w:r>
            <w:r w:rsidRPr="008F668C">
              <w:t>sDynPolicyInvocationCollection</w:t>
            </w:r>
          </w:p>
        </w:tc>
        <w:tc>
          <w:tcPr>
            <w:tcW w:w="2013" w:type="dxa"/>
          </w:tcPr>
          <w:p w:rsidR="00672E48" w:rsidRPr="006E6831" w:rsidRDefault="00672E48" w:rsidP="00672E48">
            <w:pPr>
              <w:pStyle w:val="TAL"/>
              <w:rPr>
                <w:rFonts w:hint="eastAsia"/>
              </w:rPr>
            </w:pPr>
            <w:r w:rsidRPr="008F668C">
              <w:rPr>
                <w:rFonts w:hint="eastAsia"/>
              </w:rPr>
              <w:t>3GPP TS 29.5</w:t>
            </w:r>
            <w:r w:rsidRPr="008F668C">
              <w:t>17</w:t>
            </w:r>
            <w:r w:rsidRPr="008F668C">
              <w:rPr>
                <w:rFonts w:hint="eastAsia"/>
              </w:rPr>
              <w:t> [</w:t>
            </w:r>
            <w:r w:rsidRPr="008F668C">
              <w:t>18</w:t>
            </w:r>
            <w:r w:rsidRPr="008F668C">
              <w:rPr>
                <w:rFonts w:hint="eastAsia"/>
              </w:rPr>
              <w:t>]</w:t>
            </w:r>
          </w:p>
        </w:tc>
        <w:tc>
          <w:tcPr>
            <w:tcW w:w="1719" w:type="dxa"/>
            <w:gridSpan w:val="2"/>
          </w:tcPr>
          <w:p w:rsidR="00672E48" w:rsidRPr="006E6831" w:rsidRDefault="00672E48" w:rsidP="00672E48">
            <w:pPr>
              <w:pStyle w:val="TAL"/>
            </w:pPr>
            <w:r w:rsidRPr="008F668C">
              <w:t>Represents the Media Streaming Dynamic Policy Invocation of UE Application collected via Data Collection AF.</w:t>
            </w:r>
          </w:p>
        </w:tc>
        <w:tc>
          <w:tcPr>
            <w:tcW w:w="2338" w:type="dxa"/>
          </w:tcPr>
          <w:p w:rsidR="00672E48" w:rsidRPr="006E6831" w:rsidRDefault="00672E48" w:rsidP="00672E48">
            <w:pPr>
              <w:keepNext/>
              <w:keepLines/>
              <w:spacing w:after="0"/>
              <w:rPr>
                <w:rFonts w:ascii="Arial" w:hAnsi="Arial"/>
                <w:sz w:val="18"/>
                <w:lang w:eastAsia="zh-CN"/>
              </w:rPr>
            </w:pPr>
            <w:r w:rsidRPr="008F668C">
              <w:rPr>
                <w:rFonts w:ascii="Arial" w:hAnsi="Arial"/>
                <w:sz w:val="18"/>
                <w:lang w:eastAsia="zh-CN"/>
              </w:rPr>
              <w:t>MSDynPolicyInvocation</w:t>
            </w:r>
          </w:p>
        </w:tc>
      </w:tr>
      <w:tr w:rsidR="00672E48" w:rsidTr="00672E48">
        <w:trPr>
          <w:jc w:val="center"/>
        </w:trPr>
        <w:tc>
          <w:tcPr>
            <w:tcW w:w="3367" w:type="dxa"/>
          </w:tcPr>
          <w:p w:rsidR="00672E48" w:rsidRPr="001A54F2" w:rsidRDefault="00672E48" w:rsidP="00672E48">
            <w:pPr>
              <w:pStyle w:val="TAL"/>
            </w:pPr>
            <w:r w:rsidRPr="002F65B4">
              <w:t>MsQoeMetricsCollection</w:t>
            </w:r>
          </w:p>
        </w:tc>
        <w:tc>
          <w:tcPr>
            <w:tcW w:w="2013" w:type="dxa"/>
          </w:tcPr>
          <w:p w:rsidR="00672E48" w:rsidRPr="001A54F2" w:rsidRDefault="00672E48" w:rsidP="00672E48">
            <w:pPr>
              <w:pStyle w:val="TAL"/>
              <w:rPr>
                <w:rFonts w:hint="eastAsia"/>
              </w:rPr>
            </w:pPr>
            <w:r w:rsidRPr="002F65B4">
              <w:rPr>
                <w:rFonts w:hint="eastAsia"/>
              </w:rPr>
              <w:t>3GPP TS 29.5</w:t>
            </w:r>
            <w:r w:rsidRPr="002F65B4">
              <w:t>17</w:t>
            </w:r>
            <w:r w:rsidRPr="002F65B4">
              <w:rPr>
                <w:rFonts w:hint="eastAsia"/>
              </w:rPr>
              <w:t> [</w:t>
            </w:r>
            <w:r w:rsidRPr="002F65B4">
              <w:t>18</w:t>
            </w:r>
            <w:r w:rsidRPr="002F65B4">
              <w:rPr>
                <w:rFonts w:hint="eastAsia"/>
              </w:rPr>
              <w:t>]</w:t>
            </w:r>
          </w:p>
        </w:tc>
        <w:tc>
          <w:tcPr>
            <w:tcW w:w="1719" w:type="dxa"/>
            <w:gridSpan w:val="2"/>
          </w:tcPr>
          <w:p w:rsidR="00672E48" w:rsidRPr="001A54F2" w:rsidRDefault="00672E48" w:rsidP="00672E48">
            <w:pPr>
              <w:pStyle w:val="TAL"/>
            </w:pPr>
            <w:r w:rsidRPr="002F65B4">
              <w:t>Represents the Media Streaming QoE Metrics of UE Application collected via Data Collection AF.</w:t>
            </w:r>
          </w:p>
        </w:tc>
        <w:tc>
          <w:tcPr>
            <w:tcW w:w="2338" w:type="dxa"/>
          </w:tcPr>
          <w:p w:rsidR="00672E48" w:rsidRPr="001A54F2" w:rsidRDefault="00672E48" w:rsidP="00672E48">
            <w:pPr>
              <w:keepNext/>
              <w:keepLines/>
              <w:spacing w:after="0"/>
              <w:rPr>
                <w:rFonts w:ascii="Arial" w:hAnsi="Arial"/>
                <w:sz w:val="18"/>
                <w:lang w:eastAsia="zh-CN"/>
              </w:rPr>
            </w:pPr>
            <w:r w:rsidRPr="002F65B4">
              <w:rPr>
                <w:rFonts w:ascii="Arial" w:hAnsi="Arial"/>
                <w:sz w:val="18"/>
                <w:lang w:eastAsia="zh-CN"/>
              </w:rPr>
              <w:t>MSQoeMetrics</w:t>
            </w:r>
          </w:p>
        </w:tc>
      </w:tr>
      <w:tr w:rsidR="00672E48" w:rsidTr="00672E48">
        <w:trPr>
          <w:jc w:val="center"/>
        </w:trPr>
        <w:tc>
          <w:tcPr>
            <w:tcW w:w="3367" w:type="dxa"/>
          </w:tcPr>
          <w:p w:rsidR="00672E48" w:rsidRPr="00FB156B" w:rsidRDefault="00672E48" w:rsidP="00672E48">
            <w:pPr>
              <w:pStyle w:val="TAL"/>
            </w:pPr>
            <w:r w:rsidRPr="00F31F30">
              <w:t>Ms</w:t>
            </w:r>
            <w:r w:rsidRPr="00F211D4">
              <w:t>NetAssInvocationCollection</w:t>
            </w:r>
          </w:p>
        </w:tc>
        <w:tc>
          <w:tcPr>
            <w:tcW w:w="2013" w:type="dxa"/>
          </w:tcPr>
          <w:p w:rsidR="00672E48" w:rsidRPr="00FB156B" w:rsidRDefault="00672E48" w:rsidP="00672E48">
            <w:pPr>
              <w:pStyle w:val="TAL"/>
            </w:pPr>
            <w:r w:rsidRPr="00F211D4">
              <w:rPr>
                <w:rFonts w:hint="eastAsia"/>
              </w:rPr>
              <w:t>3GPP TS 29.5</w:t>
            </w:r>
            <w:r w:rsidRPr="00F211D4">
              <w:t>17</w:t>
            </w:r>
            <w:r w:rsidRPr="00F211D4">
              <w:rPr>
                <w:rFonts w:hint="eastAsia"/>
              </w:rPr>
              <w:t> [</w:t>
            </w:r>
            <w:r w:rsidRPr="00F211D4">
              <w:t>18</w:t>
            </w:r>
            <w:r w:rsidRPr="00F211D4">
              <w:rPr>
                <w:rFonts w:hint="eastAsia"/>
              </w:rPr>
              <w:t>]</w:t>
            </w:r>
          </w:p>
        </w:tc>
        <w:tc>
          <w:tcPr>
            <w:tcW w:w="1719" w:type="dxa"/>
            <w:gridSpan w:val="2"/>
          </w:tcPr>
          <w:p w:rsidR="00672E48" w:rsidRPr="00B97E50" w:rsidRDefault="00672E48" w:rsidP="00672E48">
            <w:pPr>
              <w:pStyle w:val="TAL"/>
              <w:rPr>
                <w:rFonts w:hint="eastAsia"/>
              </w:rPr>
            </w:pPr>
            <w:r w:rsidRPr="00F211D4">
              <w:t xml:space="preserve">Represents the </w:t>
            </w:r>
            <w:r w:rsidRPr="00F31F30">
              <w:t xml:space="preserve">Media Streaming </w:t>
            </w:r>
            <w:r w:rsidRPr="00F211D4">
              <w:t>Network Assistance invocation of UE Application collected via Data Collection AF.</w:t>
            </w:r>
          </w:p>
        </w:tc>
        <w:tc>
          <w:tcPr>
            <w:tcW w:w="2338" w:type="dxa"/>
          </w:tcPr>
          <w:p w:rsidR="00672E48" w:rsidRPr="00F211D4" w:rsidRDefault="00672E48" w:rsidP="00672E48">
            <w:pPr>
              <w:keepNext/>
              <w:keepLines/>
              <w:spacing w:after="0"/>
              <w:rPr>
                <w:rFonts w:ascii="Arial" w:hAnsi="Arial"/>
                <w:sz w:val="18"/>
                <w:lang w:eastAsia="zh-CN"/>
              </w:rPr>
            </w:pPr>
            <w:r w:rsidRPr="00F31F30">
              <w:rPr>
                <w:rFonts w:ascii="Arial" w:hAnsi="Arial"/>
                <w:sz w:val="18"/>
                <w:lang w:eastAsia="zh-CN"/>
              </w:rPr>
              <w:t>MS</w:t>
            </w:r>
            <w:r w:rsidRPr="00F211D4">
              <w:rPr>
                <w:rFonts w:ascii="Arial" w:hAnsi="Arial"/>
                <w:sz w:val="18"/>
                <w:lang w:eastAsia="zh-CN"/>
              </w:rPr>
              <w:t>NetAssInvocation</w:t>
            </w:r>
          </w:p>
        </w:tc>
      </w:tr>
      <w:tr w:rsidR="00672E48" w:rsidTr="00672E48">
        <w:trPr>
          <w:jc w:val="center"/>
        </w:trPr>
        <w:tc>
          <w:tcPr>
            <w:tcW w:w="3367" w:type="dxa"/>
          </w:tcPr>
          <w:p w:rsidR="00672E48" w:rsidRDefault="00672E48" w:rsidP="00672E48">
            <w:pPr>
              <w:pStyle w:val="TAL"/>
              <w:rPr>
                <w:rFonts w:hint="eastAsia"/>
              </w:rPr>
            </w:pPr>
            <w:r>
              <w:t>NetworkAreaInfo</w:t>
            </w:r>
          </w:p>
        </w:tc>
        <w:tc>
          <w:tcPr>
            <w:tcW w:w="2013" w:type="dxa"/>
          </w:tcPr>
          <w:p w:rsidR="00672E48" w:rsidRDefault="00672E48" w:rsidP="00672E48">
            <w:pPr>
              <w:pStyle w:val="TAL"/>
            </w:pPr>
            <w:r w:rsidRPr="00300787">
              <w:t>3GPP TS 29.554 [21]</w:t>
            </w:r>
          </w:p>
        </w:tc>
        <w:tc>
          <w:tcPr>
            <w:tcW w:w="1719" w:type="dxa"/>
            <w:gridSpan w:val="2"/>
          </w:tcPr>
          <w:p w:rsidR="00672E48" w:rsidRPr="00300787" w:rsidRDefault="00672E48" w:rsidP="00672E48">
            <w:pPr>
              <w:pStyle w:val="TAL"/>
            </w:pPr>
            <w:r>
              <w:t>Represents a network area information.</w:t>
            </w:r>
          </w:p>
        </w:tc>
        <w:tc>
          <w:tcPr>
            <w:tcW w:w="2338" w:type="dxa"/>
          </w:tcPr>
          <w:p w:rsidR="00672E48" w:rsidRDefault="00672E48" w:rsidP="00672E48">
            <w:pPr>
              <w:pStyle w:val="TAL"/>
              <w:rPr>
                <w:rFonts w:cs="Arial"/>
                <w:szCs w:val="18"/>
              </w:rPr>
            </w:pPr>
          </w:p>
        </w:tc>
      </w:tr>
      <w:tr w:rsidR="00672E48" w:rsidTr="00672E48">
        <w:trPr>
          <w:jc w:val="center"/>
        </w:trPr>
        <w:tc>
          <w:tcPr>
            <w:tcW w:w="3367" w:type="dxa"/>
          </w:tcPr>
          <w:p w:rsidR="00672E48" w:rsidRDefault="00672E48" w:rsidP="00672E48">
            <w:pPr>
              <w:pStyle w:val="TAL"/>
            </w:pPr>
            <w:r w:rsidRPr="00300787">
              <w:t>NetworkAssistanceInvocationsCollection</w:t>
            </w:r>
          </w:p>
        </w:tc>
        <w:tc>
          <w:tcPr>
            <w:tcW w:w="2013" w:type="dxa"/>
          </w:tcPr>
          <w:p w:rsidR="00672E48" w:rsidRPr="00300787" w:rsidRDefault="00672E48" w:rsidP="00672E48">
            <w:pPr>
              <w:pStyle w:val="TAL"/>
            </w:pPr>
            <w:r>
              <w:t>3GPP TS 26.512 [30]</w:t>
            </w:r>
          </w:p>
        </w:tc>
        <w:tc>
          <w:tcPr>
            <w:tcW w:w="1719" w:type="dxa"/>
            <w:gridSpan w:val="2"/>
          </w:tcPr>
          <w:p w:rsidR="00672E48" w:rsidRDefault="00672E48" w:rsidP="00672E48">
            <w:pPr>
              <w:pStyle w:val="TAL"/>
            </w:pPr>
            <w:r w:rsidRPr="00886451">
              <w:t xml:space="preserve">Represents the </w:t>
            </w:r>
            <w:r>
              <w:t xml:space="preserve">Media Streaming </w:t>
            </w:r>
            <w:r w:rsidRPr="00300787">
              <w:t>Network Assistance invocation</w:t>
            </w:r>
            <w:r>
              <w:t>.</w:t>
            </w:r>
          </w:p>
        </w:tc>
        <w:tc>
          <w:tcPr>
            <w:tcW w:w="2338" w:type="dxa"/>
          </w:tcPr>
          <w:p w:rsidR="00672E48" w:rsidRDefault="00672E48" w:rsidP="00672E48">
            <w:pPr>
              <w:pStyle w:val="TAL"/>
              <w:rPr>
                <w:rFonts w:cs="Arial"/>
                <w:szCs w:val="18"/>
              </w:rPr>
            </w:pPr>
            <w:r>
              <w:rPr>
                <w:rFonts w:hint="eastAsia"/>
                <w:lang w:eastAsia="zh-CN"/>
              </w:rPr>
              <w:t>M</w:t>
            </w:r>
            <w:r>
              <w:rPr>
                <w:lang w:eastAsia="zh-CN"/>
              </w:rPr>
              <w:t>SEventExposure</w:t>
            </w:r>
          </w:p>
        </w:tc>
      </w:tr>
      <w:tr w:rsidR="00672E48" w:rsidTr="00672E48">
        <w:trPr>
          <w:jc w:val="center"/>
        </w:trPr>
        <w:tc>
          <w:tcPr>
            <w:tcW w:w="3367" w:type="dxa"/>
          </w:tcPr>
          <w:p w:rsidR="00672E48" w:rsidRPr="00493B1D" w:rsidRDefault="00672E48" w:rsidP="00672E48">
            <w:pPr>
              <w:pStyle w:val="TAL"/>
            </w:pPr>
            <w:r w:rsidRPr="00FB156B">
              <w:t>PacketDelBudget</w:t>
            </w:r>
          </w:p>
        </w:tc>
        <w:tc>
          <w:tcPr>
            <w:tcW w:w="2013" w:type="dxa"/>
          </w:tcPr>
          <w:p w:rsidR="00672E48" w:rsidRPr="00FB156B" w:rsidRDefault="00672E48" w:rsidP="00672E48">
            <w:pPr>
              <w:pStyle w:val="TAL"/>
            </w:pPr>
            <w:r w:rsidRPr="00FB156B">
              <w:t>3GPP TS 29.571 [1</w:t>
            </w:r>
            <w:r>
              <w:t>6</w:t>
            </w:r>
            <w:r w:rsidRPr="00FB156B">
              <w:t>]</w:t>
            </w:r>
          </w:p>
        </w:tc>
        <w:tc>
          <w:tcPr>
            <w:tcW w:w="1719" w:type="dxa"/>
            <w:gridSpan w:val="2"/>
          </w:tcPr>
          <w:p w:rsidR="00672E48" w:rsidRPr="00493B1D" w:rsidRDefault="00672E48" w:rsidP="00672E48">
            <w:pPr>
              <w:pStyle w:val="TAL"/>
            </w:pPr>
            <w:r w:rsidRPr="00EB14B8">
              <w:t>Indicates average Packet Delay.</w:t>
            </w:r>
          </w:p>
        </w:tc>
        <w:tc>
          <w:tcPr>
            <w:tcW w:w="2338" w:type="dxa"/>
          </w:tcPr>
          <w:p w:rsidR="00672E48" w:rsidRPr="00493B1D" w:rsidRDefault="00672E48" w:rsidP="00672E48">
            <w:pPr>
              <w:keepNext/>
              <w:keepLines/>
              <w:spacing w:after="0"/>
              <w:rPr>
                <w:rFonts w:ascii="Arial" w:hAnsi="Arial" w:cs="Arial"/>
                <w:sz w:val="18"/>
                <w:szCs w:val="18"/>
              </w:rPr>
            </w:pPr>
            <w:r w:rsidRPr="00E14861">
              <w:rPr>
                <w:rFonts w:ascii="Arial" w:hAnsi="Arial" w:cs="Arial"/>
                <w:sz w:val="18"/>
                <w:szCs w:val="18"/>
              </w:rPr>
              <w:t>PerformanceData</w:t>
            </w:r>
          </w:p>
        </w:tc>
      </w:tr>
      <w:tr w:rsidR="00672E48" w:rsidTr="00672E48">
        <w:trPr>
          <w:jc w:val="center"/>
        </w:trPr>
        <w:tc>
          <w:tcPr>
            <w:tcW w:w="3367" w:type="dxa"/>
          </w:tcPr>
          <w:p w:rsidR="00672E48" w:rsidRPr="00493B1D" w:rsidRDefault="00672E48" w:rsidP="00672E48">
            <w:pPr>
              <w:pStyle w:val="TAL"/>
            </w:pPr>
            <w:r w:rsidRPr="00FB156B">
              <w:t>PacketLossRate</w:t>
            </w:r>
          </w:p>
        </w:tc>
        <w:tc>
          <w:tcPr>
            <w:tcW w:w="2013" w:type="dxa"/>
          </w:tcPr>
          <w:p w:rsidR="00672E48" w:rsidRPr="00FB156B" w:rsidRDefault="00672E48" w:rsidP="00672E48">
            <w:pPr>
              <w:pStyle w:val="TAL"/>
            </w:pPr>
            <w:r w:rsidRPr="00FB156B">
              <w:t>3GPP TS 29.571 [1</w:t>
            </w:r>
            <w:r>
              <w:t>6</w:t>
            </w:r>
            <w:r w:rsidRPr="00FB156B">
              <w:t>]</w:t>
            </w:r>
          </w:p>
        </w:tc>
        <w:tc>
          <w:tcPr>
            <w:tcW w:w="1719" w:type="dxa"/>
            <w:gridSpan w:val="2"/>
          </w:tcPr>
          <w:p w:rsidR="00672E48" w:rsidRPr="00493B1D" w:rsidRDefault="00672E48" w:rsidP="00672E48">
            <w:pPr>
              <w:pStyle w:val="TAL"/>
            </w:pPr>
            <w:r w:rsidRPr="00EB14B8">
              <w:t>Indicates average Loss Rate.</w:t>
            </w:r>
          </w:p>
        </w:tc>
        <w:tc>
          <w:tcPr>
            <w:tcW w:w="2338" w:type="dxa"/>
          </w:tcPr>
          <w:p w:rsidR="00672E48" w:rsidRPr="00493B1D" w:rsidRDefault="00672E48" w:rsidP="00672E48">
            <w:pPr>
              <w:keepNext/>
              <w:keepLines/>
              <w:spacing w:after="0"/>
              <w:rPr>
                <w:rFonts w:ascii="Arial" w:hAnsi="Arial" w:cs="Arial"/>
                <w:sz w:val="18"/>
                <w:szCs w:val="18"/>
              </w:rPr>
            </w:pPr>
            <w:r w:rsidRPr="00E14861">
              <w:rPr>
                <w:rFonts w:ascii="Arial" w:hAnsi="Arial" w:cs="Arial"/>
                <w:sz w:val="18"/>
                <w:szCs w:val="18"/>
              </w:rPr>
              <w:t>PerformanceData</w:t>
            </w:r>
          </w:p>
        </w:tc>
      </w:tr>
      <w:tr w:rsidR="00672E48" w:rsidTr="00672E48">
        <w:trPr>
          <w:jc w:val="center"/>
        </w:trPr>
        <w:tc>
          <w:tcPr>
            <w:tcW w:w="3367" w:type="dxa"/>
          </w:tcPr>
          <w:p w:rsidR="00672E48" w:rsidRPr="00FB156B" w:rsidRDefault="00672E48" w:rsidP="00672E48">
            <w:pPr>
              <w:pStyle w:val="TAL"/>
            </w:pPr>
            <w:r w:rsidRPr="00421C09">
              <w:t>PerformanceData</w:t>
            </w:r>
          </w:p>
        </w:tc>
        <w:tc>
          <w:tcPr>
            <w:tcW w:w="2013" w:type="dxa"/>
          </w:tcPr>
          <w:p w:rsidR="00672E48" w:rsidRPr="00FB156B" w:rsidRDefault="00672E48" w:rsidP="00672E48">
            <w:pPr>
              <w:pStyle w:val="TAL"/>
            </w:pPr>
            <w:r w:rsidRPr="00493B1D">
              <w:rPr>
                <w:rFonts w:hint="eastAsia"/>
              </w:rPr>
              <w:t>3GPP TS 29.5</w:t>
            </w:r>
            <w:r w:rsidRPr="00493B1D">
              <w:t>17</w:t>
            </w:r>
            <w:r w:rsidRPr="00493B1D">
              <w:rPr>
                <w:rFonts w:hint="eastAsia"/>
              </w:rPr>
              <w:t> [</w:t>
            </w:r>
            <w:r w:rsidRPr="00493B1D">
              <w:t>18</w:t>
            </w:r>
            <w:r w:rsidRPr="00493B1D">
              <w:rPr>
                <w:rFonts w:hint="eastAsia"/>
              </w:rPr>
              <w:t>]</w:t>
            </w:r>
          </w:p>
        </w:tc>
        <w:tc>
          <w:tcPr>
            <w:tcW w:w="1719" w:type="dxa"/>
            <w:gridSpan w:val="2"/>
          </w:tcPr>
          <w:p w:rsidR="00672E48" w:rsidRPr="00EB14B8" w:rsidRDefault="00672E48" w:rsidP="00672E48">
            <w:pPr>
              <w:pStyle w:val="TAL"/>
            </w:pPr>
            <w:r w:rsidRPr="00FF135D">
              <w:t>Contains Performance Data</w:t>
            </w:r>
          </w:p>
        </w:tc>
        <w:tc>
          <w:tcPr>
            <w:tcW w:w="2338" w:type="dxa"/>
          </w:tcPr>
          <w:p w:rsidR="00672E48" w:rsidRPr="00E14861" w:rsidRDefault="00672E48" w:rsidP="00672E48">
            <w:pPr>
              <w:keepNext/>
              <w:keepLines/>
              <w:spacing w:after="0"/>
              <w:rPr>
                <w:rFonts w:ascii="Arial" w:hAnsi="Arial" w:cs="Arial"/>
                <w:sz w:val="18"/>
                <w:szCs w:val="18"/>
              </w:rPr>
            </w:pPr>
            <w:r w:rsidRPr="00421C09">
              <w:rPr>
                <w:rFonts w:ascii="Arial" w:hAnsi="Arial" w:cs="Arial"/>
                <w:sz w:val="18"/>
                <w:szCs w:val="18"/>
              </w:rPr>
              <w:t>PerformanceData</w:t>
            </w:r>
          </w:p>
        </w:tc>
      </w:tr>
      <w:tr w:rsidR="00672E48" w:rsidTr="00672E48">
        <w:trPr>
          <w:jc w:val="center"/>
        </w:trPr>
        <w:tc>
          <w:tcPr>
            <w:tcW w:w="3367" w:type="dxa"/>
          </w:tcPr>
          <w:p w:rsidR="00672E48" w:rsidRPr="00421C09" w:rsidRDefault="00672E48" w:rsidP="00672E48">
            <w:pPr>
              <w:pStyle w:val="TAL"/>
            </w:pPr>
            <w:r w:rsidRPr="00300787">
              <w:t>QoEMetricsCollection</w:t>
            </w:r>
          </w:p>
        </w:tc>
        <w:tc>
          <w:tcPr>
            <w:tcW w:w="2013" w:type="dxa"/>
          </w:tcPr>
          <w:p w:rsidR="00672E48" w:rsidRPr="00493B1D" w:rsidRDefault="00672E48" w:rsidP="00672E48">
            <w:pPr>
              <w:pStyle w:val="TAL"/>
              <w:rPr>
                <w:rFonts w:hint="eastAsia"/>
              </w:rPr>
            </w:pPr>
            <w:r>
              <w:t>3GPP TS 26.512 [30]</w:t>
            </w:r>
          </w:p>
        </w:tc>
        <w:tc>
          <w:tcPr>
            <w:tcW w:w="1719" w:type="dxa"/>
            <w:gridSpan w:val="2"/>
          </w:tcPr>
          <w:p w:rsidR="00672E48" w:rsidRPr="00FF135D" w:rsidRDefault="00672E48" w:rsidP="00672E48">
            <w:pPr>
              <w:pStyle w:val="TAL"/>
            </w:pPr>
            <w:r w:rsidRPr="00886451">
              <w:t xml:space="preserve">Represents the </w:t>
            </w:r>
            <w:r>
              <w:t xml:space="preserve">Media Streaming </w:t>
            </w:r>
            <w:r w:rsidRPr="00300787">
              <w:t>QoE metrics</w:t>
            </w:r>
            <w:r>
              <w:t>.</w:t>
            </w:r>
          </w:p>
        </w:tc>
        <w:tc>
          <w:tcPr>
            <w:tcW w:w="2338" w:type="dxa"/>
          </w:tcPr>
          <w:p w:rsidR="00672E48" w:rsidRPr="00421C09" w:rsidRDefault="00672E48" w:rsidP="00672E48">
            <w:pPr>
              <w:keepNext/>
              <w:keepLines/>
              <w:spacing w:after="0"/>
              <w:rPr>
                <w:rFonts w:ascii="Arial" w:hAnsi="Arial" w:cs="Arial"/>
                <w:sz w:val="18"/>
                <w:szCs w:val="18"/>
              </w:rPr>
            </w:pPr>
            <w:r w:rsidRPr="00672E48">
              <w:rPr>
                <w:rFonts w:ascii="Arial" w:hAnsi="Arial" w:cs="Arial" w:hint="eastAsia"/>
                <w:sz w:val="18"/>
                <w:szCs w:val="18"/>
              </w:rPr>
              <w:t>M</w:t>
            </w:r>
            <w:r w:rsidRPr="00672E48">
              <w:rPr>
                <w:rFonts w:ascii="Arial" w:hAnsi="Arial" w:cs="Arial"/>
                <w:sz w:val="18"/>
                <w:szCs w:val="18"/>
              </w:rPr>
              <w:t>SEventExposure</w:t>
            </w:r>
          </w:p>
        </w:tc>
      </w:tr>
      <w:tr w:rsidR="00672E48" w:rsidTr="00672E48">
        <w:trPr>
          <w:jc w:val="center"/>
        </w:trPr>
        <w:tc>
          <w:tcPr>
            <w:tcW w:w="3367" w:type="dxa"/>
          </w:tcPr>
          <w:p w:rsidR="00672E48" w:rsidRDefault="00672E48" w:rsidP="00672E48">
            <w:pPr>
              <w:pStyle w:val="TAL"/>
            </w:pPr>
            <w:r>
              <w:rPr>
                <w:rFonts w:hint="eastAsia"/>
              </w:rPr>
              <w:t>R</w:t>
            </w:r>
            <w:r>
              <w:t>edirectResponse</w:t>
            </w:r>
          </w:p>
        </w:tc>
        <w:tc>
          <w:tcPr>
            <w:tcW w:w="2013" w:type="dxa"/>
          </w:tcPr>
          <w:p w:rsidR="00672E48" w:rsidRPr="00300787" w:rsidRDefault="00672E48" w:rsidP="00672E48">
            <w:pPr>
              <w:pStyle w:val="TAL"/>
            </w:pPr>
            <w:r>
              <w:t>3GPP TS 29.571 [16]</w:t>
            </w:r>
          </w:p>
        </w:tc>
        <w:tc>
          <w:tcPr>
            <w:tcW w:w="1719" w:type="dxa"/>
            <w:gridSpan w:val="2"/>
          </w:tcPr>
          <w:p w:rsidR="00672E48" w:rsidRDefault="00672E48" w:rsidP="00672E48">
            <w:pPr>
              <w:pStyle w:val="TAL"/>
            </w:pPr>
            <w:r>
              <w:t>Contains redirection related information.</w:t>
            </w:r>
          </w:p>
        </w:tc>
        <w:tc>
          <w:tcPr>
            <w:tcW w:w="2338" w:type="dxa"/>
          </w:tcPr>
          <w:p w:rsidR="00672E48" w:rsidRDefault="00672E48" w:rsidP="00672E48">
            <w:pPr>
              <w:pStyle w:val="TAL"/>
              <w:rPr>
                <w:rFonts w:cs="Arial"/>
                <w:szCs w:val="18"/>
              </w:rPr>
            </w:pPr>
            <w:r>
              <w:t>ES3XX</w:t>
            </w:r>
          </w:p>
        </w:tc>
      </w:tr>
      <w:tr w:rsidR="00672E48" w:rsidTr="00672E48">
        <w:trPr>
          <w:jc w:val="center"/>
        </w:trPr>
        <w:tc>
          <w:tcPr>
            <w:tcW w:w="3367" w:type="dxa"/>
          </w:tcPr>
          <w:p w:rsidR="00672E48" w:rsidRDefault="00672E48" w:rsidP="00672E48">
            <w:pPr>
              <w:pStyle w:val="TAL"/>
              <w:rPr>
                <w:rFonts w:hint="eastAsia"/>
              </w:rPr>
            </w:pPr>
            <w:r>
              <w:t>ReportingInformation</w:t>
            </w:r>
          </w:p>
        </w:tc>
        <w:tc>
          <w:tcPr>
            <w:tcW w:w="2013" w:type="dxa"/>
          </w:tcPr>
          <w:p w:rsidR="00672E48" w:rsidRDefault="00672E48" w:rsidP="00672E48">
            <w:pPr>
              <w:pStyle w:val="TAL"/>
            </w:pPr>
            <w:r>
              <w:rPr>
                <w:rFonts w:hint="eastAsia"/>
              </w:rPr>
              <w:t>3GPP TS 29.52</w:t>
            </w:r>
            <w:r>
              <w:t>3</w:t>
            </w:r>
            <w:r>
              <w:rPr>
                <w:rFonts w:hint="eastAsia"/>
              </w:rPr>
              <w:t> [</w:t>
            </w:r>
            <w:r>
              <w:t>22</w:t>
            </w:r>
            <w:r>
              <w:rPr>
                <w:rFonts w:hint="eastAsia"/>
              </w:rPr>
              <w:t>]</w:t>
            </w:r>
          </w:p>
        </w:tc>
        <w:tc>
          <w:tcPr>
            <w:tcW w:w="1719" w:type="dxa"/>
            <w:gridSpan w:val="2"/>
          </w:tcPr>
          <w:p w:rsidR="00672E48" w:rsidRDefault="00672E48" w:rsidP="00672E48">
            <w:pPr>
              <w:pStyle w:val="TAL"/>
            </w:pPr>
            <w:r>
              <w:t>Represents the type of reporting the subscription requires.</w:t>
            </w:r>
          </w:p>
        </w:tc>
        <w:tc>
          <w:tcPr>
            <w:tcW w:w="2338" w:type="dxa"/>
          </w:tcPr>
          <w:p w:rsidR="00672E48" w:rsidRDefault="00672E48" w:rsidP="00672E48">
            <w:pPr>
              <w:pStyle w:val="TAL"/>
            </w:pPr>
          </w:p>
        </w:tc>
      </w:tr>
      <w:tr w:rsidR="00672E48" w:rsidTr="00672E48">
        <w:trPr>
          <w:jc w:val="center"/>
        </w:trPr>
        <w:tc>
          <w:tcPr>
            <w:tcW w:w="3367" w:type="dxa"/>
          </w:tcPr>
          <w:p w:rsidR="00672E48" w:rsidRDefault="00672E48" w:rsidP="00672E48">
            <w:pPr>
              <w:pStyle w:val="TAL"/>
            </w:pPr>
            <w:r>
              <w:t>Supi</w:t>
            </w:r>
          </w:p>
        </w:tc>
        <w:tc>
          <w:tcPr>
            <w:tcW w:w="2013" w:type="dxa"/>
          </w:tcPr>
          <w:p w:rsidR="00672E48" w:rsidRDefault="00672E48" w:rsidP="00672E48">
            <w:pPr>
              <w:pStyle w:val="TAL"/>
              <w:rPr>
                <w:rFonts w:hint="eastAsia"/>
              </w:rPr>
            </w:pPr>
            <w:r>
              <w:rPr>
                <w:rFonts w:hint="eastAsia"/>
              </w:rPr>
              <w:t>3GPP TS 29.571 [</w:t>
            </w:r>
            <w:r w:rsidRPr="00300787">
              <w:t>16</w:t>
            </w:r>
            <w:r>
              <w:rPr>
                <w:rFonts w:hint="eastAsia"/>
              </w:rPr>
              <w:t>]</w:t>
            </w:r>
          </w:p>
        </w:tc>
        <w:tc>
          <w:tcPr>
            <w:tcW w:w="1719" w:type="dxa"/>
            <w:gridSpan w:val="2"/>
          </w:tcPr>
          <w:p w:rsidR="00672E48" w:rsidRPr="00300787" w:rsidRDefault="00672E48" w:rsidP="00672E48">
            <w:pPr>
              <w:pStyle w:val="TAL"/>
            </w:pPr>
            <w:r>
              <w:t>Contains a SUPI.</w:t>
            </w:r>
          </w:p>
        </w:tc>
        <w:tc>
          <w:tcPr>
            <w:tcW w:w="2338" w:type="dxa"/>
          </w:tcPr>
          <w:p w:rsidR="00672E48" w:rsidRDefault="00672E48" w:rsidP="00672E48">
            <w:pPr>
              <w:pStyle w:val="TAL"/>
              <w:rPr>
                <w:rFonts w:cs="Arial"/>
                <w:szCs w:val="18"/>
              </w:rPr>
            </w:pPr>
          </w:p>
        </w:tc>
      </w:tr>
      <w:tr w:rsidR="00672E48" w:rsidTr="00672E48">
        <w:trPr>
          <w:jc w:val="center"/>
        </w:trPr>
        <w:tc>
          <w:tcPr>
            <w:tcW w:w="3367" w:type="dxa"/>
          </w:tcPr>
          <w:p w:rsidR="00672E48" w:rsidRDefault="00672E48" w:rsidP="00672E48">
            <w:pPr>
              <w:pStyle w:val="TAL"/>
            </w:pPr>
            <w:r>
              <w:t>SupportedFeatures</w:t>
            </w:r>
          </w:p>
        </w:tc>
        <w:tc>
          <w:tcPr>
            <w:tcW w:w="2013" w:type="dxa"/>
          </w:tcPr>
          <w:p w:rsidR="00672E48" w:rsidRDefault="00672E48" w:rsidP="00672E48">
            <w:pPr>
              <w:pStyle w:val="TAL"/>
            </w:pPr>
            <w:r>
              <w:rPr>
                <w:rFonts w:hint="eastAsia"/>
              </w:rPr>
              <w:t>3GPP TS 29.571 [</w:t>
            </w:r>
            <w:r w:rsidRPr="00300787">
              <w:t>16</w:t>
            </w:r>
            <w:r>
              <w:rPr>
                <w:rFonts w:hint="eastAsia"/>
              </w:rPr>
              <w:t>]</w:t>
            </w:r>
          </w:p>
        </w:tc>
        <w:tc>
          <w:tcPr>
            <w:tcW w:w="1719" w:type="dxa"/>
            <w:gridSpan w:val="2"/>
          </w:tcPr>
          <w:p w:rsidR="00672E48" w:rsidRPr="00300787" w:rsidRDefault="00672E48" w:rsidP="00672E48">
            <w:pPr>
              <w:pStyle w:val="TAL"/>
            </w:pPr>
            <w:r>
              <w:t>Indicates the features supported.</w:t>
            </w:r>
          </w:p>
        </w:tc>
        <w:tc>
          <w:tcPr>
            <w:tcW w:w="2338" w:type="dxa"/>
          </w:tcPr>
          <w:p w:rsidR="00672E48" w:rsidRDefault="00672E48" w:rsidP="00672E48">
            <w:pPr>
              <w:pStyle w:val="TAL"/>
              <w:rPr>
                <w:rFonts w:cs="Arial"/>
                <w:szCs w:val="18"/>
              </w:rPr>
            </w:pPr>
          </w:p>
        </w:tc>
      </w:tr>
      <w:tr w:rsidR="00672E48" w:rsidTr="00672E48">
        <w:trPr>
          <w:jc w:val="center"/>
        </w:trPr>
        <w:tc>
          <w:tcPr>
            <w:tcW w:w="3367" w:type="dxa"/>
          </w:tcPr>
          <w:p w:rsidR="00672E48" w:rsidRDefault="00672E48" w:rsidP="00672E48">
            <w:pPr>
              <w:pStyle w:val="TAL"/>
              <w:rPr>
                <w:rFonts w:hint="eastAsia"/>
              </w:rPr>
            </w:pPr>
            <w:r>
              <w:t>ServiceExperienceInfoPerFlow</w:t>
            </w:r>
          </w:p>
        </w:tc>
        <w:tc>
          <w:tcPr>
            <w:tcW w:w="2013" w:type="dxa"/>
          </w:tcPr>
          <w:p w:rsidR="00672E48" w:rsidRDefault="00672E48" w:rsidP="00672E48">
            <w:pPr>
              <w:pStyle w:val="TAL"/>
              <w:rPr>
                <w:rFonts w:hint="eastAsia"/>
              </w:rPr>
            </w:pPr>
            <w:r>
              <w:rPr>
                <w:rFonts w:hint="eastAsia"/>
              </w:rPr>
              <w:t>3GPP TS 29.</w:t>
            </w:r>
            <w:r w:rsidRPr="00300787">
              <w:t>517 [18]</w:t>
            </w:r>
          </w:p>
        </w:tc>
        <w:tc>
          <w:tcPr>
            <w:tcW w:w="1710" w:type="dxa"/>
          </w:tcPr>
          <w:p w:rsidR="00672E48" w:rsidRPr="00300787" w:rsidRDefault="00672E48" w:rsidP="00672E48">
            <w:pPr>
              <w:pStyle w:val="TAL"/>
            </w:pPr>
            <w:r>
              <w:t>Contains service experience information associated with a service flow.</w:t>
            </w:r>
          </w:p>
        </w:tc>
        <w:tc>
          <w:tcPr>
            <w:tcW w:w="2347" w:type="dxa"/>
            <w:gridSpan w:val="2"/>
          </w:tcPr>
          <w:p w:rsidR="00672E48" w:rsidRPr="00300787" w:rsidRDefault="00672E48" w:rsidP="00672E48">
            <w:pPr>
              <w:pStyle w:val="TAL"/>
            </w:pPr>
            <w:r>
              <w:t>ServiceExperience</w:t>
            </w:r>
          </w:p>
        </w:tc>
      </w:tr>
      <w:tr w:rsidR="00672E48" w:rsidTr="00672E48">
        <w:trPr>
          <w:jc w:val="center"/>
        </w:trPr>
        <w:tc>
          <w:tcPr>
            <w:tcW w:w="3367" w:type="dxa"/>
          </w:tcPr>
          <w:p w:rsidR="00672E48" w:rsidRDefault="00672E48" w:rsidP="00672E48">
            <w:pPr>
              <w:pStyle w:val="TAL"/>
            </w:pPr>
            <w:r>
              <w:t>Tai</w:t>
            </w:r>
          </w:p>
        </w:tc>
        <w:tc>
          <w:tcPr>
            <w:tcW w:w="2013" w:type="dxa"/>
          </w:tcPr>
          <w:p w:rsidR="00672E48" w:rsidRDefault="00672E48" w:rsidP="00672E48">
            <w:pPr>
              <w:pStyle w:val="TAL"/>
              <w:rPr>
                <w:rFonts w:hint="eastAsia"/>
              </w:rPr>
            </w:pPr>
            <w:r w:rsidRPr="00493B1D">
              <w:t>3GPP TS 29.57</w:t>
            </w:r>
            <w:r>
              <w:t>1</w:t>
            </w:r>
            <w:r w:rsidRPr="00493B1D">
              <w:t> [</w:t>
            </w:r>
            <w:r>
              <w:t>16</w:t>
            </w:r>
            <w:r w:rsidRPr="00493B1D">
              <w:t>]</w:t>
            </w:r>
          </w:p>
        </w:tc>
        <w:tc>
          <w:tcPr>
            <w:tcW w:w="1710" w:type="dxa"/>
          </w:tcPr>
          <w:p w:rsidR="00672E48" w:rsidRDefault="00672E48" w:rsidP="00672E48">
            <w:pPr>
              <w:pStyle w:val="TAL"/>
            </w:pPr>
            <w:r>
              <w:t>Represents the identifier of a tracking area.</w:t>
            </w:r>
          </w:p>
        </w:tc>
        <w:tc>
          <w:tcPr>
            <w:tcW w:w="2347" w:type="dxa"/>
            <w:gridSpan w:val="2"/>
          </w:tcPr>
          <w:p w:rsidR="00672E48" w:rsidRDefault="00672E48" w:rsidP="00672E48">
            <w:pPr>
              <w:pStyle w:val="TAL"/>
            </w:pPr>
          </w:p>
        </w:tc>
      </w:tr>
      <w:tr w:rsidR="00672E48" w:rsidTr="00672E48">
        <w:trPr>
          <w:jc w:val="center"/>
        </w:trPr>
        <w:tc>
          <w:tcPr>
            <w:tcW w:w="3367" w:type="dxa"/>
          </w:tcPr>
          <w:p w:rsidR="00672E48" w:rsidRDefault="00672E48" w:rsidP="00672E48">
            <w:pPr>
              <w:pStyle w:val="TAL"/>
            </w:pPr>
            <w:r>
              <w:t>Uinteger</w:t>
            </w:r>
          </w:p>
        </w:tc>
        <w:tc>
          <w:tcPr>
            <w:tcW w:w="2013" w:type="dxa"/>
          </w:tcPr>
          <w:p w:rsidR="00672E48" w:rsidRPr="00493B1D" w:rsidRDefault="00672E48" w:rsidP="00672E48">
            <w:pPr>
              <w:pStyle w:val="TAL"/>
            </w:pPr>
            <w:r>
              <w:t>3GPP TS 29.571 [16]</w:t>
            </w:r>
          </w:p>
        </w:tc>
        <w:tc>
          <w:tcPr>
            <w:tcW w:w="1710" w:type="dxa"/>
          </w:tcPr>
          <w:p w:rsidR="00672E48" w:rsidRDefault="00672E48" w:rsidP="00672E48">
            <w:pPr>
              <w:pStyle w:val="TAL"/>
            </w:pPr>
            <w:r>
              <w:t>Unsigned integer.</w:t>
            </w:r>
          </w:p>
        </w:tc>
        <w:tc>
          <w:tcPr>
            <w:tcW w:w="2347" w:type="dxa"/>
            <w:gridSpan w:val="2"/>
          </w:tcPr>
          <w:p w:rsidR="00672E48" w:rsidRDefault="00672E48" w:rsidP="00672E48">
            <w:pPr>
              <w:pStyle w:val="TAL"/>
            </w:pPr>
            <w:r w:rsidRPr="00657859">
              <w:t>ServiceExperienceExt_eNA</w:t>
            </w:r>
          </w:p>
        </w:tc>
      </w:tr>
      <w:tr w:rsidR="00672E48" w:rsidTr="00672E48">
        <w:trPr>
          <w:jc w:val="center"/>
        </w:trPr>
        <w:tc>
          <w:tcPr>
            <w:tcW w:w="3367" w:type="dxa"/>
          </w:tcPr>
          <w:p w:rsidR="00672E48" w:rsidRDefault="00672E48" w:rsidP="00672E48">
            <w:pPr>
              <w:pStyle w:val="TAL"/>
            </w:pPr>
            <w:r>
              <w:t>UserDataCongestionCollection</w:t>
            </w:r>
          </w:p>
        </w:tc>
        <w:tc>
          <w:tcPr>
            <w:tcW w:w="2013" w:type="dxa"/>
          </w:tcPr>
          <w:p w:rsidR="00672E48" w:rsidRDefault="00672E48" w:rsidP="00672E48">
            <w:pPr>
              <w:pStyle w:val="TAL"/>
              <w:rPr>
                <w:rFonts w:hint="eastAsia"/>
              </w:rPr>
            </w:pPr>
            <w:r>
              <w:rPr>
                <w:rFonts w:hint="eastAsia"/>
              </w:rPr>
              <w:t>3GPP TS 29.</w:t>
            </w:r>
            <w:r w:rsidRPr="00300787">
              <w:t>517 [18]</w:t>
            </w:r>
          </w:p>
        </w:tc>
        <w:tc>
          <w:tcPr>
            <w:tcW w:w="1710" w:type="dxa"/>
          </w:tcPr>
          <w:p w:rsidR="00672E48" w:rsidRDefault="00672E48" w:rsidP="00672E48">
            <w:pPr>
              <w:pStyle w:val="TAL"/>
            </w:pPr>
            <w:r>
              <w:t>Contains User Data Congestion Analytics related information collection.</w:t>
            </w:r>
          </w:p>
        </w:tc>
        <w:tc>
          <w:tcPr>
            <w:tcW w:w="2347" w:type="dxa"/>
            <w:gridSpan w:val="2"/>
          </w:tcPr>
          <w:p w:rsidR="00672E48" w:rsidRDefault="00672E48" w:rsidP="00672E48">
            <w:pPr>
              <w:pStyle w:val="TAL"/>
            </w:pPr>
            <w:r w:rsidRPr="00300787">
              <w:t>UserDataCongestion</w:t>
            </w:r>
          </w:p>
        </w:tc>
      </w:tr>
      <w:tr w:rsidR="00672E48" w:rsidTr="00672E48">
        <w:trPr>
          <w:jc w:val="center"/>
        </w:trPr>
        <w:tc>
          <w:tcPr>
            <w:tcW w:w="3367" w:type="dxa"/>
          </w:tcPr>
          <w:p w:rsidR="00672E48" w:rsidRDefault="00672E48" w:rsidP="00672E48">
            <w:pPr>
              <w:pStyle w:val="TAL"/>
              <w:rPr>
                <w:rFonts w:hint="eastAsia"/>
              </w:rPr>
            </w:pPr>
            <w:r>
              <w:rPr>
                <w:rFonts w:hint="eastAsia"/>
              </w:rPr>
              <w:t>U</w:t>
            </w:r>
            <w:r>
              <w:t>serLocation</w:t>
            </w:r>
          </w:p>
        </w:tc>
        <w:tc>
          <w:tcPr>
            <w:tcW w:w="2013" w:type="dxa"/>
          </w:tcPr>
          <w:p w:rsidR="00672E48" w:rsidRDefault="00672E48" w:rsidP="00672E48">
            <w:pPr>
              <w:pStyle w:val="TAL"/>
              <w:rPr>
                <w:rFonts w:hint="eastAsia"/>
              </w:rPr>
            </w:pPr>
            <w:r>
              <w:rPr>
                <w:rFonts w:hint="eastAsia"/>
              </w:rPr>
              <w:t>3GPP TS 29.</w:t>
            </w:r>
            <w:r w:rsidRPr="00300787">
              <w:t>571 [16]</w:t>
            </w:r>
          </w:p>
        </w:tc>
        <w:tc>
          <w:tcPr>
            <w:tcW w:w="1710" w:type="dxa"/>
          </w:tcPr>
          <w:p w:rsidR="00672E48" w:rsidRPr="00300787" w:rsidRDefault="00672E48" w:rsidP="00672E48">
            <w:pPr>
              <w:pStyle w:val="TAL"/>
            </w:pPr>
            <w:r>
              <w:t>Contains user location information.</w:t>
            </w:r>
          </w:p>
        </w:tc>
        <w:tc>
          <w:tcPr>
            <w:tcW w:w="2347" w:type="dxa"/>
            <w:gridSpan w:val="2"/>
          </w:tcPr>
          <w:p w:rsidR="00672E48" w:rsidRPr="00300787" w:rsidRDefault="00672E48" w:rsidP="00672E48">
            <w:pPr>
              <w:pStyle w:val="TAL"/>
            </w:pPr>
            <w:r>
              <w:t>UeMobility</w:t>
            </w:r>
          </w:p>
        </w:tc>
      </w:tr>
      <w:tr w:rsidR="00672E48" w:rsidTr="00672E48">
        <w:trPr>
          <w:jc w:val="center"/>
        </w:trPr>
        <w:tc>
          <w:tcPr>
            <w:tcW w:w="3367" w:type="dxa"/>
          </w:tcPr>
          <w:p w:rsidR="00672E48" w:rsidRDefault="00672E48" w:rsidP="00672E48">
            <w:pPr>
              <w:pStyle w:val="TAL"/>
            </w:pPr>
            <w:r>
              <w:rPr>
                <w:rFonts w:hint="eastAsia"/>
              </w:rPr>
              <w:t>Uri</w:t>
            </w:r>
          </w:p>
        </w:tc>
        <w:tc>
          <w:tcPr>
            <w:tcW w:w="2013" w:type="dxa"/>
          </w:tcPr>
          <w:p w:rsidR="00672E48" w:rsidRDefault="00672E48" w:rsidP="00672E48">
            <w:pPr>
              <w:pStyle w:val="TAL"/>
            </w:pPr>
            <w:r>
              <w:rPr>
                <w:rFonts w:hint="eastAsia"/>
              </w:rPr>
              <w:t>3GPP TS 29.</w:t>
            </w:r>
            <w:r w:rsidRPr="00300787">
              <w:t>571 [16]</w:t>
            </w:r>
          </w:p>
        </w:tc>
        <w:tc>
          <w:tcPr>
            <w:tcW w:w="1719" w:type="dxa"/>
            <w:gridSpan w:val="2"/>
          </w:tcPr>
          <w:p w:rsidR="00672E48" w:rsidRPr="00300787" w:rsidRDefault="00672E48" w:rsidP="00672E48">
            <w:pPr>
              <w:pStyle w:val="TAL"/>
            </w:pPr>
            <w:r>
              <w:t>Contains a URI.</w:t>
            </w:r>
          </w:p>
        </w:tc>
        <w:tc>
          <w:tcPr>
            <w:tcW w:w="2338" w:type="dxa"/>
          </w:tcPr>
          <w:p w:rsidR="00672E48" w:rsidRDefault="00672E48" w:rsidP="00672E48">
            <w:pPr>
              <w:pStyle w:val="TAL"/>
              <w:rPr>
                <w:rFonts w:cs="Arial"/>
                <w:szCs w:val="18"/>
              </w:rPr>
            </w:pPr>
          </w:p>
        </w:tc>
      </w:tr>
      <w:tr w:rsidR="00672E48" w:rsidTr="00672E48">
        <w:trPr>
          <w:jc w:val="center"/>
        </w:trPr>
        <w:tc>
          <w:tcPr>
            <w:tcW w:w="3367" w:type="dxa"/>
          </w:tcPr>
          <w:p w:rsidR="00672E48" w:rsidRDefault="00672E48" w:rsidP="00672E48">
            <w:pPr>
              <w:pStyle w:val="TAL"/>
              <w:rPr>
                <w:rFonts w:hint="eastAsia"/>
              </w:rPr>
            </w:pPr>
            <w:r>
              <w:t>Volume</w:t>
            </w:r>
          </w:p>
        </w:tc>
        <w:tc>
          <w:tcPr>
            <w:tcW w:w="2013" w:type="dxa"/>
          </w:tcPr>
          <w:p w:rsidR="00672E48" w:rsidRDefault="00672E48" w:rsidP="00672E48">
            <w:pPr>
              <w:pStyle w:val="TAL"/>
              <w:rPr>
                <w:rFonts w:hint="eastAsia"/>
              </w:rPr>
            </w:pPr>
            <w:r>
              <w:t>3GPP TS 29.122 [29]</w:t>
            </w:r>
          </w:p>
        </w:tc>
        <w:tc>
          <w:tcPr>
            <w:tcW w:w="1719" w:type="dxa"/>
            <w:gridSpan w:val="2"/>
          </w:tcPr>
          <w:p w:rsidR="00672E48" w:rsidRDefault="00672E48" w:rsidP="00672E48">
            <w:pPr>
              <w:pStyle w:val="TAL"/>
            </w:pPr>
            <w:r w:rsidRPr="00606633">
              <w:t>Unsigned integer identifying a volume in units of bytes.</w:t>
            </w:r>
          </w:p>
        </w:tc>
        <w:tc>
          <w:tcPr>
            <w:tcW w:w="2338" w:type="dxa"/>
          </w:tcPr>
          <w:p w:rsidR="00672E48" w:rsidRDefault="00672E48" w:rsidP="00672E48">
            <w:pPr>
              <w:pStyle w:val="TAL"/>
              <w:rPr>
                <w:rFonts w:cs="Arial"/>
                <w:szCs w:val="18"/>
              </w:rPr>
            </w:pPr>
            <w:r>
              <w:t>DataVolTransferTime</w:t>
            </w:r>
          </w:p>
        </w:tc>
      </w:tr>
    </w:tbl>
    <w:p w:rsidR="00D85079" w:rsidRDefault="00D85079"/>
    <w:p w:rsidR="00D85079" w:rsidRDefault="00D85079">
      <w:pPr>
        <w:pStyle w:val="Heading4"/>
        <w:rPr>
          <w:lang w:val="en-US"/>
        </w:rPr>
      </w:pPr>
      <w:bookmarkStart w:id="982" w:name="_Toc34228228"/>
      <w:bookmarkStart w:id="983" w:name="_Toc36041631"/>
      <w:bookmarkStart w:id="984" w:name="_Toc36041787"/>
      <w:bookmarkStart w:id="985" w:name="_Toc44680224"/>
      <w:bookmarkStart w:id="986" w:name="_Toc45134821"/>
      <w:bookmarkStart w:id="987" w:name="_Toc49583706"/>
      <w:bookmarkStart w:id="988" w:name="_Toc51764143"/>
      <w:bookmarkStart w:id="989" w:name="_Toc58838818"/>
      <w:bookmarkStart w:id="990" w:name="_Toc59020133"/>
      <w:bookmarkStart w:id="991" w:name="_Toc59020220"/>
      <w:bookmarkStart w:id="992" w:name="_Toc68170884"/>
      <w:bookmarkStart w:id="993" w:name="_Toc136524048"/>
      <w:bookmarkStart w:id="994" w:name="_Toc153827726"/>
      <w:r>
        <w:rPr>
          <w:lang w:val="en-US"/>
        </w:rPr>
        <w:t>5.1.6.2</w:t>
      </w:r>
      <w:r>
        <w:rPr>
          <w:lang w:val="en-US"/>
        </w:rPr>
        <w:tab/>
        <w:t>Structured data types</w:t>
      </w:r>
      <w:bookmarkEnd w:id="982"/>
      <w:bookmarkEnd w:id="983"/>
      <w:bookmarkEnd w:id="984"/>
      <w:bookmarkEnd w:id="985"/>
      <w:bookmarkEnd w:id="986"/>
      <w:bookmarkEnd w:id="987"/>
      <w:bookmarkEnd w:id="988"/>
      <w:bookmarkEnd w:id="989"/>
      <w:bookmarkEnd w:id="990"/>
      <w:bookmarkEnd w:id="991"/>
      <w:bookmarkEnd w:id="992"/>
      <w:bookmarkEnd w:id="993"/>
      <w:bookmarkEnd w:id="994"/>
    </w:p>
    <w:p w:rsidR="00D85079" w:rsidRDefault="00D85079">
      <w:pPr>
        <w:pStyle w:val="Heading5"/>
      </w:pPr>
      <w:bookmarkStart w:id="995" w:name="_Toc34228229"/>
      <w:bookmarkStart w:id="996" w:name="_Toc36041632"/>
      <w:bookmarkStart w:id="997" w:name="_Toc36041788"/>
      <w:bookmarkStart w:id="998" w:name="_Toc44680225"/>
      <w:bookmarkStart w:id="999" w:name="_Toc45134822"/>
      <w:bookmarkStart w:id="1000" w:name="_Toc49583707"/>
      <w:bookmarkStart w:id="1001" w:name="_Toc51764144"/>
      <w:bookmarkStart w:id="1002" w:name="_Toc58838819"/>
      <w:bookmarkStart w:id="1003" w:name="_Toc59020134"/>
      <w:bookmarkStart w:id="1004" w:name="_Toc59020221"/>
      <w:bookmarkStart w:id="1005" w:name="_Toc68170885"/>
      <w:bookmarkStart w:id="1006" w:name="_Toc136524049"/>
      <w:bookmarkStart w:id="1007" w:name="_Toc153827727"/>
      <w:r>
        <w:t>5.1.6.2.1</w:t>
      </w:r>
      <w:r>
        <w:tab/>
        <w:t>Introduction</w:t>
      </w:r>
      <w:bookmarkEnd w:id="995"/>
      <w:bookmarkEnd w:id="996"/>
      <w:bookmarkEnd w:id="997"/>
      <w:bookmarkEnd w:id="998"/>
      <w:bookmarkEnd w:id="999"/>
      <w:bookmarkEnd w:id="1000"/>
      <w:bookmarkEnd w:id="1001"/>
      <w:bookmarkEnd w:id="1002"/>
      <w:bookmarkEnd w:id="1003"/>
      <w:bookmarkEnd w:id="1004"/>
      <w:bookmarkEnd w:id="1005"/>
      <w:bookmarkEnd w:id="1006"/>
      <w:bookmarkEnd w:id="1007"/>
    </w:p>
    <w:p w:rsidR="00D85079" w:rsidRDefault="00D85079">
      <w:r>
        <w:t>This clause defines the structures to be used in resource representations.</w:t>
      </w:r>
    </w:p>
    <w:p w:rsidR="00D85079" w:rsidRDefault="00D85079">
      <w:pPr>
        <w:pStyle w:val="Heading5"/>
      </w:pPr>
      <w:bookmarkStart w:id="1008" w:name="_Toc34228230"/>
      <w:bookmarkStart w:id="1009" w:name="_Toc36041633"/>
      <w:bookmarkStart w:id="1010" w:name="_Toc36041789"/>
      <w:bookmarkStart w:id="1011" w:name="_Toc44680226"/>
      <w:bookmarkStart w:id="1012" w:name="_Toc45134823"/>
      <w:bookmarkStart w:id="1013" w:name="_Toc49583708"/>
      <w:bookmarkStart w:id="1014" w:name="_Toc51764145"/>
      <w:bookmarkStart w:id="1015" w:name="_Toc58838820"/>
      <w:bookmarkStart w:id="1016" w:name="_Toc59020135"/>
      <w:bookmarkStart w:id="1017" w:name="_Toc59020222"/>
      <w:bookmarkStart w:id="1018" w:name="_Toc68170886"/>
      <w:bookmarkStart w:id="1019" w:name="_Toc136524050"/>
      <w:bookmarkStart w:id="1020" w:name="_Toc153827728"/>
      <w:r>
        <w:t>5.1.6.2.2</w:t>
      </w:r>
      <w:r>
        <w:tab/>
        <w:t>Type: NefEventExposureSubsc</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rsidR="00D85079" w:rsidRDefault="00D85079">
      <w:pPr>
        <w:pStyle w:val="TH"/>
      </w:pPr>
      <w:r>
        <w:rPr>
          <w:noProof/>
        </w:rPr>
        <w:t>Table </w:t>
      </w:r>
      <w:r>
        <w:t xml:space="preserve">5.1.6.2.2-1: </w:t>
      </w:r>
      <w:r>
        <w:rPr>
          <w:noProof/>
        </w:rPr>
        <w:t xml:space="preserve">Definition of type </w:t>
      </w:r>
      <w:r>
        <w:t>NefEventExposureSubsc</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35"/>
        <w:gridCol w:w="1785"/>
      </w:tblGrid>
      <w:tr w:rsidR="00D85079" w:rsidTr="00206167">
        <w:trPr>
          <w:jc w:val="center"/>
        </w:trPr>
        <w:tc>
          <w:tcPr>
            <w:tcW w:w="1701" w:type="dxa"/>
            <w:shd w:val="clear" w:color="auto" w:fill="C0C0C0"/>
            <w:hideMark/>
          </w:tcPr>
          <w:p w:rsidR="00D85079" w:rsidRDefault="00D85079">
            <w:pPr>
              <w:pStyle w:val="TAH"/>
            </w:pPr>
            <w:r>
              <w:t>Attribute name</w:t>
            </w:r>
          </w:p>
        </w:tc>
        <w:tc>
          <w:tcPr>
            <w:tcW w:w="1444" w:type="dxa"/>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shd w:val="clear" w:color="auto" w:fill="C0C0C0"/>
          </w:tcPr>
          <w:p w:rsidR="00D85079" w:rsidRDefault="00D85079">
            <w:pPr>
              <w:pStyle w:val="TAH"/>
              <w:jc w:val="left"/>
            </w:pPr>
            <w:r>
              <w:t>Cardinality</w:t>
            </w:r>
          </w:p>
        </w:tc>
        <w:tc>
          <w:tcPr>
            <w:tcW w:w="3035" w:type="dxa"/>
            <w:shd w:val="clear" w:color="auto" w:fill="C0C0C0"/>
            <w:hideMark/>
          </w:tcPr>
          <w:p w:rsidR="00D85079" w:rsidRDefault="00D85079">
            <w:pPr>
              <w:pStyle w:val="TAH"/>
              <w:rPr>
                <w:rFonts w:cs="Arial"/>
                <w:szCs w:val="18"/>
              </w:rPr>
            </w:pPr>
            <w:r>
              <w:rPr>
                <w:rFonts w:cs="Arial"/>
                <w:szCs w:val="18"/>
              </w:rPr>
              <w:t>Description</w:t>
            </w:r>
          </w:p>
        </w:tc>
        <w:tc>
          <w:tcPr>
            <w:tcW w:w="1785" w:type="dxa"/>
            <w:shd w:val="clear" w:color="auto" w:fill="C0C0C0"/>
          </w:tcPr>
          <w:p w:rsidR="00D85079" w:rsidRDefault="00D85079">
            <w:pPr>
              <w:pStyle w:val="TAH"/>
              <w:rPr>
                <w:rFonts w:cs="Arial"/>
                <w:szCs w:val="18"/>
              </w:rPr>
            </w:pPr>
            <w:r>
              <w:rPr>
                <w:rFonts w:cs="Arial"/>
                <w:szCs w:val="18"/>
              </w:rPr>
              <w:t>Applicability</w:t>
            </w:r>
          </w:p>
        </w:tc>
      </w:tr>
      <w:tr w:rsidR="009C1E86" w:rsidTr="00206167">
        <w:trPr>
          <w:jc w:val="center"/>
        </w:trPr>
        <w:tc>
          <w:tcPr>
            <w:tcW w:w="1701" w:type="dxa"/>
          </w:tcPr>
          <w:p w:rsidR="009C1E86" w:rsidRDefault="009C1E86" w:rsidP="009C1E86">
            <w:pPr>
              <w:pStyle w:val="TAL"/>
            </w:pPr>
            <w:r w:rsidRPr="00170568">
              <w:t>dataAccPro</w:t>
            </w:r>
            <w:r>
              <w:t>f</w:t>
            </w:r>
            <w:r w:rsidRPr="00170568">
              <w:t>Id</w:t>
            </w:r>
          </w:p>
        </w:tc>
        <w:tc>
          <w:tcPr>
            <w:tcW w:w="1444" w:type="dxa"/>
          </w:tcPr>
          <w:p w:rsidR="009C1E86" w:rsidRDefault="009C1E86" w:rsidP="009C1E86">
            <w:pPr>
              <w:pStyle w:val="TAL"/>
            </w:pPr>
            <w:r>
              <w:t>string</w:t>
            </w:r>
          </w:p>
        </w:tc>
        <w:tc>
          <w:tcPr>
            <w:tcW w:w="425" w:type="dxa"/>
          </w:tcPr>
          <w:p w:rsidR="009C1E86" w:rsidRDefault="009C1E86" w:rsidP="009C1E86">
            <w:pPr>
              <w:pStyle w:val="TAC"/>
              <w:rPr>
                <w:lang w:eastAsia="zh-CN"/>
              </w:rPr>
            </w:pPr>
            <w:r>
              <w:rPr>
                <w:lang w:eastAsia="zh-CN"/>
              </w:rPr>
              <w:t>O</w:t>
            </w:r>
          </w:p>
        </w:tc>
        <w:tc>
          <w:tcPr>
            <w:tcW w:w="1134" w:type="dxa"/>
          </w:tcPr>
          <w:p w:rsidR="009C1E86" w:rsidRDefault="009C1E86" w:rsidP="009C1E86">
            <w:pPr>
              <w:pStyle w:val="TAL"/>
            </w:pPr>
            <w:r>
              <w:t>0..1</w:t>
            </w:r>
          </w:p>
        </w:tc>
        <w:tc>
          <w:tcPr>
            <w:tcW w:w="3035" w:type="dxa"/>
          </w:tcPr>
          <w:p w:rsidR="009C1E86" w:rsidRDefault="009C1E86" w:rsidP="009C1E86">
            <w:pPr>
              <w:pStyle w:val="TAL"/>
              <w:rPr>
                <w:rFonts w:cs="Arial"/>
                <w:szCs w:val="18"/>
              </w:rPr>
            </w:pPr>
            <w:r>
              <w:rPr>
                <w:rFonts w:cs="Arial"/>
                <w:szCs w:val="18"/>
              </w:rPr>
              <w:t xml:space="preserve">Represents a unique </w:t>
            </w:r>
            <w:r w:rsidRPr="007C33A3">
              <w:rPr>
                <w:rFonts w:cs="Arial"/>
                <w:szCs w:val="18"/>
              </w:rPr>
              <w:t>identifier for th</w:t>
            </w:r>
            <w:r>
              <w:rPr>
                <w:rFonts w:cs="Arial"/>
                <w:szCs w:val="18"/>
              </w:rPr>
              <w:t>e</w:t>
            </w:r>
            <w:r w:rsidRPr="007C33A3">
              <w:rPr>
                <w:rFonts w:cs="Arial"/>
                <w:szCs w:val="18"/>
              </w:rPr>
              <w:t xml:space="preserve"> Data Access Profile.</w:t>
            </w:r>
          </w:p>
        </w:tc>
        <w:tc>
          <w:tcPr>
            <w:tcW w:w="1785" w:type="dxa"/>
          </w:tcPr>
          <w:p w:rsidR="009C1E86" w:rsidRDefault="009C1E86" w:rsidP="009C1E86">
            <w:pPr>
              <w:pStyle w:val="TAL"/>
              <w:rPr>
                <w:rFonts w:cs="Arial"/>
                <w:szCs w:val="18"/>
              </w:rPr>
            </w:pPr>
            <w:r>
              <w:rPr>
                <w:rFonts w:cs="Arial"/>
                <w:szCs w:val="18"/>
              </w:rPr>
              <w:t>DataAccProfileId</w:t>
            </w:r>
          </w:p>
        </w:tc>
      </w:tr>
      <w:tr w:rsidR="009C1E86" w:rsidTr="00206167">
        <w:trPr>
          <w:jc w:val="center"/>
        </w:trPr>
        <w:tc>
          <w:tcPr>
            <w:tcW w:w="1701" w:type="dxa"/>
          </w:tcPr>
          <w:p w:rsidR="009C1E86" w:rsidRDefault="009C1E86" w:rsidP="009C1E86">
            <w:pPr>
              <w:pStyle w:val="TAL"/>
            </w:pPr>
            <w:r>
              <w:t>eventsSubs</w:t>
            </w:r>
          </w:p>
        </w:tc>
        <w:tc>
          <w:tcPr>
            <w:tcW w:w="1444" w:type="dxa"/>
          </w:tcPr>
          <w:p w:rsidR="009C1E86" w:rsidRDefault="009C1E86" w:rsidP="009C1E86">
            <w:pPr>
              <w:pStyle w:val="TAL"/>
            </w:pPr>
            <w:r>
              <w:t>array(NefEventSubs)</w:t>
            </w:r>
          </w:p>
        </w:tc>
        <w:tc>
          <w:tcPr>
            <w:tcW w:w="425" w:type="dxa"/>
          </w:tcPr>
          <w:p w:rsidR="009C1E86" w:rsidRDefault="009C1E86" w:rsidP="009C1E86">
            <w:pPr>
              <w:pStyle w:val="TAC"/>
            </w:pPr>
            <w:r>
              <w:rPr>
                <w:lang w:eastAsia="zh-CN"/>
              </w:rPr>
              <w:t>M</w:t>
            </w:r>
          </w:p>
        </w:tc>
        <w:tc>
          <w:tcPr>
            <w:tcW w:w="1134" w:type="dxa"/>
          </w:tcPr>
          <w:p w:rsidR="009C1E86" w:rsidRDefault="009C1E86" w:rsidP="009C1E86">
            <w:pPr>
              <w:pStyle w:val="TAL"/>
            </w:pPr>
            <w:r>
              <w:t>1..N</w:t>
            </w:r>
          </w:p>
        </w:tc>
        <w:tc>
          <w:tcPr>
            <w:tcW w:w="3035" w:type="dxa"/>
          </w:tcPr>
          <w:p w:rsidR="009C1E86" w:rsidRDefault="009C1E86" w:rsidP="009C1E86">
            <w:pPr>
              <w:pStyle w:val="TAL"/>
              <w:rPr>
                <w:rFonts w:cs="Arial"/>
                <w:szCs w:val="18"/>
              </w:rPr>
            </w:pPr>
            <w:r>
              <w:rPr>
                <w:rFonts w:cs="Arial"/>
                <w:szCs w:val="18"/>
              </w:rPr>
              <w:t>Subscribed events and the related event filters.</w:t>
            </w:r>
            <w:r>
              <w:rPr>
                <w:rFonts w:eastAsia="Batang"/>
              </w:rPr>
              <w:t xml:space="preserve"> </w:t>
            </w:r>
          </w:p>
        </w:tc>
        <w:tc>
          <w:tcPr>
            <w:tcW w:w="1785" w:type="dxa"/>
          </w:tcPr>
          <w:p w:rsidR="009C1E86" w:rsidRDefault="009C1E86" w:rsidP="009C1E86">
            <w:pPr>
              <w:pStyle w:val="TAL"/>
              <w:rPr>
                <w:rFonts w:cs="Arial"/>
                <w:szCs w:val="18"/>
              </w:rPr>
            </w:pPr>
          </w:p>
        </w:tc>
      </w:tr>
      <w:tr w:rsidR="009C1E86" w:rsidTr="00206167">
        <w:trPr>
          <w:jc w:val="center"/>
        </w:trPr>
        <w:tc>
          <w:tcPr>
            <w:tcW w:w="1701" w:type="dxa"/>
          </w:tcPr>
          <w:p w:rsidR="009C1E86" w:rsidRDefault="009C1E86" w:rsidP="009C1E86">
            <w:pPr>
              <w:pStyle w:val="TAL"/>
            </w:pPr>
            <w:r>
              <w:t>eventsRepInfo</w:t>
            </w:r>
          </w:p>
        </w:tc>
        <w:tc>
          <w:tcPr>
            <w:tcW w:w="1444" w:type="dxa"/>
          </w:tcPr>
          <w:p w:rsidR="009C1E86" w:rsidRDefault="009C1E86" w:rsidP="009C1E86">
            <w:pPr>
              <w:pStyle w:val="TAL"/>
            </w:pPr>
            <w:r>
              <w:t>ReportingInformation</w:t>
            </w:r>
          </w:p>
        </w:tc>
        <w:tc>
          <w:tcPr>
            <w:tcW w:w="425" w:type="dxa"/>
          </w:tcPr>
          <w:p w:rsidR="009C1E86" w:rsidRDefault="009C1E86" w:rsidP="009C1E86">
            <w:pPr>
              <w:pStyle w:val="TAC"/>
            </w:pPr>
            <w:r>
              <w:rPr>
                <w:lang w:eastAsia="zh-CN"/>
              </w:rPr>
              <w:t>O</w:t>
            </w:r>
          </w:p>
        </w:tc>
        <w:tc>
          <w:tcPr>
            <w:tcW w:w="1134" w:type="dxa"/>
          </w:tcPr>
          <w:p w:rsidR="009C1E86" w:rsidRDefault="009C1E86" w:rsidP="009C1E86">
            <w:pPr>
              <w:pStyle w:val="TAL"/>
            </w:pPr>
            <w:r>
              <w:t>0..1</w:t>
            </w:r>
          </w:p>
        </w:tc>
        <w:tc>
          <w:tcPr>
            <w:tcW w:w="3035" w:type="dxa"/>
          </w:tcPr>
          <w:p w:rsidR="009C1E86" w:rsidRDefault="009C1E86" w:rsidP="009C1E86">
            <w:pPr>
              <w:pStyle w:val="TAL"/>
              <w:rPr>
                <w:rFonts w:cs="Arial"/>
                <w:szCs w:val="18"/>
              </w:rPr>
            </w:pPr>
            <w:r>
              <w:rPr>
                <w:rFonts w:cs="Arial"/>
                <w:szCs w:val="18"/>
              </w:rPr>
              <w:t>Represents the reporting requirements of the subscription.</w:t>
            </w:r>
          </w:p>
          <w:p w:rsidR="009C1E86" w:rsidRDefault="009C1E86" w:rsidP="009C1E86">
            <w:pPr>
              <w:spacing w:after="0"/>
            </w:pPr>
            <w:r>
              <w:rPr>
                <w:rFonts w:ascii="Arial" w:hAnsi="Arial" w:cs="Arial"/>
                <w:sz w:val="18"/>
                <w:szCs w:val="18"/>
              </w:rPr>
              <w:t>If omitted, the default values within the ReportingInformation data type apply.</w:t>
            </w:r>
            <w:r w:rsidR="000E1356">
              <w:rPr>
                <w:rFonts w:ascii="Arial" w:hAnsi="Arial" w:cs="Arial"/>
                <w:sz w:val="18"/>
                <w:szCs w:val="18"/>
              </w:rPr>
              <w:t xml:space="preserve"> </w:t>
            </w:r>
            <w:r w:rsidR="000E1356" w:rsidRPr="009E5A8D">
              <w:rPr>
                <w:rFonts w:ascii="Arial" w:hAnsi="Arial"/>
                <w:sz w:val="18"/>
              </w:rPr>
              <w:t>(NOTE</w:t>
            </w:r>
            <w:r w:rsidR="000E1356">
              <w:rPr>
                <w:rFonts w:ascii="Arial" w:hAnsi="Arial"/>
                <w:sz w:val="18"/>
              </w:rPr>
              <w:t> 2</w:t>
            </w:r>
            <w:r w:rsidR="000E1356" w:rsidRPr="009E5A8D">
              <w:rPr>
                <w:rFonts w:ascii="Arial" w:hAnsi="Arial"/>
                <w:sz w:val="18"/>
              </w:rPr>
              <w:t>)</w:t>
            </w:r>
          </w:p>
        </w:tc>
        <w:tc>
          <w:tcPr>
            <w:tcW w:w="1785" w:type="dxa"/>
          </w:tcPr>
          <w:p w:rsidR="009C1E86" w:rsidRDefault="009C1E86" w:rsidP="009C1E86">
            <w:pPr>
              <w:pStyle w:val="TAL"/>
              <w:rPr>
                <w:rFonts w:cs="Arial"/>
                <w:szCs w:val="18"/>
              </w:rPr>
            </w:pPr>
          </w:p>
        </w:tc>
      </w:tr>
      <w:tr w:rsidR="009C1E86" w:rsidTr="00206167">
        <w:trPr>
          <w:jc w:val="center"/>
        </w:trPr>
        <w:tc>
          <w:tcPr>
            <w:tcW w:w="1701" w:type="dxa"/>
          </w:tcPr>
          <w:p w:rsidR="009C1E86" w:rsidRDefault="009C1E86" w:rsidP="009C1E86">
            <w:pPr>
              <w:pStyle w:val="TAL"/>
            </w:pPr>
            <w:r>
              <w:t>notifUri</w:t>
            </w:r>
          </w:p>
        </w:tc>
        <w:tc>
          <w:tcPr>
            <w:tcW w:w="1444" w:type="dxa"/>
          </w:tcPr>
          <w:p w:rsidR="009C1E86" w:rsidRDefault="009C1E86" w:rsidP="009C1E86">
            <w:pPr>
              <w:pStyle w:val="TAL"/>
            </w:pPr>
            <w:r>
              <w:t>Uri</w:t>
            </w:r>
          </w:p>
        </w:tc>
        <w:tc>
          <w:tcPr>
            <w:tcW w:w="425" w:type="dxa"/>
          </w:tcPr>
          <w:p w:rsidR="009C1E86" w:rsidRDefault="009C1E86" w:rsidP="009C1E86">
            <w:pPr>
              <w:pStyle w:val="TAC"/>
            </w:pPr>
            <w:r>
              <w:t>M</w:t>
            </w:r>
          </w:p>
        </w:tc>
        <w:tc>
          <w:tcPr>
            <w:tcW w:w="1134" w:type="dxa"/>
          </w:tcPr>
          <w:p w:rsidR="009C1E86" w:rsidRDefault="009C1E86" w:rsidP="009C1E86">
            <w:pPr>
              <w:pStyle w:val="TAL"/>
            </w:pPr>
            <w:r>
              <w:t>1</w:t>
            </w:r>
          </w:p>
        </w:tc>
        <w:tc>
          <w:tcPr>
            <w:tcW w:w="3035" w:type="dxa"/>
          </w:tcPr>
          <w:p w:rsidR="009C1E86" w:rsidRDefault="009C1E86" w:rsidP="009C1E86">
            <w:pPr>
              <w:pStyle w:val="TAL"/>
              <w:rPr>
                <w:rFonts w:cs="Arial"/>
                <w:szCs w:val="18"/>
              </w:rPr>
            </w:pPr>
            <w:r>
              <w:rPr>
                <w:rFonts w:cs="Arial"/>
                <w:szCs w:val="18"/>
              </w:rPr>
              <w:t>Notification URI for event reporting.</w:t>
            </w:r>
          </w:p>
        </w:tc>
        <w:tc>
          <w:tcPr>
            <w:tcW w:w="1785" w:type="dxa"/>
          </w:tcPr>
          <w:p w:rsidR="009C1E86" w:rsidRDefault="009C1E86" w:rsidP="009C1E86">
            <w:pPr>
              <w:pStyle w:val="TAL"/>
              <w:rPr>
                <w:rFonts w:cs="Arial"/>
                <w:szCs w:val="18"/>
              </w:rPr>
            </w:pPr>
          </w:p>
        </w:tc>
      </w:tr>
      <w:tr w:rsidR="009C1E86" w:rsidTr="00206167">
        <w:trPr>
          <w:jc w:val="center"/>
        </w:trPr>
        <w:tc>
          <w:tcPr>
            <w:tcW w:w="1701" w:type="dxa"/>
          </w:tcPr>
          <w:p w:rsidR="009C1E86" w:rsidRDefault="009C1E86" w:rsidP="009C1E86">
            <w:pPr>
              <w:pStyle w:val="TAL"/>
            </w:pPr>
            <w:r>
              <w:t>eventNotifs</w:t>
            </w:r>
          </w:p>
        </w:tc>
        <w:tc>
          <w:tcPr>
            <w:tcW w:w="1444" w:type="dxa"/>
          </w:tcPr>
          <w:p w:rsidR="009C1E86" w:rsidRDefault="009C1E86" w:rsidP="009C1E86">
            <w:pPr>
              <w:pStyle w:val="TAL"/>
            </w:pPr>
            <w:r>
              <w:t>array(NefEventNotification)</w:t>
            </w:r>
          </w:p>
        </w:tc>
        <w:tc>
          <w:tcPr>
            <w:tcW w:w="425" w:type="dxa"/>
          </w:tcPr>
          <w:p w:rsidR="009C1E86" w:rsidRDefault="009C1E86" w:rsidP="009C1E86">
            <w:pPr>
              <w:pStyle w:val="TAC"/>
            </w:pPr>
            <w:r>
              <w:t>C</w:t>
            </w:r>
          </w:p>
        </w:tc>
        <w:tc>
          <w:tcPr>
            <w:tcW w:w="1134" w:type="dxa"/>
          </w:tcPr>
          <w:p w:rsidR="009C1E86" w:rsidRDefault="009C1E86" w:rsidP="009C1E86">
            <w:pPr>
              <w:pStyle w:val="TAL"/>
            </w:pPr>
            <w:r>
              <w:t>1..N</w:t>
            </w:r>
          </w:p>
        </w:tc>
        <w:tc>
          <w:tcPr>
            <w:tcW w:w="3035" w:type="dxa"/>
          </w:tcPr>
          <w:p w:rsidR="009C1E86" w:rsidRDefault="009C1E86" w:rsidP="009C1E86">
            <w:pPr>
              <w:pStyle w:val="TAL"/>
              <w:rPr>
                <w:rFonts w:cs="Arial"/>
                <w:szCs w:val="18"/>
              </w:rPr>
            </w:pPr>
            <w:r>
              <w:rPr>
                <w:rFonts w:cs="Arial"/>
                <w:szCs w:val="18"/>
              </w:rPr>
              <w:t>Represents the Events to be reported.</w:t>
            </w:r>
          </w:p>
          <w:p w:rsidR="009C1E86" w:rsidRDefault="009C1E86" w:rsidP="009C1E86">
            <w:pPr>
              <w:pStyle w:val="TAL"/>
              <w:rPr>
                <w:rFonts w:cs="Arial"/>
                <w:szCs w:val="18"/>
              </w:rPr>
            </w:pPr>
            <w:r>
              <w:t>Shall only be present if the immediate reporting indication in the "immRep" attribute within the "eventsRepInfo" attribute sets to true in the event subscription, and the reports are available.</w:t>
            </w:r>
          </w:p>
        </w:tc>
        <w:tc>
          <w:tcPr>
            <w:tcW w:w="1785" w:type="dxa"/>
          </w:tcPr>
          <w:p w:rsidR="009C1E86" w:rsidRDefault="009C1E86" w:rsidP="009C1E86">
            <w:pPr>
              <w:pStyle w:val="TAL"/>
              <w:rPr>
                <w:rFonts w:cs="Arial"/>
                <w:szCs w:val="18"/>
              </w:rPr>
            </w:pPr>
          </w:p>
        </w:tc>
      </w:tr>
      <w:tr w:rsidR="009C1E86" w:rsidTr="00206167">
        <w:trPr>
          <w:jc w:val="center"/>
        </w:trPr>
        <w:tc>
          <w:tcPr>
            <w:tcW w:w="1701" w:type="dxa"/>
          </w:tcPr>
          <w:p w:rsidR="009C1E86" w:rsidRDefault="009C1E86" w:rsidP="009C1E86">
            <w:pPr>
              <w:pStyle w:val="TAL"/>
            </w:pPr>
            <w:r>
              <w:t>notifId</w:t>
            </w:r>
          </w:p>
        </w:tc>
        <w:tc>
          <w:tcPr>
            <w:tcW w:w="1444" w:type="dxa"/>
          </w:tcPr>
          <w:p w:rsidR="009C1E86" w:rsidRDefault="009C1E86" w:rsidP="009C1E86">
            <w:pPr>
              <w:pStyle w:val="TAL"/>
            </w:pPr>
            <w:r>
              <w:t>string</w:t>
            </w:r>
          </w:p>
        </w:tc>
        <w:tc>
          <w:tcPr>
            <w:tcW w:w="425" w:type="dxa"/>
          </w:tcPr>
          <w:p w:rsidR="009C1E86" w:rsidRDefault="009C1E86" w:rsidP="009C1E86">
            <w:pPr>
              <w:pStyle w:val="TAC"/>
            </w:pPr>
            <w:r>
              <w:t>M</w:t>
            </w:r>
          </w:p>
        </w:tc>
        <w:tc>
          <w:tcPr>
            <w:tcW w:w="1134" w:type="dxa"/>
          </w:tcPr>
          <w:p w:rsidR="009C1E86" w:rsidRDefault="009C1E86" w:rsidP="009C1E86">
            <w:pPr>
              <w:pStyle w:val="TAL"/>
            </w:pPr>
            <w:r>
              <w:t>1</w:t>
            </w:r>
          </w:p>
        </w:tc>
        <w:tc>
          <w:tcPr>
            <w:tcW w:w="3035" w:type="dxa"/>
          </w:tcPr>
          <w:p w:rsidR="009C1E86" w:rsidRDefault="009C1E86" w:rsidP="009C1E86">
            <w:pPr>
              <w:pStyle w:val="TAL"/>
              <w:rPr>
                <w:rFonts w:cs="Arial"/>
                <w:szCs w:val="18"/>
              </w:rPr>
            </w:pPr>
            <w:r>
              <w:rPr>
                <w:rFonts w:cs="Arial"/>
                <w:szCs w:val="18"/>
              </w:rPr>
              <w:t>Notification Correlation ID assigned by the NF service consumer.</w:t>
            </w:r>
          </w:p>
        </w:tc>
        <w:tc>
          <w:tcPr>
            <w:tcW w:w="1785" w:type="dxa"/>
          </w:tcPr>
          <w:p w:rsidR="009C1E86" w:rsidRDefault="009C1E86" w:rsidP="009C1E86">
            <w:pPr>
              <w:pStyle w:val="TAL"/>
              <w:rPr>
                <w:rFonts w:cs="Arial"/>
                <w:szCs w:val="18"/>
              </w:rPr>
            </w:pPr>
          </w:p>
        </w:tc>
      </w:tr>
      <w:tr w:rsidR="009C1E86" w:rsidTr="00206167">
        <w:trPr>
          <w:jc w:val="center"/>
        </w:trPr>
        <w:tc>
          <w:tcPr>
            <w:tcW w:w="1701" w:type="dxa"/>
          </w:tcPr>
          <w:p w:rsidR="009C1E86" w:rsidRDefault="009C1E86" w:rsidP="009C1E86">
            <w:pPr>
              <w:pStyle w:val="TAL"/>
            </w:pPr>
            <w:r>
              <w:t>suppFeat</w:t>
            </w:r>
          </w:p>
        </w:tc>
        <w:tc>
          <w:tcPr>
            <w:tcW w:w="1444" w:type="dxa"/>
          </w:tcPr>
          <w:p w:rsidR="009C1E86" w:rsidRDefault="009C1E86" w:rsidP="009C1E86">
            <w:pPr>
              <w:pStyle w:val="TAL"/>
            </w:pPr>
            <w:r>
              <w:t>SupportedFeatures</w:t>
            </w:r>
          </w:p>
        </w:tc>
        <w:tc>
          <w:tcPr>
            <w:tcW w:w="425" w:type="dxa"/>
          </w:tcPr>
          <w:p w:rsidR="009C1E86" w:rsidRDefault="009C1E86" w:rsidP="009C1E86">
            <w:pPr>
              <w:pStyle w:val="TAC"/>
            </w:pPr>
            <w:r>
              <w:t>C</w:t>
            </w:r>
          </w:p>
        </w:tc>
        <w:tc>
          <w:tcPr>
            <w:tcW w:w="1134" w:type="dxa"/>
          </w:tcPr>
          <w:p w:rsidR="009C1E86" w:rsidRDefault="009C1E86" w:rsidP="009C1E86">
            <w:pPr>
              <w:pStyle w:val="TAL"/>
            </w:pPr>
            <w:r>
              <w:t>0..1</w:t>
            </w:r>
          </w:p>
        </w:tc>
        <w:tc>
          <w:tcPr>
            <w:tcW w:w="3035" w:type="dxa"/>
          </w:tcPr>
          <w:p w:rsidR="009C1E86" w:rsidRDefault="009C1E86" w:rsidP="009C1E86">
            <w:pPr>
              <w:pStyle w:val="TAL"/>
            </w:pPr>
            <w:r>
              <w:rPr>
                <w:rFonts w:cs="Arial"/>
                <w:szCs w:val="18"/>
                <w:lang w:eastAsia="zh-CN"/>
              </w:rPr>
              <w:t>This IE represents a l</w:t>
            </w:r>
            <w:r>
              <w:t xml:space="preserve">ist of Supported features used as described in clause 5.8. </w:t>
            </w:r>
          </w:p>
          <w:p w:rsidR="009C1E86" w:rsidRDefault="009C1E86" w:rsidP="009C1E86">
            <w:pPr>
              <w:pStyle w:val="TAL"/>
              <w:rPr>
                <w:rFonts w:cs="Arial"/>
                <w:szCs w:val="18"/>
              </w:rPr>
            </w:pPr>
            <w:r>
              <w:t>Shall be present in the HTTP POST request/response; or in the HTTP GET response if the "</w:t>
            </w:r>
            <w:r>
              <w:rPr>
                <w:noProof/>
              </w:rPr>
              <w:t>supp-feat</w:t>
            </w:r>
            <w:r>
              <w:t>"</w:t>
            </w:r>
            <w:r>
              <w:rPr>
                <w:noProof/>
              </w:rPr>
              <w:t xml:space="preserve"> attribute query parameter is included in the HTTP GET request.</w:t>
            </w:r>
            <w:r>
              <w:t xml:space="preserve"> (NOTE</w:t>
            </w:r>
            <w:r w:rsidR="000E1356">
              <w:t> 1</w:t>
            </w:r>
            <w:r>
              <w:t>)</w:t>
            </w:r>
          </w:p>
        </w:tc>
        <w:tc>
          <w:tcPr>
            <w:tcW w:w="1785" w:type="dxa"/>
          </w:tcPr>
          <w:p w:rsidR="009C1E86" w:rsidRDefault="009C1E86" w:rsidP="009C1E86">
            <w:pPr>
              <w:pStyle w:val="TAL"/>
              <w:rPr>
                <w:rFonts w:cs="Arial"/>
                <w:szCs w:val="18"/>
              </w:rPr>
            </w:pPr>
          </w:p>
        </w:tc>
      </w:tr>
      <w:tr w:rsidR="009C1E86" w:rsidTr="00206167">
        <w:trPr>
          <w:jc w:val="center"/>
        </w:trPr>
        <w:tc>
          <w:tcPr>
            <w:tcW w:w="9524" w:type="dxa"/>
            <w:gridSpan w:val="6"/>
          </w:tcPr>
          <w:p w:rsidR="009C1E86" w:rsidRDefault="009C1E86" w:rsidP="009C1E86">
            <w:pPr>
              <w:pStyle w:val="TAN"/>
            </w:pPr>
            <w:r>
              <w:t>NOTE</w:t>
            </w:r>
            <w:r w:rsidR="000E1356">
              <w:t> 1</w:t>
            </w:r>
            <w:r>
              <w:t>:</w:t>
            </w:r>
            <w:r>
              <w:rPr>
                <w:noProof/>
              </w:rPr>
              <w:tab/>
            </w:r>
            <w:r>
              <w:t>In the HTTP POST request it represents the set of NF service consumer supported features. In the HTTP POST and GET responses it represents the set of features supported by both the NF service consumer and the NEF.</w:t>
            </w:r>
          </w:p>
          <w:p w:rsidR="000E1356" w:rsidRDefault="000E1356" w:rsidP="009C1E86">
            <w:pPr>
              <w:pStyle w:val="TAN"/>
              <w:rPr>
                <w:rFonts w:cs="Arial"/>
                <w:szCs w:val="18"/>
              </w:rPr>
            </w:pPr>
            <w:r w:rsidRPr="009E5A8D">
              <w:t>NOTE</w:t>
            </w:r>
            <w:r>
              <w:t> 2</w:t>
            </w:r>
            <w:r w:rsidRPr="009E5A8D">
              <w:t>:</w:t>
            </w:r>
            <w:r w:rsidRPr="009E5A8D">
              <w:rPr>
                <w:noProof/>
              </w:rPr>
              <w:tab/>
            </w:r>
            <w:r>
              <w:t>The "eventsRepInfo" attribute may include muting instructions within the "notifFlagInstruct" attribute and/or muting notifications settings within the "mutingSetting" attribute only if the EnhDataMgmt feature is supported</w:t>
            </w:r>
            <w:r w:rsidRPr="009E5A8D">
              <w:t>.</w:t>
            </w:r>
          </w:p>
        </w:tc>
      </w:tr>
    </w:tbl>
    <w:p w:rsidR="00D85079" w:rsidRDefault="00D85079">
      <w:pPr>
        <w:rPr>
          <w:lang w:val="en-US"/>
        </w:rPr>
      </w:pPr>
    </w:p>
    <w:p w:rsidR="00D85079" w:rsidRDefault="00D85079">
      <w:pPr>
        <w:pStyle w:val="Heading5"/>
      </w:pPr>
      <w:bookmarkStart w:id="1021" w:name="_Toc34228231"/>
      <w:bookmarkStart w:id="1022" w:name="_Toc36041634"/>
      <w:bookmarkStart w:id="1023" w:name="_Toc36041790"/>
      <w:bookmarkStart w:id="1024" w:name="_Toc44680227"/>
      <w:bookmarkStart w:id="1025" w:name="_Toc45134824"/>
      <w:bookmarkStart w:id="1026" w:name="_Toc49583709"/>
      <w:bookmarkStart w:id="1027" w:name="_Toc51764146"/>
      <w:bookmarkStart w:id="1028" w:name="_Toc58838821"/>
      <w:bookmarkStart w:id="1029" w:name="_Toc59020136"/>
      <w:bookmarkStart w:id="1030" w:name="_Toc59020223"/>
      <w:bookmarkStart w:id="1031" w:name="_Toc68170887"/>
      <w:bookmarkStart w:id="1032" w:name="_Toc136524051"/>
      <w:bookmarkStart w:id="1033" w:name="_Toc153827729"/>
      <w:r>
        <w:t>5.1.6.2.3</w:t>
      </w:r>
      <w:r>
        <w:tab/>
        <w:t>Type: NefEventExposureNotif</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rsidR="00D85079" w:rsidRDefault="00D85079">
      <w:pPr>
        <w:pStyle w:val="TH"/>
        <w:rPr>
          <w:lang w:val="fr-FR"/>
        </w:rPr>
      </w:pPr>
      <w:r>
        <w:rPr>
          <w:noProof/>
          <w:lang w:val="fr-FR"/>
        </w:rPr>
        <w:t>Table </w:t>
      </w:r>
      <w:r>
        <w:rPr>
          <w:lang w:val="fr-FR"/>
        </w:rPr>
        <w:t xml:space="preserve">5.1.6.2.3-1: </w:t>
      </w:r>
      <w:r>
        <w:rPr>
          <w:noProof/>
          <w:lang w:val="fr-FR"/>
        </w:rPr>
        <w:t>Definition of type</w:t>
      </w:r>
      <w:r>
        <w:rPr>
          <w:lang w:val="fr-FR"/>
        </w:rPr>
        <w:t xml:space="preserve"> NefEventExposureNotif</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3002"/>
        <w:gridCol w:w="1697"/>
      </w:tblGrid>
      <w:tr w:rsidR="00D85079" w:rsidTr="00206167">
        <w:trPr>
          <w:jc w:val="center"/>
        </w:trPr>
        <w:tc>
          <w:tcPr>
            <w:tcW w:w="1531" w:type="dxa"/>
            <w:shd w:val="clear" w:color="auto" w:fill="C0C0C0"/>
            <w:hideMark/>
          </w:tcPr>
          <w:p w:rsidR="00D85079" w:rsidRDefault="00D85079">
            <w:pPr>
              <w:pStyle w:val="TAH"/>
            </w:pPr>
            <w:r>
              <w:t>Attribute name</w:t>
            </w:r>
          </w:p>
        </w:tc>
        <w:tc>
          <w:tcPr>
            <w:tcW w:w="1559" w:type="dxa"/>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shd w:val="clear" w:color="auto" w:fill="C0C0C0"/>
            <w:hideMark/>
          </w:tcPr>
          <w:p w:rsidR="00D85079" w:rsidRDefault="00D85079">
            <w:pPr>
              <w:pStyle w:val="TAH"/>
              <w:jc w:val="left"/>
            </w:pPr>
            <w:r>
              <w:t>Cardinality</w:t>
            </w:r>
          </w:p>
        </w:tc>
        <w:tc>
          <w:tcPr>
            <w:tcW w:w="3002" w:type="dxa"/>
            <w:shd w:val="clear" w:color="auto" w:fill="C0C0C0"/>
            <w:hideMark/>
          </w:tcPr>
          <w:p w:rsidR="00D85079" w:rsidRDefault="00D85079">
            <w:pPr>
              <w:pStyle w:val="TAH"/>
              <w:rPr>
                <w:rFonts w:cs="Arial"/>
                <w:szCs w:val="18"/>
              </w:rPr>
            </w:pPr>
            <w:r>
              <w:rPr>
                <w:rFonts w:cs="Arial"/>
                <w:szCs w:val="18"/>
              </w:rPr>
              <w:t>Description</w:t>
            </w:r>
          </w:p>
        </w:tc>
        <w:tc>
          <w:tcPr>
            <w:tcW w:w="1697" w:type="dxa"/>
            <w:shd w:val="clear" w:color="auto" w:fill="C0C0C0"/>
          </w:tcPr>
          <w:p w:rsidR="00D85079" w:rsidRDefault="00D85079">
            <w:pPr>
              <w:pStyle w:val="TAH"/>
              <w:rPr>
                <w:rFonts w:cs="Arial"/>
                <w:szCs w:val="18"/>
              </w:rPr>
            </w:pPr>
            <w:r>
              <w:rPr>
                <w:rFonts w:cs="Arial"/>
                <w:szCs w:val="18"/>
              </w:rPr>
              <w:t>Applicability</w:t>
            </w:r>
          </w:p>
        </w:tc>
      </w:tr>
      <w:tr w:rsidR="00D85079" w:rsidTr="00206167">
        <w:trPr>
          <w:jc w:val="center"/>
        </w:trPr>
        <w:tc>
          <w:tcPr>
            <w:tcW w:w="1531" w:type="dxa"/>
          </w:tcPr>
          <w:p w:rsidR="00D85079" w:rsidRDefault="00D85079">
            <w:pPr>
              <w:pStyle w:val="TAL"/>
            </w:pPr>
            <w:r>
              <w:t>notifId</w:t>
            </w:r>
          </w:p>
        </w:tc>
        <w:tc>
          <w:tcPr>
            <w:tcW w:w="1559" w:type="dxa"/>
          </w:tcPr>
          <w:p w:rsidR="00D85079" w:rsidRDefault="00D85079">
            <w:pPr>
              <w:pStyle w:val="TAL"/>
            </w:pPr>
            <w:r>
              <w:t>string</w:t>
            </w:r>
          </w:p>
        </w:tc>
        <w:tc>
          <w:tcPr>
            <w:tcW w:w="425" w:type="dxa"/>
          </w:tcPr>
          <w:p w:rsidR="00D85079" w:rsidRDefault="00D85079">
            <w:pPr>
              <w:pStyle w:val="TAC"/>
            </w:pPr>
            <w:r>
              <w:t>M</w:t>
            </w:r>
          </w:p>
        </w:tc>
        <w:tc>
          <w:tcPr>
            <w:tcW w:w="1134" w:type="dxa"/>
          </w:tcPr>
          <w:p w:rsidR="00D85079" w:rsidRDefault="00D85079">
            <w:pPr>
              <w:pStyle w:val="TAL"/>
            </w:pPr>
            <w:r>
              <w:t>1</w:t>
            </w:r>
          </w:p>
        </w:tc>
        <w:tc>
          <w:tcPr>
            <w:tcW w:w="3002" w:type="dxa"/>
          </w:tcPr>
          <w:p w:rsidR="00D85079" w:rsidRDefault="00D85079">
            <w:pPr>
              <w:pStyle w:val="TAL"/>
              <w:rPr>
                <w:rFonts w:cs="Arial"/>
                <w:szCs w:val="18"/>
              </w:rPr>
            </w:pPr>
            <w:r>
              <w:rPr>
                <w:rFonts w:cs="Arial"/>
                <w:szCs w:val="18"/>
              </w:rPr>
              <w:t>Notification Correlation ID assigned by the NF service consumer.</w:t>
            </w:r>
          </w:p>
        </w:tc>
        <w:tc>
          <w:tcPr>
            <w:tcW w:w="1697" w:type="dxa"/>
          </w:tcPr>
          <w:p w:rsidR="00D85079" w:rsidRDefault="00D85079">
            <w:pPr>
              <w:pStyle w:val="TAL"/>
              <w:rPr>
                <w:rFonts w:cs="Arial"/>
                <w:szCs w:val="18"/>
              </w:rPr>
            </w:pPr>
          </w:p>
        </w:tc>
      </w:tr>
      <w:tr w:rsidR="00D85079" w:rsidTr="00206167">
        <w:trPr>
          <w:jc w:val="center"/>
        </w:trPr>
        <w:tc>
          <w:tcPr>
            <w:tcW w:w="1531" w:type="dxa"/>
          </w:tcPr>
          <w:p w:rsidR="00D85079" w:rsidRDefault="00D85079">
            <w:pPr>
              <w:pStyle w:val="TAL"/>
            </w:pPr>
            <w:r>
              <w:t>eventNotifs</w:t>
            </w:r>
          </w:p>
        </w:tc>
        <w:tc>
          <w:tcPr>
            <w:tcW w:w="1559" w:type="dxa"/>
          </w:tcPr>
          <w:p w:rsidR="00D85079" w:rsidRDefault="00D85079">
            <w:pPr>
              <w:pStyle w:val="TAL"/>
            </w:pPr>
            <w:r>
              <w:t>array(NefEventNotification)</w:t>
            </w:r>
          </w:p>
        </w:tc>
        <w:tc>
          <w:tcPr>
            <w:tcW w:w="425" w:type="dxa"/>
          </w:tcPr>
          <w:p w:rsidR="00D85079" w:rsidRDefault="00D85079">
            <w:pPr>
              <w:pStyle w:val="TAC"/>
            </w:pPr>
            <w:r>
              <w:t>M</w:t>
            </w:r>
          </w:p>
        </w:tc>
        <w:tc>
          <w:tcPr>
            <w:tcW w:w="1134" w:type="dxa"/>
          </w:tcPr>
          <w:p w:rsidR="00D85079" w:rsidRDefault="00D85079">
            <w:pPr>
              <w:pStyle w:val="TAL"/>
            </w:pPr>
            <w:r>
              <w:t>1..N</w:t>
            </w:r>
          </w:p>
        </w:tc>
        <w:tc>
          <w:tcPr>
            <w:tcW w:w="3002" w:type="dxa"/>
          </w:tcPr>
          <w:p w:rsidR="00D85079" w:rsidRDefault="00D85079">
            <w:pPr>
              <w:pStyle w:val="TAL"/>
              <w:rPr>
                <w:rFonts w:cs="Arial"/>
                <w:szCs w:val="18"/>
              </w:rPr>
            </w:pPr>
            <w:r>
              <w:rPr>
                <w:rFonts w:cs="Arial"/>
                <w:szCs w:val="18"/>
              </w:rPr>
              <w:t>Represents the Events to be reported according to the subscription corresponding to the Notification Correlation ID.</w:t>
            </w:r>
          </w:p>
        </w:tc>
        <w:tc>
          <w:tcPr>
            <w:tcW w:w="1697" w:type="dxa"/>
          </w:tcPr>
          <w:p w:rsidR="00D85079" w:rsidRDefault="00D85079">
            <w:pPr>
              <w:pStyle w:val="TAL"/>
              <w:rPr>
                <w:rFonts w:cs="Arial"/>
                <w:szCs w:val="18"/>
              </w:rPr>
            </w:pPr>
          </w:p>
        </w:tc>
      </w:tr>
    </w:tbl>
    <w:p w:rsidR="00D85079" w:rsidRDefault="00D85079"/>
    <w:p w:rsidR="00D85079" w:rsidRDefault="00D85079">
      <w:pPr>
        <w:pStyle w:val="Heading5"/>
      </w:pPr>
      <w:bookmarkStart w:id="1034" w:name="_Toc34228232"/>
      <w:bookmarkStart w:id="1035" w:name="_Toc36041635"/>
      <w:bookmarkStart w:id="1036" w:name="_Toc36041791"/>
      <w:bookmarkStart w:id="1037" w:name="_Toc44680228"/>
      <w:bookmarkStart w:id="1038" w:name="_Toc45134825"/>
      <w:bookmarkStart w:id="1039" w:name="_Toc49583710"/>
      <w:bookmarkStart w:id="1040" w:name="_Toc51764147"/>
      <w:bookmarkStart w:id="1041" w:name="_Toc58838822"/>
      <w:bookmarkStart w:id="1042" w:name="_Toc59020137"/>
      <w:bookmarkStart w:id="1043" w:name="_Toc59020224"/>
      <w:bookmarkStart w:id="1044" w:name="_Toc68170888"/>
      <w:bookmarkStart w:id="1045" w:name="_Toc136524052"/>
      <w:bookmarkStart w:id="1046" w:name="_Toc153827730"/>
      <w:r>
        <w:t>5.1.6.2.4</w:t>
      </w:r>
      <w:r>
        <w:tab/>
        <w:t>Type: NefEventNotification</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rsidR="00D85079" w:rsidRDefault="00D85079">
      <w:pPr>
        <w:pStyle w:val="TH"/>
        <w:rPr>
          <w:lang w:val="fr-FR"/>
        </w:rPr>
      </w:pPr>
      <w:r>
        <w:rPr>
          <w:noProof/>
          <w:lang w:val="fr-FR"/>
        </w:rPr>
        <w:t>Table </w:t>
      </w:r>
      <w:r>
        <w:rPr>
          <w:lang w:val="fr-FR"/>
        </w:rPr>
        <w:t xml:space="preserve">5.1.6.2.4-1: </w:t>
      </w:r>
      <w:r>
        <w:rPr>
          <w:noProof/>
          <w:lang w:val="fr-FR"/>
        </w:rPr>
        <w:t>Definition of type</w:t>
      </w:r>
      <w:r>
        <w:rPr>
          <w:lang w:val="fr-FR"/>
        </w:rPr>
        <w:t xml:space="preserve"> NefEventNotification</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526"/>
        <w:gridCol w:w="1005"/>
        <w:gridCol w:w="526"/>
        <w:gridCol w:w="1033"/>
        <w:gridCol w:w="425"/>
        <w:gridCol w:w="101"/>
        <w:gridCol w:w="425"/>
        <w:gridCol w:w="608"/>
        <w:gridCol w:w="526"/>
        <w:gridCol w:w="2330"/>
        <w:gridCol w:w="526"/>
        <w:gridCol w:w="1317"/>
        <w:gridCol w:w="526"/>
      </w:tblGrid>
      <w:tr w:rsidR="00D85079" w:rsidTr="00300787">
        <w:trPr>
          <w:gridBefore w:val="1"/>
          <w:wBefore w:w="526" w:type="dxa"/>
          <w:jc w:val="center"/>
        </w:trPr>
        <w:tc>
          <w:tcPr>
            <w:tcW w:w="1531" w:type="dxa"/>
            <w:gridSpan w:val="2"/>
            <w:shd w:val="clear" w:color="auto" w:fill="C0C0C0"/>
            <w:hideMark/>
          </w:tcPr>
          <w:p w:rsidR="00D85079" w:rsidRDefault="00D85079">
            <w:pPr>
              <w:pStyle w:val="TAH"/>
            </w:pPr>
            <w:r>
              <w:t>Attribute name</w:t>
            </w:r>
          </w:p>
        </w:tc>
        <w:tc>
          <w:tcPr>
            <w:tcW w:w="1559" w:type="dxa"/>
            <w:gridSpan w:val="3"/>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gridSpan w:val="2"/>
            <w:shd w:val="clear" w:color="auto" w:fill="C0C0C0"/>
            <w:hideMark/>
          </w:tcPr>
          <w:p w:rsidR="00D85079" w:rsidRDefault="00D85079">
            <w:pPr>
              <w:pStyle w:val="TAH"/>
              <w:jc w:val="left"/>
            </w:pPr>
            <w:r>
              <w:t>Cardinality</w:t>
            </w:r>
          </w:p>
        </w:tc>
        <w:tc>
          <w:tcPr>
            <w:tcW w:w="2856" w:type="dxa"/>
            <w:gridSpan w:val="2"/>
            <w:shd w:val="clear" w:color="auto" w:fill="C0C0C0"/>
            <w:hideMark/>
          </w:tcPr>
          <w:p w:rsidR="00D85079" w:rsidRDefault="00D85079">
            <w:pPr>
              <w:pStyle w:val="TAH"/>
              <w:rPr>
                <w:rFonts w:cs="Arial"/>
                <w:szCs w:val="18"/>
              </w:rPr>
            </w:pPr>
            <w:r>
              <w:rPr>
                <w:rFonts w:cs="Arial"/>
                <w:szCs w:val="18"/>
              </w:rPr>
              <w:t>Description</w:t>
            </w:r>
          </w:p>
        </w:tc>
        <w:tc>
          <w:tcPr>
            <w:tcW w:w="1843" w:type="dxa"/>
            <w:gridSpan w:val="2"/>
            <w:shd w:val="clear" w:color="auto" w:fill="C0C0C0"/>
          </w:tcPr>
          <w:p w:rsidR="00D85079" w:rsidRDefault="00D85079">
            <w:pPr>
              <w:pStyle w:val="TAH"/>
              <w:rPr>
                <w:rFonts w:cs="Arial"/>
                <w:szCs w:val="18"/>
              </w:rPr>
            </w:pPr>
            <w:r>
              <w:rPr>
                <w:rFonts w:cs="Arial"/>
                <w:szCs w:val="18"/>
              </w:rPr>
              <w:t>Applicability</w:t>
            </w:r>
          </w:p>
        </w:tc>
      </w:tr>
      <w:tr w:rsidR="00D85079" w:rsidTr="00300787">
        <w:trPr>
          <w:gridBefore w:val="1"/>
          <w:wBefore w:w="526" w:type="dxa"/>
          <w:jc w:val="center"/>
        </w:trPr>
        <w:tc>
          <w:tcPr>
            <w:tcW w:w="1531" w:type="dxa"/>
            <w:gridSpan w:val="2"/>
          </w:tcPr>
          <w:p w:rsidR="00D85079" w:rsidRDefault="00D85079">
            <w:pPr>
              <w:pStyle w:val="TAL"/>
            </w:pPr>
            <w:r>
              <w:t>event</w:t>
            </w:r>
          </w:p>
        </w:tc>
        <w:tc>
          <w:tcPr>
            <w:tcW w:w="1559" w:type="dxa"/>
            <w:gridSpan w:val="3"/>
          </w:tcPr>
          <w:p w:rsidR="00D85079" w:rsidRDefault="00D85079">
            <w:pPr>
              <w:pStyle w:val="TAL"/>
            </w:pPr>
            <w:r>
              <w:t>NefEvent</w:t>
            </w:r>
          </w:p>
        </w:tc>
        <w:tc>
          <w:tcPr>
            <w:tcW w:w="425" w:type="dxa"/>
          </w:tcPr>
          <w:p w:rsidR="00D85079" w:rsidRDefault="00D85079">
            <w:pPr>
              <w:pStyle w:val="TAC"/>
            </w:pPr>
            <w:r>
              <w:t>M</w:t>
            </w:r>
          </w:p>
        </w:tc>
        <w:tc>
          <w:tcPr>
            <w:tcW w:w="1134" w:type="dxa"/>
            <w:gridSpan w:val="2"/>
          </w:tcPr>
          <w:p w:rsidR="00D85079" w:rsidRDefault="00D85079">
            <w:pPr>
              <w:pStyle w:val="TAL"/>
            </w:pPr>
            <w:r>
              <w:t>1</w:t>
            </w:r>
          </w:p>
        </w:tc>
        <w:tc>
          <w:tcPr>
            <w:tcW w:w="2856" w:type="dxa"/>
            <w:gridSpan w:val="2"/>
          </w:tcPr>
          <w:p w:rsidR="00D85079" w:rsidRDefault="001D1FD6" w:rsidP="001D1FD6">
            <w:pPr>
              <w:pStyle w:val="TAL"/>
              <w:rPr>
                <w:rFonts w:cs="Arial"/>
                <w:szCs w:val="18"/>
              </w:rPr>
            </w:pPr>
            <w:r>
              <w:rPr>
                <w:rFonts w:cs="Arial"/>
                <w:szCs w:val="18"/>
              </w:rPr>
              <w:t>Represents the r</w:t>
            </w:r>
            <w:r w:rsidR="00D85079">
              <w:rPr>
                <w:rFonts w:cs="Arial"/>
                <w:szCs w:val="18"/>
              </w:rPr>
              <w:t>eported application related event.</w:t>
            </w:r>
          </w:p>
        </w:tc>
        <w:tc>
          <w:tcPr>
            <w:tcW w:w="1843" w:type="dxa"/>
            <w:gridSpan w:val="2"/>
          </w:tcPr>
          <w:p w:rsidR="00D85079" w:rsidRDefault="00D85079">
            <w:pPr>
              <w:pStyle w:val="TAL"/>
              <w:rPr>
                <w:rFonts w:cs="Arial"/>
                <w:szCs w:val="18"/>
              </w:rPr>
            </w:pPr>
          </w:p>
        </w:tc>
      </w:tr>
      <w:tr w:rsidR="00D85079" w:rsidTr="00300787">
        <w:trPr>
          <w:gridBefore w:val="1"/>
          <w:wBefore w:w="526" w:type="dxa"/>
          <w:jc w:val="center"/>
        </w:trPr>
        <w:tc>
          <w:tcPr>
            <w:tcW w:w="1531" w:type="dxa"/>
            <w:gridSpan w:val="2"/>
          </w:tcPr>
          <w:p w:rsidR="00D85079" w:rsidRDefault="00D85079">
            <w:pPr>
              <w:pStyle w:val="TAL"/>
            </w:pPr>
            <w:r>
              <w:t>timeStamp</w:t>
            </w:r>
          </w:p>
        </w:tc>
        <w:tc>
          <w:tcPr>
            <w:tcW w:w="1559" w:type="dxa"/>
            <w:gridSpan w:val="3"/>
          </w:tcPr>
          <w:p w:rsidR="00D85079" w:rsidRDefault="00D85079">
            <w:pPr>
              <w:pStyle w:val="TAL"/>
            </w:pPr>
            <w:r>
              <w:t>DateTime</w:t>
            </w:r>
          </w:p>
        </w:tc>
        <w:tc>
          <w:tcPr>
            <w:tcW w:w="425" w:type="dxa"/>
          </w:tcPr>
          <w:p w:rsidR="00D85079" w:rsidRDefault="00D85079">
            <w:pPr>
              <w:pStyle w:val="TAC"/>
            </w:pPr>
            <w:r>
              <w:t>M</w:t>
            </w:r>
          </w:p>
        </w:tc>
        <w:tc>
          <w:tcPr>
            <w:tcW w:w="1134" w:type="dxa"/>
            <w:gridSpan w:val="2"/>
          </w:tcPr>
          <w:p w:rsidR="00D85079" w:rsidRDefault="00D85079">
            <w:pPr>
              <w:pStyle w:val="TAL"/>
            </w:pPr>
            <w:r>
              <w:t>1</w:t>
            </w:r>
          </w:p>
        </w:tc>
        <w:tc>
          <w:tcPr>
            <w:tcW w:w="2856" w:type="dxa"/>
            <w:gridSpan w:val="2"/>
          </w:tcPr>
          <w:p w:rsidR="00D85079" w:rsidRDefault="00D85079">
            <w:pPr>
              <w:pStyle w:val="TAL"/>
              <w:rPr>
                <w:rFonts w:cs="Arial"/>
                <w:szCs w:val="18"/>
              </w:rPr>
            </w:pPr>
            <w:r>
              <w:rPr>
                <w:rFonts w:cs="Arial"/>
                <w:szCs w:val="18"/>
              </w:rPr>
              <w:t>Time at which the event is observed.</w:t>
            </w:r>
          </w:p>
        </w:tc>
        <w:tc>
          <w:tcPr>
            <w:tcW w:w="1843" w:type="dxa"/>
            <w:gridSpan w:val="2"/>
          </w:tcPr>
          <w:p w:rsidR="00D85079" w:rsidRDefault="00D85079">
            <w:pPr>
              <w:pStyle w:val="TAL"/>
              <w:rPr>
                <w:rFonts w:cs="Arial"/>
                <w:szCs w:val="18"/>
              </w:rPr>
            </w:pPr>
          </w:p>
        </w:tc>
      </w:tr>
      <w:tr w:rsidR="00D85079" w:rsidTr="00300787">
        <w:trPr>
          <w:gridBefore w:val="1"/>
          <w:wBefore w:w="526" w:type="dxa"/>
          <w:jc w:val="center"/>
        </w:trPr>
        <w:tc>
          <w:tcPr>
            <w:tcW w:w="1531" w:type="dxa"/>
            <w:gridSpan w:val="2"/>
          </w:tcPr>
          <w:p w:rsidR="00D85079" w:rsidRDefault="00D85079">
            <w:pPr>
              <w:pStyle w:val="TAL"/>
            </w:pPr>
            <w:r>
              <w:t>svcExprcInfos</w:t>
            </w:r>
          </w:p>
        </w:tc>
        <w:tc>
          <w:tcPr>
            <w:tcW w:w="1559" w:type="dxa"/>
            <w:gridSpan w:val="3"/>
          </w:tcPr>
          <w:p w:rsidR="00D85079" w:rsidRDefault="00D85079">
            <w:pPr>
              <w:pStyle w:val="TAL"/>
            </w:pPr>
            <w:r>
              <w:t>array(ServiceExperienceInfo)</w:t>
            </w:r>
          </w:p>
        </w:tc>
        <w:tc>
          <w:tcPr>
            <w:tcW w:w="425" w:type="dxa"/>
          </w:tcPr>
          <w:p w:rsidR="00D85079" w:rsidRDefault="00D85079">
            <w:pPr>
              <w:pStyle w:val="TAC"/>
            </w:pPr>
            <w:r>
              <w:t>C</w:t>
            </w:r>
          </w:p>
        </w:tc>
        <w:tc>
          <w:tcPr>
            <w:tcW w:w="1134" w:type="dxa"/>
            <w:gridSpan w:val="2"/>
          </w:tcPr>
          <w:p w:rsidR="00D85079" w:rsidRDefault="00D85079">
            <w:pPr>
              <w:pStyle w:val="TAL"/>
            </w:pPr>
            <w:r>
              <w:t>1..N</w:t>
            </w:r>
          </w:p>
        </w:tc>
        <w:tc>
          <w:tcPr>
            <w:tcW w:w="2856" w:type="dxa"/>
            <w:gridSpan w:val="2"/>
          </w:tcPr>
          <w:p w:rsidR="00D85079" w:rsidRDefault="00D85079">
            <w:pPr>
              <w:pStyle w:val="TAL"/>
              <w:rPr>
                <w:rFonts w:cs="Arial"/>
                <w:szCs w:val="18"/>
              </w:rPr>
            </w:pPr>
            <w:r>
              <w:rPr>
                <w:rFonts w:cs="Arial"/>
                <w:szCs w:val="18"/>
              </w:rPr>
              <w:t>Contains the service experience information.</w:t>
            </w:r>
          </w:p>
          <w:p w:rsidR="00D85079" w:rsidRDefault="00D85079">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rPr>
                <w:noProof/>
              </w:rPr>
              <w:t>SVC_EXPERIENCE"</w:t>
            </w:r>
          </w:p>
        </w:tc>
        <w:tc>
          <w:tcPr>
            <w:tcW w:w="1843" w:type="dxa"/>
            <w:gridSpan w:val="2"/>
          </w:tcPr>
          <w:p w:rsidR="00D85079" w:rsidRDefault="00D85079">
            <w:pPr>
              <w:pStyle w:val="TAL"/>
              <w:rPr>
                <w:rFonts w:cs="Arial"/>
                <w:szCs w:val="18"/>
              </w:rPr>
            </w:pPr>
            <w:r>
              <w:rPr>
                <w:rFonts w:cs="Arial"/>
                <w:szCs w:val="18"/>
              </w:rPr>
              <w:t>ServiceExperience</w:t>
            </w:r>
          </w:p>
        </w:tc>
      </w:tr>
      <w:tr w:rsidR="00D85079" w:rsidTr="00300787">
        <w:trPr>
          <w:gridBefore w:val="1"/>
          <w:wBefore w:w="526" w:type="dxa"/>
          <w:jc w:val="center"/>
        </w:trPr>
        <w:tc>
          <w:tcPr>
            <w:tcW w:w="1531" w:type="dxa"/>
            <w:gridSpan w:val="2"/>
          </w:tcPr>
          <w:p w:rsidR="00D85079" w:rsidRDefault="00D85079">
            <w:pPr>
              <w:pStyle w:val="TAL"/>
            </w:pPr>
            <w:r>
              <w:t>ueMobilityInfos</w:t>
            </w:r>
          </w:p>
        </w:tc>
        <w:tc>
          <w:tcPr>
            <w:tcW w:w="1559" w:type="dxa"/>
            <w:gridSpan w:val="3"/>
          </w:tcPr>
          <w:p w:rsidR="00D85079" w:rsidRDefault="00D85079">
            <w:pPr>
              <w:pStyle w:val="TAL"/>
            </w:pPr>
            <w:r>
              <w:t>array(UeMobilityInfo)</w:t>
            </w:r>
          </w:p>
        </w:tc>
        <w:tc>
          <w:tcPr>
            <w:tcW w:w="425" w:type="dxa"/>
          </w:tcPr>
          <w:p w:rsidR="00D85079" w:rsidRDefault="00D85079">
            <w:pPr>
              <w:pStyle w:val="TAC"/>
            </w:pPr>
            <w:r>
              <w:t>C</w:t>
            </w:r>
          </w:p>
        </w:tc>
        <w:tc>
          <w:tcPr>
            <w:tcW w:w="1134" w:type="dxa"/>
            <w:gridSpan w:val="2"/>
          </w:tcPr>
          <w:p w:rsidR="00D85079" w:rsidRDefault="00D85079">
            <w:pPr>
              <w:pStyle w:val="TAL"/>
            </w:pPr>
            <w:r>
              <w:t>1..N</w:t>
            </w:r>
          </w:p>
        </w:tc>
        <w:tc>
          <w:tcPr>
            <w:tcW w:w="2856" w:type="dxa"/>
            <w:gridSpan w:val="2"/>
          </w:tcPr>
          <w:p w:rsidR="00D85079" w:rsidRDefault="00D85079">
            <w:pPr>
              <w:pStyle w:val="TAL"/>
              <w:rPr>
                <w:rFonts w:cs="Arial"/>
                <w:szCs w:val="18"/>
              </w:rPr>
            </w:pPr>
            <w:r>
              <w:rPr>
                <w:rFonts w:cs="Arial"/>
                <w:szCs w:val="18"/>
              </w:rPr>
              <w:t>Contains the UE mobility information.</w:t>
            </w:r>
          </w:p>
          <w:p w:rsidR="00D85079" w:rsidRDefault="00D85079">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t>UE_MOBILITY</w:t>
            </w:r>
            <w:r>
              <w:rPr>
                <w:noProof/>
              </w:rPr>
              <w:t>"</w:t>
            </w:r>
          </w:p>
        </w:tc>
        <w:tc>
          <w:tcPr>
            <w:tcW w:w="1843" w:type="dxa"/>
            <w:gridSpan w:val="2"/>
          </w:tcPr>
          <w:p w:rsidR="00D85079" w:rsidRDefault="00D85079">
            <w:pPr>
              <w:pStyle w:val="TAL"/>
              <w:rPr>
                <w:rFonts w:cs="Arial"/>
                <w:szCs w:val="18"/>
              </w:rPr>
            </w:pPr>
            <w:r>
              <w:t>UeMobility</w:t>
            </w:r>
          </w:p>
        </w:tc>
      </w:tr>
      <w:tr w:rsidR="00D85079" w:rsidTr="00300787">
        <w:trPr>
          <w:gridBefore w:val="1"/>
          <w:wBefore w:w="526" w:type="dxa"/>
          <w:jc w:val="center"/>
        </w:trPr>
        <w:tc>
          <w:tcPr>
            <w:tcW w:w="1531" w:type="dxa"/>
            <w:gridSpan w:val="2"/>
          </w:tcPr>
          <w:p w:rsidR="00D85079" w:rsidRDefault="00D85079">
            <w:pPr>
              <w:pStyle w:val="TAL"/>
            </w:pPr>
            <w:r>
              <w:t>ueCommInfos</w:t>
            </w:r>
          </w:p>
        </w:tc>
        <w:tc>
          <w:tcPr>
            <w:tcW w:w="1559" w:type="dxa"/>
            <w:gridSpan w:val="3"/>
          </w:tcPr>
          <w:p w:rsidR="00D85079" w:rsidRDefault="00D85079">
            <w:pPr>
              <w:pStyle w:val="TAL"/>
            </w:pPr>
            <w:r>
              <w:t>array(UeCommunicationInfo)</w:t>
            </w:r>
          </w:p>
        </w:tc>
        <w:tc>
          <w:tcPr>
            <w:tcW w:w="425" w:type="dxa"/>
          </w:tcPr>
          <w:p w:rsidR="00D85079" w:rsidRDefault="00D85079">
            <w:pPr>
              <w:pStyle w:val="TAC"/>
            </w:pPr>
            <w:r>
              <w:t>C</w:t>
            </w:r>
          </w:p>
        </w:tc>
        <w:tc>
          <w:tcPr>
            <w:tcW w:w="1134" w:type="dxa"/>
            <w:gridSpan w:val="2"/>
          </w:tcPr>
          <w:p w:rsidR="00D85079" w:rsidRDefault="00D85079">
            <w:pPr>
              <w:pStyle w:val="TAL"/>
            </w:pPr>
            <w:r>
              <w:t>1..N</w:t>
            </w:r>
          </w:p>
        </w:tc>
        <w:tc>
          <w:tcPr>
            <w:tcW w:w="2856" w:type="dxa"/>
            <w:gridSpan w:val="2"/>
          </w:tcPr>
          <w:p w:rsidR="00D85079" w:rsidRDefault="00D85079">
            <w:pPr>
              <w:pStyle w:val="TAL"/>
              <w:rPr>
                <w:rFonts w:cs="Arial"/>
                <w:szCs w:val="18"/>
              </w:rPr>
            </w:pPr>
            <w:r>
              <w:rPr>
                <w:rFonts w:cs="Arial"/>
                <w:szCs w:val="18"/>
              </w:rPr>
              <w:t>Contains the application communication information.</w:t>
            </w:r>
          </w:p>
          <w:p w:rsidR="00D85079" w:rsidRDefault="00D85079">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t>UE_COMM</w:t>
            </w:r>
            <w:r>
              <w:rPr>
                <w:noProof/>
              </w:rPr>
              <w:t>"</w:t>
            </w:r>
          </w:p>
        </w:tc>
        <w:tc>
          <w:tcPr>
            <w:tcW w:w="1843" w:type="dxa"/>
            <w:gridSpan w:val="2"/>
          </w:tcPr>
          <w:p w:rsidR="00D85079" w:rsidRDefault="00D85079">
            <w:pPr>
              <w:pStyle w:val="TAL"/>
            </w:pPr>
            <w:r>
              <w:t>UeCommunication</w:t>
            </w:r>
          </w:p>
        </w:tc>
      </w:tr>
      <w:tr w:rsidR="00D85079" w:rsidTr="00300787">
        <w:trPr>
          <w:gridBefore w:val="1"/>
          <w:wBefore w:w="526" w:type="dxa"/>
          <w:jc w:val="center"/>
        </w:trPr>
        <w:tc>
          <w:tcPr>
            <w:tcW w:w="1531" w:type="dxa"/>
            <w:gridSpan w:val="2"/>
          </w:tcPr>
          <w:p w:rsidR="00D85079" w:rsidRDefault="00D85079">
            <w:pPr>
              <w:pStyle w:val="TAL"/>
            </w:pPr>
            <w:r>
              <w:t>excepInfos</w:t>
            </w:r>
          </w:p>
        </w:tc>
        <w:tc>
          <w:tcPr>
            <w:tcW w:w="1559" w:type="dxa"/>
            <w:gridSpan w:val="3"/>
          </w:tcPr>
          <w:p w:rsidR="00D85079" w:rsidRDefault="00D85079">
            <w:pPr>
              <w:pStyle w:val="TAL"/>
            </w:pPr>
            <w:r>
              <w:t>array(ExceptionInfo)</w:t>
            </w:r>
          </w:p>
        </w:tc>
        <w:tc>
          <w:tcPr>
            <w:tcW w:w="425" w:type="dxa"/>
          </w:tcPr>
          <w:p w:rsidR="00D85079" w:rsidRDefault="00D85079">
            <w:pPr>
              <w:pStyle w:val="TAC"/>
            </w:pPr>
            <w:r>
              <w:t>C</w:t>
            </w:r>
          </w:p>
        </w:tc>
        <w:tc>
          <w:tcPr>
            <w:tcW w:w="1134" w:type="dxa"/>
            <w:gridSpan w:val="2"/>
          </w:tcPr>
          <w:p w:rsidR="00D85079" w:rsidRDefault="00D85079">
            <w:pPr>
              <w:pStyle w:val="TAL"/>
            </w:pPr>
            <w:r>
              <w:t>1..N</w:t>
            </w:r>
          </w:p>
        </w:tc>
        <w:tc>
          <w:tcPr>
            <w:tcW w:w="2856" w:type="dxa"/>
            <w:gridSpan w:val="2"/>
          </w:tcPr>
          <w:p w:rsidR="00D85079" w:rsidRDefault="00D85079">
            <w:pPr>
              <w:pStyle w:val="TAL"/>
              <w:rPr>
                <w:rFonts w:cs="Arial"/>
                <w:szCs w:val="18"/>
              </w:rPr>
            </w:pPr>
            <w:r>
              <w:rPr>
                <w:rFonts w:cs="Arial"/>
                <w:szCs w:val="18"/>
              </w:rPr>
              <w:t xml:space="preserve">Each element represents the exception information for a service flow. </w:t>
            </w:r>
          </w:p>
          <w:p w:rsidR="00D85079" w:rsidRDefault="00D85079">
            <w:pPr>
              <w:pStyle w:val="TAL"/>
              <w:rPr>
                <w:rFonts w:cs="Arial"/>
                <w:szCs w:val="18"/>
              </w:rPr>
            </w:pPr>
            <w:r>
              <w:rPr>
                <w:rFonts w:cs="Arial"/>
                <w:szCs w:val="18"/>
              </w:rPr>
              <w:t>Shall be present if the "event" attribute sets to "EXCEPTIONS".</w:t>
            </w:r>
          </w:p>
        </w:tc>
        <w:tc>
          <w:tcPr>
            <w:tcW w:w="1843" w:type="dxa"/>
            <w:gridSpan w:val="2"/>
          </w:tcPr>
          <w:p w:rsidR="00D85079" w:rsidRDefault="00D85079">
            <w:pPr>
              <w:pStyle w:val="TAL"/>
            </w:pPr>
            <w:r>
              <w:t>Exceptions</w:t>
            </w:r>
          </w:p>
        </w:tc>
      </w:tr>
      <w:tr w:rsidR="00D85079" w:rsidTr="00300787">
        <w:trPr>
          <w:gridBefore w:val="1"/>
          <w:wBefore w:w="526" w:type="dxa"/>
          <w:jc w:val="center"/>
        </w:trPr>
        <w:tc>
          <w:tcPr>
            <w:tcW w:w="1531" w:type="dxa"/>
            <w:gridSpan w:val="2"/>
          </w:tcPr>
          <w:p w:rsidR="00D85079" w:rsidRDefault="00D85079">
            <w:pPr>
              <w:pStyle w:val="TAL"/>
            </w:pPr>
            <w:r>
              <w:t>congestionInfos</w:t>
            </w:r>
          </w:p>
        </w:tc>
        <w:tc>
          <w:tcPr>
            <w:tcW w:w="1559" w:type="dxa"/>
            <w:gridSpan w:val="3"/>
          </w:tcPr>
          <w:p w:rsidR="00D85079" w:rsidRDefault="00D85079">
            <w:pPr>
              <w:pStyle w:val="TAL"/>
            </w:pPr>
            <w:r>
              <w:t>array(UserDataCongestionCollection)</w:t>
            </w:r>
          </w:p>
        </w:tc>
        <w:tc>
          <w:tcPr>
            <w:tcW w:w="425" w:type="dxa"/>
          </w:tcPr>
          <w:p w:rsidR="00D85079" w:rsidRDefault="00D85079">
            <w:pPr>
              <w:pStyle w:val="TAC"/>
            </w:pPr>
            <w:r>
              <w:t>C</w:t>
            </w:r>
          </w:p>
        </w:tc>
        <w:tc>
          <w:tcPr>
            <w:tcW w:w="1134" w:type="dxa"/>
            <w:gridSpan w:val="2"/>
          </w:tcPr>
          <w:p w:rsidR="00D85079" w:rsidRDefault="00D85079">
            <w:pPr>
              <w:pStyle w:val="TAL"/>
            </w:pPr>
            <w:r>
              <w:t>1..N</w:t>
            </w:r>
          </w:p>
        </w:tc>
        <w:tc>
          <w:tcPr>
            <w:tcW w:w="2856" w:type="dxa"/>
            <w:gridSpan w:val="2"/>
          </w:tcPr>
          <w:p w:rsidR="00D85079" w:rsidRDefault="00D85079">
            <w:pPr>
              <w:pStyle w:val="TAL"/>
              <w:rPr>
                <w:rFonts w:cs="Arial"/>
                <w:szCs w:val="18"/>
              </w:rPr>
            </w:pPr>
            <w:r>
              <w:rPr>
                <w:rFonts w:cs="Arial"/>
                <w:szCs w:val="18"/>
              </w:rPr>
              <w:t xml:space="preserve">Each element represents the user data congestion information for an AF application. </w:t>
            </w:r>
          </w:p>
          <w:p w:rsidR="00D85079" w:rsidRDefault="00D85079">
            <w:pPr>
              <w:pStyle w:val="TAL"/>
              <w:rPr>
                <w:rFonts w:cs="Arial"/>
                <w:szCs w:val="18"/>
              </w:rPr>
            </w:pPr>
            <w:r>
              <w:rPr>
                <w:rFonts w:cs="Arial"/>
                <w:szCs w:val="18"/>
              </w:rPr>
              <w:t>Shall be present if the "event" attribute sets to "USER_DATA_CONGESTION".</w:t>
            </w:r>
          </w:p>
        </w:tc>
        <w:tc>
          <w:tcPr>
            <w:tcW w:w="1843" w:type="dxa"/>
            <w:gridSpan w:val="2"/>
          </w:tcPr>
          <w:p w:rsidR="00D85079" w:rsidRDefault="00D85079">
            <w:pPr>
              <w:pStyle w:val="TAL"/>
            </w:pPr>
            <w:r>
              <w:t>UserDataCongestion</w:t>
            </w:r>
          </w:p>
        </w:tc>
      </w:tr>
      <w:tr w:rsidR="00EE1C91" w:rsidRPr="00F7737C" w:rsidTr="00300787">
        <w:trPr>
          <w:gridAfter w:val="1"/>
          <w:wAfter w:w="526" w:type="dxa"/>
          <w:jc w:val="center"/>
        </w:trPr>
        <w:tc>
          <w:tcPr>
            <w:tcW w:w="1531" w:type="dxa"/>
            <w:gridSpan w:val="2"/>
          </w:tcPr>
          <w:p w:rsidR="00EE1C91" w:rsidRPr="008B6107" w:rsidRDefault="00EE1C91" w:rsidP="00A50AC2">
            <w:pPr>
              <w:keepNext/>
              <w:keepLines/>
              <w:spacing w:after="0"/>
              <w:rPr>
                <w:rFonts w:ascii="Arial" w:hAnsi="Arial" w:cs="Arial"/>
                <w:sz w:val="18"/>
                <w:szCs w:val="18"/>
              </w:rPr>
            </w:pPr>
            <w:bookmarkStart w:id="1047" w:name="_Hlk79488415"/>
            <w:r w:rsidRPr="008B6107">
              <w:rPr>
                <w:rFonts w:ascii="Arial" w:hAnsi="Arial" w:cs="Arial"/>
                <w:sz w:val="18"/>
                <w:szCs w:val="18"/>
              </w:rPr>
              <w:t>perfDataInfos</w:t>
            </w:r>
            <w:bookmarkEnd w:id="1047"/>
          </w:p>
        </w:tc>
        <w:tc>
          <w:tcPr>
            <w:tcW w:w="1559" w:type="dxa"/>
            <w:gridSpan w:val="2"/>
          </w:tcPr>
          <w:p w:rsidR="00EE1C91" w:rsidRPr="008B6107" w:rsidRDefault="00EE1C91" w:rsidP="00A50AC2">
            <w:pPr>
              <w:keepNext/>
              <w:keepLines/>
              <w:spacing w:after="0"/>
              <w:rPr>
                <w:rFonts w:ascii="Arial" w:hAnsi="Arial" w:cs="Arial"/>
                <w:sz w:val="18"/>
                <w:szCs w:val="18"/>
              </w:rPr>
            </w:pPr>
            <w:r w:rsidRPr="008B6107">
              <w:rPr>
                <w:rFonts w:ascii="Arial" w:hAnsi="Arial" w:cs="Arial"/>
                <w:sz w:val="18"/>
                <w:szCs w:val="18"/>
              </w:rPr>
              <w:t>array(</w:t>
            </w:r>
            <w:r>
              <w:rPr>
                <w:rFonts w:ascii="Arial" w:hAnsi="Arial" w:cs="Arial"/>
                <w:sz w:val="18"/>
                <w:szCs w:val="18"/>
              </w:rPr>
              <w:t>PerformanceDataInfo</w:t>
            </w:r>
            <w:r w:rsidRPr="008B6107">
              <w:rPr>
                <w:rFonts w:ascii="Arial" w:hAnsi="Arial" w:cs="Arial"/>
                <w:sz w:val="18"/>
                <w:szCs w:val="18"/>
              </w:rPr>
              <w:t>)</w:t>
            </w:r>
          </w:p>
        </w:tc>
        <w:tc>
          <w:tcPr>
            <w:tcW w:w="425" w:type="dxa"/>
          </w:tcPr>
          <w:p w:rsidR="00EE1C91" w:rsidRPr="008B6107" w:rsidRDefault="00EE1C91" w:rsidP="00A50AC2">
            <w:pPr>
              <w:keepNext/>
              <w:keepLines/>
              <w:spacing w:after="0"/>
              <w:jc w:val="center"/>
              <w:rPr>
                <w:rFonts w:ascii="Arial" w:hAnsi="Arial" w:cs="Arial"/>
                <w:sz w:val="18"/>
                <w:szCs w:val="18"/>
              </w:rPr>
            </w:pPr>
            <w:r w:rsidRPr="008B6107">
              <w:rPr>
                <w:rFonts w:ascii="Arial" w:hAnsi="Arial" w:cs="Arial"/>
                <w:sz w:val="18"/>
                <w:szCs w:val="18"/>
              </w:rPr>
              <w:t>C</w:t>
            </w:r>
          </w:p>
        </w:tc>
        <w:tc>
          <w:tcPr>
            <w:tcW w:w="1134" w:type="dxa"/>
            <w:gridSpan w:val="3"/>
          </w:tcPr>
          <w:p w:rsidR="00EE1C91" w:rsidRPr="008B6107" w:rsidRDefault="00EE1C91" w:rsidP="00A50AC2">
            <w:pPr>
              <w:keepNext/>
              <w:keepLines/>
              <w:spacing w:after="0"/>
              <w:rPr>
                <w:rFonts w:ascii="Arial" w:hAnsi="Arial" w:cs="Arial"/>
                <w:sz w:val="18"/>
                <w:szCs w:val="18"/>
              </w:rPr>
            </w:pPr>
            <w:r w:rsidRPr="008B6107">
              <w:rPr>
                <w:rFonts w:ascii="Arial" w:hAnsi="Arial" w:cs="Arial"/>
                <w:sz w:val="18"/>
                <w:szCs w:val="18"/>
              </w:rPr>
              <w:t>1..N</w:t>
            </w:r>
          </w:p>
        </w:tc>
        <w:tc>
          <w:tcPr>
            <w:tcW w:w="2856" w:type="dxa"/>
            <w:gridSpan w:val="2"/>
          </w:tcPr>
          <w:p w:rsidR="00EE1C91" w:rsidRPr="00F7737C" w:rsidRDefault="00EE1C91" w:rsidP="00A50AC2">
            <w:pPr>
              <w:keepNext/>
              <w:keepLines/>
              <w:spacing w:after="0"/>
              <w:rPr>
                <w:rFonts w:ascii="Arial" w:hAnsi="Arial" w:cs="Arial"/>
                <w:sz w:val="18"/>
                <w:szCs w:val="18"/>
              </w:rPr>
            </w:pPr>
            <w:r w:rsidRPr="008B6107">
              <w:rPr>
                <w:rFonts w:ascii="Arial" w:hAnsi="Arial" w:cs="Arial"/>
                <w:sz w:val="18"/>
                <w:szCs w:val="18"/>
              </w:rPr>
              <w:t xml:space="preserve">Each element represents the performance data information collected for an AF application. </w:t>
            </w:r>
          </w:p>
        </w:tc>
        <w:tc>
          <w:tcPr>
            <w:tcW w:w="1843" w:type="dxa"/>
            <w:gridSpan w:val="2"/>
          </w:tcPr>
          <w:p w:rsidR="00EE1C91" w:rsidRPr="008B6107" w:rsidRDefault="00EE1C91" w:rsidP="00A50AC2">
            <w:pPr>
              <w:keepNext/>
              <w:keepLines/>
              <w:spacing w:after="0"/>
              <w:rPr>
                <w:rFonts w:ascii="Arial" w:hAnsi="Arial" w:cs="Arial"/>
                <w:sz w:val="18"/>
                <w:szCs w:val="18"/>
              </w:rPr>
            </w:pPr>
            <w:r w:rsidRPr="00E14861">
              <w:rPr>
                <w:rFonts w:ascii="Arial" w:hAnsi="Arial" w:cs="Arial"/>
                <w:sz w:val="18"/>
                <w:szCs w:val="18"/>
              </w:rPr>
              <w:t>PerformanceData</w:t>
            </w:r>
          </w:p>
        </w:tc>
      </w:tr>
      <w:tr w:rsidR="000173EE" w:rsidTr="00300787">
        <w:trPr>
          <w:gridAfter w:val="1"/>
          <w:wAfter w:w="526" w:type="dxa"/>
          <w:jc w:val="center"/>
        </w:trPr>
        <w:tc>
          <w:tcPr>
            <w:tcW w:w="1531" w:type="dxa"/>
            <w:gridSpan w:val="2"/>
          </w:tcPr>
          <w:p w:rsidR="000173EE" w:rsidRPr="000173EE" w:rsidRDefault="000173EE" w:rsidP="000173EE">
            <w:pPr>
              <w:rPr>
                <w:rFonts w:ascii="Arial" w:hAnsi="Arial" w:cs="Arial"/>
                <w:sz w:val="18"/>
                <w:szCs w:val="18"/>
              </w:rPr>
            </w:pPr>
            <w:r w:rsidRPr="000173EE">
              <w:rPr>
                <w:rFonts w:ascii="Arial" w:hAnsi="Arial" w:cs="Arial"/>
                <w:sz w:val="18"/>
                <w:szCs w:val="18"/>
              </w:rPr>
              <w:t>dispersionInfos</w:t>
            </w:r>
          </w:p>
        </w:tc>
        <w:tc>
          <w:tcPr>
            <w:tcW w:w="1559" w:type="dxa"/>
            <w:gridSpan w:val="2"/>
          </w:tcPr>
          <w:p w:rsidR="000173EE" w:rsidRPr="000173EE" w:rsidRDefault="000173EE" w:rsidP="000173EE">
            <w:pPr>
              <w:rPr>
                <w:rFonts w:ascii="Arial" w:hAnsi="Arial" w:cs="Arial"/>
                <w:sz w:val="18"/>
                <w:szCs w:val="18"/>
              </w:rPr>
            </w:pPr>
            <w:r w:rsidRPr="000173EE">
              <w:rPr>
                <w:rFonts w:ascii="Arial" w:hAnsi="Arial" w:cs="Arial"/>
                <w:sz w:val="18"/>
                <w:szCs w:val="18"/>
              </w:rPr>
              <w:t>array(DispersionCollection)</w:t>
            </w:r>
          </w:p>
        </w:tc>
        <w:tc>
          <w:tcPr>
            <w:tcW w:w="425" w:type="dxa"/>
          </w:tcPr>
          <w:p w:rsidR="000173EE" w:rsidRPr="000173EE" w:rsidRDefault="000173EE" w:rsidP="00584108">
            <w:pPr>
              <w:jc w:val="center"/>
              <w:rPr>
                <w:rFonts w:ascii="Arial" w:hAnsi="Arial" w:cs="Arial"/>
                <w:sz w:val="18"/>
                <w:szCs w:val="18"/>
              </w:rPr>
            </w:pPr>
            <w:r w:rsidRPr="000173EE">
              <w:rPr>
                <w:rFonts w:ascii="Arial" w:hAnsi="Arial" w:cs="Arial"/>
                <w:sz w:val="18"/>
                <w:szCs w:val="18"/>
              </w:rPr>
              <w:t>C</w:t>
            </w:r>
          </w:p>
        </w:tc>
        <w:tc>
          <w:tcPr>
            <w:tcW w:w="1134" w:type="dxa"/>
            <w:gridSpan w:val="3"/>
          </w:tcPr>
          <w:p w:rsidR="000173EE" w:rsidRPr="000173EE" w:rsidRDefault="000173EE" w:rsidP="000173EE">
            <w:pPr>
              <w:rPr>
                <w:rFonts w:ascii="Arial" w:hAnsi="Arial" w:cs="Arial"/>
                <w:sz w:val="18"/>
                <w:szCs w:val="18"/>
              </w:rPr>
            </w:pPr>
            <w:r w:rsidRPr="000173EE">
              <w:rPr>
                <w:rFonts w:ascii="Arial" w:hAnsi="Arial" w:cs="Arial"/>
                <w:sz w:val="18"/>
                <w:szCs w:val="18"/>
              </w:rPr>
              <w:t>1..N</w:t>
            </w:r>
          </w:p>
        </w:tc>
        <w:tc>
          <w:tcPr>
            <w:tcW w:w="2856" w:type="dxa"/>
            <w:gridSpan w:val="2"/>
          </w:tcPr>
          <w:p w:rsidR="000173EE" w:rsidRPr="000173EE" w:rsidRDefault="000173EE" w:rsidP="000173EE">
            <w:pPr>
              <w:rPr>
                <w:rFonts w:ascii="Arial" w:hAnsi="Arial" w:cs="Arial"/>
                <w:sz w:val="18"/>
                <w:szCs w:val="18"/>
              </w:rPr>
            </w:pPr>
            <w:r w:rsidRPr="000173EE">
              <w:rPr>
                <w:rFonts w:ascii="Arial" w:hAnsi="Arial" w:cs="Arial"/>
                <w:sz w:val="18"/>
                <w:szCs w:val="18"/>
              </w:rPr>
              <w:t xml:space="preserve">Each element represents the UE dispersion information collected for an AF. </w:t>
            </w:r>
          </w:p>
          <w:p w:rsidR="000173EE" w:rsidRPr="000173EE" w:rsidRDefault="000173EE" w:rsidP="000173EE">
            <w:pPr>
              <w:rPr>
                <w:rFonts w:ascii="Arial" w:hAnsi="Arial" w:cs="Arial"/>
                <w:sz w:val="18"/>
                <w:szCs w:val="18"/>
              </w:rPr>
            </w:pPr>
            <w:r w:rsidRPr="000173EE">
              <w:rPr>
                <w:rFonts w:ascii="Arial" w:hAnsi="Arial" w:cs="Arial"/>
                <w:sz w:val="18"/>
                <w:szCs w:val="18"/>
              </w:rPr>
              <w:t>Shall be present if the "event" attribute sets to "DISPERSION".</w:t>
            </w:r>
          </w:p>
        </w:tc>
        <w:tc>
          <w:tcPr>
            <w:tcW w:w="1843" w:type="dxa"/>
            <w:gridSpan w:val="2"/>
          </w:tcPr>
          <w:p w:rsidR="000173EE" w:rsidRPr="000173EE" w:rsidRDefault="000173EE" w:rsidP="000173EE">
            <w:pPr>
              <w:rPr>
                <w:rFonts w:ascii="Arial" w:hAnsi="Arial" w:cs="Arial"/>
                <w:sz w:val="18"/>
                <w:szCs w:val="18"/>
              </w:rPr>
            </w:pPr>
            <w:r w:rsidRPr="000173EE">
              <w:rPr>
                <w:rFonts w:ascii="Arial" w:hAnsi="Arial" w:cs="Arial"/>
                <w:sz w:val="18"/>
                <w:szCs w:val="18"/>
              </w:rPr>
              <w:t>Dispersion</w:t>
            </w:r>
          </w:p>
        </w:tc>
      </w:tr>
      <w:tr w:rsidR="00E7389A" w:rsidTr="00300787">
        <w:trPr>
          <w:gridAfter w:val="1"/>
          <w:wAfter w:w="526" w:type="dxa"/>
          <w:jc w:val="center"/>
        </w:trPr>
        <w:tc>
          <w:tcPr>
            <w:tcW w:w="1531" w:type="dxa"/>
            <w:gridSpan w:val="2"/>
          </w:tcPr>
          <w:p w:rsidR="00E7389A" w:rsidRPr="000173EE" w:rsidRDefault="00E7389A" w:rsidP="00E7389A">
            <w:pPr>
              <w:rPr>
                <w:rFonts w:ascii="Arial" w:hAnsi="Arial" w:cs="Arial"/>
                <w:sz w:val="18"/>
                <w:szCs w:val="18"/>
              </w:rPr>
            </w:pPr>
            <w:r w:rsidRPr="00E7389A">
              <w:rPr>
                <w:rFonts w:ascii="Arial" w:hAnsi="Arial" w:cs="Arial"/>
                <w:sz w:val="18"/>
                <w:szCs w:val="18"/>
              </w:rPr>
              <w:t>collBhvrInfs</w:t>
            </w:r>
          </w:p>
        </w:tc>
        <w:tc>
          <w:tcPr>
            <w:tcW w:w="1559" w:type="dxa"/>
            <w:gridSpan w:val="2"/>
          </w:tcPr>
          <w:p w:rsidR="00E7389A" w:rsidRPr="000173EE" w:rsidRDefault="00E7389A" w:rsidP="00E7389A">
            <w:pPr>
              <w:rPr>
                <w:rFonts w:ascii="Arial" w:hAnsi="Arial" w:cs="Arial"/>
                <w:sz w:val="18"/>
                <w:szCs w:val="18"/>
              </w:rPr>
            </w:pPr>
            <w:r w:rsidRPr="00E7389A">
              <w:rPr>
                <w:rFonts w:ascii="Arial" w:hAnsi="Arial" w:cs="Arial"/>
                <w:sz w:val="18"/>
                <w:szCs w:val="18"/>
              </w:rPr>
              <w:t>array(CollectiveBehaviourInfo)</w:t>
            </w:r>
          </w:p>
        </w:tc>
        <w:tc>
          <w:tcPr>
            <w:tcW w:w="425" w:type="dxa"/>
          </w:tcPr>
          <w:p w:rsidR="00E7389A" w:rsidRPr="000173EE" w:rsidRDefault="00E7389A" w:rsidP="00584108">
            <w:pPr>
              <w:jc w:val="center"/>
              <w:rPr>
                <w:rFonts w:ascii="Arial" w:hAnsi="Arial" w:cs="Arial"/>
                <w:sz w:val="18"/>
                <w:szCs w:val="18"/>
              </w:rPr>
            </w:pPr>
            <w:r w:rsidRPr="00E7389A">
              <w:rPr>
                <w:rFonts w:ascii="Arial" w:hAnsi="Arial" w:cs="Arial"/>
                <w:sz w:val="18"/>
                <w:szCs w:val="18"/>
              </w:rPr>
              <w:t>C</w:t>
            </w:r>
          </w:p>
        </w:tc>
        <w:tc>
          <w:tcPr>
            <w:tcW w:w="1134" w:type="dxa"/>
            <w:gridSpan w:val="3"/>
          </w:tcPr>
          <w:p w:rsidR="00E7389A" w:rsidRPr="000173EE" w:rsidRDefault="00E7389A" w:rsidP="00E7389A">
            <w:pPr>
              <w:rPr>
                <w:rFonts w:ascii="Arial" w:hAnsi="Arial" w:cs="Arial"/>
                <w:sz w:val="18"/>
                <w:szCs w:val="18"/>
              </w:rPr>
            </w:pPr>
            <w:r w:rsidRPr="00E7389A">
              <w:rPr>
                <w:rFonts w:ascii="Arial" w:hAnsi="Arial" w:cs="Arial"/>
                <w:sz w:val="18"/>
                <w:szCs w:val="18"/>
              </w:rPr>
              <w:t>1..N</w:t>
            </w:r>
          </w:p>
        </w:tc>
        <w:tc>
          <w:tcPr>
            <w:tcW w:w="2856" w:type="dxa"/>
            <w:gridSpan w:val="2"/>
          </w:tcPr>
          <w:p w:rsidR="00E7389A" w:rsidRPr="000173EE" w:rsidRDefault="00E7389A" w:rsidP="00E7389A">
            <w:pPr>
              <w:rPr>
                <w:rFonts w:ascii="Arial" w:hAnsi="Arial" w:cs="Arial"/>
                <w:sz w:val="18"/>
                <w:szCs w:val="18"/>
              </w:rPr>
            </w:pPr>
            <w:r w:rsidRPr="00E7389A">
              <w:rPr>
                <w:rFonts w:ascii="Arial" w:hAnsi="Arial" w:cs="Arial"/>
                <w:sz w:val="18"/>
                <w:szCs w:val="18"/>
              </w:rPr>
              <w:t>Each element represents the collective behaviour information related to a set of UEs, applications. Shall be present if the "event" attribute sets to "COLLECTIVE_BEHAVIOUR".</w:t>
            </w:r>
          </w:p>
        </w:tc>
        <w:tc>
          <w:tcPr>
            <w:tcW w:w="1843" w:type="dxa"/>
            <w:gridSpan w:val="2"/>
          </w:tcPr>
          <w:p w:rsidR="00E7389A" w:rsidRPr="000173EE" w:rsidRDefault="00E7389A" w:rsidP="00E7389A">
            <w:pPr>
              <w:rPr>
                <w:rFonts w:ascii="Arial" w:hAnsi="Arial" w:cs="Arial"/>
                <w:sz w:val="18"/>
                <w:szCs w:val="18"/>
              </w:rPr>
            </w:pPr>
            <w:r w:rsidRPr="00E7389A">
              <w:rPr>
                <w:rFonts w:ascii="Arial" w:hAnsi="Arial" w:cs="Arial"/>
                <w:sz w:val="18"/>
                <w:szCs w:val="18"/>
              </w:rPr>
              <w:t>CollectiveBehaviour</w:t>
            </w:r>
          </w:p>
        </w:tc>
      </w:tr>
      <w:tr w:rsidR="00EC2489" w:rsidTr="00574B21">
        <w:trPr>
          <w:gridAfter w:val="1"/>
          <w:wAfter w:w="526" w:type="dxa"/>
          <w:trHeight w:val="2654"/>
          <w:jc w:val="center"/>
        </w:trPr>
        <w:tc>
          <w:tcPr>
            <w:tcW w:w="1531" w:type="dxa"/>
            <w:gridSpan w:val="2"/>
          </w:tcPr>
          <w:p w:rsidR="00EC2489" w:rsidRPr="00E7389A" w:rsidRDefault="00C52042" w:rsidP="00C52042">
            <w:pPr>
              <w:rPr>
                <w:rFonts w:ascii="Arial" w:hAnsi="Arial" w:cs="Arial"/>
                <w:sz w:val="18"/>
                <w:szCs w:val="18"/>
              </w:rPr>
            </w:pPr>
            <w:r w:rsidRPr="00C52042">
              <w:rPr>
                <w:rFonts w:ascii="Arial" w:hAnsi="Arial" w:cs="Arial"/>
                <w:sz w:val="18"/>
                <w:szCs w:val="18"/>
              </w:rPr>
              <w:t>msQ</w:t>
            </w:r>
            <w:r w:rsidR="00EC2489" w:rsidRPr="00EC2489">
              <w:rPr>
                <w:rFonts w:ascii="Arial" w:hAnsi="Arial" w:cs="Arial"/>
                <w:sz w:val="18"/>
                <w:szCs w:val="18"/>
              </w:rPr>
              <w:t>oeMetrInfos</w:t>
            </w:r>
          </w:p>
        </w:tc>
        <w:tc>
          <w:tcPr>
            <w:tcW w:w="1559" w:type="dxa"/>
            <w:gridSpan w:val="2"/>
          </w:tcPr>
          <w:p w:rsidR="00EC2489" w:rsidRPr="00E7389A" w:rsidRDefault="00EC2489" w:rsidP="00EC2489">
            <w:pPr>
              <w:rPr>
                <w:rFonts w:ascii="Arial" w:hAnsi="Arial" w:cs="Arial"/>
                <w:sz w:val="18"/>
                <w:szCs w:val="18"/>
              </w:rPr>
            </w:pPr>
            <w:r w:rsidRPr="00EC2489">
              <w:rPr>
                <w:rFonts w:ascii="Arial" w:hAnsi="Arial" w:cs="Arial"/>
                <w:sz w:val="18"/>
                <w:szCs w:val="18"/>
              </w:rPr>
              <w:t>array(</w:t>
            </w:r>
            <w:r w:rsidR="00496D43" w:rsidRPr="00496D43">
              <w:rPr>
                <w:rFonts w:ascii="Arial" w:hAnsi="Arial" w:cs="Arial"/>
                <w:sz w:val="18"/>
                <w:szCs w:val="18"/>
              </w:rPr>
              <w:t>Ms</w:t>
            </w:r>
            <w:r w:rsidRPr="00EC2489">
              <w:rPr>
                <w:rFonts w:ascii="Arial" w:hAnsi="Arial" w:cs="Arial"/>
                <w:sz w:val="18"/>
                <w:szCs w:val="18"/>
              </w:rPr>
              <w:t>QoeMetricsCollection)</w:t>
            </w:r>
          </w:p>
        </w:tc>
        <w:tc>
          <w:tcPr>
            <w:tcW w:w="425" w:type="dxa"/>
          </w:tcPr>
          <w:p w:rsidR="00EC2489" w:rsidRPr="00E7389A" w:rsidRDefault="00EC2489" w:rsidP="00584108">
            <w:pPr>
              <w:jc w:val="center"/>
              <w:rPr>
                <w:rFonts w:ascii="Arial" w:hAnsi="Arial" w:cs="Arial"/>
                <w:sz w:val="18"/>
                <w:szCs w:val="18"/>
              </w:rPr>
            </w:pPr>
            <w:r w:rsidRPr="00EC2489">
              <w:rPr>
                <w:rFonts w:ascii="Arial" w:hAnsi="Arial" w:cs="Arial"/>
                <w:sz w:val="18"/>
                <w:szCs w:val="18"/>
              </w:rPr>
              <w:t>C</w:t>
            </w:r>
          </w:p>
        </w:tc>
        <w:tc>
          <w:tcPr>
            <w:tcW w:w="1134" w:type="dxa"/>
            <w:gridSpan w:val="3"/>
          </w:tcPr>
          <w:p w:rsidR="00EC2489" w:rsidRPr="00E7389A" w:rsidRDefault="00EC2489" w:rsidP="00EC2489">
            <w:pPr>
              <w:rPr>
                <w:rFonts w:ascii="Arial" w:hAnsi="Arial" w:cs="Arial"/>
                <w:sz w:val="18"/>
                <w:szCs w:val="18"/>
              </w:rPr>
            </w:pPr>
            <w:r w:rsidRPr="00EC2489">
              <w:rPr>
                <w:rFonts w:ascii="Arial" w:hAnsi="Arial" w:cs="Arial"/>
                <w:sz w:val="18"/>
                <w:szCs w:val="18"/>
              </w:rPr>
              <w:t>1..N</w:t>
            </w:r>
          </w:p>
        </w:tc>
        <w:tc>
          <w:tcPr>
            <w:tcW w:w="2856" w:type="dxa"/>
            <w:gridSpan w:val="2"/>
          </w:tcPr>
          <w:p w:rsidR="00EC2489" w:rsidRPr="00C61AD6" w:rsidRDefault="00EC2489" w:rsidP="00EC2489">
            <w:pPr>
              <w:pStyle w:val="TAL"/>
              <w:rPr>
                <w:rFonts w:cs="Arial"/>
                <w:szCs w:val="18"/>
              </w:rPr>
            </w:pPr>
            <w:r w:rsidRPr="00C61AD6">
              <w:rPr>
                <w:rFonts w:cs="Arial"/>
                <w:szCs w:val="18"/>
              </w:rPr>
              <w:t xml:space="preserve">Each element represents the </w:t>
            </w:r>
            <w:r w:rsidR="007C7718">
              <w:rPr>
                <w:rFonts w:cs="Arial"/>
                <w:szCs w:val="18"/>
              </w:rPr>
              <w:t xml:space="preserve">Media Streaming </w:t>
            </w:r>
            <w:r>
              <w:rPr>
                <w:rFonts w:cs="Arial"/>
                <w:szCs w:val="18"/>
              </w:rPr>
              <w:t>QoE metrics</w:t>
            </w:r>
            <w:r w:rsidRPr="00C61AD6">
              <w:rPr>
                <w:rFonts w:cs="Arial"/>
                <w:szCs w:val="18"/>
              </w:rPr>
              <w:t xml:space="preserve"> 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EC2489" w:rsidRDefault="00EC2489" w:rsidP="00EC2489">
            <w:pPr>
              <w:rPr>
                <w:rFonts w:ascii="Arial" w:hAnsi="Arial" w:cs="Arial"/>
                <w:sz w:val="18"/>
                <w:szCs w:val="18"/>
              </w:rPr>
            </w:pPr>
            <w:r w:rsidRPr="00EC2489">
              <w:rPr>
                <w:rFonts w:ascii="Arial" w:hAnsi="Arial" w:cs="Arial"/>
                <w:sz w:val="18"/>
                <w:szCs w:val="18"/>
              </w:rPr>
              <w:t>Shall be present if the "event" attribute sets to "</w:t>
            </w:r>
            <w:r w:rsidR="00495B07" w:rsidRPr="00495B07">
              <w:rPr>
                <w:rFonts w:ascii="Arial" w:hAnsi="Arial" w:cs="Arial"/>
                <w:sz w:val="18"/>
                <w:szCs w:val="18"/>
              </w:rPr>
              <w:t>MS_</w:t>
            </w:r>
            <w:r w:rsidRPr="00EC2489">
              <w:rPr>
                <w:rFonts w:ascii="Arial" w:hAnsi="Arial" w:cs="Arial"/>
                <w:sz w:val="18"/>
                <w:szCs w:val="18"/>
              </w:rPr>
              <w:t>QOE_METRICS".</w:t>
            </w:r>
          </w:p>
          <w:p w:rsidR="00300787" w:rsidRDefault="00300787" w:rsidP="00300787">
            <w:pPr>
              <w:pStyle w:val="TAL"/>
              <w:rPr>
                <w:rFonts w:cs="Arial"/>
                <w:szCs w:val="18"/>
              </w:rPr>
            </w:pPr>
          </w:p>
          <w:p w:rsidR="00300787" w:rsidRPr="00E7389A" w:rsidRDefault="00300787" w:rsidP="00300787">
            <w:pPr>
              <w:rPr>
                <w:rFonts w:ascii="Arial" w:hAnsi="Arial" w:cs="Arial"/>
                <w:sz w:val="18"/>
                <w:szCs w:val="18"/>
              </w:rPr>
            </w:pPr>
            <w:r w:rsidRPr="00574B21">
              <w:rPr>
                <w:rFonts w:ascii="Arial" w:hAnsi="Arial" w:cs="Arial"/>
                <w:sz w:val="18"/>
                <w:szCs w:val="18"/>
              </w:rPr>
              <w:t>This attribute is deprecated; the attribute "msQoeMetrics" should be used instead.</w:t>
            </w:r>
          </w:p>
        </w:tc>
        <w:tc>
          <w:tcPr>
            <w:tcW w:w="1843" w:type="dxa"/>
            <w:gridSpan w:val="2"/>
          </w:tcPr>
          <w:p w:rsidR="00EC2489" w:rsidRPr="00E7389A" w:rsidRDefault="00495B07" w:rsidP="00EC2489">
            <w:pPr>
              <w:rPr>
                <w:rFonts w:ascii="Arial" w:hAnsi="Arial" w:cs="Arial"/>
                <w:sz w:val="18"/>
                <w:szCs w:val="18"/>
              </w:rPr>
            </w:pPr>
            <w:r w:rsidRPr="00495B07">
              <w:rPr>
                <w:rFonts w:ascii="Arial" w:hAnsi="Arial" w:cs="Arial"/>
                <w:sz w:val="18"/>
                <w:szCs w:val="18"/>
              </w:rPr>
              <w:t>MS</w:t>
            </w:r>
            <w:r w:rsidR="00EC2489" w:rsidRPr="00EC2489">
              <w:rPr>
                <w:rFonts w:ascii="Arial" w:hAnsi="Arial" w:cs="Arial"/>
                <w:sz w:val="18"/>
                <w:szCs w:val="18"/>
              </w:rPr>
              <w:t>QoeMetrics</w:t>
            </w:r>
          </w:p>
        </w:tc>
      </w:tr>
      <w:tr w:rsidR="00300787" w:rsidTr="00300787">
        <w:trPr>
          <w:gridAfter w:val="1"/>
          <w:wAfter w:w="526" w:type="dxa"/>
          <w:jc w:val="center"/>
        </w:trPr>
        <w:tc>
          <w:tcPr>
            <w:tcW w:w="1531" w:type="dxa"/>
            <w:gridSpan w:val="2"/>
          </w:tcPr>
          <w:p w:rsidR="00300787" w:rsidRPr="00C52042" w:rsidRDefault="00300787" w:rsidP="00222AC3">
            <w:pPr>
              <w:rPr>
                <w:rFonts w:ascii="Arial" w:hAnsi="Arial" w:cs="Arial"/>
                <w:sz w:val="18"/>
                <w:szCs w:val="18"/>
              </w:rPr>
            </w:pPr>
            <w:r w:rsidRPr="00D146FD">
              <w:rPr>
                <w:rFonts w:ascii="Arial" w:hAnsi="Arial" w:cs="Arial"/>
                <w:sz w:val="18"/>
                <w:szCs w:val="18"/>
              </w:rPr>
              <w:t>msQoeMetrics</w:t>
            </w:r>
          </w:p>
        </w:tc>
        <w:tc>
          <w:tcPr>
            <w:tcW w:w="1559" w:type="dxa"/>
            <w:gridSpan w:val="2"/>
          </w:tcPr>
          <w:p w:rsidR="00300787" w:rsidRPr="00EC2489" w:rsidRDefault="00300787" w:rsidP="00222AC3">
            <w:pPr>
              <w:rPr>
                <w:rFonts w:ascii="Arial" w:hAnsi="Arial" w:cs="Arial"/>
                <w:sz w:val="18"/>
                <w:szCs w:val="18"/>
              </w:rPr>
            </w:pPr>
            <w:r w:rsidRPr="00D146FD">
              <w:rPr>
                <w:rFonts w:ascii="Arial" w:hAnsi="Arial" w:cs="Arial"/>
                <w:sz w:val="18"/>
                <w:szCs w:val="18"/>
              </w:rPr>
              <w:t>array(QoEMetricsCollection)</w:t>
            </w:r>
          </w:p>
        </w:tc>
        <w:tc>
          <w:tcPr>
            <w:tcW w:w="425" w:type="dxa"/>
          </w:tcPr>
          <w:p w:rsidR="00300787" w:rsidRPr="00EC2489" w:rsidRDefault="00300787" w:rsidP="00584108">
            <w:pPr>
              <w:jc w:val="center"/>
              <w:rPr>
                <w:rFonts w:ascii="Arial" w:hAnsi="Arial" w:cs="Arial"/>
                <w:sz w:val="18"/>
                <w:szCs w:val="18"/>
              </w:rPr>
            </w:pPr>
            <w:r w:rsidRPr="00D146FD">
              <w:rPr>
                <w:rFonts w:ascii="Arial" w:hAnsi="Arial" w:cs="Arial"/>
                <w:sz w:val="18"/>
                <w:szCs w:val="18"/>
              </w:rPr>
              <w:t>C</w:t>
            </w:r>
          </w:p>
        </w:tc>
        <w:tc>
          <w:tcPr>
            <w:tcW w:w="1134" w:type="dxa"/>
            <w:gridSpan w:val="3"/>
          </w:tcPr>
          <w:p w:rsidR="00300787" w:rsidRPr="00EC2489" w:rsidRDefault="00300787" w:rsidP="00222AC3">
            <w:pPr>
              <w:rPr>
                <w:rFonts w:ascii="Arial" w:hAnsi="Arial" w:cs="Arial"/>
                <w:sz w:val="18"/>
                <w:szCs w:val="18"/>
              </w:rPr>
            </w:pPr>
            <w:r w:rsidRPr="00D146FD">
              <w:rPr>
                <w:rFonts w:ascii="Arial" w:hAnsi="Arial" w:cs="Arial"/>
                <w:sz w:val="18"/>
                <w:szCs w:val="18"/>
              </w:rPr>
              <w:t>1..N</w:t>
            </w:r>
          </w:p>
        </w:tc>
        <w:tc>
          <w:tcPr>
            <w:tcW w:w="2856" w:type="dxa"/>
            <w:gridSpan w:val="2"/>
          </w:tcPr>
          <w:p w:rsidR="00300787" w:rsidRPr="00C61AD6" w:rsidRDefault="00300787" w:rsidP="00222AC3">
            <w:pPr>
              <w:pStyle w:val="TAL"/>
              <w:rPr>
                <w:rFonts w:cs="Arial"/>
                <w:szCs w:val="18"/>
              </w:rPr>
            </w:pPr>
            <w:r w:rsidRPr="00C61AD6">
              <w:rPr>
                <w:rFonts w:cs="Arial"/>
                <w:szCs w:val="18"/>
              </w:rPr>
              <w:t xml:space="preserve">Each element represents the </w:t>
            </w:r>
            <w:r>
              <w:rPr>
                <w:rFonts w:cs="Arial"/>
                <w:szCs w:val="18"/>
              </w:rPr>
              <w:t>Media Streaming QoE metrics</w:t>
            </w:r>
            <w:r w:rsidRPr="00C61AD6">
              <w:rPr>
                <w:rFonts w:cs="Arial"/>
                <w:szCs w:val="18"/>
              </w:rPr>
              <w:t xml:space="preserve"> </w:t>
            </w:r>
            <w:r>
              <w:rPr>
                <w:rFonts w:cs="Arial"/>
                <w:szCs w:val="18"/>
              </w:rPr>
              <w:t>event notification.</w:t>
            </w:r>
          </w:p>
          <w:p w:rsidR="00300787" w:rsidRDefault="00300787" w:rsidP="00222AC3">
            <w:pPr>
              <w:pStyle w:val="TAL"/>
              <w:rPr>
                <w:rFonts w:cs="Arial"/>
                <w:szCs w:val="18"/>
              </w:rPr>
            </w:pPr>
            <w:r w:rsidRPr="00C61AD6">
              <w:rPr>
                <w:rFonts w:cs="Arial"/>
                <w:szCs w:val="18"/>
              </w:rPr>
              <w:t>Shall be present if the "event" attribute sets to "</w:t>
            </w:r>
            <w:r>
              <w:rPr>
                <w:rFonts w:cs="Arial"/>
                <w:szCs w:val="18"/>
              </w:rPr>
              <w:t>MS_QOE_METRICS</w:t>
            </w:r>
            <w:r w:rsidRPr="00C61AD6">
              <w:rPr>
                <w:rFonts w:cs="Arial"/>
                <w:szCs w:val="18"/>
              </w:rPr>
              <w:t>".</w:t>
            </w:r>
          </w:p>
          <w:p w:rsidR="00300787" w:rsidRDefault="00300787" w:rsidP="00222AC3">
            <w:pPr>
              <w:pStyle w:val="TAL"/>
              <w:rPr>
                <w:rFonts w:cs="Arial"/>
                <w:szCs w:val="18"/>
              </w:rPr>
            </w:pPr>
          </w:p>
          <w:p w:rsidR="00300787" w:rsidRPr="00C61AD6" w:rsidRDefault="00300787" w:rsidP="00222AC3">
            <w:pPr>
              <w:pStyle w:val="TAL"/>
              <w:rPr>
                <w:rFonts w:cs="Arial"/>
                <w:szCs w:val="18"/>
              </w:rPr>
            </w:pPr>
            <w:r>
              <w:rPr>
                <w:rFonts w:cs="Arial"/>
                <w:szCs w:val="18"/>
              </w:rPr>
              <w:t xml:space="preserve">This attribute deprecates </w:t>
            </w:r>
            <w:r w:rsidRPr="00C61AD6">
              <w:rPr>
                <w:rFonts w:cs="Arial"/>
                <w:szCs w:val="18"/>
              </w:rPr>
              <w:t>"</w:t>
            </w:r>
            <w:r w:rsidRPr="00D146FD">
              <w:rPr>
                <w:rFonts w:cs="Arial"/>
                <w:szCs w:val="18"/>
              </w:rPr>
              <w:t>msQoeMetrInfos</w:t>
            </w:r>
            <w:r w:rsidRPr="00C61AD6">
              <w:rPr>
                <w:rFonts w:cs="Arial"/>
                <w:szCs w:val="18"/>
              </w:rPr>
              <w:t>"</w:t>
            </w:r>
            <w:r w:rsidRPr="00D146FD">
              <w:rPr>
                <w:rFonts w:cs="Arial"/>
                <w:szCs w:val="18"/>
              </w:rPr>
              <w:t xml:space="preserve"> attribute.</w:t>
            </w:r>
          </w:p>
        </w:tc>
        <w:tc>
          <w:tcPr>
            <w:tcW w:w="1843" w:type="dxa"/>
            <w:gridSpan w:val="2"/>
          </w:tcPr>
          <w:p w:rsidR="00300787" w:rsidRPr="00495B07" w:rsidRDefault="00300787" w:rsidP="00222AC3">
            <w:pPr>
              <w:rPr>
                <w:rFonts w:ascii="Arial" w:hAnsi="Arial" w:cs="Arial"/>
                <w:sz w:val="18"/>
                <w:szCs w:val="18"/>
              </w:rPr>
            </w:pPr>
            <w:r w:rsidRPr="00D146FD">
              <w:rPr>
                <w:rFonts w:ascii="Arial" w:hAnsi="Arial" w:cs="Arial" w:hint="eastAsia"/>
                <w:sz w:val="18"/>
                <w:szCs w:val="18"/>
              </w:rPr>
              <w:t>M</w:t>
            </w:r>
            <w:r w:rsidRPr="00D146FD">
              <w:rPr>
                <w:rFonts w:ascii="Arial" w:hAnsi="Arial" w:cs="Arial"/>
                <w:sz w:val="18"/>
                <w:szCs w:val="18"/>
              </w:rPr>
              <w:t>SEventExposure</w:t>
            </w:r>
          </w:p>
        </w:tc>
      </w:tr>
      <w:tr w:rsidR="00536D07" w:rsidTr="00300787">
        <w:trPr>
          <w:gridAfter w:val="1"/>
          <w:wAfter w:w="526" w:type="dxa"/>
          <w:jc w:val="center"/>
        </w:trPr>
        <w:tc>
          <w:tcPr>
            <w:tcW w:w="1531" w:type="dxa"/>
            <w:gridSpan w:val="2"/>
          </w:tcPr>
          <w:p w:rsidR="00536D07" w:rsidRPr="00EC2489" w:rsidRDefault="00327F4A" w:rsidP="00327F4A">
            <w:pPr>
              <w:rPr>
                <w:rFonts w:ascii="Arial" w:hAnsi="Arial" w:cs="Arial"/>
                <w:sz w:val="18"/>
                <w:szCs w:val="18"/>
              </w:rPr>
            </w:pPr>
            <w:r w:rsidRPr="00327F4A">
              <w:rPr>
                <w:rFonts w:ascii="Arial" w:hAnsi="Arial" w:cs="Arial"/>
                <w:sz w:val="18"/>
                <w:szCs w:val="18"/>
              </w:rPr>
              <w:t>msC</w:t>
            </w:r>
            <w:r w:rsidR="00536D07" w:rsidRPr="00536D07">
              <w:rPr>
                <w:rFonts w:ascii="Arial" w:hAnsi="Arial" w:cs="Arial"/>
                <w:sz w:val="18"/>
                <w:szCs w:val="18"/>
              </w:rPr>
              <w:t>onsumpInfos</w:t>
            </w:r>
          </w:p>
        </w:tc>
        <w:tc>
          <w:tcPr>
            <w:tcW w:w="1559" w:type="dxa"/>
            <w:gridSpan w:val="2"/>
          </w:tcPr>
          <w:p w:rsidR="00536D07" w:rsidRPr="00EC2489" w:rsidRDefault="00536D07" w:rsidP="00536D07">
            <w:pPr>
              <w:rPr>
                <w:rFonts w:ascii="Arial" w:hAnsi="Arial" w:cs="Arial"/>
                <w:sz w:val="18"/>
                <w:szCs w:val="18"/>
              </w:rPr>
            </w:pPr>
            <w:r w:rsidRPr="00536D07">
              <w:rPr>
                <w:rFonts w:ascii="Arial" w:hAnsi="Arial" w:cs="Arial"/>
                <w:sz w:val="18"/>
                <w:szCs w:val="18"/>
              </w:rPr>
              <w:t>array(</w:t>
            </w:r>
            <w:r w:rsidR="00890800" w:rsidRPr="00890800">
              <w:rPr>
                <w:rFonts w:ascii="Arial" w:hAnsi="Arial" w:cs="Arial"/>
                <w:sz w:val="18"/>
                <w:szCs w:val="18"/>
              </w:rPr>
              <w:t>Ms</w:t>
            </w:r>
            <w:r w:rsidRPr="00536D07">
              <w:rPr>
                <w:rFonts w:ascii="Arial" w:hAnsi="Arial" w:cs="Arial"/>
                <w:sz w:val="18"/>
                <w:szCs w:val="18"/>
              </w:rPr>
              <w:t>ConsumptionCollection)</w:t>
            </w:r>
          </w:p>
        </w:tc>
        <w:tc>
          <w:tcPr>
            <w:tcW w:w="425" w:type="dxa"/>
          </w:tcPr>
          <w:p w:rsidR="00536D07" w:rsidRPr="00EC2489" w:rsidRDefault="00536D07" w:rsidP="00584108">
            <w:pPr>
              <w:jc w:val="center"/>
              <w:rPr>
                <w:rFonts w:ascii="Arial" w:hAnsi="Arial" w:cs="Arial"/>
                <w:sz w:val="18"/>
                <w:szCs w:val="18"/>
              </w:rPr>
            </w:pPr>
            <w:r w:rsidRPr="00536D07">
              <w:rPr>
                <w:rFonts w:ascii="Arial" w:hAnsi="Arial" w:cs="Arial"/>
                <w:sz w:val="18"/>
                <w:szCs w:val="18"/>
              </w:rPr>
              <w:t>C</w:t>
            </w:r>
          </w:p>
        </w:tc>
        <w:tc>
          <w:tcPr>
            <w:tcW w:w="1134" w:type="dxa"/>
            <w:gridSpan w:val="3"/>
          </w:tcPr>
          <w:p w:rsidR="00536D07" w:rsidRPr="00EC2489" w:rsidRDefault="00536D07" w:rsidP="00536D07">
            <w:pPr>
              <w:rPr>
                <w:rFonts w:ascii="Arial" w:hAnsi="Arial" w:cs="Arial"/>
                <w:sz w:val="18"/>
                <w:szCs w:val="18"/>
              </w:rPr>
            </w:pPr>
            <w:r w:rsidRPr="00536D07">
              <w:rPr>
                <w:rFonts w:ascii="Arial" w:hAnsi="Arial" w:cs="Arial"/>
                <w:sz w:val="18"/>
                <w:szCs w:val="18"/>
              </w:rPr>
              <w:t>1..N</w:t>
            </w:r>
          </w:p>
        </w:tc>
        <w:tc>
          <w:tcPr>
            <w:tcW w:w="2856" w:type="dxa"/>
            <w:gridSpan w:val="2"/>
          </w:tcPr>
          <w:p w:rsidR="00536D07" w:rsidRPr="00C61AD6" w:rsidRDefault="00536D07" w:rsidP="00536D07">
            <w:pPr>
              <w:pStyle w:val="TAL"/>
              <w:rPr>
                <w:rFonts w:cs="Arial"/>
                <w:szCs w:val="18"/>
              </w:rPr>
            </w:pPr>
            <w:r w:rsidRPr="00C61AD6">
              <w:rPr>
                <w:rFonts w:cs="Arial"/>
                <w:szCs w:val="18"/>
              </w:rPr>
              <w:t xml:space="preserve">Each element represents the </w:t>
            </w:r>
            <w:r w:rsidR="00706C54">
              <w:rPr>
                <w:rFonts w:cs="Arial"/>
                <w:szCs w:val="18"/>
              </w:rPr>
              <w:t xml:space="preserve">Media Streaming </w:t>
            </w:r>
            <w:r>
              <w:rPr>
                <w:rFonts w:cs="Arial"/>
                <w:szCs w:val="18"/>
              </w:rPr>
              <w:t>Consumption reports</w:t>
            </w:r>
            <w:r w:rsidRPr="00C61AD6">
              <w:rPr>
                <w:rFonts w:cs="Arial"/>
                <w:szCs w:val="18"/>
              </w:rPr>
              <w:t xml:space="preserve"> 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300787" w:rsidRDefault="00536D07" w:rsidP="00300787">
            <w:pPr>
              <w:pStyle w:val="TAL"/>
              <w:rPr>
                <w:rFonts w:cs="Arial"/>
                <w:szCs w:val="18"/>
              </w:rPr>
            </w:pPr>
            <w:r w:rsidRPr="00C61AD6">
              <w:rPr>
                <w:rFonts w:cs="Arial"/>
                <w:szCs w:val="18"/>
              </w:rPr>
              <w:t>Shall be present if the "event" attribute sets to "</w:t>
            </w:r>
            <w:r w:rsidR="00BD2E3A">
              <w:rPr>
                <w:rFonts w:cs="Arial"/>
                <w:szCs w:val="18"/>
              </w:rPr>
              <w:t>MS_</w:t>
            </w:r>
            <w:r>
              <w:rPr>
                <w:rFonts w:cs="Arial"/>
                <w:szCs w:val="18"/>
              </w:rPr>
              <w:t>CONSUMPTION</w:t>
            </w:r>
            <w:r w:rsidRPr="00C61AD6">
              <w:rPr>
                <w:rFonts w:cs="Arial"/>
                <w:szCs w:val="18"/>
              </w:rPr>
              <w:t>".</w:t>
            </w:r>
          </w:p>
          <w:p w:rsidR="00300787" w:rsidRDefault="00300787" w:rsidP="00300787">
            <w:pPr>
              <w:pStyle w:val="TAL"/>
              <w:rPr>
                <w:rFonts w:cs="Arial"/>
                <w:szCs w:val="18"/>
              </w:rPr>
            </w:pPr>
          </w:p>
          <w:p w:rsidR="00536D07" w:rsidRPr="00C61AD6" w:rsidRDefault="00300787" w:rsidP="00300787">
            <w:pPr>
              <w:pStyle w:val="TAL"/>
              <w:rPr>
                <w:rFonts w:cs="Arial"/>
                <w:szCs w:val="18"/>
              </w:rPr>
            </w:pPr>
            <w:r w:rsidRPr="0030180C">
              <w:rPr>
                <w:rFonts w:cs="Arial"/>
                <w:szCs w:val="18"/>
              </w:rPr>
              <w:t>This attribute is deprecated; the attribute "msConsumpReports" should be used instead.</w:t>
            </w:r>
          </w:p>
        </w:tc>
        <w:tc>
          <w:tcPr>
            <w:tcW w:w="1843" w:type="dxa"/>
            <w:gridSpan w:val="2"/>
          </w:tcPr>
          <w:p w:rsidR="00536D07" w:rsidRPr="00EC2489" w:rsidRDefault="00FB4CCA" w:rsidP="00536D07">
            <w:pPr>
              <w:rPr>
                <w:rFonts w:ascii="Arial" w:hAnsi="Arial" w:cs="Arial"/>
                <w:sz w:val="18"/>
                <w:szCs w:val="18"/>
              </w:rPr>
            </w:pPr>
            <w:r w:rsidRPr="00FB4CCA">
              <w:rPr>
                <w:rFonts w:ascii="Arial" w:hAnsi="Arial" w:cs="Arial"/>
                <w:sz w:val="18"/>
                <w:szCs w:val="18"/>
              </w:rPr>
              <w:t>MS</w:t>
            </w:r>
            <w:r w:rsidR="00536D07" w:rsidRPr="00536D07">
              <w:rPr>
                <w:rFonts w:ascii="Arial" w:hAnsi="Arial" w:cs="Arial"/>
                <w:sz w:val="18"/>
                <w:szCs w:val="18"/>
              </w:rPr>
              <w:t>Consumption</w:t>
            </w:r>
          </w:p>
        </w:tc>
      </w:tr>
      <w:tr w:rsidR="00300787" w:rsidTr="00300787">
        <w:trPr>
          <w:gridAfter w:val="1"/>
          <w:wAfter w:w="526" w:type="dxa"/>
          <w:jc w:val="center"/>
        </w:trPr>
        <w:tc>
          <w:tcPr>
            <w:tcW w:w="1531" w:type="dxa"/>
            <w:gridSpan w:val="2"/>
          </w:tcPr>
          <w:p w:rsidR="00300787" w:rsidRPr="00327F4A" w:rsidRDefault="00300787" w:rsidP="00222AC3">
            <w:pPr>
              <w:rPr>
                <w:rFonts w:ascii="Arial" w:hAnsi="Arial" w:cs="Arial"/>
                <w:sz w:val="18"/>
                <w:szCs w:val="18"/>
              </w:rPr>
            </w:pPr>
            <w:r w:rsidRPr="0030180C">
              <w:rPr>
                <w:rFonts w:ascii="Arial" w:hAnsi="Arial" w:cs="Arial"/>
                <w:sz w:val="18"/>
                <w:szCs w:val="18"/>
              </w:rPr>
              <w:t>msConsumpReports</w:t>
            </w:r>
          </w:p>
        </w:tc>
        <w:tc>
          <w:tcPr>
            <w:tcW w:w="1559" w:type="dxa"/>
            <w:gridSpan w:val="2"/>
          </w:tcPr>
          <w:p w:rsidR="00300787" w:rsidRPr="00536D07" w:rsidRDefault="00300787" w:rsidP="00222AC3">
            <w:pPr>
              <w:rPr>
                <w:rFonts w:ascii="Arial" w:hAnsi="Arial" w:cs="Arial"/>
                <w:sz w:val="18"/>
                <w:szCs w:val="18"/>
              </w:rPr>
            </w:pPr>
            <w:r w:rsidRPr="0030180C">
              <w:rPr>
                <w:rFonts w:ascii="Arial" w:hAnsi="Arial" w:cs="Arial"/>
                <w:sz w:val="18"/>
                <w:szCs w:val="18"/>
              </w:rPr>
              <w:t>array(ConsumptionReportingUnitsCollection)</w:t>
            </w:r>
          </w:p>
        </w:tc>
        <w:tc>
          <w:tcPr>
            <w:tcW w:w="425" w:type="dxa"/>
          </w:tcPr>
          <w:p w:rsidR="00300787" w:rsidRPr="00536D07" w:rsidRDefault="00300787" w:rsidP="00584108">
            <w:pPr>
              <w:jc w:val="center"/>
              <w:rPr>
                <w:rFonts w:ascii="Arial" w:hAnsi="Arial" w:cs="Arial"/>
                <w:sz w:val="18"/>
                <w:szCs w:val="18"/>
              </w:rPr>
            </w:pPr>
            <w:r w:rsidRPr="0030180C">
              <w:rPr>
                <w:rFonts w:ascii="Arial" w:hAnsi="Arial" w:cs="Arial"/>
                <w:sz w:val="18"/>
                <w:szCs w:val="18"/>
              </w:rPr>
              <w:t>C</w:t>
            </w:r>
          </w:p>
        </w:tc>
        <w:tc>
          <w:tcPr>
            <w:tcW w:w="1134" w:type="dxa"/>
            <w:gridSpan w:val="3"/>
          </w:tcPr>
          <w:p w:rsidR="00300787" w:rsidRPr="00536D07" w:rsidRDefault="00300787" w:rsidP="00222AC3">
            <w:pPr>
              <w:rPr>
                <w:rFonts w:ascii="Arial" w:hAnsi="Arial" w:cs="Arial"/>
                <w:sz w:val="18"/>
                <w:szCs w:val="18"/>
              </w:rPr>
            </w:pPr>
            <w:r w:rsidRPr="0030180C">
              <w:rPr>
                <w:rFonts w:ascii="Arial" w:hAnsi="Arial" w:cs="Arial"/>
                <w:sz w:val="18"/>
                <w:szCs w:val="18"/>
              </w:rPr>
              <w:t>1..N</w:t>
            </w:r>
          </w:p>
        </w:tc>
        <w:tc>
          <w:tcPr>
            <w:tcW w:w="2856" w:type="dxa"/>
            <w:gridSpan w:val="2"/>
          </w:tcPr>
          <w:p w:rsidR="00300787" w:rsidRPr="00C61AD6" w:rsidRDefault="00300787" w:rsidP="00222AC3">
            <w:pPr>
              <w:pStyle w:val="TAL"/>
              <w:rPr>
                <w:rFonts w:cs="Arial"/>
                <w:szCs w:val="18"/>
              </w:rPr>
            </w:pPr>
            <w:r w:rsidRPr="00C61AD6">
              <w:rPr>
                <w:rFonts w:cs="Arial"/>
                <w:szCs w:val="18"/>
              </w:rPr>
              <w:t xml:space="preserve">Each element represents the </w:t>
            </w:r>
            <w:r>
              <w:rPr>
                <w:rFonts w:cs="Arial"/>
                <w:szCs w:val="18"/>
              </w:rPr>
              <w:t>Media Streaming Consumption</w:t>
            </w:r>
            <w:r w:rsidRPr="00C61AD6">
              <w:rPr>
                <w:rFonts w:cs="Arial"/>
                <w:szCs w:val="18"/>
              </w:rPr>
              <w:t xml:space="preserve"> </w:t>
            </w:r>
            <w:r>
              <w:rPr>
                <w:rFonts w:cs="Arial"/>
                <w:szCs w:val="18"/>
              </w:rPr>
              <w:t>event notification.</w:t>
            </w:r>
          </w:p>
          <w:p w:rsidR="00300787" w:rsidRDefault="00300787" w:rsidP="00222AC3">
            <w:pPr>
              <w:pStyle w:val="TAL"/>
              <w:rPr>
                <w:rFonts w:cs="Arial"/>
                <w:szCs w:val="18"/>
              </w:rPr>
            </w:pPr>
            <w:r w:rsidRPr="00C61AD6">
              <w:rPr>
                <w:rFonts w:cs="Arial"/>
                <w:szCs w:val="18"/>
              </w:rPr>
              <w:t>Shall be present if the "event" attribute sets to "</w:t>
            </w:r>
            <w:r>
              <w:rPr>
                <w:rFonts w:cs="Arial"/>
                <w:szCs w:val="18"/>
              </w:rPr>
              <w:t>MS_CONSUMPTION</w:t>
            </w:r>
            <w:r w:rsidRPr="00C61AD6">
              <w:rPr>
                <w:rFonts w:cs="Arial"/>
                <w:szCs w:val="18"/>
              </w:rPr>
              <w:t>".</w:t>
            </w:r>
          </w:p>
          <w:p w:rsidR="00300787" w:rsidRDefault="00300787" w:rsidP="00222AC3">
            <w:pPr>
              <w:pStyle w:val="TAL"/>
              <w:rPr>
                <w:rFonts w:cs="Arial"/>
                <w:szCs w:val="18"/>
              </w:rPr>
            </w:pPr>
          </w:p>
          <w:p w:rsidR="00300787" w:rsidRPr="00C61AD6" w:rsidRDefault="00300787" w:rsidP="00222AC3">
            <w:pPr>
              <w:pStyle w:val="TAL"/>
              <w:rPr>
                <w:rFonts w:cs="Arial"/>
                <w:szCs w:val="18"/>
              </w:rPr>
            </w:pPr>
            <w:r>
              <w:rPr>
                <w:rFonts w:cs="Arial"/>
                <w:szCs w:val="18"/>
              </w:rPr>
              <w:t xml:space="preserve">This attribute deprecates </w:t>
            </w:r>
            <w:r w:rsidRPr="00C61AD6">
              <w:rPr>
                <w:rFonts w:cs="Arial"/>
                <w:szCs w:val="18"/>
              </w:rPr>
              <w:t>"</w:t>
            </w:r>
            <w:r w:rsidRPr="0030180C">
              <w:rPr>
                <w:rFonts w:cs="Arial"/>
                <w:szCs w:val="18"/>
              </w:rPr>
              <w:t>msConsumpInfos</w:t>
            </w:r>
            <w:r w:rsidRPr="00C61AD6">
              <w:rPr>
                <w:rFonts w:cs="Arial"/>
                <w:szCs w:val="18"/>
              </w:rPr>
              <w:t>"</w:t>
            </w:r>
            <w:r w:rsidRPr="0030180C">
              <w:rPr>
                <w:rFonts w:cs="Arial"/>
                <w:szCs w:val="18"/>
              </w:rPr>
              <w:t xml:space="preserve"> attribute.</w:t>
            </w:r>
          </w:p>
        </w:tc>
        <w:tc>
          <w:tcPr>
            <w:tcW w:w="1843" w:type="dxa"/>
            <w:gridSpan w:val="2"/>
          </w:tcPr>
          <w:p w:rsidR="00300787" w:rsidRPr="00FB4CCA" w:rsidRDefault="00300787" w:rsidP="00222AC3">
            <w:pPr>
              <w:rPr>
                <w:rFonts w:ascii="Arial" w:hAnsi="Arial" w:cs="Arial"/>
                <w:sz w:val="18"/>
                <w:szCs w:val="18"/>
              </w:rPr>
            </w:pPr>
            <w:r w:rsidRPr="0030180C">
              <w:rPr>
                <w:rFonts w:ascii="Arial" w:hAnsi="Arial" w:cs="Arial" w:hint="eastAsia"/>
                <w:sz w:val="18"/>
                <w:szCs w:val="18"/>
              </w:rPr>
              <w:t>M</w:t>
            </w:r>
            <w:r w:rsidRPr="0030180C">
              <w:rPr>
                <w:rFonts w:ascii="Arial" w:hAnsi="Arial" w:cs="Arial"/>
                <w:sz w:val="18"/>
                <w:szCs w:val="18"/>
              </w:rPr>
              <w:t>SEventExposure</w:t>
            </w:r>
          </w:p>
        </w:tc>
      </w:tr>
      <w:tr w:rsidR="00F211D4" w:rsidTr="00300787">
        <w:trPr>
          <w:gridAfter w:val="1"/>
          <w:wAfter w:w="526" w:type="dxa"/>
          <w:jc w:val="center"/>
        </w:trPr>
        <w:tc>
          <w:tcPr>
            <w:tcW w:w="1531" w:type="dxa"/>
            <w:gridSpan w:val="2"/>
          </w:tcPr>
          <w:p w:rsidR="00F211D4" w:rsidRPr="00536D07" w:rsidRDefault="001C685A" w:rsidP="001C685A">
            <w:pPr>
              <w:rPr>
                <w:rFonts w:ascii="Arial" w:hAnsi="Arial" w:cs="Arial"/>
                <w:sz w:val="18"/>
                <w:szCs w:val="18"/>
              </w:rPr>
            </w:pPr>
            <w:r w:rsidRPr="001C685A">
              <w:rPr>
                <w:rFonts w:ascii="Arial" w:hAnsi="Arial" w:cs="Arial"/>
                <w:sz w:val="18"/>
                <w:szCs w:val="18"/>
              </w:rPr>
              <w:t>msN</w:t>
            </w:r>
            <w:r w:rsidR="00F211D4" w:rsidRPr="00F211D4">
              <w:rPr>
                <w:rFonts w:ascii="Arial" w:hAnsi="Arial" w:cs="Arial"/>
                <w:sz w:val="18"/>
                <w:szCs w:val="18"/>
              </w:rPr>
              <w:t>etAssInvInfos</w:t>
            </w:r>
          </w:p>
        </w:tc>
        <w:tc>
          <w:tcPr>
            <w:tcW w:w="1559" w:type="dxa"/>
            <w:gridSpan w:val="2"/>
          </w:tcPr>
          <w:p w:rsidR="00F211D4" w:rsidRPr="00536D07" w:rsidRDefault="00F211D4" w:rsidP="00F211D4">
            <w:pPr>
              <w:rPr>
                <w:rFonts w:ascii="Arial" w:hAnsi="Arial" w:cs="Arial"/>
                <w:sz w:val="18"/>
                <w:szCs w:val="18"/>
              </w:rPr>
            </w:pPr>
            <w:r w:rsidRPr="00F211D4">
              <w:rPr>
                <w:rFonts w:ascii="Arial" w:hAnsi="Arial" w:cs="Arial"/>
                <w:sz w:val="18"/>
                <w:szCs w:val="18"/>
              </w:rPr>
              <w:t>array(</w:t>
            </w:r>
            <w:r w:rsidR="005F7F1A" w:rsidRPr="005F7F1A">
              <w:rPr>
                <w:rFonts w:ascii="Arial" w:hAnsi="Arial" w:cs="Arial"/>
                <w:sz w:val="18"/>
                <w:szCs w:val="18"/>
              </w:rPr>
              <w:t>Ms</w:t>
            </w:r>
            <w:r w:rsidRPr="00F211D4">
              <w:rPr>
                <w:rFonts w:ascii="Arial" w:hAnsi="Arial" w:cs="Arial"/>
                <w:sz w:val="18"/>
                <w:szCs w:val="18"/>
              </w:rPr>
              <w:t>NetAssInvocationCollection)</w:t>
            </w:r>
          </w:p>
        </w:tc>
        <w:tc>
          <w:tcPr>
            <w:tcW w:w="425" w:type="dxa"/>
          </w:tcPr>
          <w:p w:rsidR="00F211D4" w:rsidRPr="00536D07" w:rsidRDefault="00F211D4" w:rsidP="00584108">
            <w:pPr>
              <w:jc w:val="center"/>
              <w:rPr>
                <w:rFonts w:ascii="Arial" w:hAnsi="Arial" w:cs="Arial"/>
                <w:sz w:val="18"/>
                <w:szCs w:val="18"/>
              </w:rPr>
            </w:pPr>
            <w:r w:rsidRPr="00F211D4">
              <w:rPr>
                <w:rFonts w:ascii="Arial" w:hAnsi="Arial" w:cs="Arial"/>
                <w:sz w:val="18"/>
                <w:szCs w:val="18"/>
              </w:rPr>
              <w:t>C</w:t>
            </w:r>
          </w:p>
        </w:tc>
        <w:tc>
          <w:tcPr>
            <w:tcW w:w="1134" w:type="dxa"/>
            <w:gridSpan w:val="3"/>
          </w:tcPr>
          <w:p w:rsidR="00F211D4" w:rsidRPr="00536D07" w:rsidRDefault="00F211D4" w:rsidP="00F211D4">
            <w:pPr>
              <w:rPr>
                <w:rFonts w:ascii="Arial" w:hAnsi="Arial" w:cs="Arial"/>
                <w:sz w:val="18"/>
                <w:szCs w:val="18"/>
              </w:rPr>
            </w:pPr>
            <w:r w:rsidRPr="00F211D4">
              <w:rPr>
                <w:rFonts w:ascii="Arial" w:hAnsi="Arial" w:cs="Arial"/>
                <w:sz w:val="18"/>
                <w:szCs w:val="18"/>
              </w:rPr>
              <w:t>1..N</w:t>
            </w:r>
          </w:p>
        </w:tc>
        <w:tc>
          <w:tcPr>
            <w:tcW w:w="2856" w:type="dxa"/>
            <w:gridSpan w:val="2"/>
          </w:tcPr>
          <w:p w:rsidR="00F211D4" w:rsidRPr="00C61AD6" w:rsidRDefault="00F211D4" w:rsidP="00F211D4">
            <w:pPr>
              <w:pStyle w:val="TAL"/>
              <w:rPr>
                <w:rFonts w:cs="Arial"/>
                <w:szCs w:val="18"/>
              </w:rPr>
            </w:pPr>
            <w:r w:rsidRPr="00C61AD6">
              <w:rPr>
                <w:rFonts w:cs="Arial"/>
                <w:szCs w:val="18"/>
              </w:rPr>
              <w:t xml:space="preserve">Each element represents the </w:t>
            </w:r>
            <w:r w:rsidR="003047FA">
              <w:rPr>
                <w:rFonts w:cs="Arial"/>
                <w:szCs w:val="18"/>
              </w:rPr>
              <w:t xml:space="preserve">Media Streaming </w:t>
            </w:r>
            <w:r>
              <w:rPr>
                <w:rFonts w:cs="Arial"/>
                <w:szCs w:val="18"/>
              </w:rPr>
              <w:t xml:space="preserve">Network Assistance invocation </w:t>
            </w:r>
            <w:r w:rsidRPr="00C61AD6">
              <w:rPr>
                <w:rFonts w:cs="Arial"/>
                <w:szCs w:val="18"/>
              </w:rPr>
              <w:t xml:space="preserve">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F211D4" w:rsidRDefault="00F211D4" w:rsidP="00F211D4">
            <w:pPr>
              <w:pStyle w:val="TAL"/>
              <w:rPr>
                <w:rFonts w:cs="Arial"/>
                <w:szCs w:val="18"/>
              </w:rPr>
            </w:pPr>
            <w:r w:rsidRPr="00C61AD6">
              <w:rPr>
                <w:rFonts w:cs="Arial"/>
                <w:szCs w:val="18"/>
              </w:rPr>
              <w:t>Shall be present if the "event" attribute sets to "</w:t>
            </w:r>
            <w:r w:rsidR="003047FA">
              <w:rPr>
                <w:rFonts w:cs="Arial"/>
                <w:szCs w:val="18"/>
              </w:rPr>
              <w:t>MS_</w:t>
            </w:r>
            <w:r>
              <w:rPr>
                <w:rFonts w:cs="Arial"/>
                <w:szCs w:val="18"/>
              </w:rPr>
              <w:t>NET_ASSIST_INVOCATION</w:t>
            </w:r>
            <w:r w:rsidRPr="00C61AD6">
              <w:rPr>
                <w:rFonts w:cs="Arial"/>
                <w:szCs w:val="18"/>
              </w:rPr>
              <w:t>".</w:t>
            </w:r>
          </w:p>
          <w:p w:rsidR="00300787" w:rsidRDefault="00300787" w:rsidP="00300787">
            <w:pPr>
              <w:pStyle w:val="TAL"/>
              <w:rPr>
                <w:rFonts w:cs="Arial"/>
                <w:szCs w:val="18"/>
              </w:rPr>
            </w:pPr>
          </w:p>
          <w:p w:rsidR="00300787" w:rsidRPr="00C61AD6" w:rsidRDefault="00300787" w:rsidP="00300787">
            <w:pPr>
              <w:pStyle w:val="TAL"/>
              <w:rPr>
                <w:rFonts w:cs="Arial"/>
                <w:szCs w:val="18"/>
              </w:rPr>
            </w:pPr>
            <w:r w:rsidRPr="0030180C">
              <w:rPr>
                <w:rFonts w:cs="Arial"/>
                <w:szCs w:val="18"/>
              </w:rPr>
              <w:t>This attribute is deprecated; the attribute "msNetAssistInvocation" should be used instead.</w:t>
            </w:r>
          </w:p>
        </w:tc>
        <w:tc>
          <w:tcPr>
            <w:tcW w:w="1843" w:type="dxa"/>
            <w:gridSpan w:val="2"/>
          </w:tcPr>
          <w:p w:rsidR="00F211D4" w:rsidRPr="00536D07" w:rsidRDefault="003047FA" w:rsidP="00F211D4">
            <w:pPr>
              <w:rPr>
                <w:rFonts w:ascii="Arial" w:hAnsi="Arial" w:cs="Arial"/>
                <w:sz w:val="18"/>
                <w:szCs w:val="18"/>
              </w:rPr>
            </w:pPr>
            <w:r w:rsidRPr="003047FA">
              <w:rPr>
                <w:rFonts w:ascii="Arial" w:hAnsi="Arial" w:cs="Arial"/>
                <w:sz w:val="18"/>
                <w:szCs w:val="18"/>
              </w:rPr>
              <w:t>MS</w:t>
            </w:r>
            <w:r w:rsidR="00F211D4" w:rsidRPr="00F211D4">
              <w:rPr>
                <w:rFonts w:ascii="Arial" w:hAnsi="Arial" w:cs="Arial"/>
                <w:sz w:val="18"/>
                <w:szCs w:val="18"/>
              </w:rPr>
              <w:t>NetAssInvocation</w:t>
            </w:r>
          </w:p>
        </w:tc>
      </w:tr>
      <w:tr w:rsidR="00300787" w:rsidTr="00300787">
        <w:trPr>
          <w:gridAfter w:val="1"/>
          <w:wAfter w:w="523" w:type="dxa"/>
          <w:jc w:val="center"/>
        </w:trPr>
        <w:tc>
          <w:tcPr>
            <w:tcW w:w="1531" w:type="dxa"/>
            <w:gridSpan w:val="2"/>
          </w:tcPr>
          <w:p w:rsidR="00300787" w:rsidRPr="001C685A" w:rsidRDefault="00300787" w:rsidP="00222AC3">
            <w:pPr>
              <w:rPr>
                <w:rFonts w:ascii="Arial" w:hAnsi="Arial" w:cs="Arial"/>
                <w:sz w:val="18"/>
                <w:szCs w:val="18"/>
              </w:rPr>
            </w:pPr>
            <w:r w:rsidRPr="0030180C">
              <w:rPr>
                <w:rFonts w:ascii="Arial" w:hAnsi="Arial" w:cs="Arial"/>
                <w:sz w:val="18"/>
                <w:szCs w:val="18"/>
              </w:rPr>
              <w:t>msNetAssistInvocation</w:t>
            </w:r>
          </w:p>
        </w:tc>
        <w:tc>
          <w:tcPr>
            <w:tcW w:w="1559" w:type="dxa"/>
            <w:gridSpan w:val="2"/>
          </w:tcPr>
          <w:p w:rsidR="00300787" w:rsidRPr="00F211D4" w:rsidRDefault="00300787" w:rsidP="00222AC3">
            <w:pPr>
              <w:rPr>
                <w:rFonts w:ascii="Arial" w:hAnsi="Arial" w:cs="Arial"/>
                <w:sz w:val="18"/>
                <w:szCs w:val="18"/>
              </w:rPr>
            </w:pPr>
            <w:r w:rsidRPr="0030180C">
              <w:rPr>
                <w:rFonts w:ascii="Arial" w:hAnsi="Arial" w:cs="Arial"/>
                <w:sz w:val="18"/>
                <w:szCs w:val="18"/>
              </w:rPr>
              <w:t>array(NetworkAssistanceInvocationsCollection)</w:t>
            </w:r>
          </w:p>
        </w:tc>
        <w:tc>
          <w:tcPr>
            <w:tcW w:w="425" w:type="dxa"/>
          </w:tcPr>
          <w:p w:rsidR="00300787" w:rsidRPr="00F211D4" w:rsidRDefault="00300787" w:rsidP="00584108">
            <w:pPr>
              <w:jc w:val="center"/>
              <w:rPr>
                <w:rFonts w:ascii="Arial" w:hAnsi="Arial" w:cs="Arial"/>
                <w:sz w:val="18"/>
                <w:szCs w:val="18"/>
              </w:rPr>
            </w:pPr>
            <w:r w:rsidRPr="0030180C">
              <w:rPr>
                <w:rFonts w:ascii="Arial" w:hAnsi="Arial" w:cs="Arial"/>
                <w:sz w:val="18"/>
                <w:szCs w:val="18"/>
              </w:rPr>
              <w:t>C</w:t>
            </w:r>
          </w:p>
        </w:tc>
        <w:tc>
          <w:tcPr>
            <w:tcW w:w="1134" w:type="dxa"/>
            <w:gridSpan w:val="3"/>
          </w:tcPr>
          <w:p w:rsidR="00300787" w:rsidRPr="00F211D4" w:rsidRDefault="00300787" w:rsidP="00222AC3">
            <w:pPr>
              <w:rPr>
                <w:rFonts w:ascii="Arial" w:hAnsi="Arial" w:cs="Arial"/>
                <w:sz w:val="18"/>
                <w:szCs w:val="18"/>
              </w:rPr>
            </w:pPr>
            <w:r w:rsidRPr="0030180C">
              <w:rPr>
                <w:rFonts w:ascii="Arial" w:hAnsi="Arial" w:cs="Arial"/>
                <w:sz w:val="18"/>
                <w:szCs w:val="18"/>
              </w:rPr>
              <w:t>1..N</w:t>
            </w:r>
          </w:p>
        </w:tc>
        <w:tc>
          <w:tcPr>
            <w:tcW w:w="2856" w:type="dxa"/>
            <w:gridSpan w:val="2"/>
          </w:tcPr>
          <w:p w:rsidR="00300787" w:rsidRPr="00C61AD6" w:rsidRDefault="00300787" w:rsidP="00222AC3">
            <w:pPr>
              <w:pStyle w:val="TAL"/>
              <w:rPr>
                <w:rFonts w:cs="Arial"/>
                <w:szCs w:val="18"/>
              </w:rPr>
            </w:pPr>
            <w:r w:rsidRPr="00C61AD6">
              <w:rPr>
                <w:rFonts w:cs="Arial"/>
                <w:szCs w:val="18"/>
              </w:rPr>
              <w:t xml:space="preserve">Each element represents the </w:t>
            </w:r>
            <w:r>
              <w:rPr>
                <w:rFonts w:cs="Arial"/>
                <w:szCs w:val="18"/>
              </w:rPr>
              <w:t>Media Streaming Network Assistance invocation event notification.</w:t>
            </w:r>
          </w:p>
          <w:p w:rsidR="00300787" w:rsidRDefault="00300787" w:rsidP="00222AC3">
            <w:pPr>
              <w:pStyle w:val="TAL"/>
              <w:rPr>
                <w:rFonts w:cs="Arial"/>
                <w:szCs w:val="18"/>
              </w:rPr>
            </w:pPr>
            <w:r w:rsidRPr="00C61AD6">
              <w:rPr>
                <w:rFonts w:cs="Arial"/>
                <w:szCs w:val="18"/>
              </w:rPr>
              <w:t>Shall be present if the "event" attribute sets to "</w:t>
            </w:r>
            <w:r>
              <w:rPr>
                <w:rFonts w:cs="Arial"/>
                <w:szCs w:val="18"/>
              </w:rPr>
              <w:t>NET_ASSIST_INVOCATION</w:t>
            </w:r>
            <w:r w:rsidRPr="00C61AD6">
              <w:rPr>
                <w:rFonts w:cs="Arial"/>
                <w:szCs w:val="18"/>
              </w:rPr>
              <w:t>".</w:t>
            </w:r>
          </w:p>
          <w:p w:rsidR="00300787" w:rsidRDefault="00300787" w:rsidP="00222AC3">
            <w:pPr>
              <w:pStyle w:val="TAL"/>
              <w:rPr>
                <w:rFonts w:cs="Arial"/>
                <w:szCs w:val="18"/>
              </w:rPr>
            </w:pPr>
          </w:p>
          <w:p w:rsidR="00300787" w:rsidRPr="00C61AD6" w:rsidRDefault="00300787" w:rsidP="00222AC3">
            <w:pPr>
              <w:pStyle w:val="TAL"/>
              <w:rPr>
                <w:rFonts w:cs="Arial"/>
                <w:szCs w:val="18"/>
              </w:rPr>
            </w:pPr>
            <w:r>
              <w:rPr>
                <w:rFonts w:cs="Arial"/>
                <w:szCs w:val="18"/>
              </w:rPr>
              <w:t xml:space="preserve">This attribute deprecates </w:t>
            </w:r>
            <w:r w:rsidRPr="00C61AD6">
              <w:rPr>
                <w:rFonts w:cs="Arial"/>
                <w:szCs w:val="18"/>
              </w:rPr>
              <w:t>"</w:t>
            </w:r>
            <w:r w:rsidRPr="0030180C">
              <w:rPr>
                <w:rFonts w:cs="Arial"/>
                <w:szCs w:val="18"/>
              </w:rPr>
              <w:t>msNetAssInvInfos</w:t>
            </w:r>
            <w:r w:rsidRPr="00C61AD6">
              <w:rPr>
                <w:rFonts w:cs="Arial"/>
                <w:szCs w:val="18"/>
              </w:rPr>
              <w:t>"</w:t>
            </w:r>
            <w:r w:rsidRPr="0030180C">
              <w:rPr>
                <w:rFonts w:cs="Arial"/>
                <w:szCs w:val="18"/>
              </w:rPr>
              <w:t xml:space="preserve"> attribute.</w:t>
            </w:r>
          </w:p>
        </w:tc>
        <w:tc>
          <w:tcPr>
            <w:tcW w:w="1843" w:type="dxa"/>
            <w:gridSpan w:val="2"/>
          </w:tcPr>
          <w:p w:rsidR="00300787" w:rsidRPr="003047FA" w:rsidRDefault="00300787" w:rsidP="00222AC3">
            <w:pPr>
              <w:rPr>
                <w:rFonts w:ascii="Arial" w:hAnsi="Arial" w:cs="Arial"/>
                <w:sz w:val="18"/>
                <w:szCs w:val="18"/>
              </w:rPr>
            </w:pPr>
            <w:r w:rsidRPr="0030180C">
              <w:rPr>
                <w:rFonts w:ascii="Arial" w:hAnsi="Arial" w:cs="Arial" w:hint="eastAsia"/>
                <w:sz w:val="18"/>
                <w:szCs w:val="18"/>
              </w:rPr>
              <w:t>M</w:t>
            </w:r>
            <w:r w:rsidRPr="0030180C">
              <w:rPr>
                <w:rFonts w:ascii="Arial" w:hAnsi="Arial" w:cs="Arial"/>
                <w:sz w:val="18"/>
                <w:szCs w:val="18"/>
              </w:rPr>
              <w:t>SEventExposure</w:t>
            </w:r>
          </w:p>
        </w:tc>
      </w:tr>
      <w:tr w:rsidR="00F12206" w:rsidTr="00300787">
        <w:trPr>
          <w:gridAfter w:val="1"/>
          <w:wAfter w:w="526" w:type="dxa"/>
          <w:jc w:val="center"/>
        </w:trPr>
        <w:tc>
          <w:tcPr>
            <w:tcW w:w="1531" w:type="dxa"/>
            <w:gridSpan w:val="2"/>
          </w:tcPr>
          <w:p w:rsidR="00F12206" w:rsidRPr="00F211D4" w:rsidRDefault="00320876" w:rsidP="00320876">
            <w:pPr>
              <w:rPr>
                <w:rFonts w:ascii="Arial" w:hAnsi="Arial" w:cs="Arial"/>
                <w:sz w:val="18"/>
                <w:szCs w:val="18"/>
              </w:rPr>
            </w:pPr>
            <w:r w:rsidRPr="00320876">
              <w:rPr>
                <w:rFonts w:ascii="Arial" w:hAnsi="Arial" w:cs="Arial"/>
                <w:sz w:val="18"/>
                <w:szCs w:val="18"/>
              </w:rPr>
              <w:t>msDyn</w:t>
            </w:r>
            <w:r w:rsidR="00F12206" w:rsidRPr="00F12206">
              <w:rPr>
                <w:rFonts w:ascii="Arial" w:hAnsi="Arial" w:cs="Arial"/>
                <w:sz w:val="18"/>
                <w:szCs w:val="18"/>
              </w:rPr>
              <w:t>PlyInvInfos</w:t>
            </w:r>
          </w:p>
        </w:tc>
        <w:tc>
          <w:tcPr>
            <w:tcW w:w="1559" w:type="dxa"/>
            <w:gridSpan w:val="2"/>
          </w:tcPr>
          <w:p w:rsidR="00F12206" w:rsidRPr="00F211D4" w:rsidRDefault="00F12206" w:rsidP="00726D00">
            <w:pPr>
              <w:rPr>
                <w:rFonts w:ascii="Arial" w:hAnsi="Arial" w:cs="Arial"/>
                <w:sz w:val="18"/>
                <w:szCs w:val="18"/>
              </w:rPr>
            </w:pPr>
            <w:r w:rsidRPr="00F12206">
              <w:rPr>
                <w:rFonts w:ascii="Arial" w:hAnsi="Arial" w:cs="Arial"/>
                <w:sz w:val="18"/>
                <w:szCs w:val="18"/>
              </w:rPr>
              <w:t>array(</w:t>
            </w:r>
            <w:r w:rsidR="00726D00" w:rsidRPr="00726D00">
              <w:rPr>
                <w:rFonts w:ascii="Arial" w:hAnsi="Arial" w:cs="Arial"/>
                <w:sz w:val="18"/>
                <w:szCs w:val="18"/>
              </w:rPr>
              <w:t>MsDyn</w:t>
            </w:r>
            <w:r w:rsidRPr="00F12206">
              <w:rPr>
                <w:rFonts w:ascii="Arial" w:hAnsi="Arial" w:cs="Arial"/>
                <w:sz w:val="18"/>
                <w:szCs w:val="18"/>
              </w:rPr>
              <w:t>PolicyInvocationCollection)</w:t>
            </w:r>
          </w:p>
        </w:tc>
        <w:tc>
          <w:tcPr>
            <w:tcW w:w="425" w:type="dxa"/>
          </w:tcPr>
          <w:p w:rsidR="00F12206" w:rsidRPr="00F211D4" w:rsidRDefault="00F12206" w:rsidP="00584108">
            <w:pPr>
              <w:jc w:val="center"/>
              <w:rPr>
                <w:rFonts w:ascii="Arial" w:hAnsi="Arial" w:cs="Arial"/>
                <w:sz w:val="18"/>
                <w:szCs w:val="18"/>
              </w:rPr>
            </w:pPr>
            <w:r w:rsidRPr="00F12206">
              <w:rPr>
                <w:rFonts w:ascii="Arial" w:hAnsi="Arial" w:cs="Arial"/>
                <w:sz w:val="18"/>
                <w:szCs w:val="18"/>
              </w:rPr>
              <w:t>C</w:t>
            </w:r>
          </w:p>
        </w:tc>
        <w:tc>
          <w:tcPr>
            <w:tcW w:w="1134" w:type="dxa"/>
            <w:gridSpan w:val="3"/>
          </w:tcPr>
          <w:p w:rsidR="00F12206" w:rsidRPr="00F211D4" w:rsidRDefault="00F12206" w:rsidP="00F12206">
            <w:pPr>
              <w:rPr>
                <w:rFonts w:ascii="Arial" w:hAnsi="Arial" w:cs="Arial"/>
                <w:sz w:val="18"/>
                <w:szCs w:val="18"/>
              </w:rPr>
            </w:pPr>
            <w:r w:rsidRPr="00F12206">
              <w:rPr>
                <w:rFonts w:ascii="Arial" w:hAnsi="Arial" w:cs="Arial"/>
                <w:sz w:val="18"/>
                <w:szCs w:val="18"/>
              </w:rPr>
              <w:t>1..N</w:t>
            </w:r>
          </w:p>
        </w:tc>
        <w:tc>
          <w:tcPr>
            <w:tcW w:w="2856" w:type="dxa"/>
            <w:gridSpan w:val="2"/>
          </w:tcPr>
          <w:p w:rsidR="00F12206" w:rsidRPr="00C61AD6" w:rsidRDefault="00F12206" w:rsidP="00F12206">
            <w:pPr>
              <w:pStyle w:val="TAL"/>
              <w:rPr>
                <w:rFonts w:cs="Arial"/>
                <w:szCs w:val="18"/>
              </w:rPr>
            </w:pPr>
            <w:r w:rsidRPr="00C61AD6">
              <w:rPr>
                <w:rFonts w:cs="Arial"/>
                <w:szCs w:val="18"/>
              </w:rPr>
              <w:t xml:space="preserve">Each element represents the </w:t>
            </w:r>
            <w:r w:rsidR="008B5683">
              <w:rPr>
                <w:rFonts w:cs="Arial"/>
                <w:szCs w:val="18"/>
              </w:rPr>
              <w:t>Media Streaming Dynamic</w:t>
            </w:r>
            <w:r>
              <w:rPr>
                <w:rFonts w:cs="Arial"/>
                <w:szCs w:val="18"/>
              </w:rPr>
              <w:t xml:space="preserve"> Policy </w:t>
            </w:r>
            <w:r w:rsidR="008B5683">
              <w:rPr>
                <w:rFonts w:cs="Arial"/>
                <w:szCs w:val="18"/>
              </w:rPr>
              <w:t>I</w:t>
            </w:r>
            <w:r>
              <w:rPr>
                <w:rFonts w:cs="Arial"/>
                <w:szCs w:val="18"/>
              </w:rPr>
              <w:t xml:space="preserve">nvocation </w:t>
            </w:r>
            <w:r w:rsidRPr="00C61AD6">
              <w:rPr>
                <w:rFonts w:cs="Arial"/>
                <w:szCs w:val="18"/>
              </w:rPr>
              <w:t xml:space="preserve">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F12206" w:rsidRDefault="00F12206" w:rsidP="008B5683">
            <w:pPr>
              <w:pStyle w:val="TAL"/>
              <w:rPr>
                <w:rFonts w:cs="Arial"/>
                <w:szCs w:val="18"/>
              </w:rPr>
            </w:pPr>
            <w:r w:rsidRPr="00C61AD6">
              <w:rPr>
                <w:rFonts w:cs="Arial"/>
                <w:szCs w:val="18"/>
              </w:rPr>
              <w:t>Shall be present if the "event" attribute sets to "</w:t>
            </w:r>
            <w:r w:rsidR="004237B1">
              <w:t>MS_DYN</w:t>
            </w:r>
            <w:r w:rsidR="004237B1" w:rsidRPr="005D5BE1">
              <w:t>_POLICY_INVOCATION</w:t>
            </w:r>
            <w:r w:rsidRPr="00C61AD6">
              <w:rPr>
                <w:rFonts w:cs="Arial"/>
                <w:szCs w:val="18"/>
              </w:rPr>
              <w:t>".</w:t>
            </w:r>
          </w:p>
          <w:p w:rsidR="00300787" w:rsidRDefault="00300787" w:rsidP="00300787">
            <w:pPr>
              <w:pStyle w:val="TAL"/>
              <w:rPr>
                <w:rFonts w:cs="Arial"/>
                <w:szCs w:val="18"/>
              </w:rPr>
            </w:pPr>
          </w:p>
          <w:p w:rsidR="00300787" w:rsidRPr="00C61AD6" w:rsidRDefault="00300787" w:rsidP="00300787">
            <w:pPr>
              <w:pStyle w:val="TAL"/>
              <w:rPr>
                <w:rFonts w:cs="Arial"/>
                <w:szCs w:val="18"/>
              </w:rPr>
            </w:pPr>
            <w:r w:rsidRPr="0030180C">
              <w:rPr>
                <w:rFonts w:cs="Arial"/>
                <w:szCs w:val="18"/>
              </w:rPr>
              <w:t>This attribute is deprecated; the attribute "msDynPlyInvocation" should be used instead.</w:t>
            </w:r>
          </w:p>
        </w:tc>
        <w:tc>
          <w:tcPr>
            <w:tcW w:w="1843" w:type="dxa"/>
            <w:gridSpan w:val="2"/>
          </w:tcPr>
          <w:p w:rsidR="00F12206" w:rsidRPr="00F211D4" w:rsidRDefault="008B5683" w:rsidP="008B5683">
            <w:pPr>
              <w:rPr>
                <w:rFonts w:ascii="Arial" w:hAnsi="Arial" w:cs="Arial"/>
                <w:sz w:val="18"/>
                <w:szCs w:val="18"/>
              </w:rPr>
            </w:pPr>
            <w:r w:rsidRPr="008B5683">
              <w:rPr>
                <w:rFonts w:ascii="Arial" w:hAnsi="Arial" w:cs="Arial"/>
                <w:sz w:val="18"/>
                <w:szCs w:val="18"/>
              </w:rPr>
              <w:t>MSDynPolicy</w:t>
            </w:r>
            <w:r w:rsidR="00F12206" w:rsidRPr="00F12206">
              <w:rPr>
                <w:rFonts w:ascii="Arial" w:hAnsi="Arial" w:cs="Arial"/>
                <w:sz w:val="18"/>
                <w:szCs w:val="18"/>
              </w:rPr>
              <w:t>Invocation</w:t>
            </w:r>
          </w:p>
        </w:tc>
      </w:tr>
      <w:tr w:rsidR="00300787" w:rsidTr="00300787">
        <w:trPr>
          <w:gridAfter w:val="1"/>
          <w:wAfter w:w="523" w:type="dxa"/>
          <w:jc w:val="center"/>
        </w:trPr>
        <w:tc>
          <w:tcPr>
            <w:tcW w:w="1531" w:type="dxa"/>
            <w:gridSpan w:val="2"/>
          </w:tcPr>
          <w:p w:rsidR="00300787" w:rsidRPr="001A54F2" w:rsidRDefault="00300787" w:rsidP="00222AC3">
            <w:pPr>
              <w:rPr>
                <w:rFonts w:ascii="Arial" w:hAnsi="Arial" w:cs="Arial"/>
                <w:sz w:val="18"/>
                <w:szCs w:val="18"/>
              </w:rPr>
            </w:pPr>
            <w:r w:rsidRPr="0030180C">
              <w:rPr>
                <w:rFonts w:ascii="Arial" w:hAnsi="Arial" w:cs="Arial"/>
                <w:sz w:val="18"/>
                <w:szCs w:val="18"/>
              </w:rPr>
              <w:t>msDynPlyInvocation</w:t>
            </w:r>
          </w:p>
        </w:tc>
        <w:tc>
          <w:tcPr>
            <w:tcW w:w="1559" w:type="dxa"/>
            <w:gridSpan w:val="2"/>
          </w:tcPr>
          <w:p w:rsidR="00300787" w:rsidRPr="001A54F2" w:rsidRDefault="00300787" w:rsidP="00222AC3">
            <w:pPr>
              <w:rPr>
                <w:rFonts w:ascii="Arial" w:hAnsi="Arial" w:cs="Arial"/>
                <w:sz w:val="18"/>
                <w:szCs w:val="18"/>
              </w:rPr>
            </w:pPr>
            <w:r w:rsidRPr="0030180C">
              <w:rPr>
                <w:rFonts w:ascii="Arial" w:hAnsi="Arial" w:cs="Arial"/>
                <w:sz w:val="18"/>
                <w:szCs w:val="18"/>
              </w:rPr>
              <w:t>array(DynamicPolicyInvocationsCollection)</w:t>
            </w:r>
          </w:p>
        </w:tc>
        <w:tc>
          <w:tcPr>
            <w:tcW w:w="425" w:type="dxa"/>
          </w:tcPr>
          <w:p w:rsidR="00300787" w:rsidRPr="001A54F2" w:rsidRDefault="00300787" w:rsidP="00584108">
            <w:pPr>
              <w:jc w:val="center"/>
              <w:rPr>
                <w:rFonts w:ascii="Arial" w:hAnsi="Arial" w:cs="Arial"/>
                <w:sz w:val="18"/>
                <w:szCs w:val="18"/>
              </w:rPr>
            </w:pPr>
            <w:r w:rsidRPr="0030180C">
              <w:rPr>
                <w:rFonts w:ascii="Arial" w:hAnsi="Arial" w:cs="Arial"/>
                <w:sz w:val="18"/>
                <w:szCs w:val="18"/>
              </w:rPr>
              <w:t>C</w:t>
            </w:r>
          </w:p>
        </w:tc>
        <w:tc>
          <w:tcPr>
            <w:tcW w:w="1134" w:type="dxa"/>
            <w:gridSpan w:val="3"/>
          </w:tcPr>
          <w:p w:rsidR="00300787" w:rsidRPr="001A54F2" w:rsidRDefault="00300787" w:rsidP="00222AC3">
            <w:pPr>
              <w:rPr>
                <w:rFonts w:ascii="Arial" w:hAnsi="Arial" w:cs="Arial"/>
                <w:sz w:val="18"/>
                <w:szCs w:val="18"/>
              </w:rPr>
            </w:pPr>
            <w:r w:rsidRPr="0030180C">
              <w:rPr>
                <w:rFonts w:ascii="Arial" w:hAnsi="Arial" w:cs="Arial"/>
                <w:sz w:val="18"/>
                <w:szCs w:val="18"/>
              </w:rPr>
              <w:t>1..N</w:t>
            </w:r>
          </w:p>
        </w:tc>
        <w:tc>
          <w:tcPr>
            <w:tcW w:w="2856" w:type="dxa"/>
            <w:gridSpan w:val="2"/>
          </w:tcPr>
          <w:p w:rsidR="00300787" w:rsidRPr="00C61AD6" w:rsidRDefault="00300787" w:rsidP="00222AC3">
            <w:pPr>
              <w:pStyle w:val="TAL"/>
              <w:rPr>
                <w:rFonts w:cs="Arial"/>
                <w:szCs w:val="18"/>
              </w:rPr>
            </w:pPr>
            <w:r w:rsidRPr="00C61AD6">
              <w:rPr>
                <w:rFonts w:cs="Arial"/>
                <w:szCs w:val="18"/>
              </w:rPr>
              <w:t xml:space="preserve">Each element represents the </w:t>
            </w:r>
            <w:r>
              <w:rPr>
                <w:rFonts w:cs="Arial"/>
                <w:szCs w:val="18"/>
              </w:rPr>
              <w:t>Media Streaming Dynamic Policy invocation event notification.</w:t>
            </w:r>
          </w:p>
          <w:p w:rsidR="00300787" w:rsidRDefault="00300787" w:rsidP="00222AC3">
            <w:pPr>
              <w:pStyle w:val="TAL"/>
              <w:rPr>
                <w:rFonts w:cs="Arial"/>
                <w:szCs w:val="18"/>
              </w:rPr>
            </w:pPr>
            <w:r w:rsidRPr="00C61AD6">
              <w:rPr>
                <w:rFonts w:cs="Arial"/>
                <w:szCs w:val="18"/>
              </w:rPr>
              <w:t>Shall be present if the "event" attribute sets to "</w:t>
            </w:r>
            <w:r>
              <w:rPr>
                <w:rFonts w:cs="Arial"/>
                <w:szCs w:val="18"/>
              </w:rPr>
              <w:t>MS_DYN_POLICY_INVOCATION</w:t>
            </w:r>
            <w:r w:rsidRPr="00C61AD6">
              <w:rPr>
                <w:rFonts w:cs="Arial"/>
                <w:szCs w:val="18"/>
              </w:rPr>
              <w:t>".</w:t>
            </w:r>
          </w:p>
          <w:p w:rsidR="00300787" w:rsidRDefault="00300787" w:rsidP="00222AC3">
            <w:pPr>
              <w:pStyle w:val="TAL"/>
              <w:rPr>
                <w:rFonts w:cs="Arial"/>
                <w:szCs w:val="18"/>
              </w:rPr>
            </w:pPr>
          </w:p>
          <w:p w:rsidR="00300787" w:rsidRPr="00C61AD6" w:rsidRDefault="00300787" w:rsidP="00222AC3">
            <w:pPr>
              <w:pStyle w:val="TAL"/>
              <w:rPr>
                <w:rFonts w:cs="Arial"/>
                <w:szCs w:val="18"/>
              </w:rPr>
            </w:pPr>
            <w:r>
              <w:rPr>
                <w:rFonts w:cs="Arial"/>
                <w:szCs w:val="18"/>
              </w:rPr>
              <w:t xml:space="preserve">This attribute deprecates </w:t>
            </w:r>
            <w:r w:rsidRPr="00C61AD6">
              <w:rPr>
                <w:rFonts w:cs="Arial"/>
                <w:szCs w:val="18"/>
              </w:rPr>
              <w:t>"</w:t>
            </w:r>
            <w:r w:rsidRPr="0030180C">
              <w:rPr>
                <w:rFonts w:cs="Arial"/>
                <w:szCs w:val="18"/>
              </w:rPr>
              <w:t>msDynPlyInvInfos</w:t>
            </w:r>
            <w:r w:rsidRPr="00C61AD6">
              <w:rPr>
                <w:rFonts w:cs="Arial"/>
                <w:szCs w:val="18"/>
              </w:rPr>
              <w:t>"</w:t>
            </w:r>
            <w:r w:rsidRPr="0030180C">
              <w:rPr>
                <w:rFonts w:cs="Arial"/>
                <w:szCs w:val="18"/>
              </w:rPr>
              <w:t xml:space="preserve"> attribute.</w:t>
            </w:r>
          </w:p>
        </w:tc>
        <w:tc>
          <w:tcPr>
            <w:tcW w:w="1843" w:type="dxa"/>
            <w:gridSpan w:val="2"/>
          </w:tcPr>
          <w:p w:rsidR="00300787" w:rsidRPr="001A54F2" w:rsidRDefault="00300787" w:rsidP="00222AC3">
            <w:pPr>
              <w:rPr>
                <w:rFonts w:ascii="Arial" w:hAnsi="Arial" w:cs="Arial"/>
                <w:sz w:val="18"/>
                <w:szCs w:val="18"/>
              </w:rPr>
            </w:pPr>
            <w:r w:rsidRPr="0030180C">
              <w:rPr>
                <w:rFonts w:ascii="Arial" w:hAnsi="Arial" w:cs="Arial" w:hint="eastAsia"/>
                <w:sz w:val="18"/>
                <w:szCs w:val="18"/>
              </w:rPr>
              <w:t>M</w:t>
            </w:r>
            <w:r w:rsidRPr="0030180C">
              <w:rPr>
                <w:rFonts w:ascii="Arial" w:hAnsi="Arial" w:cs="Arial"/>
                <w:sz w:val="18"/>
                <w:szCs w:val="18"/>
              </w:rPr>
              <w:t>SEventExposure</w:t>
            </w:r>
          </w:p>
        </w:tc>
      </w:tr>
      <w:tr w:rsidR="001A54F2" w:rsidTr="00300787">
        <w:trPr>
          <w:gridAfter w:val="1"/>
          <w:wAfter w:w="526" w:type="dxa"/>
          <w:jc w:val="center"/>
        </w:trPr>
        <w:tc>
          <w:tcPr>
            <w:tcW w:w="1531" w:type="dxa"/>
            <w:gridSpan w:val="2"/>
          </w:tcPr>
          <w:p w:rsidR="001A54F2" w:rsidRPr="00F12206" w:rsidRDefault="001A54F2" w:rsidP="001A54F2">
            <w:pPr>
              <w:rPr>
                <w:rFonts w:ascii="Arial" w:hAnsi="Arial" w:cs="Arial"/>
                <w:sz w:val="18"/>
                <w:szCs w:val="18"/>
              </w:rPr>
            </w:pPr>
            <w:r w:rsidRPr="001A54F2">
              <w:rPr>
                <w:rFonts w:ascii="Arial" w:hAnsi="Arial" w:cs="Arial"/>
                <w:sz w:val="18"/>
                <w:szCs w:val="18"/>
              </w:rPr>
              <w:t>msAccActInfos</w:t>
            </w:r>
          </w:p>
        </w:tc>
        <w:tc>
          <w:tcPr>
            <w:tcW w:w="1559" w:type="dxa"/>
            <w:gridSpan w:val="2"/>
          </w:tcPr>
          <w:p w:rsidR="001A54F2" w:rsidRPr="00F12206" w:rsidRDefault="001A54F2" w:rsidP="00276E23">
            <w:pPr>
              <w:rPr>
                <w:rFonts w:ascii="Arial" w:hAnsi="Arial" w:cs="Arial"/>
                <w:sz w:val="18"/>
                <w:szCs w:val="18"/>
              </w:rPr>
            </w:pPr>
            <w:r w:rsidRPr="001A54F2">
              <w:rPr>
                <w:rFonts w:ascii="Arial" w:hAnsi="Arial" w:cs="Arial"/>
                <w:sz w:val="18"/>
                <w:szCs w:val="18"/>
              </w:rPr>
              <w:t>array(M</w:t>
            </w:r>
            <w:r w:rsidR="0064661C">
              <w:rPr>
                <w:rFonts w:ascii="Arial" w:hAnsi="Arial" w:cs="Arial"/>
                <w:sz w:val="18"/>
                <w:szCs w:val="18"/>
              </w:rPr>
              <w:t>S</w:t>
            </w:r>
            <w:r w:rsidRPr="001A54F2">
              <w:rPr>
                <w:rFonts w:ascii="Arial" w:hAnsi="Arial" w:cs="Arial"/>
                <w:sz w:val="18"/>
                <w:szCs w:val="18"/>
              </w:rPr>
              <w:t>AccessActivityCollection)</w:t>
            </w:r>
          </w:p>
        </w:tc>
        <w:tc>
          <w:tcPr>
            <w:tcW w:w="425" w:type="dxa"/>
          </w:tcPr>
          <w:p w:rsidR="001A54F2" w:rsidRPr="00F12206" w:rsidRDefault="001A54F2" w:rsidP="00584108">
            <w:pPr>
              <w:jc w:val="center"/>
              <w:rPr>
                <w:rFonts w:ascii="Arial" w:hAnsi="Arial" w:cs="Arial"/>
                <w:sz w:val="18"/>
                <w:szCs w:val="18"/>
              </w:rPr>
            </w:pPr>
            <w:r w:rsidRPr="001A54F2">
              <w:rPr>
                <w:rFonts w:ascii="Arial" w:hAnsi="Arial" w:cs="Arial"/>
                <w:sz w:val="18"/>
                <w:szCs w:val="18"/>
              </w:rPr>
              <w:t>C</w:t>
            </w:r>
          </w:p>
        </w:tc>
        <w:tc>
          <w:tcPr>
            <w:tcW w:w="1134" w:type="dxa"/>
            <w:gridSpan w:val="3"/>
          </w:tcPr>
          <w:p w:rsidR="001A54F2" w:rsidRPr="00F12206" w:rsidRDefault="001A54F2" w:rsidP="001A54F2">
            <w:pPr>
              <w:rPr>
                <w:rFonts w:ascii="Arial" w:hAnsi="Arial" w:cs="Arial"/>
                <w:sz w:val="18"/>
                <w:szCs w:val="18"/>
              </w:rPr>
            </w:pPr>
            <w:r w:rsidRPr="001A54F2">
              <w:rPr>
                <w:rFonts w:ascii="Arial" w:hAnsi="Arial" w:cs="Arial"/>
                <w:sz w:val="18"/>
                <w:szCs w:val="18"/>
              </w:rPr>
              <w:t>1..N</w:t>
            </w:r>
          </w:p>
        </w:tc>
        <w:tc>
          <w:tcPr>
            <w:tcW w:w="2856" w:type="dxa"/>
            <w:gridSpan w:val="2"/>
          </w:tcPr>
          <w:p w:rsidR="001A54F2" w:rsidRPr="00C61AD6" w:rsidRDefault="001A54F2" w:rsidP="001A54F2">
            <w:pPr>
              <w:pStyle w:val="TAL"/>
              <w:rPr>
                <w:rFonts w:cs="Arial"/>
                <w:szCs w:val="18"/>
              </w:rPr>
            </w:pPr>
            <w:r w:rsidRPr="00C61AD6">
              <w:rPr>
                <w:rFonts w:cs="Arial"/>
                <w:szCs w:val="18"/>
              </w:rPr>
              <w:t xml:space="preserve">Each element represents the </w:t>
            </w:r>
            <w:r>
              <w:rPr>
                <w:rFonts w:cs="Arial"/>
                <w:szCs w:val="18"/>
              </w:rPr>
              <w:t>Media Streaming access activity</w:t>
            </w:r>
            <w:r w:rsidRPr="00C61AD6">
              <w:rPr>
                <w:rFonts w:cs="Arial"/>
                <w:szCs w:val="18"/>
              </w:rPr>
              <w:t xml:space="preserve">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1A54F2" w:rsidRDefault="001A54F2" w:rsidP="001A54F2">
            <w:pPr>
              <w:pStyle w:val="TAL"/>
              <w:rPr>
                <w:rFonts w:cs="Arial"/>
                <w:szCs w:val="18"/>
              </w:rPr>
            </w:pPr>
            <w:r w:rsidRPr="00C61AD6">
              <w:rPr>
                <w:rFonts w:cs="Arial"/>
                <w:szCs w:val="18"/>
              </w:rPr>
              <w:t>Shall be present if the "event" attribute sets to "</w:t>
            </w:r>
            <w:r w:rsidRPr="003F0417">
              <w:rPr>
                <w:rFonts w:cs="Arial"/>
                <w:szCs w:val="18"/>
              </w:rPr>
              <w:t>MS_ACCESS_ACTIVITY</w:t>
            </w:r>
            <w:r w:rsidRPr="00C61AD6">
              <w:rPr>
                <w:rFonts w:cs="Arial"/>
                <w:szCs w:val="18"/>
              </w:rPr>
              <w:t>".</w:t>
            </w:r>
          </w:p>
          <w:p w:rsidR="00300787" w:rsidRDefault="00300787" w:rsidP="00300787">
            <w:pPr>
              <w:pStyle w:val="TAL"/>
              <w:rPr>
                <w:rFonts w:cs="Arial"/>
                <w:szCs w:val="18"/>
              </w:rPr>
            </w:pPr>
          </w:p>
          <w:p w:rsidR="00300787" w:rsidRPr="00C61AD6" w:rsidRDefault="00300787" w:rsidP="00300787">
            <w:pPr>
              <w:pStyle w:val="TAL"/>
              <w:rPr>
                <w:rFonts w:cs="Arial"/>
                <w:szCs w:val="18"/>
              </w:rPr>
            </w:pPr>
            <w:r w:rsidRPr="0030180C">
              <w:rPr>
                <w:rFonts w:cs="Arial"/>
                <w:szCs w:val="18"/>
              </w:rPr>
              <w:t>This attribute is deprecated; the attribute "msAccess" should be used instead.</w:t>
            </w:r>
          </w:p>
        </w:tc>
        <w:tc>
          <w:tcPr>
            <w:tcW w:w="1843" w:type="dxa"/>
            <w:gridSpan w:val="2"/>
          </w:tcPr>
          <w:p w:rsidR="001A54F2" w:rsidRPr="00F12206" w:rsidRDefault="001A54F2" w:rsidP="001A54F2">
            <w:pPr>
              <w:rPr>
                <w:rFonts w:ascii="Arial" w:hAnsi="Arial" w:cs="Arial" w:hint="eastAsia"/>
                <w:sz w:val="18"/>
                <w:szCs w:val="18"/>
              </w:rPr>
            </w:pPr>
            <w:r w:rsidRPr="001A54F2">
              <w:rPr>
                <w:rFonts w:ascii="Arial" w:hAnsi="Arial" w:cs="Arial"/>
                <w:sz w:val="18"/>
                <w:szCs w:val="18"/>
              </w:rPr>
              <w:t>MSAccessActivity</w:t>
            </w:r>
          </w:p>
        </w:tc>
      </w:tr>
      <w:tr w:rsidR="00300787" w:rsidTr="00300787">
        <w:trPr>
          <w:gridAfter w:val="1"/>
          <w:wAfter w:w="523" w:type="dxa"/>
          <w:jc w:val="center"/>
        </w:trPr>
        <w:tc>
          <w:tcPr>
            <w:tcW w:w="1531" w:type="dxa"/>
            <w:gridSpan w:val="2"/>
          </w:tcPr>
          <w:p w:rsidR="00300787" w:rsidRPr="001A54F2" w:rsidRDefault="00300787" w:rsidP="00222AC3">
            <w:pPr>
              <w:rPr>
                <w:rFonts w:ascii="Arial" w:hAnsi="Arial" w:cs="Arial"/>
                <w:sz w:val="18"/>
                <w:szCs w:val="18"/>
              </w:rPr>
            </w:pPr>
            <w:r w:rsidRPr="0030180C">
              <w:rPr>
                <w:rFonts w:ascii="Arial" w:hAnsi="Arial" w:cs="Arial"/>
                <w:sz w:val="18"/>
                <w:szCs w:val="18"/>
              </w:rPr>
              <w:t>msAccess</w:t>
            </w:r>
          </w:p>
        </w:tc>
        <w:tc>
          <w:tcPr>
            <w:tcW w:w="1559" w:type="dxa"/>
            <w:gridSpan w:val="2"/>
          </w:tcPr>
          <w:p w:rsidR="00300787" w:rsidRPr="001A54F2" w:rsidRDefault="00300787" w:rsidP="00222AC3">
            <w:pPr>
              <w:rPr>
                <w:rFonts w:ascii="Arial" w:hAnsi="Arial" w:cs="Arial"/>
                <w:sz w:val="18"/>
                <w:szCs w:val="18"/>
              </w:rPr>
            </w:pPr>
            <w:r w:rsidRPr="0030180C">
              <w:rPr>
                <w:rFonts w:ascii="Arial" w:hAnsi="Arial" w:cs="Arial"/>
                <w:sz w:val="18"/>
                <w:szCs w:val="18"/>
              </w:rPr>
              <w:t>array(MediaStreamingAccess</w:t>
            </w:r>
            <w:r w:rsidR="006836DE">
              <w:rPr>
                <w:rFonts w:ascii="Arial" w:hAnsi="Arial" w:cs="Arial"/>
                <w:sz w:val="18"/>
                <w:szCs w:val="18"/>
              </w:rPr>
              <w:t>es</w:t>
            </w:r>
            <w:r w:rsidRPr="0030180C">
              <w:rPr>
                <w:rFonts w:ascii="Arial" w:hAnsi="Arial" w:cs="Arial"/>
                <w:sz w:val="18"/>
                <w:szCs w:val="18"/>
              </w:rPr>
              <w:t>Collection)</w:t>
            </w:r>
          </w:p>
        </w:tc>
        <w:tc>
          <w:tcPr>
            <w:tcW w:w="425" w:type="dxa"/>
          </w:tcPr>
          <w:p w:rsidR="00300787" w:rsidRPr="001A54F2" w:rsidRDefault="00300787" w:rsidP="00584108">
            <w:pPr>
              <w:jc w:val="center"/>
              <w:rPr>
                <w:rFonts w:ascii="Arial" w:hAnsi="Arial" w:cs="Arial"/>
                <w:sz w:val="18"/>
                <w:szCs w:val="18"/>
              </w:rPr>
            </w:pPr>
            <w:r w:rsidRPr="0030180C">
              <w:rPr>
                <w:rFonts w:ascii="Arial" w:hAnsi="Arial" w:cs="Arial"/>
                <w:sz w:val="18"/>
                <w:szCs w:val="18"/>
              </w:rPr>
              <w:t>C</w:t>
            </w:r>
          </w:p>
        </w:tc>
        <w:tc>
          <w:tcPr>
            <w:tcW w:w="1134" w:type="dxa"/>
            <w:gridSpan w:val="3"/>
          </w:tcPr>
          <w:p w:rsidR="00300787" w:rsidRPr="001A54F2" w:rsidRDefault="00300787" w:rsidP="00222AC3">
            <w:pPr>
              <w:rPr>
                <w:rFonts w:ascii="Arial" w:hAnsi="Arial" w:cs="Arial"/>
                <w:sz w:val="18"/>
                <w:szCs w:val="18"/>
              </w:rPr>
            </w:pPr>
            <w:r w:rsidRPr="0030180C">
              <w:rPr>
                <w:rFonts w:ascii="Arial" w:hAnsi="Arial" w:cs="Arial"/>
                <w:sz w:val="18"/>
                <w:szCs w:val="18"/>
              </w:rPr>
              <w:t>1..N</w:t>
            </w:r>
          </w:p>
        </w:tc>
        <w:tc>
          <w:tcPr>
            <w:tcW w:w="2856" w:type="dxa"/>
            <w:gridSpan w:val="2"/>
          </w:tcPr>
          <w:p w:rsidR="00300787" w:rsidRPr="00C61AD6" w:rsidRDefault="00300787" w:rsidP="00222AC3">
            <w:pPr>
              <w:pStyle w:val="TAL"/>
              <w:rPr>
                <w:rFonts w:cs="Arial"/>
                <w:szCs w:val="18"/>
              </w:rPr>
            </w:pPr>
            <w:r w:rsidRPr="00C61AD6">
              <w:rPr>
                <w:rFonts w:cs="Arial"/>
                <w:szCs w:val="18"/>
              </w:rPr>
              <w:t xml:space="preserve">Each element represents the </w:t>
            </w:r>
            <w:r>
              <w:rPr>
                <w:rFonts w:cs="Arial"/>
                <w:szCs w:val="18"/>
              </w:rPr>
              <w:t>Media Streaming access event notification.</w:t>
            </w:r>
          </w:p>
          <w:p w:rsidR="00300787" w:rsidRDefault="00300787" w:rsidP="00222AC3">
            <w:pPr>
              <w:pStyle w:val="TAL"/>
              <w:rPr>
                <w:rFonts w:cs="Arial"/>
                <w:szCs w:val="18"/>
              </w:rPr>
            </w:pPr>
            <w:r w:rsidRPr="00C61AD6">
              <w:rPr>
                <w:rFonts w:cs="Arial"/>
                <w:szCs w:val="18"/>
              </w:rPr>
              <w:t>Shall be present if the "event" attribute sets to "</w:t>
            </w:r>
            <w:r w:rsidRPr="003F0417">
              <w:rPr>
                <w:rFonts w:cs="Arial"/>
                <w:szCs w:val="18"/>
              </w:rPr>
              <w:t>MS_ACCESS_ACTIVITY</w:t>
            </w:r>
            <w:r w:rsidRPr="00C61AD6">
              <w:rPr>
                <w:rFonts w:cs="Arial"/>
                <w:szCs w:val="18"/>
              </w:rPr>
              <w:t>".</w:t>
            </w:r>
          </w:p>
          <w:p w:rsidR="00300787" w:rsidRDefault="00300787" w:rsidP="00222AC3">
            <w:pPr>
              <w:pStyle w:val="TAL"/>
              <w:rPr>
                <w:rFonts w:cs="Arial"/>
                <w:szCs w:val="18"/>
              </w:rPr>
            </w:pPr>
          </w:p>
          <w:p w:rsidR="00300787" w:rsidRPr="00C61AD6" w:rsidRDefault="00300787" w:rsidP="00222AC3">
            <w:pPr>
              <w:pStyle w:val="TAL"/>
              <w:rPr>
                <w:rFonts w:cs="Arial"/>
                <w:szCs w:val="18"/>
              </w:rPr>
            </w:pPr>
            <w:r>
              <w:rPr>
                <w:rFonts w:cs="Arial"/>
                <w:szCs w:val="18"/>
              </w:rPr>
              <w:t xml:space="preserve">This attribute deprecates </w:t>
            </w:r>
            <w:r w:rsidRPr="00C61AD6">
              <w:rPr>
                <w:rFonts w:cs="Arial"/>
                <w:szCs w:val="18"/>
              </w:rPr>
              <w:t>"</w:t>
            </w:r>
            <w:r w:rsidRPr="0030180C">
              <w:rPr>
                <w:rFonts w:cs="Arial"/>
                <w:szCs w:val="18"/>
              </w:rPr>
              <w:t>msAccActInfos</w:t>
            </w:r>
            <w:r w:rsidRPr="00C61AD6">
              <w:rPr>
                <w:rFonts w:cs="Arial"/>
                <w:szCs w:val="18"/>
              </w:rPr>
              <w:t>"</w:t>
            </w:r>
            <w:r w:rsidRPr="0030180C">
              <w:rPr>
                <w:rFonts w:cs="Arial"/>
                <w:szCs w:val="18"/>
              </w:rPr>
              <w:t xml:space="preserve"> attribute.</w:t>
            </w:r>
          </w:p>
        </w:tc>
        <w:tc>
          <w:tcPr>
            <w:tcW w:w="1843" w:type="dxa"/>
            <w:gridSpan w:val="2"/>
          </w:tcPr>
          <w:p w:rsidR="00300787" w:rsidRPr="001A54F2" w:rsidRDefault="00300787" w:rsidP="00222AC3">
            <w:pPr>
              <w:rPr>
                <w:rFonts w:ascii="Arial" w:hAnsi="Arial" w:cs="Arial"/>
                <w:sz w:val="18"/>
                <w:szCs w:val="18"/>
              </w:rPr>
            </w:pPr>
            <w:r w:rsidRPr="0030180C">
              <w:rPr>
                <w:rFonts w:ascii="Arial" w:hAnsi="Arial" w:cs="Arial" w:hint="eastAsia"/>
                <w:sz w:val="18"/>
                <w:szCs w:val="18"/>
              </w:rPr>
              <w:t>M</w:t>
            </w:r>
            <w:r w:rsidRPr="0030180C">
              <w:rPr>
                <w:rFonts w:ascii="Arial" w:hAnsi="Arial" w:cs="Arial"/>
                <w:sz w:val="18"/>
                <w:szCs w:val="18"/>
              </w:rPr>
              <w:t>SEventExposure</w:t>
            </w:r>
          </w:p>
        </w:tc>
      </w:tr>
      <w:tr w:rsidR="00923F70" w:rsidRPr="00A90E5A" w:rsidTr="00300787">
        <w:trPr>
          <w:gridAfter w:val="1"/>
          <w:wAfter w:w="526"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923F70" w:rsidRPr="001A54F2" w:rsidRDefault="00923F70" w:rsidP="00E8490A">
            <w:pPr>
              <w:rPr>
                <w:rFonts w:ascii="Arial" w:hAnsi="Arial" w:cs="Arial"/>
                <w:sz w:val="18"/>
                <w:szCs w:val="18"/>
              </w:rPr>
            </w:pPr>
            <w:r>
              <w:rPr>
                <w:rFonts w:ascii="Arial" w:hAnsi="Arial" w:cs="Arial"/>
                <w:sz w:val="18"/>
                <w:szCs w:val="18"/>
              </w:rPr>
              <w:t>gnssAssistData</w:t>
            </w:r>
            <w:r w:rsidR="00FE1FD9">
              <w:rPr>
                <w:rFonts w:ascii="Arial" w:hAnsi="Arial" w:cs="Arial"/>
                <w:sz w:val="18"/>
                <w:szCs w:val="18"/>
              </w:rPr>
              <w:t>Info</w:t>
            </w:r>
          </w:p>
        </w:tc>
        <w:tc>
          <w:tcPr>
            <w:tcW w:w="1559" w:type="dxa"/>
            <w:gridSpan w:val="2"/>
            <w:tcBorders>
              <w:top w:val="single" w:sz="6" w:space="0" w:color="auto"/>
              <w:left w:val="single" w:sz="6" w:space="0" w:color="auto"/>
              <w:bottom w:val="single" w:sz="6" w:space="0" w:color="auto"/>
              <w:right w:val="single" w:sz="6" w:space="0" w:color="auto"/>
            </w:tcBorders>
          </w:tcPr>
          <w:p w:rsidR="00923F70" w:rsidRPr="003C461E" w:rsidRDefault="00923F70" w:rsidP="00E8490A">
            <w:pPr>
              <w:rPr>
                <w:rFonts w:ascii="Arial" w:hAnsi="Arial" w:cs="Arial"/>
                <w:sz w:val="18"/>
                <w:szCs w:val="18"/>
              </w:rPr>
            </w:pPr>
            <w:r w:rsidRPr="003C461E">
              <w:rPr>
                <w:rFonts w:ascii="Arial" w:hAnsi="Arial" w:cs="Arial"/>
                <w:sz w:val="18"/>
                <w:szCs w:val="18"/>
              </w:rPr>
              <w:t>GNSSAssistDataInfo</w:t>
            </w:r>
          </w:p>
        </w:tc>
        <w:tc>
          <w:tcPr>
            <w:tcW w:w="425" w:type="dxa"/>
            <w:tcBorders>
              <w:top w:val="single" w:sz="6" w:space="0" w:color="auto"/>
              <w:left w:val="single" w:sz="6" w:space="0" w:color="auto"/>
              <w:bottom w:val="single" w:sz="6" w:space="0" w:color="auto"/>
              <w:right w:val="single" w:sz="6" w:space="0" w:color="auto"/>
            </w:tcBorders>
          </w:tcPr>
          <w:p w:rsidR="00923F70" w:rsidRPr="003C461E" w:rsidRDefault="00923F70" w:rsidP="00584108">
            <w:pPr>
              <w:jc w:val="center"/>
              <w:rPr>
                <w:rFonts w:ascii="Arial" w:hAnsi="Arial" w:cs="Arial"/>
                <w:sz w:val="18"/>
                <w:szCs w:val="18"/>
              </w:rPr>
            </w:pPr>
            <w:r w:rsidRPr="003C461E">
              <w:rPr>
                <w:rFonts w:ascii="Arial" w:hAnsi="Arial" w:cs="Arial"/>
                <w:sz w:val="18"/>
                <w:szCs w:val="18"/>
              </w:rPr>
              <w:t>C</w:t>
            </w:r>
          </w:p>
        </w:tc>
        <w:tc>
          <w:tcPr>
            <w:tcW w:w="1134" w:type="dxa"/>
            <w:gridSpan w:val="3"/>
            <w:tcBorders>
              <w:top w:val="single" w:sz="6" w:space="0" w:color="auto"/>
              <w:left w:val="single" w:sz="6" w:space="0" w:color="auto"/>
              <w:bottom w:val="single" w:sz="6" w:space="0" w:color="auto"/>
              <w:right w:val="single" w:sz="6" w:space="0" w:color="auto"/>
            </w:tcBorders>
          </w:tcPr>
          <w:p w:rsidR="00923F70" w:rsidRPr="003C461E" w:rsidRDefault="0032560C" w:rsidP="00E8490A">
            <w:pPr>
              <w:rPr>
                <w:rFonts w:ascii="Arial" w:hAnsi="Arial" w:cs="Arial"/>
                <w:sz w:val="18"/>
                <w:szCs w:val="18"/>
              </w:rPr>
            </w:pPr>
            <w:r>
              <w:rPr>
                <w:rFonts w:ascii="Arial" w:hAnsi="Arial" w:cs="Arial"/>
                <w:sz w:val="18"/>
                <w:szCs w:val="18"/>
              </w:rPr>
              <w:t>0..</w:t>
            </w:r>
            <w:r w:rsidR="00923F70" w:rsidRPr="003C461E">
              <w:rPr>
                <w:rFonts w:ascii="Arial" w:hAnsi="Arial" w:cs="Arial"/>
                <w:sz w:val="18"/>
                <w:szCs w:val="18"/>
              </w:rPr>
              <w:t>1</w:t>
            </w:r>
          </w:p>
        </w:tc>
        <w:tc>
          <w:tcPr>
            <w:tcW w:w="2856" w:type="dxa"/>
            <w:gridSpan w:val="2"/>
            <w:tcBorders>
              <w:top w:val="single" w:sz="6" w:space="0" w:color="auto"/>
              <w:left w:val="single" w:sz="6" w:space="0" w:color="auto"/>
              <w:bottom w:val="single" w:sz="6" w:space="0" w:color="auto"/>
              <w:right w:val="single" w:sz="6" w:space="0" w:color="auto"/>
            </w:tcBorders>
          </w:tcPr>
          <w:p w:rsidR="00923F70" w:rsidRDefault="00923F70" w:rsidP="00E8490A">
            <w:pPr>
              <w:pStyle w:val="TAL"/>
              <w:rPr>
                <w:rFonts w:cs="Arial"/>
                <w:szCs w:val="18"/>
              </w:rPr>
            </w:pPr>
            <w:r w:rsidRPr="003C461E">
              <w:rPr>
                <w:rFonts w:cs="Arial"/>
                <w:szCs w:val="18"/>
              </w:rPr>
              <w:t>Represents the GNSS Assistance data information.</w:t>
            </w:r>
          </w:p>
          <w:p w:rsidR="00923F70" w:rsidRDefault="00923F70" w:rsidP="00E8490A">
            <w:pPr>
              <w:pStyle w:val="TAL"/>
              <w:rPr>
                <w:rFonts w:cs="Arial"/>
                <w:szCs w:val="18"/>
              </w:rPr>
            </w:pPr>
          </w:p>
          <w:p w:rsidR="00923F70" w:rsidRPr="003C461E" w:rsidRDefault="00923F70" w:rsidP="00E8490A">
            <w:pPr>
              <w:pStyle w:val="TAL"/>
              <w:rPr>
                <w:rFonts w:cs="Arial"/>
                <w:szCs w:val="18"/>
              </w:rPr>
            </w:pPr>
            <w:r>
              <w:rPr>
                <w:rFonts w:cs="Arial"/>
                <w:szCs w:val="18"/>
              </w:rPr>
              <w:t>This attribute shall be present only if the "</w:t>
            </w:r>
            <w:r w:rsidRPr="003C461E">
              <w:rPr>
                <w:rFonts w:cs="Arial"/>
                <w:szCs w:val="18"/>
              </w:rPr>
              <w:t>event</w:t>
            </w:r>
            <w:r>
              <w:rPr>
                <w:rFonts w:cs="Arial"/>
                <w:szCs w:val="18"/>
              </w:rPr>
              <w:t>" attribute is set to "</w:t>
            </w:r>
            <w:r w:rsidRPr="00923F70">
              <w:rPr>
                <w:rFonts w:cs="Arial"/>
                <w:szCs w:val="18"/>
              </w:rPr>
              <w:t>GNSS_ASSISTANCE_DATA".</w:t>
            </w:r>
          </w:p>
        </w:tc>
        <w:tc>
          <w:tcPr>
            <w:tcW w:w="1843" w:type="dxa"/>
            <w:gridSpan w:val="2"/>
            <w:tcBorders>
              <w:top w:val="single" w:sz="6" w:space="0" w:color="auto"/>
              <w:left w:val="single" w:sz="6" w:space="0" w:color="auto"/>
              <w:bottom w:val="single" w:sz="6" w:space="0" w:color="auto"/>
              <w:right w:val="single" w:sz="6" w:space="0" w:color="auto"/>
            </w:tcBorders>
          </w:tcPr>
          <w:p w:rsidR="00923F70" w:rsidRPr="00923F70" w:rsidRDefault="00923F70" w:rsidP="00E8490A">
            <w:pPr>
              <w:rPr>
                <w:rFonts w:ascii="Arial" w:hAnsi="Arial" w:cs="Arial"/>
                <w:sz w:val="18"/>
                <w:szCs w:val="18"/>
              </w:rPr>
            </w:pPr>
            <w:r w:rsidRPr="00A36026">
              <w:rPr>
                <w:rFonts w:ascii="Arial" w:hAnsi="Arial" w:cs="Arial"/>
                <w:sz w:val="18"/>
                <w:szCs w:val="18"/>
              </w:rPr>
              <w:t>GNSSAssistData</w:t>
            </w:r>
          </w:p>
        </w:tc>
      </w:tr>
      <w:tr w:rsidR="00EB0A1D" w:rsidRPr="00A90E5A" w:rsidTr="00300787">
        <w:trPr>
          <w:gridAfter w:val="1"/>
          <w:wAfter w:w="526"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EB0A1D" w:rsidRDefault="00EB0A1D" w:rsidP="00EB0A1D">
            <w:pPr>
              <w:rPr>
                <w:rFonts w:ascii="Arial" w:hAnsi="Arial" w:cs="Arial"/>
                <w:sz w:val="18"/>
                <w:szCs w:val="18"/>
              </w:rPr>
            </w:pPr>
            <w:r w:rsidRPr="00D023B4">
              <w:rPr>
                <w:rFonts w:ascii="Arial" w:hAnsi="Arial" w:cs="Arial"/>
                <w:sz w:val="18"/>
                <w:szCs w:val="18"/>
              </w:rPr>
              <w:t>datVolTrans</w:t>
            </w:r>
            <w:r>
              <w:rPr>
                <w:rFonts w:ascii="Arial" w:hAnsi="Arial" w:cs="Arial"/>
                <w:sz w:val="18"/>
                <w:szCs w:val="18"/>
              </w:rPr>
              <w:t>Time</w:t>
            </w:r>
            <w:r w:rsidRPr="00D023B4">
              <w:rPr>
                <w:rFonts w:ascii="Arial" w:hAnsi="Arial" w:cs="Arial"/>
                <w:sz w:val="18"/>
                <w:szCs w:val="18"/>
              </w:rPr>
              <w:t>Infos</w:t>
            </w:r>
          </w:p>
        </w:tc>
        <w:tc>
          <w:tcPr>
            <w:tcW w:w="1559" w:type="dxa"/>
            <w:gridSpan w:val="2"/>
            <w:tcBorders>
              <w:top w:val="single" w:sz="6" w:space="0" w:color="auto"/>
              <w:left w:val="single" w:sz="6" w:space="0" w:color="auto"/>
              <w:bottom w:val="single" w:sz="6" w:space="0" w:color="auto"/>
              <w:right w:val="single" w:sz="6" w:space="0" w:color="auto"/>
            </w:tcBorders>
          </w:tcPr>
          <w:p w:rsidR="00EB0A1D" w:rsidRPr="003C461E" w:rsidRDefault="00EB0A1D" w:rsidP="00EB0A1D">
            <w:pPr>
              <w:rPr>
                <w:rFonts w:ascii="Arial" w:hAnsi="Arial" w:cs="Arial"/>
                <w:sz w:val="18"/>
                <w:szCs w:val="18"/>
              </w:rPr>
            </w:pPr>
            <w:r w:rsidRPr="00D023B4">
              <w:rPr>
                <w:rFonts w:ascii="Arial" w:hAnsi="Arial" w:cs="Arial"/>
                <w:sz w:val="18"/>
                <w:szCs w:val="18"/>
              </w:rPr>
              <w:t>array(DatVolTrans</w:t>
            </w:r>
            <w:r>
              <w:rPr>
                <w:rFonts w:ascii="Arial" w:hAnsi="Arial" w:cs="Arial"/>
                <w:sz w:val="18"/>
                <w:szCs w:val="18"/>
              </w:rPr>
              <w:t>Time</w:t>
            </w:r>
            <w:r w:rsidRPr="00D023B4">
              <w:rPr>
                <w:rFonts w:ascii="Arial" w:hAnsi="Arial" w:cs="Arial"/>
                <w:sz w:val="18"/>
                <w:szCs w:val="18"/>
              </w:rPr>
              <w:t>Collection)</w:t>
            </w:r>
          </w:p>
        </w:tc>
        <w:tc>
          <w:tcPr>
            <w:tcW w:w="425" w:type="dxa"/>
            <w:tcBorders>
              <w:top w:val="single" w:sz="6" w:space="0" w:color="auto"/>
              <w:left w:val="single" w:sz="6" w:space="0" w:color="auto"/>
              <w:bottom w:val="single" w:sz="6" w:space="0" w:color="auto"/>
              <w:right w:val="single" w:sz="6" w:space="0" w:color="auto"/>
            </w:tcBorders>
          </w:tcPr>
          <w:p w:rsidR="00EB0A1D" w:rsidRPr="003C461E" w:rsidRDefault="00EB0A1D" w:rsidP="00584108">
            <w:pPr>
              <w:jc w:val="center"/>
              <w:rPr>
                <w:rFonts w:ascii="Arial" w:hAnsi="Arial" w:cs="Arial"/>
                <w:sz w:val="18"/>
                <w:szCs w:val="18"/>
              </w:rPr>
            </w:pPr>
            <w:r w:rsidRPr="00D023B4">
              <w:rPr>
                <w:rFonts w:ascii="Arial" w:hAnsi="Arial" w:cs="Arial"/>
                <w:sz w:val="18"/>
                <w:szCs w:val="18"/>
              </w:rPr>
              <w:t>C</w:t>
            </w:r>
          </w:p>
        </w:tc>
        <w:tc>
          <w:tcPr>
            <w:tcW w:w="1134" w:type="dxa"/>
            <w:gridSpan w:val="3"/>
            <w:tcBorders>
              <w:top w:val="single" w:sz="6" w:space="0" w:color="auto"/>
              <w:left w:val="single" w:sz="6" w:space="0" w:color="auto"/>
              <w:bottom w:val="single" w:sz="6" w:space="0" w:color="auto"/>
              <w:right w:val="single" w:sz="6" w:space="0" w:color="auto"/>
            </w:tcBorders>
          </w:tcPr>
          <w:p w:rsidR="00EB0A1D" w:rsidRPr="003C461E" w:rsidRDefault="00EB0A1D" w:rsidP="00EB0A1D">
            <w:pPr>
              <w:rPr>
                <w:rFonts w:ascii="Arial" w:hAnsi="Arial" w:cs="Arial"/>
                <w:sz w:val="18"/>
                <w:szCs w:val="18"/>
              </w:rPr>
            </w:pPr>
            <w:r w:rsidRPr="00D023B4">
              <w:rPr>
                <w:rFonts w:ascii="Arial" w:hAnsi="Arial" w:cs="Arial"/>
                <w:sz w:val="18"/>
                <w:szCs w:val="18"/>
              </w:rPr>
              <w:t>1..N</w:t>
            </w:r>
          </w:p>
        </w:tc>
        <w:tc>
          <w:tcPr>
            <w:tcW w:w="2856" w:type="dxa"/>
            <w:gridSpan w:val="2"/>
            <w:tcBorders>
              <w:top w:val="single" w:sz="6" w:space="0" w:color="auto"/>
              <w:left w:val="single" w:sz="6" w:space="0" w:color="auto"/>
              <w:bottom w:val="single" w:sz="6" w:space="0" w:color="auto"/>
              <w:right w:val="single" w:sz="6" w:space="0" w:color="auto"/>
            </w:tcBorders>
          </w:tcPr>
          <w:p w:rsidR="00EB0A1D" w:rsidRDefault="00EB0A1D" w:rsidP="00EB0A1D">
            <w:pPr>
              <w:pStyle w:val="TAL"/>
              <w:rPr>
                <w:rFonts w:cs="Arial"/>
                <w:szCs w:val="18"/>
              </w:rPr>
            </w:pPr>
            <w:r w:rsidRPr="00D023B4">
              <w:rPr>
                <w:rFonts w:cs="Arial"/>
                <w:szCs w:val="18"/>
              </w:rPr>
              <w:t xml:space="preserve">Each element represents the data volume transfer </w:t>
            </w:r>
            <w:r>
              <w:rPr>
                <w:rFonts w:cs="Arial"/>
                <w:szCs w:val="18"/>
              </w:rPr>
              <w:t xml:space="preserve">time </w:t>
            </w:r>
            <w:r w:rsidRPr="00D023B4">
              <w:rPr>
                <w:rFonts w:cs="Arial"/>
                <w:szCs w:val="18"/>
              </w:rPr>
              <w:t>information related to a</w:t>
            </w:r>
            <w:r>
              <w:rPr>
                <w:rFonts w:cs="Arial"/>
                <w:szCs w:val="18"/>
              </w:rPr>
              <w:t>n</w:t>
            </w:r>
            <w:r w:rsidRPr="00D023B4">
              <w:rPr>
                <w:rFonts w:cs="Arial"/>
                <w:szCs w:val="18"/>
              </w:rPr>
              <w:t xml:space="preserve"> UE.</w:t>
            </w:r>
            <w:r>
              <w:rPr>
                <w:rFonts w:cs="Arial"/>
                <w:szCs w:val="18"/>
              </w:rPr>
              <w:t xml:space="preserve"> </w:t>
            </w:r>
            <w:r w:rsidRPr="00D023B4">
              <w:rPr>
                <w:lang w:eastAsia="zh-CN"/>
              </w:rPr>
              <w:t xml:space="preserve">The "gpsi" attribute </w:t>
            </w:r>
            <w:r>
              <w:rPr>
                <w:lang w:eastAsia="zh-CN"/>
              </w:rPr>
              <w:t>with</w:t>
            </w:r>
            <w:r w:rsidRPr="00D023B4">
              <w:rPr>
                <w:lang w:eastAsia="zh-CN"/>
              </w:rPr>
              <w:t xml:space="preserve">in </w:t>
            </w:r>
            <w:r>
              <w:rPr>
                <w:lang w:eastAsia="zh-CN"/>
              </w:rPr>
              <w:t xml:space="preserve">the </w:t>
            </w:r>
            <w:r w:rsidRPr="00D023B4">
              <w:t>DatVolTrans</w:t>
            </w:r>
            <w:r>
              <w:t>Time</w:t>
            </w:r>
            <w:r w:rsidRPr="00D023B4">
              <w:t>Collection</w:t>
            </w:r>
            <w:r w:rsidRPr="00D023B4">
              <w:rPr>
                <w:lang w:eastAsia="zh-CN"/>
              </w:rPr>
              <w:t xml:space="preserve"> data type is not applicable.</w:t>
            </w:r>
          </w:p>
          <w:p w:rsidR="00EB0A1D" w:rsidRDefault="00EB0A1D" w:rsidP="00EB0A1D">
            <w:pPr>
              <w:pStyle w:val="TAL"/>
              <w:rPr>
                <w:rFonts w:cs="Arial"/>
                <w:szCs w:val="18"/>
              </w:rPr>
            </w:pPr>
          </w:p>
          <w:p w:rsidR="00EB0A1D" w:rsidRPr="003C461E" w:rsidRDefault="00EB0A1D" w:rsidP="00EB0A1D">
            <w:pPr>
              <w:pStyle w:val="TAL"/>
              <w:rPr>
                <w:rFonts w:cs="Arial"/>
                <w:szCs w:val="18"/>
              </w:rPr>
            </w:pPr>
            <w:r>
              <w:rPr>
                <w:rFonts w:cs="Arial"/>
                <w:szCs w:val="18"/>
              </w:rPr>
              <w:t>This attribute s</w:t>
            </w:r>
            <w:r w:rsidRPr="00D023B4">
              <w:rPr>
                <w:rFonts w:cs="Arial"/>
                <w:szCs w:val="18"/>
              </w:rPr>
              <w:t>hall be present if the "event" attribute sets to "DATA_VOLUME_TRANSFER</w:t>
            </w:r>
            <w:r>
              <w:rPr>
                <w:rFonts w:cs="Arial"/>
                <w:szCs w:val="18"/>
              </w:rPr>
              <w:t>_TIME</w:t>
            </w:r>
            <w:r w:rsidRPr="00D023B4">
              <w:rPr>
                <w:rFonts w:cs="Arial"/>
                <w:szCs w:val="18"/>
              </w:rPr>
              <w:t>".</w:t>
            </w:r>
          </w:p>
        </w:tc>
        <w:tc>
          <w:tcPr>
            <w:tcW w:w="1843" w:type="dxa"/>
            <w:gridSpan w:val="2"/>
            <w:tcBorders>
              <w:top w:val="single" w:sz="6" w:space="0" w:color="auto"/>
              <w:left w:val="single" w:sz="6" w:space="0" w:color="auto"/>
              <w:bottom w:val="single" w:sz="6" w:space="0" w:color="auto"/>
              <w:right w:val="single" w:sz="6" w:space="0" w:color="auto"/>
            </w:tcBorders>
          </w:tcPr>
          <w:p w:rsidR="00EB0A1D" w:rsidRPr="00A36026" w:rsidRDefault="00EB0A1D" w:rsidP="00EB0A1D">
            <w:pPr>
              <w:rPr>
                <w:rFonts w:ascii="Arial" w:hAnsi="Arial" w:cs="Arial"/>
                <w:sz w:val="18"/>
                <w:szCs w:val="18"/>
              </w:rPr>
            </w:pPr>
            <w:r w:rsidRPr="00D023B4">
              <w:rPr>
                <w:rFonts w:ascii="Arial" w:hAnsi="Arial" w:cs="Arial"/>
                <w:sz w:val="18"/>
                <w:szCs w:val="18"/>
              </w:rPr>
              <w:t>DataVolTransfer</w:t>
            </w:r>
            <w:r>
              <w:rPr>
                <w:rFonts w:ascii="Arial" w:hAnsi="Arial" w:cs="Arial"/>
                <w:sz w:val="18"/>
                <w:szCs w:val="18"/>
              </w:rPr>
              <w:t>Time</w:t>
            </w:r>
          </w:p>
        </w:tc>
      </w:tr>
    </w:tbl>
    <w:p w:rsidR="00D85079" w:rsidRDefault="00D85079">
      <w:pPr>
        <w:rPr>
          <w:lang w:eastAsia="zh-CN"/>
        </w:rPr>
      </w:pPr>
    </w:p>
    <w:p w:rsidR="00D85079" w:rsidRDefault="00D85079">
      <w:pPr>
        <w:pStyle w:val="Heading5"/>
      </w:pPr>
      <w:bookmarkStart w:id="1048" w:name="_Toc34228233"/>
      <w:bookmarkStart w:id="1049" w:name="_Toc36041636"/>
      <w:bookmarkStart w:id="1050" w:name="_Toc36041792"/>
      <w:bookmarkStart w:id="1051" w:name="_Toc44680229"/>
      <w:bookmarkStart w:id="1052" w:name="_Toc45134826"/>
      <w:bookmarkStart w:id="1053" w:name="_Toc49583711"/>
      <w:bookmarkStart w:id="1054" w:name="_Toc51764148"/>
      <w:bookmarkStart w:id="1055" w:name="_Toc58838823"/>
      <w:bookmarkStart w:id="1056" w:name="_Toc59020138"/>
      <w:bookmarkStart w:id="1057" w:name="_Toc59020225"/>
      <w:bookmarkStart w:id="1058" w:name="_Toc68170889"/>
      <w:bookmarkStart w:id="1059" w:name="_Toc136524053"/>
      <w:bookmarkStart w:id="1060" w:name="_Toc153827731"/>
      <w:r>
        <w:t>5.1.6.2.5</w:t>
      </w:r>
      <w:r>
        <w:tab/>
        <w:t>Type NefEventSubs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p>
    <w:p w:rsidR="00D85079" w:rsidRDefault="00D85079">
      <w:pPr>
        <w:pStyle w:val="TH"/>
      </w:pPr>
      <w:r>
        <w:rPr>
          <w:noProof/>
        </w:rPr>
        <w:t>Table </w:t>
      </w:r>
      <w:r>
        <w:t xml:space="preserve">5.1.6.2.5-1: </w:t>
      </w:r>
      <w:r>
        <w:rPr>
          <w:noProof/>
        </w:rPr>
        <w:t>Definition of type NefEventSubs</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474"/>
        <w:gridCol w:w="567"/>
        <w:gridCol w:w="1134"/>
        <w:gridCol w:w="2976"/>
        <w:gridCol w:w="1666"/>
      </w:tblGrid>
      <w:tr w:rsidR="00D85079" w:rsidTr="00007F51">
        <w:trPr>
          <w:jc w:val="center"/>
        </w:trPr>
        <w:tc>
          <w:tcPr>
            <w:tcW w:w="1750" w:type="dxa"/>
            <w:shd w:val="clear" w:color="auto" w:fill="C0C0C0"/>
            <w:hideMark/>
          </w:tcPr>
          <w:p w:rsidR="00D85079" w:rsidRDefault="00D85079">
            <w:pPr>
              <w:pStyle w:val="TAH"/>
            </w:pPr>
            <w:r>
              <w:t>Attribute name</w:t>
            </w:r>
          </w:p>
        </w:tc>
        <w:tc>
          <w:tcPr>
            <w:tcW w:w="1474" w:type="dxa"/>
            <w:shd w:val="clear" w:color="auto" w:fill="C0C0C0"/>
            <w:hideMark/>
          </w:tcPr>
          <w:p w:rsidR="00D85079" w:rsidRDefault="00D85079">
            <w:pPr>
              <w:pStyle w:val="TAH"/>
            </w:pPr>
            <w:r>
              <w:t>Data type</w:t>
            </w:r>
          </w:p>
        </w:tc>
        <w:tc>
          <w:tcPr>
            <w:tcW w:w="567" w:type="dxa"/>
            <w:shd w:val="clear" w:color="auto" w:fill="C0C0C0"/>
            <w:hideMark/>
          </w:tcPr>
          <w:p w:rsidR="00D85079" w:rsidRDefault="00D85079">
            <w:pPr>
              <w:pStyle w:val="TAH"/>
            </w:pPr>
            <w:r>
              <w:t>P</w:t>
            </w:r>
          </w:p>
        </w:tc>
        <w:tc>
          <w:tcPr>
            <w:tcW w:w="1134" w:type="dxa"/>
            <w:shd w:val="clear" w:color="auto" w:fill="C0C0C0"/>
            <w:hideMark/>
          </w:tcPr>
          <w:p w:rsidR="00D85079" w:rsidRDefault="00D85079">
            <w:pPr>
              <w:pStyle w:val="TAH"/>
            </w:pPr>
            <w:r>
              <w:t>Cardinality</w:t>
            </w:r>
          </w:p>
        </w:tc>
        <w:tc>
          <w:tcPr>
            <w:tcW w:w="2976" w:type="dxa"/>
            <w:shd w:val="clear" w:color="auto" w:fill="C0C0C0"/>
            <w:hideMark/>
          </w:tcPr>
          <w:p w:rsidR="00D85079" w:rsidRDefault="00D85079">
            <w:pPr>
              <w:pStyle w:val="TAH"/>
            </w:pPr>
            <w:r>
              <w:t>Description</w:t>
            </w:r>
          </w:p>
        </w:tc>
        <w:tc>
          <w:tcPr>
            <w:tcW w:w="1666" w:type="dxa"/>
            <w:shd w:val="clear" w:color="auto" w:fill="C0C0C0"/>
          </w:tcPr>
          <w:p w:rsidR="00D85079" w:rsidRDefault="00D85079">
            <w:pPr>
              <w:pStyle w:val="TAH"/>
            </w:pPr>
            <w:r>
              <w:t>Applicability</w:t>
            </w:r>
          </w:p>
        </w:tc>
      </w:tr>
      <w:tr w:rsidR="00D85079" w:rsidTr="00007F51">
        <w:trPr>
          <w:jc w:val="center"/>
        </w:trPr>
        <w:tc>
          <w:tcPr>
            <w:tcW w:w="1750" w:type="dxa"/>
          </w:tcPr>
          <w:p w:rsidR="00D85079" w:rsidRDefault="00D85079">
            <w:pPr>
              <w:pStyle w:val="TAL"/>
            </w:pPr>
            <w:r>
              <w:t>event</w:t>
            </w:r>
          </w:p>
        </w:tc>
        <w:tc>
          <w:tcPr>
            <w:tcW w:w="1474" w:type="dxa"/>
          </w:tcPr>
          <w:p w:rsidR="00D85079" w:rsidRDefault="00D85079">
            <w:pPr>
              <w:pStyle w:val="TAL"/>
            </w:pPr>
            <w:r>
              <w:t>NefEvent</w:t>
            </w:r>
          </w:p>
        </w:tc>
        <w:tc>
          <w:tcPr>
            <w:tcW w:w="567" w:type="dxa"/>
          </w:tcPr>
          <w:p w:rsidR="00D85079" w:rsidRDefault="00D85079">
            <w:pPr>
              <w:pStyle w:val="TAC"/>
            </w:pPr>
            <w:r>
              <w:t>M</w:t>
            </w:r>
          </w:p>
        </w:tc>
        <w:tc>
          <w:tcPr>
            <w:tcW w:w="1134" w:type="dxa"/>
          </w:tcPr>
          <w:p w:rsidR="00D85079" w:rsidRDefault="00D85079">
            <w:pPr>
              <w:pStyle w:val="TAC"/>
            </w:pPr>
            <w:r>
              <w:t>1</w:t>
            </w:r>
          </w:p>
        </w:tc>
        <w:tc>
          <w:tcPr>
            <w:tcW w:w="2976" w:type="dxa"/>
          </w:tcPr>
          <w:p w:rsidR="00D85079" w:rsidRDefault="00D85079">
            <w:pPr>
              <w:pStyle w:val="TAL"/>
              <w:rPr>
                <w:rFonts w:cs="Arial"/>
                <w:szCs w:val="18"/>
              </w:rPr>
            </w:pPr>
            <w:r>
              <w:rPr>
                <w:rFonts w:cs="Arial"/>
                <w:szCs w:val="18"/>
              </w:rPr>
              <w:t>Subscribed event.</w:t>
            </w:r>
          </w:p>
        </w:tc>
        <w:tc>
          <w:tcPr>
            <w:tcW w:w="1666" w:type="dxa"/>
          </w:tcPr>
          <w:p w:rsidR="00D85079" w:rsidRDefault="00D85079">
            <w:pPr>
              <w:pStyle w:val="TAL"/>
              <w:rPr>
                <w:rFonts w:cs="Arial"/>
                <w:szCs w:val="18"/>
              </w:rPr>
            </w:pPr>
          </w:p>
        </w:tc>
      </w:tr>
      <w:tr w:rsidR="00D85079" w:rsidTr="00007F51">
        <w:trPr>
          <w:jc w:val="center"/>
        </w:trPr>
        <w:tc>
          <w:tcPr>
            <w:tcW w:w="1750" w:type="dxa"/>
          </w:tcPr>
          <w:p w:rsidR="00D85079" w:rsidRDefault="00D85079">
            <w:pPr>
              <w:pStyle w:val="TAL"/>
              <w:rPr>
                <w:rFonts w:hint="eastAsia"/>
                <w:lang w:eastAsia="zh-CN"/>
              </w:rPr>
            </w:pPr>
            <w:r>
              <w:rPr>
                <w:rFonts w:hint="eastAsia"/>
                <w:lang w:eastAsia="zh-CN"/>
              </w:rPr>
              <w:t>eventFilter</w:t>
            </w:r>
          </w:p>
        </w:tc>
        <w:tc>
          <w:tcPr>
            <w:tcW w:w="1474" w:type="dxa"/>
          </w:tcPr>
          <w:p w:rsidR="00D85079" w:rsidRDefault="00D85079">
            <w:pPr>
              <w:pStyle w:val="TAL"/>
              <w:rPr>
                <w:rFonts w:hint="eastAsia"/>
                <w:lang w:eastAsia="zh-CN"/>
              </w:rPr>
            </w:pPr>
            <w:r>
              <w:rPr>
                <w:lang w:eastAsia="zh-CN"/>
              </w:rPr>
              <w:t>Nef</w:t>
            </w:r>
            <w:r>
              <w:rPr>
                <w:rFonts w:hint="eastAsia"/>
                <w:lang w:eastAsia="zh-CN"/>
              </w:rPr>
              <w:t>EventFilter</w:t>
            </w:r>
          </w:p>
        </w:tc>
        <w:tc>
          <w:tcPr>
            <w:tcW w:w="567" w:type="dxa"/>
          </w:tcPr>
          <w:p w:rsidR="00D85079" w:rsidRDefault="00D85079">
            <w:pPr>
              <w:pStyle w:val="TAC"/>
              <w:rPr>
                <w:rFonts w:hint="eastAsia"/>
                <w:lang w:eastAsia="zh-CN"/>
              </w:rPr>
            </w:pPr>
            <w:r>
              <w:rPr>
                <w:rFonts w:hint="eastAsia"/>
                <w:lang w:eastAsia="zh-CN"/>
              </w:rPr>
              <w:t>C</w:t>
            </w:r>
          </w:p>
        </w:tc>
        <w:tc>
          <w:tcPr>
            <w:tcW w:w="1134" w:type="dxa"/>
          </w:tcPr>
          <w:p w:rsidR="00D85079" w:rsidRDefault="00D85079">
            <w:pPr>
              <w:pStyle w:val="TAC"/>
              <w:rPr>
                <w:rFonts w:hint="eastAsia"/>
                <w:lang w:eastAsia="zh-CN"/>
              </w:rPr>
            </w:pPr>
            <w:r>
              <w:rPr>
                <w:lang w:eastAsia="zh-CN"/>
              </w:rPr>
              <w:t>0..</w:t>
            </w:r>
            <w:r>
              <w:rPr>
                <w:rFonts w:hint="eastAsia"/>
                <w:lang w:eastAsia="zh-CN"/>
              </w:rPr>
              <w:t>1</w:t>
            </w:r>
          </w:p>
        </w:tc>
        <w:tc>
          <w:tcPr>
            <w:tcW w:w="2976" w:type="dxa"/>
          </w:tcPr>
          <w:p w:rsidR="00D85079" w:rsidRDefault="00D85079">
            <w:pPr>
              <w:pStyle w:val="TAL"/>
              <w:rPr>
                <w:rFonts w:cs="Wingdings"/>
                <w:szCs w:val="18"/>
              </w:rPr>
            </w:pPr>
            <w:r>
              <w:rPr>
                <w:rFonts w:cs="Arial"/>
                <w:szCs w:val="18"/>
              </w:rPr>
              <w:t>Represents the event filter information associated with each event.</w:t>
            </w:r>
          </w:p>
          <w:p w:rsidR="00E7389A" w:rsidRDefault="00D85079" w:rsidP="004E4CD6">
            <w:pPr>
              <w:pStyle w:val="TAL"/>
            </w:pPr>
            <w:r>
              <w:t>Shall be present if "event" sets to "SVC_EXPERIENCE", "UE_MOBILITY", "UE_COMM"</w:t>
            </w:r>
            <w:r w:rsidR="00EE1C91">
              <w:t>,</w:t>
            </w:r>
            <w:r>
              <w:t xml:space="preserve"> "EXCEPTIONS"</w:t>
            </w:r>
            <w:r w:rsidR="00EE1C91">
              <w:t xml:space="preserve">, </w:t>
            </w:r>
            <w:r w:rsidR="00A266AD" w:rsidRPr="00227C1C">
              <w:t xml:space="preserve">"USER_DATA_CONGESTION", </w:t>
            </w:r>
            <w:r w:rsidR="00EE1C91" w:rsidRPr="00E14861">
              <w:t>"PERF_DATA"</w:t>
            </w:r>
          </w:p>
          <w:p w:rsidR="00D85079" w:rsidRDefault="00E7389A" w:rsidP="00A1691C">
            <w:pPr>
              <w:pStyle w:val="TAL"/>
              <w:rPr>
                <w:rFonts w:cs="Arial"/>
                <w:szCs w:val="18"/>
              </w:rPr>
            </w:pPr>
            <w:r w:rsidRPr="00E14861">
              <w:t>"</w:t>
            </w:r>
            <w:r>
              <w:t>COLLECTIVE_BEHAVIOUR</w:t>
            </w:r>
            <w:r w:rsidRPr="00E14861">
              <w:t>"</w:t>
            </w:r>
            <w:r w:rsidR="00EC2489">
              <w:t>,</w:t>
            </w:r>
            <w:r w:rsidR="004E4CD6">
              <w:t xml:space="preserve"> </w:t>
            </w:r>
            <w:r w:rsidR="004E4CD6" w:rsidRPr="00227C1C">
              <w:t>"DISPERSION"</w:t>
            </w:r>
            <w:r w:rsidR="00EC2489">
              <w:t xml:space="preserve">, </w:t>
            </w:r>
            <w:r w:rsidR="00EC2489" w:rsidRPr="00227C1C">
              <w:t>"</w:t>
            </w:r>
            <w:r w:rsidR="00BD149C">
              <w:t>MS_</w:t>
            </w:r>
            <w:r w:rsidR="00EC2489">
              <w:t>QOE_METRICS</w:t>
            </w:r>
            <w:r w:rsidR="00EC2489" w:rsidRPr="00227C1C">
              <w:t>"</w:t>
            </w:r>
            <w:r w:rsidR="00A1691C">
              <w:t xml:space="preserve">, </w:t>
            </w:r>
            <w:r w:rsidR="00A1691C" w:rsidRPr="00227C1C">
              <w:t>"</w:t>
            </w:r>
            <w:r w:rsidR="00BD149C">
              <w:t>MS_</w:t>
            </w:r>
            <w:r w:rsidR="00A1691C">
              <w:t>CONSUMPTION</w:t>
            </w:r>
            <w:r w:rsidR="00A1691C" w:rsidRPr="00227C1C">
              <w:t>"</w:t>
            </w:r>
            <w:r w:rsidR="00F211D4">
              <w:t xml:space="preserve">, </w:t>
            </w:r>
            <w:r w:rsidR="00F211D4" w:rsidRPr="00227C1C">
              <w:t>"</w:t>
            </w:r>
            <w:r w:rsidR="00BD149C">
              <w:t>MS_</w:t>
            </w:r>
            <w:r w:rsidR="00F211D4">
              <w:t>NET_ASSIST_INVOCATION</w:t>
            </w:r>
            <w:r w:rsidR="00F211D4" w:rsidRPr="00227C1C">
              <w:t>"</w:t>
            </w:r>
            <w:r w:rsidR="008506DD">
              <w:t xml:space="preserve">, </w:t>
            </w:r>
            <w:r w:rsidR="008506DD" w:rsidRPr="00227C1C">
              <w:t>"</w:t>
            </w:r>
            <w:r w:rsidR="00BD149C">
              <w:t>MS_DYN</w:t>
            </w:r>
            <w:r w:rsidR="00BD149C" w:rsidRPr="005D5BE1">
              <w:t>_POLICY_INVOCATION</w:t>
            </w:r>
            <w:r w:rsidR="008506DD" w:rsidRPr="00227C1C">
              <w:t>"</w:t>
            </w:r>
            <w:r w:rsidR="00EF1C13">
              <w:t>,</w:t>
            </w:r>
            <w:r w:rsidR="001A54F2">
              <w:t xml:space="preserve"> </w:t>
            </w:r>
            <w:r w:rsidR="001A54F2" w:rsidRPr="00227C1C">
              <w:t>"</w:t>
            </w:r>
            <w:r w:rsidR="001A54F2">
              <w:t>MS_ACCESS_ACTIVITY</w:t>
            </w:r>
            <w:r w:rsidR="001A54F2" w:rsidRPr="00227C1C">
              <w:t>"</w:t>
            </w:r>
            <w:r w:rsidR="00EF1C13">
              <w:t xml:space="preserve"> or "E2E_DATA_VOL_TRANS_TIME"</w:t>
            </w:r>
            <w:r w:rsidR="00D85079">
              <w:t>.</w:t>
            </w:r>
          </w:p>
        </w:tc>
        <w:tc>
          <w:tcPr>
            <w:tcW w:w="1666" w:type="dxa"/>
          </w:tcPr>
          <w:p w:rsidR="00D85079" w:rsidRDefault="00D85079">
            <w:pPr>
              <w:pStyle w:val="TAL"/>
              <w:rPr>
                <w:rFonts w:cs="Wingdings"/>
                <w:szCs w:val="18"/>
                <w:lang w:eastAsia="zh-CN"/>
              </w:rPr>
            </w:pPr>
            <w:r>
              <w:rPr>
                <w:rFonts w:cs="Wingdings" w:hint="eastAsia"/>
                <w:szCs w:val="18"/>
                <w:lang w:eastAsia="zh-CN"/>
              </w:rPr>
              <w:t>S</w:t>
            </w:r>
            <w:r>
              <w:rPr>
                <w:rFonts w:cs="Wingdings"/>
                <w:szCs w:val="18"/>
                <w:lang w:eastAsia="zh-CN"/>
              </w:rPr>
              <w:t>erviceExperience</w:t>
            </w:r>
          </w:p>
          <w:p w:rsidR="00D85079" w:rsidRDefault="00D85079">
            <w:pPr>
              <w:pStyle w:val="TAL"/>
              <w:rPr>
                <w:rFonts w:cs="Wingdings"/>
                <w:szCs w:val="18"/>
                <w:lang w:eastAsia="zh-CN"/>
              </w:rPr>
            </w:pPr>
            <w:r>
              <w:rPr>
                <w:rFonts w:cs="Wingdings"/>
                <w:szCs w:val="18"/>
                <w:lang w:eastAsia="zh-CN"/>
              </w:rPr>
              <w:t>UeCommunication</w:t>
            </w:r>
          </w:p>
          <w:p w:rsidR="00D85079" w:rsidRDefault="00D85079">
            <w:pPr>
              <w:pStyle w:val="TAL"/>
              <w:rPr>
                <w:rFonts w:cs="Wingdings"/>
                <w:szCs w:val="18"/>
                <w:lang w:eastAsia="zh-CN"/>
              </w:rPr>
            </w:pPr>
            <w:r>
              <w:rPr>
                <w:rFonts w:cs="Wingdings"/>
                <w:szCs w:val="18"/>
                <w:lang w:eastAsia="zh-CN"/>
              </w:rPr>
              <w:t>UeMobility</w:t>
            </w:r>
          </w:p>
          <w:p w:rsidR="00A266AD" w:rsidRDefault="00D85079" w:rsidP="00A266AD">
            <w:pPr>
              <w:pStyle w:val="TAL"/>
              <w:rPr>
                <w:rFonts w:cs="Wingdings"/>
                <w:szCs w:val="18"/>
                <w:lang w:eastAsia="zh-CN"/>
              </w:rPr>
            </w:pPr>
            <w:r>
              <w:rPr>
                <w:rFonts w:cs="Wingdings"/>
                <w:szCs w:val="18"/>
                <w:lang w:eastAsia="zh-CN"/>
              </w:rPr>
              <w:t>Exceptions</w:t>
            </w:r>
            <w:r w:rsidR="00A266AD">
              <w:rPr>
                <w:rFonts w:cs="Wingdings"/>
                <w:szCs w:val="18"/>
                <w:lang w:eastAsia="zh-CN"/>
              </w:rPr>
              <w:t xml:space="preserve"> </w:t>
            </w:r>
          </w:p>
          <w:p w:rsidR="00D85079" w:rsidRDefault="00A266AD" w:rsidP="00A266AD">
            <w:pPr>
              <w:pStyle w:val="TAL"/>
              <w:rPr>
                <w:rFonts w:cs="Wingdings"/>
                <w:szCs w:val="18"/>
                <w:lang w:eastAsia="zh-CN"/>
              </w:rPr>
            </w:pPr>
            <w:r w:rsidRPr="00C91AE2">
              <w:rPr>
                <w:rFonts w:cs="Wingdings"/>
                <w:szCs w:val="18"/>
                <w:lang w:eastAsia="zh-CN"/>
              </w:rPr>
              <w:t>UserDataCongestion</w:t>
            </w:r>
          </w:p>
          <w:p w:rsidR="00D85079" w:rsidRDefault="00EE1C91">
            <w:pPr>
              <w:pStyle w:val="TAL"/>
              <w:rPr>
                <w:rFonts w:cs="Arial"/>
                <w:szCs w:val="18"/>
              </w:rPr>
            </w:pPr>
            <w:r w:rsidRPr="00E14861">
              <w:rPr>
                <w:rFonts w:cs="Arial"/>
                <w:szCs w:val="18"/>
              </w:rPr>
              <w:t>PerformanceData</w:t>
            </w:r>
          </w:p>
          <w:p w:rsidR="00E7389A" w:rsidRDefault="004E4CD6" w:rsidP="00E7389A">
            <w:pPr>
              <w:pStyle w:val="TAL"/>
              <w:rPr>
                <w:rFonts w:cs="Arial"/>
                <w:szCs w:val="18"/>
              </w:rPr>
            </w:pPr>
            <w:r>
              <w:rPr>
                <w:rFonts w:cs="Arial"/>
                <w:szCs w:val="18"/>
              </w:rPr>
              <w:t>Dispersion</w:t>
            </w:r>
          </w:p>
          <w:p w:rsidR="004E4CD6" w:rsidRDefault="00E7389A" w:rsidP="00E7389A">
            <w:pPr>
              <w:pStyle w:val="TAL"/>
            </w:pPr>
            <w:r>
              <w:t>CollectiveBehaviour</w:t>
            </w:r>
          </w:p>
          <w:p w:rsidR="004E7FD3" w:rsidRDefault="00BD149C" w:rsidP="00E7389A">
            <w:pPr>
              <w:pStyle w:val="TAL"/>
            </w:pPr>
            <w:r>
              <w:rPr>
                <w:rFonts w:cs="Arial"/>
                <w:szCs w:val="18"/>
              </w:rPr>
              <w:t>MS</w:t>
            </w:r>
            <w:r w:rsidRPr="008B33CF">
              <w:rPr>
                <w:rFonts w:cs="Arial"/>
                <w:szCs w:val="18"/>
              </w:rPr>
              <w:t>QoeMetrics</w:t>
            </w:r>
          </w:p>
          <w:p w:rsidR="004E7FD3" w:rsidRDefault="00BD149C" w:rsidP="00E7389A">
            <w:pPr>
              <w:pStyle w:val="TAL"/>
            </w:pPr>
            <w:r>
              <w:rPr>
                <w:rFonts w:cs="Arial"/>
                <w:szCs w:val="18"/>
              </w:rPr>
              <w:t>MSConsumption</w:t>
            </w:r>
          </w:p>
          <w:p w:rsidR="004E7FD3" w:rsidRDefault="00BD149C" w:rsidP="00E7389A">
            <w:pPr>
              <w:pStyle w:val="TAL"/>
            </w:pPr>
            <w:r>
              <w:rPr>
                <w:rFonts w:cs="Arial"/>
                <w:szCs w:val="18"/>
              </w:rPr>
              <w:t>MS</w:t>
            </w:r>
            <w:r w:rsidRPr="00F021FA">
              <w:rPr>
                <w:rFonts w:cs="Arial"/>
                <w:szCs w:val="18"/>
              </w:rPr>
              <w:t>NetAssInvocation</w:t>
            </w:r>
          </w:p>
          <w:p w:rsidR="00085BC7" w:rsidRDefault="00BD149C" w:rsidP="008506DD">
            <w:pPr>
              <w:pStyle w:val="TAL"/>
            </w:pPr>
            <w:r>
              <w:rPr>
                <w:rFonts w:cs="Arial"/>
                <w:szCs w:val="18"/>
              </w:rPr>
              <w:t>MSDyn</w:t>
            </w:r>
            <w:r w:rsidRPr="00C927E8">
              <w:rPr>
                <w:rFonts w:cs="Arial"/>
                <w:szCs w:val="18"/>
              </w:rPr>
              <w:t>PolicyInvocation</w:t>
            </w:r>
          </w:p>
          <w:p w:rsidR="001A54F2" w:rsidRDefault="001A54F2" w:rsidP="008506DD">
            <w:pPr>
              <w:pStyle w:val="TAL"/>
            </w:pPr>
            <w:r>
              <w:t>MSAccessActivity</w:t>
            </w:r>
          </w:p>
          <w:p w:rsidR="00EF1C13" w:rsidRDefault="00EF1C13" w:rsidP="008506DD">
            <w:pPr>
              <w:pStyle w:val="TAL"/>
              <w:rPr>
                <w:rFonts w:cs="Arial"/>
                <w:szCs w:val="18"/>
              </w:rPr>
            </w:pPr>
            <w:r>
              <w:t>DataVolTransferTime</w:t>
            </w:r>
          </w:p>
        </w:tc>
      </w:tr>
    </w:tbl>
    <w:p w:rsidR="00D85079" w:rsidRDefault="00D85079"/>
    <w:p w:rsidR="00D85079" w:rsidRDefault="00D85079">
      <w:pPr>
        <w:pStyle w:val="Heading5"/>
      </w:pPr>
      <w:bookmarkStart w:id="1061" w:name="_Toc34228234"/>
      <w:bookmarkStart w:id="1062" w:name="_Toc36041637"/>
      <w:bookmarkStart w:id="1063" w:name="_Toc36041793"/>
      <w:bookmarkStart w:id="1064" w:name="_Toc44680230"/>
      <w:bookmarkStart w:id="1065" w:name="_Toc45134827"/>
      <w:bookmarkStart w:id="1066" w:name="_Toc49583712"/>
      <w:bookmarkStart w:id="1067" w:name="_Toc51764149"/>
      <w:bookmarkStart w:id="1068" w:name="_Toc58838824"/>
      <w:bookmarkStart w:id="1069" w:name="_Toc59020139"/>
      <w:bookmarkStart w:id="1070" w:name="_Toc59020226"/>
      <w:bookmarkStart w:id="1071" w:name="_Toc68170890"/>
      <w:bookmarkStart w:id="1072" w:name="_Toc136524054"/>
      <w:bookmarkStart w:id="1073" w:name="_Toc153827732"/>
      <w:r>
        <w:t>5.1.6.2.6</w:t>
      </w:r>
      <w:r>
        <w:tab/>
        <w:t>Type UeCommunicationInfo</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rsidR="00D85079" w:rsidRDefault="00D85079">
      <w:pPr>
        <w:pStyle w:val="TH"/>
      </w:pPr>
      <w:r>
        <w:rPr>
          <w:noProof/>
        </w:rPr>
        <w:t>Table </w:t>
      </w:r>
      <w:r>
        <w:t xml:space="preserve">5.1.6.2.6-1: </w:t>
      </w:r>
      <w:r>
        <w:rPr>
          <w:noProof/>
        </w:rPr>
        <w:t xml:space="preserve">Definition of type </w:t>
      </w:r>
      <w:r>
        <w:t>UeCommunicationInfo</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559"/>
        <w:gridCol w:w="482"/>
        <w:gridCol w:w="1275"/>
        <w:gridCol w:w="2835"/>
        <w:gridCol w:w="1666"/>
      </w:tblGrid>
      <w:tr w:rsidR="00D85079" w:rsidTr="00206167">
        <w:trPr>
          <w:jc w:val="center"/>
        </w:trPr>
        <w:tc>
          <w:tcPr>
            <w:tcW w:w="1750" w:type="dxa"/>
            <w:shd w:val="clear" w:color="auto" w:fill="C0C0C0"/>
            <w:hideMark/>
          </w:tcPr>
          <w:p w:rsidR="00D85079" w:rsidRDefault="00D85079">
            <w:pPr>
              <w:pStyle w:val="TAH"/>
            </w:pPr>
            <w:r>
              <w:t>Attribute name</w:t>
            </w:r>
          </w:p>
        </w:tc>
        <w:tc>
          <w:tcPr>
            <w:tcW w:w="1559" w:type="dxa"/>
            <w:shd w:val="clear" w:color="auto" w:fill="C0C0C0"/>
            <w:hideMark/>
          </w:tcPr>
          <w:p w:rsidR="00D85079" w:rsidRDefault="00D85079">
            <w:pPr>
              <w:pStyle w:val="TAH"/>
            </w:pPr>
            <w:r>
              <w:t>Data type</w:t>
            </w:r>
          </w:p>
        </w:tc>
        <w:tc>
          <w:tcPr>
            <w:tcW w:w="482" w:type="dxa"/>
            <w:shd w:val="clear" w:color="auto" w:fill="C0C0C0"/>
            <w:hideMark/>
          </w:tcPr>
          <w:p w:rsidR="00D85079" w:rsidRDefault="00D85079">
            <w:pPr>
              <w:pStyle w:val="TAH"/>
            </w:pPr>
            <w:r>
              <w:t>P</w:t>
            </w:r>
          </w:p>
        </w:tc>
        <w:tc>
          <w:tcPr>
            <w:tcW w:w="1275" w:type="dxa"/>
            <w:shd w:val="clear" w:color="auto" w:fill="C0C0C0"/>
            <w:hideMark/>
          </w:tcPr>
          <w:p w:rsidR="00D85079" w:rsidRDefault="00D85079">
            <w:pPr>
              <w:pStyle w:val="TAH"/>
            </w:pPr>
            <w:r>
              <w:t>Cardinality</w:t>
            </w:r>
          </w:p>
        </w:tc>
        <w:tc>
          <w:tcPr>
            <w:tcW w:w="2835" w:type="dxa"/>
            <w:shd w:val="clear" w:color="auto" w:fill="C0C0C0"/>
            <w:hideMark/>
          </w:tcPr>
          <w:p w:rsidR="00D85079" w:rsidRDefault="00D85079">
            <w:pPr>
              <w:pStyle w:val="TAH"/>
            </w:pPr>
            <w:r>
              <w:t>Description</w:t>
            </w:r>
          </w:p>
        </w:tc>
        <w:tc>
          <w:tcPr>
            <w:tcW w:w="1666" w:type="dxa"/>
            <w:shd w:val="clear" w:color="auto" w:fill="C0C0C0"/>
          </w:tcPr>
          <w:p w:rsidR="00D85079" w:rsidRDefault="00D85079">
            <w:pPr>
              <w:pStyle w:val="TAH"/>
            </w:pPr>
            <w:r>
              <w:t>Applicability</w:t>
            </w:r>
          </w:p>
        </w:tc>
      </w:tr>
      <w:tr w:rsidR="00D85079" w:rsidTr="00206167">
        <w:trPr>
          <w:jc w:val="center"/>
        </w:trPr>
        <w:tc>
          <w:tcPr>
            <w:tcW w:w="1750" w:type="dxa"/>
          </w:tcPr>
          <w:p w:rsidR="00D85079" w:rsidRDefault="00D85079">
            <w:pPr>
              <w:pStyle w:val="TAL"/>
            </w:pPr>
            <w:r>
              <w:t>supi</w:t>
            </w:r>
          </w:p>
        </w:tc>
        <w:tc>
          <w:tcPr>
            <w:tcW w:w="1559" w:type="dxa"/>
          </w:tcPr>
          <w:p w:rsidR="00D85079" w:rsidRDefault="00D85079">
            <w:pPr>
              <w:pStyle w:val="TAL"/>
            </w:pPr>
            <w:r>
              <w:t>Supi</w:t>
            </w:r>
          </w:p>
        </w:tc>
        <w:tc>
          <w:tcPr>
            <w:tcW w:w="482" w:type="dxa"/>
          </w:tcPr>
          <w:p w:rsidR="00D85079" w:rsidRDefault="00D85079">
            <w:pPr>
              <w:pStyle w:val="TAC"/>
            </w:pPr>
            <w:r>
              <w:t>C</w:t>
            </w:r>
          </w:p>
        </w:tc>
        <w:tc>
          <w:tcPr>
            <w:tcW w:w="1275" w:type="dxa"/>
          </w:tcPr>
          <w:p w:rsidR="00D85079" w:rsidRDefault="00D85079">
            <w:pPr>
              <w:pStyle w:val="TAC"/>
            </w:pPr>
            <w:r>
              <w:t>0..1</w:t>
            </w:r>
          </w:p>
        </w:tc>
        <w:tc>
          <w:tcPr>
            <w:tcW w:w="2835" w:type="dxa"/>
          </w:tcPr>
          <w:p w:rsidR="00D85079" w:rsidRDefault="00D85079">
            <w:pPr>
              <w:pStyle w:val="TAL"/>
            </w:pPr>
            <w:r>
              <w:t xml:space="preserve">Identifies an UE. </w:t>
            </w:r>
          </w:p>
          <w:p w:rsidR="00D85079" w:rsidRDefault="00D85079">
            <w:pPr>
              <w:pStyle w:val="TAL"/>
              <w:rPr>
                <w:rFonts w:cs="Arial"/>
                <w:szCs w:val="18"/>
              </w:rPr>
            </w:pPr>
            <w:r>
              <w:t>Shall be present if the event exposure request applies to more than one UE.</w:t>
            </w:r>
          </w:p>
        </w:tc>
        <w:tc>
          <w:tcPr>
            <w:tcW w:w="1666" w:type="dxa"/>
          </w:tcPr>
          <w:p w:rsidR="00D85079" w:rsidRDefault="00D85079">
            <w:pPr>
              <w:pStyle w:val="TAL"/>
              <w:rPr>
                <w:rFonts w:cs="Arial"/>
                <w:szCs w:val="18"/>
              </w:rPr>
            </w:pPr>
          </w:p>
        </w:tc>
      </w:tr>
      <w:tr w:rsidR="00D85079" w:rsidTr="00206167">
        <w:trPr>
          <w:jc w:val="center"/>
        </w:trPr>
        <w:tc>
          <w:tcPr>
            <w:tcW w:w="1750" w:type="dxa"/>
          </w:tcPr>
          <w:p w:rsidR="00D85079" w:rsidRDefault="00D85079">
            <w:pPr>
              <w:pStyle w:val="TAL"/>
              <w:rPr>
                <w:rFonts w:hint="eastAsia"/>
                <w:lang w:eastAsia="zh-CN"/>
              </w:rPr>
            </w:pPr>
            <w:r>
              <w:rPr>
                <w:rFonts w:hint="eastAsia"/>
                <w:lang w:eastAsia="zh-CN"/>
              </w:rPr>
              <w:t>i</w:t>
            </w:r>
            <w:r>
              <w:rPr>
                <w:lang w:eastAsia="zh-CN"/>
              </w:rPr>
              <w:t>nterGroupId</w:t>
            </w:r>
          </w:p>
        </w:tc>
        <w:tc>
          <w:tcPr>
            <w:tcW w:w="1559" w:type="dxa"/>
          </w:tcPr>
          <w:p w:rsidR="00D85079" w:rsidRDefault="00D85079">
            <w:pPr>
              <w:pStyle w:val="TAL"/>
              <w:rPr>
                <w:rFonts w:hint="eastAsia"/>
                <w:lang w:eastAsia="zh-CN"/>
              </w:rPr>
            </w:pPr>
            <w:r>
              <w:rPr>
                <w:lang w:eastAsia="zh-CN"/>
              </w:rPr>
              <w:t>GroupId</w:t>
            </w:r>
          </w:p>
        </w:tc>
        <w:tc>
          <w:tcPr>
            <w:tcW w:w="482" w:type="dxa"/>
          </w:tcPr>
          <w:p w:rsidR="00D85079" w:rsidRDefault="00D85079">
            <w:pPr>
              <w:pStyle w:val="TAC"/>
              <w:rPr>
                <w:rFonts w:hint="eastAsia"/>
                <w:lang w:eastAsia="zh-CN"/>
              </w:rPr>
            </w:pPr>
            <w:r>
              <w:rPr>
                <w:lang w:eastAsia="zh-CN"/>
              </w:rPr>
              <w:t>O</w:t>
            </w:r>
          </w:p>
        </w:tc>
        <w:tc>
          <w:tcPr>
            <w:tcW w:w="1275" w:type="dxa"/>
          </w:tcPr>
          <w:p w:rsidR="00D85079" w:rsidRDefault="00D85079">
            <w:pPr>
              <w:pStyle w:val="TAC"/>
              <w:rPr>
                <w:rFonts w:hint="eastAsia"/>
              </w:rPr>
            </w:pPr>
            <w:r>
              <w:rPr>
                <w:rFonts w:hint="eastAsia"/>
                <w:lang w:eastAsia="zh-CN"/>
              </w:rPr>
              <w:t>0</w:t>
            </w:r>
            <w:r>
              <w:rPr>
                <w:lang w:eastAsia="zh-CN"/>
              </w:rPr>
              <w:t>..1</w:t>
            </w:r>
          </w:p>
        </w:tc>
        <w:tc>
          <w:tcPr>
            <w:tcW w:w="2835" w:type="dxa"/>
          </w:tcPr>
          <w:p w:rsidR="00D85079" w:rsidRDefault="00D85079">
            <w:pPr>
              <w:pStyle w:val="TAL"/>
              <w:rPr>
                <w:rFonts w:hint="eastAsia"/>
                <w:lang w:eastAsia="zh-CN"/>
              </w:rPr>
            </w:pPr>
            <w:r>
              <w:rPr>
                <w:rFonts w:hint="eastAsia"/>
                <w:lang w:eastAsia="zh-CN"/>
              </w:rPr>
              <w:t>I</w:t>
            </w:r>
            <w:r>
              <w:rPr>
                <w:lang w:eastAsia="zh-CN"/>
              </w:rPr>
              <w:t>dentifies an UE group.</w:t>
            </w:r>
          </w:p>
        </w:tc>
        <w:tc>
          <w:tcPr>
            <w:tcW w:w="1666" w:type="dxa"/>
          </w:tcPr>
          <w:p w:rsidR="00D85079" w:rsidRDefault="00D85079">
            <w:pPr>
              <w:pStyle w:val="TAL"/>
              <w:rPr>
                <w:rFonts w:cs="Arial"/>
                <w:szCs w:val="18"/>
              </w:rPr>
            </w:pPr>
          </w:p>
        </w:tc>
      </w:tr>
      <w:tr w:rsidR="00D85079" w:rsidTr="00206167">
        <w:trPr>
          <w:jc w:val="center"/>
        </w:trPr>
        <w:tc>
          <w:tcPr>
            <w:tcW w:w="1750" w:type="dxa"/>
          </w:tcPr>
          <w:p w:rsidR="00D85079" w:rsidRDefault="00D85079">
            <w:pPr>
              <w:pStyle w:val="TAL"/>
              <w:rPr>
                <w:rFonts w:hint="eastAsia"/>
                <w:lang w:eastAsia="zh-CN"/>
              </w:rPr>
            </w:pPr>
            <w:r>
              <w:rPr>
                <w:lang w:eastAsia="zh-CN"/>
              </w:rPr>
              <w:t>appId</w:t>
            </w:r>
          </w:p>
        </w:tc>
        <w:tc>
          <w:tcPr>
            <w:tcW w:w="1559" w:type="dxa"/>
          </w:tcPr>
          <w:p w:rsidR="00D85079" w:rsidRDefault="00D85079">
            <w:pPr>
              <w:pStyle w:val="TAL"/>
              <w:rPr>
                <w:rFonts w:hint="eastAsia"/>
                <w:lang w:eastAsia="zh-CN"/>
              </w:rPr>
            </w:pPr>
            <w:r>
              <w:rPr>
                <w:lang w:eastAsia="zh-CN"/>
              </w:rPr>
              <w:t>ApplicationId</w:t>
            </w:r>
          </w:p>
        </w:tc>
        <w:tc>
          <w:tcPr>
            <w:tcW w:w="482" w:type="dxa"/>
          </w:tcPr>
          <w:p w:rsidR="00D85079" w:rsidRDefault="00D85079">
            <w:pPr>
              <w:pStyle w:val="TAC"/>
              <w:rPr>
                <w:rFonts w:hint="eastAsia"/>
                <w:lang w:eastAsia="zh-CN"/>
              </w:rPr>
            </w:pPr>
            <w:r>
              <w:rPr>
                <w:rFonts w:hint="eastAsia"/>
                <w:lang w:eastAsia="zh-CN"/>
              </w:rPr>
              <w:t>O</w:t>
            </w:r>
          </w:p>
        </w:tc>
        <w:tc>
          <w:tcPr>
            <w:tcW w:w="1275" w:type="dxa"/>
          </w:tcPr>
          <w:p w:rsidR="00D85079" w:rsidRDefault="00D85079">
            <w:pPr>
              <w:pStyle w:val="TAC"/>
              <w:rPr>
                <w:rFonts w:hint="eastAsia"/>
                <w:lang w:eastAsia="zh-CN"/>
              </w:rPr>
            </w:pPr>
            <w:r>
              <w:t>0..1</w:t>
            </w:r>
          </w:p>
        </w:tc>
        <w:tc>
          <w:tcPr>
            <w:tcW w:w="2835" w:type="dxa"/>
          </w:tcPr>
          <w:p w:rsidR="00D85079" w:rsidRDefault="00D85079">
            <w:pPr>
              <w:pStyle w:val="TAL"/>
              <w:rPr>
                <w:rFonts w:cs="Arial"/>
                <w:szCs w:val="18"/>
              </w:rPr>
            </w:pPr>
            <w:r>
              <w:rPr>
                <w:rFonts w:hint="eastAsia"/>
                <w:lang w:eastAsia="zh-CN"/>
              </w:rPr>
              <w:t>Identifies an application identifier.</w:t>
            </w:r>
          </w:p>
        </w:tc>
        <w:tc>
          <w:tcPr>
            <w:tcW w:w="1666" w:type="dxa"/>
          </w:tcPr>
          <w:p w:rsidR="00D85079" w:rsidRDefault="00D85079">
            <w:pPr>
              <w:pStyle w:val="TAL"/>
              <w:rPr>
                <w:rFonts w:cs="Arial"/>
                <w:szCs w:val="18"/>
              </w:rPr>
            </w:pPr>
          </w:p>
        </w:tc>
      </w:tr>
      <w:tr w:rsidR="00D85079" w:rsidTr="00206167">
        <w:trPr>
          <w:jc w:val="center"/>
        </w:trPr>
        <w:tc>
          <w:tcPr>
            <w:tcW w:w="1750" w:type="dxa"/>
            <w:vAlign w:val="center"/>
          </w:tcPr>
          <w:p w:rsidR="00D85079" w:rsidRDefault="00D85079">
            <w:pPr>
              <w:pStyle w:val="TAL"/>
              <w:rPr>
                <w:rFonts w:hint="eastAsia"/>
                <w:lang w:eastAsia="zh-CN"/>
              </w:rPr>
            </w:pPr>
            <w:r>
              <w:t>comms</w:t>
            </w:r>
          </w:p>
        </w:tc>
        <w:tc>
          <w:tcPr>
            <w:tcW w:w="1559" w:type="dxa"/>
          </w:tcPr>
          <w:p w:rsidR="00D85079" w:rsidRDefault="00D85079">
            <w:pPr>
              <w:pStyle w:val="TAL"/>
              <w:rPr>
                <w:lang w:eastAsia="zh-CN"/>
              </w:rPr>
            </w:pPr>
            <w:r>
              <w:t>array(CommunicationCollection)</w:t>
            </w:r>
          </w:p>
        </w:tc>
        <w:tc>
          <w:tcPr>
            <w:tcW w:w="482" w:type="dxa"/>
          </w:tcPr>
          <w:p w:rsidR="00D85079" w:rsidRDefault="00D85079">
            <w:pPr>
              <w:pStyle w:val="TAC"/>
              <w:rPr>
                <w:rFonts w:hint="eastAsia"/>
                <w:lang w:eastAsia="zh-CN"/>
              </w:rPr>
            </w:pPr>
            <w:r>
              <w:rPr>
                <w:rFonts w:eastAsia="Times New Roman"/>
              </w:rPr>
              <w:t>M</w:t>
            </w:r>
          </w:p>
        </w:tc>
        <w:tc>
          <w:tcPr>
            <w:tcW w:w="1275" w:type="dxa"/>
          </w:tcPr>
          <w:p w:rsidR="00D85079" w:rsidRDefault="00D85079">
            <w:pPr>
              <w:pStyle w:val="TAC"/>
              <w:rPr>
                <w:rFonts w:hint="eastAsia"/>
                <w:lang w:eastAsia="zh-CN"/>
              </w:rPr>
            </w:pPr>
            <w:r>
              <w:rPr>
                <w:lang w:eastAsia="zh-CN"/>
              </w:rPr>
              <w:t>1..N</w:t>
            </w:r>
          </w:p>
        </w:tc>
        <w:tc>
          <w:tcPr>
            <w:tcW w:w="2835" w:type="dxa"/>
          </w:tcPr>
          <w:p w:rsidR="00D85079" w:rsidRDefault="00D85079">
            <w:pPr>
              <w:pStyle w:val="TAL"/>
              <w:rPr>
                <w:rFonts w:cs="Arial"/>
                <w:szCs w:val="18"/>
              </w:rPr>
            </w:pPr>
            <w:r>
              <w:rPr>
                <w:rFonts w:cs="Arial"/>
                <w:szCs w:val="18"/>
                <w:lang w:eastAsia="zh-CN"/>
              </w:rPr>
              <w:t>This attribute contains a list of communication information.</w:t>
            </w:r>
          </w:p>
        </w:tc>
        <w:tc>
          <w:tcPr>
            <w:tcW w:w="1666" w:type="dxa"/>
          </w:tcPr>
          <w:p w:rsidR="00D85079" w:rsidRDefault="00D85079">
            <w:pPr>
              <w:pStyle w:val="TAL"/>
              <w:rPr>
                <w:rFonts w:cs="Arial"/>
                <w:szCs w:val="18"/>
              </w:rPr>
            </w:pPr>
          </w:p>
        </w:tc>
      </w:tr>
    </w:tbl>
    <w:p w:rsidR="00D85079" w:rsidRDefault="00D85079">
      <w:pPr>
        <w:rPr>
          <w:noProof/>
          <w:lang w:val="es-ES"/>
        </w:rPr>
      </w:pPr>
    </w:p>
    <w:p w:rsidR="00D85079" w:rsidRDefault="00D85079">
      <w:pPr>
        <w:pStyle w:val="Heading5"/>
      </w:pPr>
      <w:bookmarkStart w:id="1074" w:name="_Toc24966954"/>
      <w:bookmarkStart w:id="1075" w:name="_Toc34228235"/>
      <w:bookmarkStart w:id="1076" w:name="_Toc36041638"/>
      <w:bookmarkStart w:id="1077" w:name="_Toc36041794"/>
      <w:bookmarkStart w:id="1078" w:name="_Toc44680231"/>
      <w:bookmarkStart w:id="1079" w:name="_Toc45134828"/>
      <w:bookmarkStart w:id="1080" w:name="_Toc49583713"/>
      <w:bookmarkStart w:id="1081" w:name="_Toc51764150"/>
      <w:bookmarkStart w:id="1082" w:name="_Toc58838825"/>
      <w:bookmarkStart w:id="1083" w:name="_Toc59020140"/>
      <w:bookmarkStart w:id="1084" w:name="_Toc59020227"/>
      <w:bookmarkStart w:id="1085" w:name="_Toc68170891"/>
      <w:bookmarkStart w:id="1086" w:name="_Toc136524055"/>
      <w:bookmarkStart w:id="1087" w:name="_Toc153827733"/>
      <w:r>
        <w:t>5.1.6.2.7</w:t>
      </w:r>
      <w:r>
        <w:tab/>
        <w:t>Type NefEventFilter</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p>
    <w:p w:rsidR="00D85079" w:rsidRDefault="00D85079">
      <w:pPr>
        <w:pStyle w:val="TH"/>
      </w:pPr>
      <w:r>
        <w:rPr>
          <w:noProof/>
        </w:rPr>
        <w:t>Table </w:t>
      </w:r>
      <w:r>
        <w:t xml:space="preserve">5.1.6.2.7-1: </w:t>
      </w:r>
      <w:r>
        <w:rPr>
          <w:noProof/>
        </w:rPr>
        <w:t>Definition of type NefEventFilter</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4"/>
        <w:gridCol w:w="1785"/>
        <w:gridCol w:w="482"/>
        <w:gridCol w:w="1275"/>
        <w:gridCol w:w="2835"/>
        <w:gridCol w:w="1666"/>
      </w:tblGrid>
      <w:tr w:rsidR="00D85079" w:rsidTr="00206167">
        <w:trPr>
          <w:jc w:val="center"/>
        </w:trPr>
        <w:tc>
          <w:tcPr>
            <w:tcW w:w="1524" w:type="dxa"/>
            <w:shd w:val="clear" w:color="auto" w:fill="C0C0C0"/>
            <w:hideMark/>
          </w:tcPr>
          <w:p w:rsidR="00D85079" w:rsidRDefault="00D85079">
            <w:pPr>
              <w:pStyle w:val="TAH"/>
              <w:rPr>
                <w:rFonts w:ascii="Times New Roman" w:hAnsi="Times New Roman"/>
              </w:rPr>
            </w:pPr>
            <w:r>
              <w:rPr>
                <w:rFonts w:ascii="Times New Roman" w:hAnsi="Times New Roman"/>
              </w:rPr>
              <w:t>Attribute name</w:t>
            </w:r>
          </w:p>
        </w:tc>
        <w:tc>
          <w:tcPr>
            <w:tcW w:w="1785" w:type="dxa"/>
            <w:shd w:val="clear" w:color="auto" w:fill="C0C0C0"/>
            <w:hideMark/>
          </w:tcPr>
          <w:p w:rsidR="00D85079" w:rsidRDefault="00D85079">
            <w:pPr>
              <w:pStyle w:val="TAH"/>
              <w:rPr>
                <w:rFonts w:ascii="Times New Roman" w:hAnsi="Times New Roman"/>
              </w:rPr>
            </w:pPr>
            <w:r>
              <w:rPr>
                <w:rFonts w:ascii="Times New Roman" w:hAnsi="Times New Roman"/>
              </w:rPr>
              <w:t>Data type</w:t>
            </w:r>
          </w:p>
        </w:tc>
        <w:tc>
          <w:tcPr>
            <w:tcW w:w="482" w:type="dxa"/>
            <w:shd w:val="clear" w:color="auto" w:fill="C0C0C0"/>
            <w:hideMark/>
          </w:tcPr>
          <w:p w:rsidR="00D85079" w:rsidRDefault="00D85079">
            <w:pPr>
              <w:pStyle w:val="TAH"/>
              <w:rPr>
                <w:rFonts w:ascii="Times New Roman" w:hAnsi="Times New Roman"/>
              </w:rPr>
            </w:pPr>
            <w:r>
              <w:rPr>
                <w:rFonts w:ascii="Times New Roman" w:hAnsi="Times New Roman"/>
              </w:rPr>
              <w:t>P</w:t>
            </w:r>
          </w:p>
        </w:tc>
        <w:tc>
          <w:tcPr>
            <w:tcW w:w="1275" w:type="dxa"/>
            <w:shd w:val="clear" w:color="auto" w:fill="C0C0C0"/>
            <w:hideMark/>
          </w:tcPr>
          <w:p w:rsidR="00D85079" w:rsidRDefault="00D85079">
            <w:pPr>
              <w:pStyle w:val="TAH"/>
              <w:rPr>
                <w:rFonts w:ascii="Times New Roman" w:hAnsi="Times New Roman"/>
              </w:rPr>
            </w:pPr>
            <w:r>
              <w:rPr>
                <w:rFonts w:ascii="Times New Roman" w:hAnsi="Times New Roman"/>
              </w:rPr>
              <w:t>Cardinality</w:t>
            </w:r>
          </w:p>
        </w:tc>
        <w:tc>
          <w:tcPr>
            <w:tcW w:w="2835" w:type="dxa"/>
            <w:shd w:val="clear" w:color="auto" w:fill="C0C0C0"/>
            <w:hideMark/>
          </w:tcPr>
          <w:p w:rsidR="00D85079" w:rsidRDefault="00D85079">
            <w:pPr>
              <w:pStyle w:val="TAH"/>
              <w:rPr>
                <w:rFonts w:ascii="Times New Roman" w:hAnsi="Times New Roman"/>
              </w:rPr>
            </w:pPr>
            <w:r>
              <w:rPr>
                <w:rFonts w:ascii="Times New Roman" w:hAnsi="Times New Roman"/>
              </w:rPr>
              <w:t>Description</w:t>
            </w:r>
          </w:p>
        </w:tc>
        <w:tc>
          <w:tcPr>
            <w:tcW w:w="1666" w:type="dxa"/>
            <w:shd w:val="clear" w:color="auto" w:fill="C0C0C0"/>
          </w:tcPr>
          <w:p w:rsidR="00D85079" w:rsidRDefault="00D85079">
            <w:pPr>
              <w:pStyle w:val="TAH"/>
              <w:rPr>
                <w:rFonts w:ascii="Times New Roman" w:hAnsi="Times New Roman"/>
              </w:rPr>
            </w:pPr>
            <w:r>
              <w:rPr>
                <w:rFonts w:ascii="Times New Roman" w:hAnsi="Times New Roman"/>
              </w:rPr>
              <w:t>Applicability</w:t>
            </w:r>
          </w:p>
        </w:tc>
      </w:tr>
      <w:tr w:rsidR="00D85079" w:rsidTr="00206167">
        <w:trPr>
          <w:jc w:val="center"/>
        </w:trPr>
        <w:tc>
          <w:tcPr>
            <w:tcW w:w="1524" w:type="dxa"/>
          </w:tcPr>
          <w:p w:rsidR="00D85079" w:rsidRDefault="00D85079">
            <w:pPr>
              <w:pStyle w:val="TAL"/>
              <w:rPr>
                <w:rFonts w:ascii="Times New Roman" w:hAnsi="Times New Roman"/>
                <w:lang w:eastAsia="zh-CN"/>
              </w:rPr>
            </w:pPr>
            <w:r>
              <w:t>tgtUe</w:t>
            </w:r>
          </w:p>
        </w:tc>
        <w:tc>
          <w:tcPr>
            <w:tcW w:w="1785" w:type="dxa"/>
          </w:tcPr>
          <w:p w:rsidR="00D85079" w:rsidRDefault="00D85079">
            <w:pPr>
              <w:pStyle w:val="TAL"/>
              <w:rPr>
                <w:rFonts w:ascii="Times New Roman" w:hAnsi="Times New Roman"/>
                <w:lang w:eastAsia="zh-CN"/>
              </w:rPr>
            </w:pPr>
            <w:r>
              <w:t>TargetUeIdentification</w:t>
            </w:r>
          </w:p>
        </w:tc>
        <w:tc>
          <w:tcPr>
            <w:tcW w:w="482" w:type="dxa"/>
          </w:tcPr>
          <w:p w:rsidR="00D85079" w:rsidRDefault="00D85079">
            <w:pPr>
              <w:pStyle w:val="TAC"/>
              <w:rPr>
                <w:rFonts w:ascii="Times New Roman" w:hAnsi="Times New Roman"/>
                <w:lang w:eastAsia="zh-CN"/>
              </w:rPr>
            </w:pPr>
            <w:r>
              <w:t>M</w:t>
            </w:r>
          </w:p>
        </w:tc>
        <w:tc>
          <w:tcPr>
            <w:tcW w:w="1275" w:type="dxa"/>
          </w:tcPr>
          <w:p w:rsidR="00D85079" w:rsidRDefault="00D85079">
            <w:pPr>
              <w:pStyle w:val="TAC"/>
              <w:rPr>
                <w:rFonts w:ascii="Times New Roman" w:hAnsi="Times New Roman"/>
                <w:lang w:eastAsia="zh-CN"/>
              </w:rPr>
            </w:pPr>
            <w:r>
              <w:t>1</w:t>
            </w:r>
          </w:p>
        </w:tc>
        <w:tc>
          <w:tcPr>
            <w:tcW w:w="2835" w:type="dxa"/>
          </w:tcPr>
          <w:p w:rsidR="00D85079" w:rsidRDefault="00D85079">
            <w:pPr>
              <w:pStyle w:val="TAL"/>
              <w:rPr>
                <w:rFonts w:ascii="Times New Roman" w:hAnsi="Times New Roman"/>
                <w:lang w:eastAsia="zh-CN"/>
              </w:rPr>
            </w:pPr>
            <w:r>
              <w:rPr>
                <w:rFonts w:cs="Arial"/>
                <w:szCs w:val="18"/>
                <w:lang w:eastAsia="zh-CN"/>
              </w:rPr>
              <w:t>Represents the UE information to which the request applies.</w:t>
            </w:r>
          </w:p>
        </w:tc>
        <w:tc>
          <w:tcPr>
            <w:tcW w:w="1666" w:type="dxa"/>
          </w:tcPr>
          <w:p w:rsidR="00D85079" w:rsidRDefault="00D85079">
            <w:pPr>
              <w:pStyle w:val="TAL"/>
              <w:rPr>
                <w:lang w:eastAsia="zh-CN"/>
              </w:rPr>
            </w:pPr>
            <w:r>
              <w:t>(NOTE 1)</w:t>
            </w:r>
          </w:p>
          <w:p w:rsidR="00D85079" w:rsidRDefault="00D85079">
            <w:pPr>
              <w:pStyle w:val="TAL"/>
              <w:rPr>
                <w:rFonts w:hint="eastAsia"/>
                <w:lang w:eastAsia="zh-CN"/>
              </w:rPr>
            </w:pPr>
          </w:p>
        </w:tc>
      </w:tr>
      <w:tr w:rsidR="00D85079" w:rsidTr="00206167">
        <w:trPr>
          <w:jc w:val="center"/>
        </w:trPr>
        <w:tc>
          <w:tcPr>
            <w:tcW w:w="1524" w:type="dxa"/>
          </w:tcPr>
          <w:p w:rsidR="00D85079" w:rsidRDefault="00D85079">
            <w:pPr>
              <w:pStyle w:val="TAL"/>
            </w:pPr>
            <w:r>
              <w:t>appIds</w:t>
            </w:r>
          </w:p>
        </w:tc>
        <w:tc>
          <w:tcPr>
            <w:tcW w:w="1785" w:type="dxa"/>
          </w:tcPr>
          <w:p w:rsidR="00D85079" w:rsidRDefault="00D85079">
            <w:pPr>
              <w:pStyle w:val="TAL"/>
            </w:pPr>
            <w:r>
              <w:t>array(ApplicationId)</w:t>
            </w:r>
          </w:p>
        </w:tc>
        <w:tc>
          <w:tcPr>
            <w:tcW w:w="482" w:type="dxa"/>
          </w:tcPr>
          <w:p w:rsidR="00D85079" w:rsidRDefault="00D85079">
            <w:pPr>
              <w:pStyle w:val="TAC"/>
            </w:pPr>
            <w:r>
              <w:t>C</w:t>
            </w:r>
          </w:p>
        </w:tc>
        <w:tc>
          <w:tcPr>
            <w:tcW w:w="1275" w:type="dxa"/>
          </w:tcPr>
          <w:p w:rsidR="00D85079" w:rsidRDefault="00D85079">
            <w:pPr>
              <w:pStyle w:val="TAC"/>
            </w:pPr>
            <w:r>
              <w:t>1..N</w:t>
            </w:r>
          </w:p>
        </w:tc>
        <w:tc>
          <w:tcPr>
            <w:tcW w:w="2835" w:type="dxa"/>
          </w:tcPr>
          <w:p w:rsidR="00D85079" w:rsidRDefault="00D85079">
            <w:pPr>
              <w:pStyle w:val="TAL"/>
            </w:pPr>
            <w:r>
              <w:t>Each element indicates an application identifier.</w:t>
            </w:r>
            <w:bookmarkStart w:id="1088" w:name="OLE_LINK32"/>
          </w:p>
          <w:p w:rsidR="00D85079" w:rsidRDefault="00D85079">
            <w:pPr>
              <w:pStyle w:val="TAL"/>
            </w:pPr>
            <w:r>
              <w:rPr>
                <w:lang w:eastAsia="zh-CN"/>
              </w:rPr>
              <w:t xml:space="preserve">If absent, the </w:t>
            </w:r>
            <w:r>
              <w:t>NefEventFilter</w:t>
            </w:r>
            <w:r>
              <w:rPr>
                <w:lang w:eastAsia="zh-CN"/>
              </w:rPr>
              <w:t xml:space="preserve"> data </w:t>
            </w:r>
            <w:r>
              <w:t>applies to any application (i.e. all applications).</w:t>
            </w:r>
          </w:p>
          <w:bookmarkEnd w:id="1088"/>
          <w:p w:rsidR="00D85079" w:rsidRDefault="00D85079">
            <w:pPr>
              <w:pStyle w:val="TAL"/>
            </w:pPr>
            <w:r>
              <w:t>(NOTE 2)</w:t>
            </w:r>
          </w:p>
        </w:tc>
        <w:tc>
          <w:tcPr>
            <w:tcW w:w="1666" w:type="dxa"/>
          </w:tcPr>
          <w:p w:rsidR="00D85079" w:rsidRDefault="00D85079">
            <w:pPr>
              <w:pStyle w:val="TAL"/>
            </w:pPr>
            <w:r>
              <w:t>ServiceExperience</w:t>
            </w:r>
          </w:p>
          <w:p w:rsidR="00D85079" w:rsidRDefault="00D85079">
            <w:pPr>
              <w:pStyle w:val="TAL"/>
            </w:pPr>
            <w:r>
              <w:t>Exceptions</w:t>
            </w:r>
          </w:p>
          <w:p w:rsidR="00D85079" w:rsidRDefault="00D85079">
            <w:pPr>
              <w:pStyle w:val="TAL"/>
            </w:pPr>
            <w:r>
              <w:t>UeCommunication</w:t>
            </w:r>
          </w:p>
          <w:p w:rsidR="0037264B" w:rsidRDefault="00D85079">
            <w:pPr>
              <w:pStyle w:val="TAL"/>
            </w:pPr>
            <w:r>
              <w:t>UeMobility</w:t>
            </w:r>
          </w:p>
          <w:p w:rsidR="00046F7B" w:rsidRDefault="00A266AD">
            <w:pPr>
              <w:pStyle w:val="TAL"/>
            </w:pPr>
            <w:r>
              <w:t>UserDataCongestion</w:t>
            </w:r>
          </w:p>
          <w:p w:rsidR="004E4CD6" w:rsidRDefault="00D31304" w:rsidP="004E4CD6">
            <w:pPr>
              <w:pStyle w:val="TAL"/>
              <w:rPr>
                <w:rFonts w:cs="Arial"/>
                <w:szCs w:val="18"/>
              </w:rPr>
            </w:pPr>
            <w:r w:rsidRPr="00E14861">
              <w:rPr>
                <w:rFonts w:cs="Arial"/>
                <w:szCs w:val="18"/>
              </w:rPr>
              <w:t>PerformanceData</w:t>
            </w:r>
          </w:p>
          <w:p w:rsidR="0014581E" w:rsidRDefault="004E4CD6" w:rsidP="0014581E">
            <w:pPr>
              <w:pStyle w:val="TAL"/>
              <w:rPr>
                <w:rFonts w:cs="Arial"/>
                <w:szCs w:val="18"/>
              </w:rPr>
            </w:pPr>
            <w:r>
              <w:rPr>
                <w:rFonts w:cs="Arial"/>
                <w:szCs w:val="18"/>
              </w:rPr>
              <w:t>Dispersion</w:t>
            </w:r>
          </w:p>
          <w:p w:rsidR="0037264B" w:rsidRDefault="0037264B" w:rsidP="0014581E">
            <w:pPr>
              <w:pStyle w:val="TAL"/>
              <w:rPr>
                <w:rFonts w:cs="Arial"/>
                <w:szCs w:val="18"/>
              </w:rPr>
            </w:pPr>
            <w:r>
              <w:t>CollectiveBehaviour</w:t>
            </w:r>
          </w:p>
          <w:p w:rsidR="00203386" w:rsidRDefault="0014581E" w:rsidP="00203386">
            <w:pPr>
              <w:pStyle w:val="TAL"/>
              <w:rPr>
                <w:rFonts w:cs="Arial"/>
                <w:szCs w:val="18"/>
              </w:rPr>
            </w:pPr>
            <w:r>
              <w:rPr>
                <w:rFonts w:cs="Arial"/>
                <w:szCs w:val="18"/>
              </w:rPr>
              <w:t>MSQoeMetrics</w:t>
            </w:r>
          </w:p>
          <w:p w:rsidR="00275905" w:rsidRDefault="00203386" w:rsidP="00275905">
            <w:pPr>
              <w:pStyle w:val="TAL"/>
              <w:rPr>
                <w:rFonts w:cs="Arial"/>
                <w:szCs w:val="18"/>
              </w:rPr>
            </w:pPr>
            <w:r>
              <w:rPr>
                <w:rFonts w:cs="Arial"/>
                <w:szCs w:val="18"/>
              </w:rPr>
              <w:t>MSConsumption</w:t>
            </w:r>
          </w:p>
          <w:p w:rsidR="0083336C" w:rsidRDefault="00275905" w:rsidP="0083336C">
            <w:pPr>
              <w:pStyle w:val="TAL"/>
              <w:rPr>
                <w:rFonts w:cs="Arial"/>
                <w:szCs w:val="18"/>
              </w:rPr>
            </w:pPr>
            <w:r w:rsidRPr="007B5F64">
              <w:t>MSNetAssInvocation</w:t>
            </w:r>
          </w:p>
          <w:p w:rsidR="0014581E" w:rsidRDefault="0083336C" w:rsidP="0083336C">
            <w:pPr>
              <w:pStyle w:val="TAL"/>
              <w:rPr>
                <w:rFonts w:cs="Arial"/>
                <w:szCs w:val="18"/>
              </w:rPr>
            </w:pPr>
            <w:r>
              <w:rPr>
                <w:rFonts w:cs="Arial"/>
                <w:szCs w:val="18"/>
              </w:rPr>
              <w:t>MSDynPolicyInvocation</w:t>
            </w:r>
          </w:p>
          <w:p w:rsidR="00276E23" w:rsidRDefault="00276E23" w:rsidP="0083336C">
            <w:pPr>
              <w:pStyle w:val="TAL"/>
              <w:rPr>
                <w:rFonts w:cs="Arial"/>
                <w:szCs w:val="18"/>
              </w:rPr>
            </w:pPr>
            <w:r>
              <w:rPr>
                <w:rFonts w:cs="Arial"/>
                <w:szCs w:val="18"/>
              </w:rPr>
              <w:t>MSAccessActivity</w:t>
            </w:r>
          </w:p>
          <w:p w:rsidR="00007F51" w:rsidRDefault="00007F51" w:rsidP="0083336C">
            <w:pPr>
              <w:pStyle w:val="TAL"/>
            </w:pPr>
            <w:r w:rsidRPr="00D023B4">
              <w:rPr>
                <w:rFonts w:cs="Arial"/>
              </w:rPr>
              <w:t>DataVolTransfer</w:t>
            </w:r>
            <w:r>
              <w:rPr>
                <w:rFonts w:cs="Arial"/>
              </w:rPr>
              <w:t>Time</w:t>
            </w:r>
          </w:p>
        </w:tc>
      </w:tr>
      <w:tr w:rsidR="00D85079" w:rsidTr="00206167">
        <w:trPr>
          <w:jc w:val="center"/>
        </w:trPr>
        <w:tc>
          <w:tcPr>
            <w:tcW w:w="1524" w:type="dxa"/>
          </w:tcPr>
          <w:p w:rsidR="00D85079" w:rsidRDefault="00D85079">
            <w:pPr>
              <w:pStyle w:val="TAL"/>
            </w:pPr>
            <w:r>
              <w:t>locArea</w:t>
            </w:r>
          </w:p>
        </w:tc>
        <w:tc>
          <w:tcPr>
            <w:tcW w:w="1785" w:type="dxa"/>
          </w:tcPr>
          <w:p w:rsidR="00D85079" w:rsidRDefault="00D85079">
            <w:pPr>
              <w:pStyle w:val="TAL"/>
            </w:pPr>
            <w:r>
              <w:t>NetworkAreaInfo</w:t>
            </w:r>
          </w:p>
        </w:tc>
        <w:tc>
          <w:tcPr>
            <w:tcW w:w="482" w:type="dxa"/>
          </w:tcPr>
          <w:p w:rsidR="00D85079" w:rsidRDefault="00D85079">
            <w:pPr>
              <w:pStyle w:val="TAC"/>
            </w:pPr>
            <w:r>
              <w:t>O</w:t>
            </w:r>
          </w:p>
        </w:tc>
        <w:tc>
          <w:tcPr>
            <w:tcW w:w="1275" w:type="dxa"/>
          </w:tcPr>
          <w:p w:rsidR="00D85079" w:rsidRDefault="00D85079">
            <w:pPr>
              <w:pStyle w:val="TAC"/>
            </w:pPr>
            <w:r>
              <w:t>0..1</w:t>
            </w:r>
          </w:p>
        </w:tc>
        <w:tc>
          <w:tcPr>
            <w:tcW w:w="2835" w:type="dxa"/>
          </w:tcPr>
          <w:p w:rsidR="00D85079" w:rsidRDefault="00D85079">
            <w:pPr>
              <w:pStyle w:val="TAL"/>
            </w:pPr>
            <w:r>
              <w:t>Represents an area of interest. (NOTE 3)</w:t>
            </w:r>
          </w:p>
        </w:tc>
        <w:tc>
          <w:tcPr>
            <w:tcW w:w="1666" w:type="dxa"/>
          </w:tcPr>
          <w:p w:rsidR="00D85079" w:rsidRDefault="00D85079">
            <w:pPr>
              <w:pStyle w:val="TAL"/>
            </w:pPr>
            <w:r>
              <w:t>ServiceExperience</w:t>
            </w:r>
          </w:p>
          <w:p w:rsidR="00D85079" w:rsidRDefault="00D85079">
            <w:pPr>
              <w:pStyle w:val="TAL"/>
            </w:pPr>
            <w:r>
              <w:t xml:space="preserve">Exceptions </w:t>
            </w:r>
          </w:p>
          <w:p w:rsidR="00D85079" w:rsidRDefault="00D85079">
            <w:pPr>
              <w:pStyle w:val="TAL"/>
            </w:pPr>
            <w:r>
              <w:t>UeCommunication</w:t>
            </w:r>
          </w:p>
          <w:p w:rsidR="00A266AD" w:rsidRDefault="00D85079" w:rsidP="00A266AD">
            <w:pPr>
              <w:pStyle w:val="TAL"/>
            </w:pPr>
            <w:r>
              <w:t>UeMobility</w:t>
            </w:r>
            <w:r w:rsidR="00A266AD">
              <w:t xml:space="preserve"> </w:t>
            </w:r>
          </w:p>
          <w:p w:rsidR="004E4CD6" w:rsidRPr="004E4CD6" w:rsidRDefault="00A266AD" w:rsidP="004E4CD6">
            <w:pPr>
              <w:pStyle w:val="TAL"/>
            </w:pPr>
            <w:r>
              <w:t>UserDataCongestion</w:t>
            </w:r>
          </w:p>
          <w:p w:rsidR="00E7389A" w:rsidRDefault="004E4CD6" w:rsidP="00E7389A">
            <w:pPr>
              <w:pStyle w:val="TAL"/>
            </w:pPr>
            <w:r>
              <w:rPr>
                <w:rFonts w:cs="Arial"/>
                <w:szCs w:val="18"/>
              </w:rPr>
              <w:t>Dispersion</w:t>
            </w:r>
          </w:p>
          <w:p w:rsidR="007E5054" w:rsidRDefault="00E7389A" w:rsidP="007E5054">
            <w:pPr>
              <w:pStyle w:val="TAL"/>
            </w:pPr>
            <w:r>
              <w:t>CollectiveBehaviour</w:t>
            </w:r>
          </w:p>
          <w:p w:rsidR="00203386" w:rsidRDefault="007E5054" w:rsidP="00203386">
            <w:pPr>
              <w:pStyle w:val="TAL"/>
            </w:pPr>
            <w:r>
              <w:t>MSQoeMetrics</w:t>
            </w:r>
          </w:p>
          <w:p w:rsidR="00275905" w:rsidRDefault="00203386" w:rsidP="00275905">
            <w:pPr>
              <w:pStyle w:val="TAL"/>
              <w:rPr>
                <w:rFonts w:cs="Arial"/>
                <w:szCs w:val="18"/>
              </w:rPr>
            </w:pPr>
            <w:r>
              <w:t>MSConsumption</w:t>
            </w:r>
          </w:p>
          <w:p w:rsidR="0083336C" w:rsidRDefault="00275905" w:rsidP="0083336C">
            <w:pPr>
              <w:pStyle w:val="TAL"/>
            </w:pPr>
            <w:r w:rsidRPr="007B5F64">
              <w:t>MSNetAssInvocation</w:t>
            </w:r>
          </w:p>
          <w:p w:rsidR="004E4CD6" w:rsidRDefault="0083336C" w:rsidP="0083336C">
            <w:pPr>
              <w:pStyle w:val="TAL"/>
            </w:pPr>
            <w:r>
              <w:t>MSDynPolicyInvocation</w:t>
            </w:r>
          </w:p>
          <w:p w:rsidR="00276E23" w:rsidRDefault="00276E23" w:rsidP="0083336C">
            <w:pPr>
              <w:pStyle w:val="TAL"/>
              <w:rPr>
                <w:rFonts w:cs="Arial"/>
                <w:szCs w:val="18"/>
              </w:rPr>
            </w:pPr>
            <w:r>
              <w:rPr>
                <w:rFonts w:cs="Arial"/>
                <w:szCs w:val="18"/>
              </w:rPr>
              <w:t>MSAccessActivity</w:t>
            </w:r>
          </w:p>
          <w:p w:rsidR="00007F51" w:rsidRDefault="00007F51" w:rsidP="0083336C">
            <w:pPr>
              <w:pStyle w:val="TAL"/>
            </w:pPr>
            <w:r w:rsidRPr="00D023B4">
              <w:rPr>
                <w:rFonts w:cs="Arial"/>
              </w:rPr>
              <w:t>DataVolTransfer</w:t>
            </w:r>
            <w:r>
              <w:rPr>
                <w:rFonts w:cs="Arial"/>
              </w:rPr>
              <w:t>Time</w:t>
            </w:r>
          </w:p>
        </w:tc>
      </w:tr>
      <w:tr w:rsidR="00E7389A" w:rsidTr="00206167">
        <w:trPr>
          <w:jc w:val="center"/>
        </w:trPr>
        <w:tc>
          <w:tcPr>
            <w:tcW w:w="1524" w:type="dxa"/>
          </w:tcPr>
          <w:p w:rsidR="00E7389A" w:rsidRDefault="00E7389A" w:rsidP="00E7389A">
            <w:pPr>
              <w:pStyle w:val="TAL"/>
            </w:pPr>
            <w:r>
              <w:t>collAttrs</w:t>
            </w:r>
          </w:p>
        </w:tc>
        <w:tc>
          <w:tcPr>
            <w:tcW w:w="1785" w:type="dxa"/>
          </w:tcPr>
          <w:p w:rsidR="00E7389A" w:rsidRDefault="00E7389A" w:rsidP="00E7389A">
            <w:pPr>
              <w:pStyle w:val="TAL"/>
            </w:pPr>
            <w:r>
              <w:t>array(CollectiveBehaviourFilter)</w:t>
            </w:r>
          </w:p>
        </w:tc>
        <w:tc>
          <w:tcPr>
            <w:tcW w:w="482" w:type="dxa"/>
          </w:tcPr>
          <w:p w:rsidR="00E7389A" w:rsidRDefault="00E7389A" w:rsidP="00E7389A">
            <w:pPr>
              <w:pStyle w:val="TAC"/>
            </w:pPr>
            <w:r>
              <w:t>O</w:t>
            </w:r>
          </w:p>
        </w:tc>
        <w:tc>
          <w:tcPr>
            <w:tcW w:w="1275" w:type="dxa"/>
          </w:tcPr>
          <w:p w:rsidR="00E7389A" w:rsidRDefault="00E7389A" w:rsidP="00E7389A">
            <w:pPr>
              <w:pStyle w:val="TAC"/>
            </w:pPr>
            <w:r>
              <w:t>1..N</w:t>
            </w:r>
          </w:p>
        </w:tc>
        <w:tc>
          <w:tcPr>
            <w:tcW w:w="2835" w:type="dxa"/>
          </w:tcPr>
          <w:p w:rsidR="00E7389A" w:rsidRDefault="00E7389A" w:rsidP="00E7389A">
            <w:pPr>
              <w:pStyle w:val="TAL"/>
            </w:pPr>
            <w:r>
              <w:rPr>
                <w:rFonts w:cs="Arial"/>
                <w:szCs w:val="18"/>
              </w:rPr>
              <w:t>Each element indicates a collective attribute parameter type and value.</w:t>
            </w:r>
            <w:r w:rsidR="00204819">
              <w:rPr>
                <w:rFonts w:cs="Arial"/>
                <w:szCs w:val="18"/>
              </w:rPr>
              <w:t xml:space="preserve"> (NOTE 4)</w:t>
            </w:r>
          </w:p>
        </w:tc>
        <w:tc>
          <w:tcPr>
            <w:tcW w:w="1666" w:type="dxa"/>
          </w:tcPr>
          <w:p w:rsidR="00E7389A" w:rsidRDefault="00E7389A" w:rsidP="00E7389A">
            <w:pPr>
              <w:pStyle w:val="TAL"/>
            </w:pPr>
            <w:r>
              <w:t>CollectiveBehaviour</w:t>
            </w:r>
          </w:p>
        </w:tc>
      </w:tr>
      <w:tr w:rsidR="00E7389A" w:rsidTr="00206167">
        <w:trPr>
          <w:jc w:val="center"/>
        </w:trPr>
        <w:tc>
          <w:tcPr>
            <w:tcW w:w="9567" w:type="dxa"/>
            <w:gridSpan w:val="6"/>
          </w:tcPr>
          <w:p w:rsidR="00E7389A" w:rsidRDefault="00E7389A" w:rsidP="00E7389A">
            <w:pPr>
              <w:pStyle w:val="TAN"/>
            </w:pPr>
            <w:r>
              <w:t>NOTE 1:</w:t>
            </w:r>
            <w:r>
              <w:tab/>
              <w:t xml:space="preserve">Applicability is further described in the corresponding data type. </w:t>
            </w:r>
          </w:p>
          <w:p w:rsidR="00E7389A" w:rsidRDefault="00E7389A" w:rsidP="00E7389A">
            <w:pPr>
              <w:pStyle w:val="TAN"/>
            </w:pPr>
            <w:r>
              <w:t>NOTE 2:</w:t>
            </w:r>
            <w:r>
              <w:tab/>
              <w:t xml:space="preserve">For the events "EXCEPTIONS", "UE_MOBILITY", "UE_COMM", and </w:t>
            </w:r>
            <w:r w:rsidRPr="005349A5">
              <w:t>"PERF_DATA"</w:t>
            </w:r>
            <w:r>
              <w:t>, if present, the "appIds" attribute shall include only one element.</w:t>
            </w:r>
          </w:p>
          <w:p w:rsidR="00E7389A" w:rsidRDefault="00E7389A" w:rsidP="00E7389A">
            <w:pPr>
              <w:pStyle w:val="TAN"/>
            </w:pPr>
            <w:r>
              <w:t>NOTE 3:</w:t>
            </w:r>
            <w:r>
              <w:tab/>
              <w:t>For event "SVC_EXPERIENCE", only the "tais" attribute within the NetworkAreaInfo data is applicable.</w:t>
            </w:r>
          </w:p>
          <w:p w:rsidR="00204819" w:rsidRDefault="00204819" w:rsidP="00E7389A">
            <w:pPr>
              <w:pStyle w:val="TAN"/>
            </w:pPr>
            <w:r w:rsidRPr="002D610C">
              <w:t>NOTE </w:t>
            </w:r>
            <w:r>
              <w:t>4</w:t>
            </w:r>
            <w:r w:rsidRPr="002D610C">
              <w:t>:</w:t>
            </w:r>
            <w:r w:rsidRPr="002D610C">
              <w:tab/>
            </w:r>
            <w:r>
              <w:t>The attributes "</w:t>
            </w:r>
            <w:r w:rsidRPr="00195C0A">
              <w:t>collBehAttr</w:t>
            </w:r>
            <w:r>
              <w:t>" and "</w:t>
            </w:r>
            <w:r w:rsidRPr="00195C0A">
              <w:t>dataProcType</w:t>
            </w:r>
            <w:r>
              <w:t>" within this attribute may be used to indicate values of collective behaviour attributes to be matched only if the feature "ExtEventFilters" is supported</w:t>
            </w:r>
            <w:r w:rsidRPr="002D610C">
              <w:t>.</w:t>
            </w:r>
          </w:p>
        </w:tc>
      </w:tr>
    </w:tbl>
    <w:p w:rsidR="00EC2489" w:rsidRDefault="00EC2489" w:rsidP="00EC2489">
      <w:pPr>
        <w:rPr>
          <w:rFonts w:ascii="Calibri" w:eastAsia="Batang" w:hAnsi="Calibri" w:cs="Calibri"/>
          <w:noProof/>
        </w:rPr>
      </w:pPr>
    </w:p>
    <w:p w:rsidR="00D85079" w:rsidRDefault="00D85079">
      <w:pPr>
        <w:pStyle w:val="Heading5"/>
      </w:pPr>
      <w:bookmarkStart w:id="1089" w:name="_Toc34228236"/>
      <w:bookmarkStart w:id="1090" w:name="_Toc36041639"/>
      <w:bookmarkStart w:id="1091" w:name="_Toc36041795"/>
      <w:bookmarkStart w:id="1092" w:name="_Toc44680232"/>
      <w:bookmarkStart w:id="1093" w:name="_Toc45134829"/>
      <w:bookmarkStart w:id="1094" w:name="_Toc49583714"/>
      <w:bookmarkStart w:id="1095" w:name="_Toc51764151"/>
      <w:bookmarkStart w:id="1096" w:name="_Toc58838826"/>
      <w:bookmarkStart w:id="1097" w:name="_Toc59020141"/>
      <w:bookmarkStart w:id="1098" w:name="_Toc59020228"/>
      <w:bookmarkStart w:id="1099" w:name="_Toc68170892"/>
      <w:bookmarkStart w:id="1100" w:name="_Toc136524056"/>
      <w:bookmarkStart w:id="1101" w:name="_Toc153827734"/>
      <w:r>
        <w:t>5.1.6.2.8</w:t>
      </w:r>
      <w:r>
        <w:tab/>
        <w:t>Type TargetUeIdentification</w:t>
      </w:r>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rsidR="00D85079" w:rsidRDefault="00D85079">
      <w:pPr>
        <w:pStyle w:val="TH"/>
      </w:pPr>
      <w:r>
        <w:rPr>
          <w:noProof/>
        </w:rPr>
        <w:t>Table </w:t>
      </w:r>
      <w:r>
        <w:t xml:space="preserve">5.1.6.2.8-1: </w:t>
      </w:r>
      <w:r>
        <w:rPr>
          <w:noProof/>
        </w:rPr>
        <w:t xml:space="preserve">Definition of type </w:t>
      </w:r>
      <w:r>
        <w:t>TargetUeIdentification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559"/>
        <w:gridCol w:w="482"/>
        <w:gridCol w:w="1275"/>
        <w:gridCol w:w="2128"/>
        <w:gridCol w:w="2373"/>
      </w:tblGrid>
      <w:tr w:rsidR="00D85079" w:rsidTr="00206167">
        <w:trPr>
          <w:jc w:val="center"/>
        </w:trPr>
        <w:tc>
          <w:tcPr>
            <w:tcW w:w="1750" w:type="dxa"/>
            <w:shd w:val="clear" w:color="auto" w:fill="C0C0C0"/>
            <w:hideMark/>
          </w:tcPr>
          <w:p w:rsidR="00D85079" w:rsidRDefault="00D85079">
            <w:pPr>
              <w:pStyle w:val="TAH"/>
              <w:rPr>
                <w:rFonts w:ascii="Times New Roman" w:hAnsi="Times New Roman"/>
              </w:rPr>
            </w:pPr>
            <w:r>
              <w:rPr>
                <w:rFonts w:ascii="Times New Roman" w:hAnsi="Times New Roman"/>
              </w:rPr>
              <w:t>Attribute name</w:t>
            </w:r>
          </w:p>
        </w:tc>
        <w:tc>
          <w:tcPr>
            <w:tcW w:w="1559" w:type="dxa"/>
            <w:shd w:val="clear" w:color="auto" w:fill="C0C0C0"/>
            <w:hideMark/>
          </w:tcPr>
          <w:p w:rsidR="00D85079" w:rsidRDefault="00D85079">
            <w:pPr>
              <w:pStyle w:val="TAH"/>
              <w:rPr>
                <w:rFonts w:ascii="Times New Roman" w:hAnsi="Times New Roman"/>
              </w:rPr>
            </w:pPr>
            <w:r>
              <w:rPr>
                <w:rFonts w:ascii="Times New Roman" w:hAnsi="Times New Roman"/>
              </w:rPr>
              <w:t>Data type</w:t>
            </w:r>
          </w:p>
        </w:tc>
        <w:tc>
          <w:tcPr>
            <w:tcW w:w="482" w:type="dxa"/>
            <w:shd w:val="clear" w:color="auto" w:fill="C0C0C0"/>
            <w:hideMark/>
          </w:tcPr>
          <w:p w:rsidR="00D85079" w:rsidRDefault="00D85079">
            <w:pPr>
              <w:pStyle w:val="TAH"/>
              <w:rPr>
                <w:rFonts w:ascii="Times New Roman" w:hAnsi="Times New Roman"/>
              </w:rPr>
            </w:pPr>
            <w:r>
              <w:rPr>
                <w:rFonts w:ascii="Times New Roman" w:hAnsi="Times New Roman"/>
              </w:rPr>
              <w:t>P</w:t>
            </w:r>
          </w:p>
        </w:tc>
        <w:tc>
          <w:tcPr>
            <w:tcW w:w="1275" w:type="dxa"/>
            <w:shd w:val="clear" w:color="auto" w:fill="C0C0C0"/>
            <w:hideMark/>
          </w:tcPr>
          <w:p w:rsidR="00D85079" w:rsidRDefault="00D85079">
            <w:pPr>
              <w:pStyle w:val="TAH"/>
              <w:rPr>
                <w:rFonts w:ascii="Times New Roman" w:hAnsi="Times New Roman"/>
              </w:rPr>
            </w:pPr>
            <w:r>
              <w:rPr>
                <w:rFonts w:ascii="Times New Roman" w:hAnsi="Times New Roman"/>
              </w:rPr>
              <w:t>Cardinality</w:t>
            </w:r>
          </w:p>
        </w:tc>
        <w:tc>
          <w:tcPr>
            <w:tcW w:w="2128" w:type="dxa"/>
            <w:shd w:val="clear" w:color="auto" w:fill="C0C0C0"/>
            <w:hideMark/>
          </w:tcPr>
          <w:p w:rsidR="00D85079" w:rsidRDefault="00D85079">
            <w:pPr>
              <w:pStyle w:val="TAH"/>
              <w:rPr>
                <w:rFonts w:ascii="Times New Roman" w:hAnsi="Times New Roman"/>
              </w:rPr>
            </w:pPr>
            <w:r>
              <w:rPr>
                <w:rFonts w:ascii="Times New Roman" w:hAnsi="Times New Roman"/>
              </w:rPr>
              <w:t>Description</w:t>
            </w:r>
          </w:p>
        </w:tc>
        <w:tc>
          <w:tcPr>
            <w:tcW w:w="2373" w:type="dxa"/>
            <w:shd w:val="clear" w:color="auto" w:fill="C0C0C0"/>
          </w:tcPr>
          <w:p w:rsidR="00D85079" w:rsidRDefault="00D85079">
            <w:pPr>
              <w:pStyle w:val="TAH"/>
              <w:rPr>
                <w:rFonts w:ascii="Times New Roman" w:hAnsi="Times New Roman"/>
              </w:rPr>
            </w:pPr>
            <w:r>
              <w:rPr>
                <w:rFonts w:ascii="Times New Roman" w:hAnsi="Times New Roman"/>
              </w:rPr>
              <w:t>Applicability</w:t>
            </w:r>
          </w:p>
        </w:tc>
      </w:tr>
      <w:tr w:rsidR="00D85079" w:rsidTr="00206167">
        <w:trPr>
          <w:jc w:val="center"/>
        </w:trPr>
        <w:tc>
          <w:tcPr>
            <w:tcW w:w="1750" w:type="dxa"/>
          </w:tcPr>
          <w:p w:rsidR="00D85079" w:rsidRDefault="00D85079">
            <w:pPr>
              <w:pStyle w:val="TAL"/>
              <w:rPr>
                <w:rFonts w:eastAsia="Times New Roman"/>
                <w:lang w:eastAsia="zh-CN"/>
              </w:rPr>
            </w:pPr>
            <w:r>
              <w:rPr>
                <w:lang w:eastAsia="zh-CN"/>
              </w:rPr>
              <w:t>supis</w:t>
            </w:r>
          </w:p>
        </w:tc>
        <w:tc>
          <w:tcPr>
            <w:tcW w:w="1559" w:type="dxa"/>
          </w:tcPr>
          <w:p w:rsidR="00D85079" w:rsidRDefault="00D85079">
            <w:pPr>
              <w:pStyle w:val="TAL"/>
              <w:rPr>
                <w:rFonts w:eastAsia="Times New Roman"/>
                <w:lang w:eastAsia="zh-CN"/>
              </w:rPr>
            </w:pPr>
            <w:r>
              <w:t>array(Supi)</w:t>
            </w:r>
          </w:p>
        </w:tc>
        <w:tc>
          <w:tcPr>
            <w:tcW w:w="482" w:type="dxa"/>
          </w:tcPr>
          <w:p w:rsidR="00D85079" w:rsidRDefault="00D85079">
            <w:pPr>
              <w:pStyle w:val="TAC"/>
              <w:rPr>
                <w:rFonts w:eastAsia="Times New Roman"/>
                <w:lang w:eastAsia="zh-CN"/>
              </w:rPr>
            </w:pPr>
            <w:r>
              <w:t>O</w:t>
            </w:r>
          </w:p>
        </w:tc>
        <w:tc>
          <w:tcPr>
            <w:tcW w:w="1275" w:type="dxa"/>
          </w:tcPr>
          <w:p w:rsidR="00D85079" w:rsidRDefault="00D85079">
            <w:pPr>
              <w:pStyle w:val="TAC"/>
              <w:rPr>
                <w:rFonts w:eastAsia="Times New Roman"/>
                <w:lang w:eastAsia="zh-CN"/>
              </w:rPr>
            </w:pPr>
            <w:r>
              <w:t>1..N</w:t>
            </w:r>
          </w:p>
        </w:tc>
        <w:tc>
          <w:tcPr>
            <w:tcW w:w="2128" w:type="dxa"/>
          </w:tcPr>
          <w:p w:rsidR="00D85079" w:rsidRDefault="00D85079">
            <w:pPr>
              <w:pStyle w:val="TAL"/>
            </w:pPr>
            <w:r>
              <w:t>Each element identifies a SUPI for an UE.</w:t>
            </w:r>
          </w:p>
        </w:tc>
        <w:tc>
          <w:tcPr>
            <w:tcW w:w="2373" w:type="dxa"/>
          </w:tcPr>
          <w:p w:rsidR="00D85079" w:rsidRDefault="00D85079">
            <w:pPr>
              <w:pStyle w:val="TAL"/>
            </w:pPr>
            <w:r>
              <w:t>ServiceExperience</w:t>
            </w:r>
          </w:p>
          <w:p w:rsidR="00D85079" w:rsidRDefault="00D85079">
            <w:pPr>
              <w:pStyle w:val="TAL"/>
            </w:pPr>
            <w:r>
              <w:rPr>
                <w:rFonts w:eastAsia="Batang"/>
              </w:rPr>
              <w:t>Exceptions</w:t>
            </w:r>
          </w:p>
          <w:p w:rsidR="00D85079" w:rsidRDefault="00D85079">
            <w:pPr>
              <w:pStyle w:val="TAL"/>
            </w:pPr>
            <w:r>
              <w:t>UeMobility</w:t>
            </w:r>
          </w:p>
          <w:p w:rsidR="00B5726B" w:rsidRDefault="00D85079" w:rsidP="00B5726B">
            <w:pPr>
              <w:pStyle w:val="TAL"/>
            </w:pPr>
            <w:r>
              <w:t>UeCommunication</w:t>
            </w:r>
            <w:r w:rsidR="00B5726B">
              <w:t xml:space="preserve"> </w:t>
            </w:r>
          </w:p>
          <w:p w:rsidR="004E4CD6" w:rsidRDefault="00B5726B" w:rsidP="004E4CD6">
            <w:pPr>
              <w:pStyle w:val="TAL"/>
              <w:rPr>
                <w:rFonts w:cs="Arial"/>
                <w:szCs w:val="18"/>
              </w:rPr>
            </w:pPr>
            <w:r>
              <w:t>UserDataCongestion</w:t>
            </w:r>
            <w:r w:rsidR="004E4CD6">
              <w:rPr>
                <w:rFonts w:cs="Arial"/>
                <w:szCs w:val="18"/>
              </w:rPr>
              <w:t xml:space="preserve"> </w:t>
            </w:r>
          </w:p>
          <w:p w:rsidR="00BF1BF3" w:rsidRDefault="004E4CD6" w:rsidP="00BF1BF3">
            <w:pPr>
              <w:pStyle w:val="TAL"/>
              <w:rPr>
                <w:rFonts w:cs="Arial"/>
                <w:szCs w:val="18"/>
              </w:rPr>
            </w:pPr>
            <w:r>
              <w:rPr>
                <w:rFonts w:cs="Arial"/>
                <w:szCs w:val="18"/>
              </w:rPr>
              <w:t>Dispersion</w:t>
            </w:r>
          </w:p>
          <w:p w:rsidR="00D85079" w:rsidRDefault="00125868" w:rsidP="00BF1BF3">
            <w:pPr>
              <w:pStyle w:val="TAL"/>
              <w:rPr>
                <w:rFonts w:cs="Arial"/>
                <w:szCs w:val="18"/>
              </w:rPr>
            </w:pPr>
            <w:r>
              <w:rPr>
                <w:rFonts w:cs="Arial"/>
                <w:szCs w:val="18"/>
              </w:rPr>
              <w:t>MS</w:t>
            </w:r>
            <w:r w:rsidR="00BF1BF3">
              <w:rPr>
                <w:rFonts w:cs="Arial"/>
                <w:szCs w:val="18"/>
              </w:rPr>
              <w:t>QoeMetrics</w:t>
            </w:r>
          </w:p>
          <w:p w:rsidR="00F211D4" w:rsidRDefault="00203386" w:rsidP="00F211D4">
            <w:pPr>
              <w:pStyle w:val="TAL"/>
              <w:rPr>
                <w:rFonts w:cs="Arial"/>
                <w:szCs w:val="18"/>
              </w:rPr>
            </w:pPr>
            <w:r>
              <w:rPr>
                <w:rFonts w:cs="Arial"/>
                <w:szCs w:val="18"/>
              </w:rPr>
              <w:t>MS</w:t>
            </w:r>
            <w:r w:rsidR="00DB5FED">
              <w:rPr>
                <w:rFonts w:cs="Arial"/>
                <w:szCs w:val="18"/>
              </w:rPr>
              <w:t>Consumption</w:t>
            </w:r>
          </w:p>
          <w:p w:rsidR="00F211D4" w:rsidRDefault="00275905" w:rsidP="00F211D4">
            <w:pPr>
              <w:pStyle w:val="TAL"/>
              <w:rPr>
                <w:rFonts w:cs="Arial"/>
                <w:szCs w:val="18"/>
              </w:rPr>
            </w:pPr>
            <w:r>
              <w:rPr>
                <w:rFonts w:cs="Arial"/>
                <w:szCs w:val="18"/>
              </w:rPr>
              <w:t>MS</w:t>
            </w:r>
            <w:r w:rsidR="00F211D4" w:rsidRPr="00F021FA">
              <w:rPr>
                <w:rFonts w:cs="Arial"/>
                <w:szCs w:val="18"/>
              </w:rPr>
              <w:t>NetAssInvocation</w:t>
            </w:r>
          </w:p>
          <w:p w:rsidR="00A12942" w:rsidRDefault="005E7E2D" w:rsidP="00A12942">
            <w:pPr>
              <w:pStyle w:val="TAL"/>
              <w:rPr>
                <w:rFonts w:cs="Arial"/>
                <w:szCs w:val="18"/>
              </w:rPr>
            </w:pPr>
            <w:r>
              <w:rPr>
                <w:rFonts w:cs="Arial"/>
                <w:szCs w:val="18"/>
              </w:rPr>
              <w:t>MSDyn</w:t>
            </w:r>
            <w:r w:rsidR="008506DD">
              <w:rPr>
                <w:rFonts w:cs="Arial"/>
                <w:szCs w:val="18"/>
              </w:rPr>
              <w:t>Policy</w:t>
            </w:r>
            <w:r w:rsidR="008506DD" w:rsidRPr="00F021FA">
              <w:rPr>
                <w:rFonts w:cs="Arial"/>
                <w:szCs w:val="18"/>
              </w:rPr>
              <w:t>Invocation</w:t>
            </w:r>
          </w:p>
          <w:p w:rsidR="00A12942" w:rsidRDefault="00A12942" w:rsidP="00A12942">
            <w:pPr>
              <w:pStyle w:val="TAL"/>
              <w:rPr>
                <w:rFonts w:cs="Arial"/>
                <w:szCs w:val="18"/>
              </w:rPr>
            </w:pPr>
            <w:r>
              <w:rPr>
                <w:rFonts w:cs="Arial"/>
                <w:szCs w:val="18"/>
              </w:rPr>
              <w:t>MSAccessActivity</w:t>
            </w:r>
          </w:p>
          <w:p w:rsidR="00411916" w:rsidRDefault="00411916" w:rsidP="00A12942">
            <w:pPr>
              <w:pStyle w:val="TAL"/>
            </w:pPr>
            <w:r w:rsidRPr="00D023B4">
              <w:rPr>
                <w:rFonts w:cs="Arial"/>
              </w:rPr>
              <w:t>DataVolTransfer</w:t>
            </w:r>
            <w:r>
              <w:rPr>
                <w:rFonts w:cs="Arial"/>
              </w:rPr>
              <w:t>Time</w:t>
            </w:r>
          </w:p>
        </w:tc>
      </w:tr>
      <w:tr w:rsidR="00D85079" w:rsidTr="00206167">
        <w:trPr>
          <w:jc w:val="center"/>
        </w:trPr>
        <w:tc>
          <w:tcPr>
            <w:tcW w:w="1750" w:type="dxa"/>
          </w:tcPr>
          <w:p w:rsidR="00D85079" w:rsidRDefault="00D85079">
            <w:pPr>
              <w:pStyle w:val="TAL"/>
              <w:rPr>
                <w:rFonts w:eastAsia="Times New Roman"/>
                <w:lang w:eastAsia="zh-CN"/>
              </w:rPr>
            </w:pPr>
            <w:r>
              <w:t>interGroupIds</w:t>
            </w:r>
          </w:p>
        </w:tc>
        <w:tc>
          <w:tcPr>
            <w:tcW w:w="1559" w:type="dxa"/>
          </w:tcPr>
          <w:p w:rsidR="00D85079" w:rsidRDefault="00D85079">
            <w:pPr>
              <w:pStyle w:val="TAL"/>
              <w:rPr>
                <w:rFonts w:eastAsia="Times New Roman"/>
                <w:lang w:eastAsia="zh-CN"/>
              </w:rPr>
            </w:pPr>
            <w:r>
              <w:t>array(GroupId)</w:t>
            </w:r>
          </w:p>
        </w:tc>
        <w:tc>
          <w:tcPr>
            <w:tcW w:w="482" w:type="dxa"/>
          </w:tcPr>
          <w:p w:rsidR="00D85079" w:rsidRDefault="00D85079">
            <w:pPr>
              <w:pStyle w:val="TAC"/>
              <w:rPr>
                <w:rFonts w:eastAsia="Times New Roman"/>
                <w:lang w:eastAsia="zh-CN"/>
              </w:rPr>
            </w:pPr>
            <w:r>
              <w:rPr>
                <w:rFonts w:cs="Arial"/>
                <w:szCs w:val="18"/>
                <w:lang w:eastAsia="zh-CN"/>
              </w:rPr>
              <w:t>O</w:t>
            </w:r>
          </w:p>
        </w:tc>
        <w:tc>
          <w:tcPr>
            <w:tcW w:w="1275" w:type="dxa"/>
          </w:tcPr>
          <w:p w:rsidR="00D85079" w:rsidRDefault="00D85079">
            <w:pPr>
              <w:pStyle w:val="TAC"/>
              <w:rPr>
                <w:rFonts w:eastAsia="Times New Roman"/>
                <w:lang w:eastAsia="zh-CN"/>
              </w:rPr>
            </w:pPr>
            <w:r>
              <w:rPr>
                <w:rFonts w:cs="Arial"/>
                <w:szCs w:val="18"/>
                <w:lang w:eastAsia="zh-CN"/>
              </w:rPr>
              <w:t>1..N</w:t>
            </w:r>
          </w:p>
        </w:tc>
        <w:tc>
          <w:tcPr>
            <w:tcW w:w="2128" w:type="dxa"/>
          </w:tcPr>
          <w:p w:rsidR="00D85079" w:rsidRDefault="00D85079">
            <w:pPr>
              <w:pStyle w:val="TAL"/>
              <w:rPr>
                <w:rFonts w:eastAsia="Batang"/>
              </w:rPr>
            </w:pPr>
            <w:r>
              <w:t>Each element represents an internal group identifier which identifies a group of UEs.</w:t>
            </w:r>
          </w:p>
        </w:tc>
        <w:tc>
          <w:tcPr>
            <w:tcW w:w="2373" w:type="dxa"/>
          </w:tcPr>
          <w:p w:rsidR="00D85079" w:rsidRDefault="00D85079">
            <w:pPr>
              <w:pStyle w:val="TAL"/>
            </w:pPr>
            <w:r>
              <w:t>ServiceExperience</w:t>
            </w:r>
          </w:p>
          <w:p w:rsidR="00D85079" w:rsidRDefault="00D85079">
            <w:pPr>
              <w:pStyle w:val="TAL"/>
            </w:pPr>
            <w:r>
              <w:rPr>
                <w:rFonts w:eastAsia="Batang"/>
              </w:rPr>
              <w:t>Exceptions</w:t>
            </w:r>
          </w:p>
          <w:p w:rsidR="00D85079" w:rsidRDefault="00D85079">
            <w:pPr>
              <w:pStyle w:val="TAL"/>
            </w:pPr>
            <w:r>
              <w:t>UeMobility</w:t>
            </w:r>
          </w:p>
          <w:p w:rsidR="00CA6A26" w:rsidRDefault="00D85079" w:rsidP="00CA6A26">
            <w:pPr>
              <w:pStyle w:val="TAL"/>
            </w:pPr>
            <w:r>
              <w:t>UeCommunication</w:t>
            </w:r>
          </w:p>
          <w:p w:rsidR="00203386" w:rsidRDefault="00CA6A26" w:rsidP="00203386">
            <w:pPr>
              <w:pStyle w:val="TAL"/>
            </w:pPr>
            <w:r>
              <w:rPr>
                <w:rFonts w:cs="Arial"/>
                <w:szCs w:val="18"/>
              </w:rPr>
              <w:t>MSQoeMetrics</w:t>
            </w:r>
          </w:p>
          <w:p w:rsidR="00275905" w:rsidRDefault="00203386" w:rsidP="00275905">
            <w:pPr>
              <w:pStyle w:val="TAL"/>
            </w:pPr>
            <w:r>
              <w:t>MSConsumption</w:t>
            </w:r>
          </w:p>
          <w:p w:rsidR="00D85079" w:rsidRDefault="00275905" w:rsidP="00275905">
            <w:pPr>
              <w:pStyle w:val="TAL"/>
              <w:rPr>
                <w:lang w:eastAsia="zh-CN"/>
              </w:rPr>
            </w:pPr>
            <w:r>
              <w:rPr>
                <w:lang w:eastAsia="zh-CN"/>
              </w:rPr>
              <w:t>MSNetAssInvocation</w:t>
            </w:r>
          </w:p>
          <w:p w:rsidR="005E7E2D" w:rsidRDefault="005E7E2D" w:rsidP="00275905">
            <w:pPr>
              <w:pStyle w:val="TAL"/>
            </w:pPr>
            <w:r>
              <w:t>MSDynPolicyInvocation</w:t>
            </w:r>
          </w:p>
          <w:p w:rsidR="001E301D" w:rsidRDefault="001E301D" w:rsidP="00275905">
            <w:pPr>
              <w:pStyle w:val="TAL"/>
              <w:rPr>
                <w:rFonts w:eastAsia="Batang"/>
              </w:rPr>
            </w:pPr>
            <w:r>
              <w:t>MSAccessActivity</w:t>
            </w:r>
          </w:p>
        </w:tc>
      </w:tr>
      <w:tr w:rsidR="00D85079" w:rsidTr="00206167">
        <w:trPr>
          <w:jc w:val="center"/>
        </w:trPr>
        <w:tc>
          <w:tcPr>
            <w:tcW w:w="1750" w:type="dxa"/>
          </w:tcPr>
          <w:p w:rsidR="00D85079" w:rsidRDefault="00D85079">
            <w:pPr>
              <w:pStyle w:val="TAL"/>
              <w:rPr>
                <w:rFonts w:eastAsia="Times New Roman"/>
                <w:lang w:eastAsia="zh-CN"/>
              </w:rPr>
            </w:pPr>
            <w:r>
              <w:rPr>
                <w:rFonts w:eastAsia="Times New Roman"/>
                <w:lang w:eastAsia="zh-CN"/>
              </w:rPr>
              <w:t>anyUeId</w:t>
            </w:r>
          </w:p>
        </w:tc>
        <w:tc>
          <w:tcPr>
            <w:tcW w:w="1559" w:type="dxa"/>
          </w:tcPr>
          <w:p w:rsidR="00D85079" w:rsidRDefault="00D85079">
            <w:pPr>
              <w:pStyle w:val="TAL"/>
              <w:rPr>
                <w:rFonts w:eastAsia="Times New Roman"/>
                <w:lang w:eastAsia="zh-CN"/>
              </w:rPr>
            </w:pPr>
            <w:r>
              <w:rPr>
                <w:rFonts w:eastAsia="Times New Roman"/>
                <w:lang w:eastAsia="zh-CN"/>
              </w:rPr>
              <w:t>boolean</w:t>
            </w:r>
          </w:p>
        </w:tc>
        <w:tc>
          <w:tcPr>
            <w:tcW w:w="482" w:type="dxa"/>
          </w:tcPr>
          <w:p w:rsidR="00D85079" w:rsidRDefault="00D85079">
            <w:pPr>
              <w:pStyle w:val="TAC"/>
              <w:rPr>
                <w:rFonts w:eastAsia="Times New Roman"/>
                <w:lang w:eastAsia="zh-CN"/>
              </w:rPr>
            </w:pPr>
            <w:r>
              <w:rPr>
                <w:rFonts w:eastAsia="Times New Roman"/>
                <w:lang w:eastAsia="zh-CN"/>
              </w:rPr>
              <w:t>O</w:t>
            </w:r>
          </w:p>
        </w:tc>
        <w:tc>
          <w:tcPr>
            <w:tcW w:w="1275" w:type="dxa"/>
          </w:tcPr>
          <w:p w:rsidR="00D85079" w:rsidRDefault="00D85079">
            <w:pPr>
              <w:pStyle w:val="TAC"/>
              <w:rPr>
                <w:rFonts w:eastAsia="Times New Roman"/>
                <w:lang w:eastAsia="zh-CN"/>
              </w:rPr>
            </w:pPr>
            <w:r>
              <w:rPr>
                <w:rFonts w:eastAsia="Times New Roman"/>
                <w:lang w:eastAsia="zh-CN"/>
              </w:rPr>
              <w:t>0..1</w:t>
            </w:r>
          </w:p>
        </w:tc>
        <w:tc>
          <w:tcPr>
            <w:tcW w:w="2128" w:type="dxa"/>
          </w:tcPr>
          <w:p w:rsidR="00D85079" w:rsidRDefault="00D85079">
            <w:pPr>
              <w:pStyle w:val="TAL"/>
              <w:rPr>
                <w:rFonts w:eastAsia="Times New Roman"/>
                <w:lang w:eastAsia="zh-CN"/>
              </w:rPr>
            </w:pPr>
            <w:r>
              <w:rPr>
                <w:rFonts w:eastAsia="Times New Roman"/>
                <w:lang w:eastAsia="zh-CN"/>
              </w:rPr>
              <w:t xml:space="preserve">Identifies whether the request applies to any UE. </w:t>
            </w:r>
          </w:p>
          <w:p w:rsidR="00D85079" w:rsidRDefault="00D85079">
            <w:pPr>
              <w:pStyle w:val="TAL"/>
              <w:rPr>
                <w:rFonts w:eastAsia="Times New Roman"/>
                <w:lang w:eastAsia="zh-CN"/>
              </w:rPr>
            </w:pPr>
            <w:r>
              <w:rPr>
                <w:rFonts w:eastAsia="Times New Roman"/>
                <w:lang w:eastAsia="zh-CN"/>
              </w:rPr>
              <w:t>This attribute shall set to "true" if applicable for any UE, otherwise, set to "false".</w:t>
            </w:r>
          </w:p>
        </w:tc>
        <w:tc>
          <w:tcPr>
            <w:tcW w:w="2373" w:type="dxa"/>
          </w:tcPr>
          <w:p w:rsidR="00D85079" w:rsidRDefault="00D85079">
            <w:pPr>
              <w:pStyle w:val="TAL"/>
            </w:pPr>
            <w:r>
              <w:t>ServiceExperience</w:t>
            </w:r>
          </w:p>
          <w:p w:rsidR="00D85079" w:rsidRDefault="00D85079">
            <w:pPr>
              <w:pStyle w:val="TAL"/>
            </w:pPr>
            <w:r>
              <w:t>Exceptions</w:t>
            </w:r>
          </w:p>
          <w:p w:rsidR="00D85079" w:rsidRDefault="00B5726B">
            <w:pPr>
              <w:pStyle w:val="TAL"/>
            </w:pPr>
            <w:r>
              <w:t>UserDataCongestion</w:t>
            </w:r>
          </w:p>
        </w:tc>
      </w:tr>
      <w:tr w:rsidR="00401670" w:rsidTr="00206167">
        <w:trPr>
          <w:jc w:val="center"/>
        </w:trPr>
        <w:tc>
          <w:tcPr>
            <w:tcW w:w="1750" w:type="dxa"/>
          </w:tcPr>
          <w:p w:rsidR="00401670" w:rsidRDefault="00401670" w:rsidP="00401670">
            <w:pPr>
              <w:pStyle w:val="TAL"/>
              <w:rPr>
                <w:rFonts w:eastAsia="Times New Roman"/>
                <w:lang w:eastAsia="zh-CN"/>
              </w:rPr>
            </w:pPr>
            <w:r w:rsidRPr="00421328">
              <w:t>ueIpAddr</w:t>
            </w:r>
          </w:p>
        </w:tc>
        <w:tc>
          <w:tcPr>
            <w:tcW w:w="1559" w:type="dxa"/>
          </w:tcPr>
          <w:p w:rsidR="00401670" w:rsidRDefault="00401670" w:rsidP="00401670">
            <w:pPr>
              <w:pStyle w:val="TAL"/>
              <w:rPr>
                <w:rFonts w:eastAsia="Times New Roman"/>
                <w:lang w:eastAsia="zh-CN"/>
              </w:rPr>
            </w:pPr>
            <w:r w:rsidRPr="00421328">
              <w:t>IpAddr</w:t>
            </w:r>
          </w:p>
        </w:tc>
        <w:tc>
          <w:tcPr>
            <w:tcW w:w="482" w:type="dxa"/>
          </w:tcPr>
          <w:p w:rsidR="00401670" w:rsidRDefault="00401670" w:rsidP="00401670">
            <w:pPr>
              <w:pStyle w:val="TAC"/>
              <w:rPr>
                <w:rFonts w:eastAsia="Times New Roman"/>
                <w:lang w:eastAsia="zh-CN"/>
              </w:rPr>
            </w:pPr>
            <w:r w:rsidRPr="00421328">
              <w:t>O</w:t>
            </w:r>
          </w:p>
        </w:tc>
        <w:tc>
          <w:tcPr>
            <w:tcW w:w="1275" w:type="dxa"/>
          </w:tcPr>
          <w:p w:rsidR="00401670" w:rsidRDefault="00401670" w:rsidP="00401670">
            <w:pPr>
              <w:pStyle w:val="TAC"/>
              <w:rPr>
                <w:rFonts w:eastAsia="Times New Roman"/>
                <w:lang w:eastAsia="zh-CN"/>
              </w:rPr>
            </w:pPr>
            <w:r w:rsidRPr="00421328">
              <w:t>0..1</w:t>
            </w:r>
          </w:p>
        </w:tc>
        <w:tc>
          <w:tcPr>
            <w:tcW w:w="2128" w:type="dxa"/>
          </w:tcPr>
          <w:p w:rsidR="00401670" w:rsidRDefault="00401670" w:rsidP="00401670">
            <w:pPr>
              <w:pStyle w:val="TAL"/>
              <w:rPr>
                <w:rFonts w:eastAsia="Times New Roman"/>
                <w:lang w:eastAsia="zh-CN"/>
              </w:rPr>
            </w:pPr>
            <w:r w:rsidRPr="00421328">
              <w:t>Identifies the UE IP address.</w:t>
            </w:r>
          </w:p>
        </w:tc>
        <w:tc>
          <w:tcPr>
            <w:tcW w:w="2373" w:type="dxa"/>
          </w:tcPr>
          <w:p w:rsidR="00401670" w:rsidRDefault="00401670" w:rsidP="00401670">
            <w:pPr>
              <w:pStyle w:val="TAL"/>
            </w:pPr>
            <w:r w:rsidRPr="00421328">
              <w:t>EnPerformanceData</w:t>
            </w:r>
          </w:p>
        </w:tc>
      </w:tr>
      <w:tr w:rsidR="00D85079" w:rsidTr="00206167">
        <w:trPr>
          <w:jc w:val="center"/>
        </w:trPr>
        <w:tc>
          <w:tcPr>
            <w:tcW w:w="9567" w:type="dxa"/>
            <w:gridSpan w:val="6"/>
          </w:tcPr>
          <w:p w:rsidR="00D85079" w:rsidRDefault="00D85079">
            <w:pPr>
              <w:pStyle w:val="TAN"/>
              <w:rPr>
                <w:rFonts w:hint="eastAsia"/>
              </w:rPr>
            </w:pPr>
            <w:r>
              <w:t>NOTE:</w:t>
            </w:r>
            <w:r>
              <w:tab/>
              <w:t>For an applicable feature, only one attribute identifying the target UE shall be provided.</w:t>
            </w:r>
          </w:p>
        </w:tc>
      </w:tr>
    </w:tbl>
    <w:p w:rsidR="00D85079" w:rsidRDefault="00D85079">
      <w:pPr>
        <w:rPr>
          <w:rFonts w:ascii="Calibri" w:eastAsia="Batang" w:hAnsi="Calibri" w:cs="Calibri"/>
          <w:noProof/>
        </w:rPr>
      </w:pPr>
    </w:p>
    <w:p w:rsidR="00D85079" w:rsidRDefault="00D85079">
      <w:pPr>
        <w:pStyle w:val="Heading5"/>
      </w:pPr>
      <w:bookmarkStart w:id="1102" w:name="_Toc34228237"/>
      <w:bookmarkStart w:id="1103" w:name="_Toc36041640"/>
      <w:bookmarkStart w:id="1104" w:name="_Toc36041796"/>
      <w:bookmarkStart w:id="1105" w:name="_Toc44680233"/>
      <w:bookmarkStart w:id="1106" w:name="_Toc45134830"/>
      <w:bookmarkStart w:id="1107" w:name="_Toc49583715"/>
      <w:bookmarkStart w:id="1108" w:name="_Toc51764152"/>
      <w:bookmarkStart w:id="1109" w:name="_Toc58838827"/>
      <w:bookmarkStart w:id="1110" w:name="_Toc59020142"/>
      <w:bookmarkStart w:id="1111" w:name="_Toc59020229"/>
      <w:bookmarkStart w:id="1112" w:name="_Toc68170893"/>
      <w:bookmarkStart w:id="1113" w:name="_Toc136524057"/>
      <w:bookmarkStart w:id="1114" w:name="_Toc153827735"/>
      <w:r>
        <w:t>5.1.6.2.9</w:t>
      </w:r>
      <w:r>
        <w:tab/>
        <w:t>Type: ServiceExperienceInfo</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rsidR="00D85079" w:rsidRDefault="00D85079">
      <w:pPr>
        <w:pStyle w:val="TH"/>
        <w:rPr>
          <w:lang w:val="fr-FR"/>
        </w:rPr>
      </w:pPr>
      <w:r>
        <w:rPr>
          <w:noProof/>
          <w:lang w:val="fr-FR"/>
        </w:rPr>
        <w:t>Table </w:t>
      </w:r>
      <w:r>
        <w:rPr>
          <w:lang w:val="fr-FR"/>
        </w:rPr>
        <w:t xml:space="preserve">5.1.6.2.9-1: </w:t>
      </w:r>
      <w:r>
        <w:rPr>
          <w:noProof/>
          <w:lang w:val="fr-FR"/>
        </w:rPr>
        <w:t>Definition of type</w:t>
      </w:r>
      <w:r>
        <w:rPr>
          <w:lang w:val="fr-FR"/>
        </w:rPr>
        <w:t xml:space="preserve"> ServiceExperienceInfo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D85079" w:rsidTr="00206167">
        <w:trPr>
          <w:jc w:val="center"/>
        </w:trPr>
        <w:tc>
          <w:tcPr>
            <w:tcW w:w="1531" w:type="dxa"/>
            <w:shd w:val="clear" w:color="auto" w:fill="C0C0C0"/>
            <w:hideMark/>
          </w:tcPr>
          <w:p w:rsidR="00D85079" w:rsidRDefault="00D85079">
            <w:pPr>
              <w:pStyle w:val="TAH"/>
            </w:pPr>
            <w:r>
              <w:t>Attribute name</w:t>
            </w:r>
          </w:p>
        </w:tc>
        <w:tc>
          <w:tcPr>
            <w:tcW w:w="1559" w:type="dxa"/>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shd w:val="clear" w:color="auto" w:fill="C0C0C0"/>
            <w:hideMark/>
          </w:tcPr>
          <w:p w:rsidR="00D85079" w:rsidRDefault="00D85079">
            <w:pPr>
              <w:pStyle w:val="TAH"/>
              <w:jc w:val="left"/>
            </w:pPr>
            <w:r>
              <w:t>Cardinality</w:t>
            </w:r>
          </w:p>
        </w:tc>
        <w:tc>
          <w:tcPr>
            <w:tcW w:w="2856" w:type="dxa"/>
            <w:shd w:val="clear" w:color="auto" w:fill="C0C0C0"/>
            <w:hideMark/>
          </w:tcPr>
          <w:p w:rsidR="00D85079" w:rsidRDefault="00D85079">
            <w:pPr>
              <w:pStyle w:val="TAH"/>
              <w:rPr>
                <w:rFonts w:cs="Arial"/>
                <w:szCs w:val="18"/>
              </w:rPr>
            </w:pPr>
            <w:r>
              <w:rPr>
                <w:rFonts w:cs="Arial"/>
                <w:szCs w:val="18"/>
              </w:rPr>
              <w:t>Description</w:t>
            </w:r>
          </w:p>
        </w:tc>
        <w:tc>
          <w:tcPr>
            <w:tcW w:w="1843" w:type="dxa"/>
            <w:shd w:val="clear" w:color="auto" w:fill="C0C0C0"/>
          </w:tcPr>
          <w:p w:rsidR="00D85079" w:rsidRDefault="00D85079">
            <w:pPr>
              <w:pStyle w:val="TAH"/>
              <w:rPr>
                <w:rFonts w:cs="Arial"/>
                <w:szCs w:val="18"/>
              </w:rPr>
            </w:pPr>
            <w:r>
              <w:rPr>
                <w:rFonts w:cs="Arial"/>
                <w:szCs w:val="18"/>
              </w:rPr>
              <w:t>Applicability</w:t>
            </w:r>
          </w:p>
        </w:tc>
      </w:tr>
      <w:tr w:rsidR="00D85079" w:rsidTr="00206167">
        <w:trPr>
          <w:jc w:val="center"/>
        </w:trPr>
        <w:tc>
          <w:tcPr>
            <w:tcW w:w="1531" w:type="dxa"/>
          </w:tcPr>
          <w:p w:rsidR="00D85079" w:rsidRDefault="00D85079">
            <w:pPr>
              <w:pStyle w:val="TAL"/>
            </w:pPr>
            <w:r>
              <w:t>appId</w:t>
            </w:r>
          </w:p>
        </w:tc>
        <w:tc>
          <w:tcPr>
            <w:tcW w:w="1559" w:type="dxa"/>
          </w:tcPr>
          <w:p w:rsidR="00D85079" w:rsidRDefault="00D85079">
            <w:pPr>
              <w:pStyle w:val="TAL"/>
            </w:pPr>
            <w:r>
              <w:t>ApplicationId</w:t>
            </w:r>
          </w:p>
        </w:tc>
        <w:tc>
          <w:tcPr>
            <w:tcW w:w="425" w:type="dxa"/>
          </w:tcPr>
          <w:p w:rsidR="00D85079" w:rsidRDefault="00D85079">
            <w:pPr>
              <w:pStyle w:val="TAC"/>
            </w:pPr>
            <w:r>
              <w:t>C</w:t>
            </w:r>
          </w:p>
        </w:tc>
        <w:tc>
          <w:tcPr>
            <w:tcW w:w="1134" w:type="dxa"/>
          </w:tcPr>
          <w:p w:rsidR="00D85079" w:rsidRDefault="00D85079">
            <w:pPr>
              <w:pStyle w:val="TAL"/>
            </w:pPr>
            <w:r>
              <w:t>0..1</w:t>
            </w:r>
          </w:p>
        </w:tc>
        <w:tc>
          <w:tcPr>
            <w:tcW w:w="2856" w:type="dxa"/>
          </w:tcPr>
          <w:p w:rsidR="00D85079" w:rsidRDefault="00D85079">
            <w:pPr>
              <w:pStyle w:val="TAL"/>
              <w:rPr>
                <w:rFonts w:cs="Arial"/>
                <w:szCs w:val="18"/>
                <w:lang w:eastAsia="zh-CN"/>
              </w:rPr>
            </w:pPr>
            <w:r>
              <w:rPr>
                <w:rFonts w:cs="Arial" w:hint="eastAsia"/>
                <w:szCs w:val="18"/>
                <w:lang w:eastAsia="zh-CN"/>
              </w:rPr>
              <w:t>I</w:t>
            </w:r>
            <w:r>
              <w:rPr>
                <w:rFonts w:cs="Arial"/>
                <w:szCs w:val="18"/>
                <w:lang w:eastAsia="zh-CN"/>
              </w:rPr>
              <w:t>dentifies an application identifier.</w:t>
            </w:r>
          </w:p>
          <w:p w:rsidR="00D85079" w:rsidRDefault="00D85079">
            <w:pPr>
              <w:pStyle w:val="TAL"/>
              <w:rPr>
                <w:rFonts w:cs="Arial" w:hint="eastAsia"/>
                <w:szCs w:val="18"/>
                <w:lang w:eastAsia="zh-CN"/>
              </w:rPr>
            </w:pPr>
            <w:r>
              <w:rPr>
                <w:rFonts w:cs="Arial"/>
                <w:szCs w:val="18"/>
              </w:rPr>
              <w:t>Shall be present if the event exposure service request applies to more than one application</w:t>
            </w:r>
            <w:r>
              <w:rPr>
                <w:lang w:eastAsia="zh-CN"/>
              </w:rPr>
              <w:t>.</w:t>
            </w:r>
          </w:p>
        </w:tc>
        <w:tc>
          <w:tcPr>
            <w:tcW w:w="1843" w:type="dxa"/>
          </w:tcPr>
          <w:p w:rsidR="00D85079" w:rsidRDefault="00D85079">
            <w:pPr>
              <w:pStyle w:val="TAL"/>
              <w:rPr>
                <w:rFonts w:cs="Arial" w:hint="eastAsia"/>
                <w:szCs w:val="18"/>
                <w:lang w:eastAsia="zh-CN"/>
              </w:rPr>
            </w:pPr>
            <w:r>
              <w:rPr>
                <w:rFonts w:cs="Arial" w:hint="eastAsia"/>
                <w:szCs w:val="18"/>
                <w:lang w:eastAsia="zh-CN"/>
              </w:rPr>
              <w:t>S</w:t>
            </w:r>
            <w:r>
              <w:rPr>
                <w:rFonts w:cs="Arial"/>
                <w:szCs w:val="18"/>
                <w:lang w:eastAsia="zh-CN"/>
              </w:rPr>
              <w:t>erviceExperience</w:t>
            </w:r>
          </w:p>
        </w:tc>
      </w:tr>
      <w:tr w:rsidR="00D85079" w:rsidTr="00206167">
        <w:trPr>
          <w:jc w:val="center"/>
        </w:trPr>
        <w:tc>
          <w:tcPr>
            <w:tcW w:w="1531" w:type="dxa"/>
          </w:tcPr>
          <w:p w:rsidR="00D85079" w:rsidRDefault="00D85079">
            <w:pPr>
              <w:pStyle w:val="TAL"/>
              <w:rPr>
                <w:rFonts w:hint="eastAsia"/>
                <w:lang w:eastAsia="zh-CN"/>
              </w:rPr>
            </w:pPr>
            <w:r>
              <w:rPr>
                <w:lang w:eastAsia="zh-CN"/>
              </w:rPr>
              <w:t>supis</w:t>
            </w:r>
          </w:p>
        </w:tc>
        <w:tc>
          <w:tcPr>
            <w:tcW w:w="1559" w:type="dxa"/>
          </w:tcPr>
          <w:p w:rsidR="00D85079" w:rsidRDefault="00D85079">
            <w:pPr>
              <w:pStyle w:val="TAL"/>
              <w:rPr>
                <w:rFonts w:hint="eastAsia"/>
                <w:lang w:eastAsia="zh-CN"/>
              </w:rPr>
            </w:pPr>
            <w:r>
              <w:rPr>
                <w:lang w:eastAsia="zh-CN"/>
              </w:rPr>
              <w:t>array(Supi)</w:t>
            </w:r>
          </w:p>
        </w:tc>
        <w:tc>
          <w:tcPr>
            <w:tcW w:w="425" w:type="dxa"/>
          </w:tcPr>
          <w:p w:rsidR="00D85079" w:rsidRDefault="00D85079">
            <w:pPr>
              <w:pStyle w:val="TAC"/>
              <w:rPr>
                <w:rFonts w:hint="eastAsia"/>
                <w:lang w:eastAsia="zh-CN"/>
              </w:rPr>
            </w:pPr>
            <w:r>
              <w:rPr>
                <w:rFonts w:hint="eastAsia"/>
                <w:lang w:eastAsia="zh-CN"/>
              </w:rPr>
              <w:t>C</w:t>
            </w:r>
          </w:p>
        </w:tc>
        <w:tc>
          <w:tcPr>
            <w:tcW w:w="1134" w:type="dxa"/>
          </w:tcPr>
          <w:p w:rsidR="00D85079" w:rsidRDefault="00D85079">
            <w:pPr>
              <w:pStyle w:val="TAL"/>
              <w:rPr>
                <w:rFonts w:hint="eastAsia"/>
                <w:lang w:eastAsia="zh-CN"/>
              </w:rPr>
            </w:pPr>
            <w:r>
              <w:rPr>
                <w:rFonts w:hint="eastAsia"/>
                <w:lang w:eastAsia="zh-CN"/>
              </w:rPr>
              <w:t>1</w:t>
            </w:r>
            <w:r>
              <w:rPr>
                <w:lang w:eastAsia="zh-CN"/>
              </w:rPr>
              <w:t>..N</w:t>
            </w:r>
          </w:p>
        </w:tc>
        <w:tc>
          <w:tcPr>
            <w:tcW w:w="2856" w:type="dxa"/>
          </w:tcPr>
          <w:p w:rsidR="00D85079" w:rsidRDefault="00D85079">
            <w:pPr>
              <w:pStyle w:val="TAL"/>
              <w:rPr>
                <w:rFonts w:cs="Arial" w:hint="eastAsia"/>
                <w:szCs w:val="18"/>
                <w:lang w:eastAsia="zh-CN"/>
              </w:rPr>
            </w:pPr>
            <w:r>
              <w:rPr>
                <w:rFonts w:cs="Arial"/>
                <w:szCs w:val="18"/>
                <w:lang w:eastAsia="zh-CN"/>
              </w:rPr>
              <w:t>Each element represents the internal UE identifier.</w:t>
            </w:r>
          </w:p>
        </w:tc>
        <w:tc>
          <w:tcPr>
            <w:tcW w:w="1843" w:type="dxa"/>
          </w:tcPr>
          <w:p w:rsidR="00D85079" w:rsidRDefault="00D85079">
            <w:pPr>
              <w:pStyle w:val="TAL"/>
              <w:rPr>
                <w:rFonts w:cs="Arial" w:hint="eastAsia"/>
                <w:szCs w:val="18"/>
                <w:lang w:eastAsia="zh-CN"/>
              </w:rPr>
            </w:pPr>
            <w:r>
              <w:rPr>
                <w:rFonts w:cs="Arial" w:hint="eastAsia"/>
                <w:szCs w:val="18"/>
                <w:lang w:eastAsia="zh-CN"/>
              </w:rPr>
              <w:t>S</w:t>
            </w:r>
            <w:r>
              <w:rPr>
                <w:rFonts w:cs="Arial"/>
                <w:szCs w:val="18"/>
                <w:lang w:eastAsia="zh-CN"/>
              </w:rPr>
              <w:t>erviceExperience</w:t>
            </w:r>
          </w:p>
        </w:tc>
      </w:tr>
      <w:tr w:rsidR="00D85079" w:rsidTr="00206167">
        <w:trPr>
          <w:jc w:val="center"/>
        </w:trPr>
        <w:tc>
          <w:tcPr>
            <w:tcW w:w="1531" w:type="dxa"/>
          </w:tcPr>
          <w:p w:rsidR="00D85079" w:rsidRDefault="00D85079">
            <w:pPr>
              <w:pStyle w:val="TAL"/>
            </w:pPr>
            <w:r>
              <w:t>svcExpPerFlows</w:t>
            </w:r>
          </w:p>
        </w:tc>
        <w:tc>
          <w:tcPr>
            <w:tcW w:w="1559" w:type="dxa"/>
          </w:tcPr>
          <w:p w:rsidR="00D85079" w:rsidRDefault="00D85079">
            <w:pPr>
              <w:pStyle w:val="TAL"/>
            </w:pPr>
            <w:r>
              <w:t>array(ServiceExperienceInfoPerFlow)</w:t>
            </w:r>
          </w:p>
        </w:tc>
        <w:tc>
          <w:tcPr>
            <w:tcW w:w="425" w:type="dxa"/>
          </w:tcPr>
          <w:p w:rsidR="00D85079" w:rsidRDefault="00D85079">
            <w:pPr>
              <w:pStyle w:val="TAC"/>
            </w:pPr>
            <w:r>
              <w:t>M</w:t>
            </w:r>
          </w:p>
        </w:tc>
        <w:tc>
          <w:tcPr>
            <w:tcW w:w="1134" w:type="dxa"/>
          </w:tcPr>
          <w:p w:rsidR="00D85079" w:rsidRDefault="00D85079">
            <w:pPr>
              <w:pStyle w:val="TAL"/>
            </w:pPr>
            <w:r>
              <w:t>1..N</w:t>
            </w:r>
          </w:p>
        </w:tc>
        <w:tc>
          <w:tcPr>
            <w:tcW w:w="2856" w:type="dxa"/>
          </w:tcPr>
          <w:p w:rsidR="00D85079" w:rsidRDefault="00D85079">
            <w:pPr>
              <w:pStyle w:val="TAL"/>
              <w:rPr>
                <w:rFonts w:cs="Arial" w:hint="eastAsia"/>
                <w:szCs w:val="18"/>
                <w:lang w:eastAsia="zh-CN"/>
              </w:rPr>
            </w:pPr>
            <w:r>
              <w:rPr>
                <w:rFonts w:cs="Arial"/>
                <w:szCs w:val="18"/>
              </w:rPr>
              <w:t>Each element indicates service experience for each service flow.</w:t>
            </w:r>
          </w:p>
        </w:tc>
        <w:tc>
          <w:tcPr>
            <w:tcW w:w="1843" w:type="dxa"/>
          </w:tcPr>
          <w:p w:rsidR="00D85079" w:rsidRDefault="00D85079">
            <w:pPr>
              <w:pStyle w:val="TAL"/>
              <w:rPr>
                <w:rFonts w:cs="Arial" w:hint="eastAsia"/>
                <w:szCs w:val="18"/>
                <w:lang w:eastAsia="zh-CN"/>
              </w:rPr>
            </w:pPr>
            <w:r>
              <w:rPr>
                <w:rFonts w:cs="Arial" w:hint="eastAsia"/>
                <w:szCs w:val="18"/>
                <w:lang w:eastAsia="zh-CN"/>
              </w:rPr>
              <w:t>S</w:t>
            </w:r>
            <w:r>
              <w:rPr>
                <w:rFonts w:cs="Arial"/>
                <w:szCs w:val="18"/>
                <w:lang w:eastAsia="zh-CN"/>
              </w:rPr>
              <w:t>erviceExperience</w:t>
            </w:r>
          </w:p>
        </w:tc>
      </w:tr>
      <w:tr w:rsidR="002C6515" w:rsidTr="00206167">
        <w:trPr>
          <w:jc w:val="center"/>
        </w:trPr>
        <w:tc>
          <w:tcPr>
            <w:tcW w:w="1531" w:type="dxa"/>
          </w:tcPr>
          <w:p w:rsidR="002C6515" w:rsidRDefault="002C6515" w:rsidP="002C6515">
            <w:pPr>
              <w:pStyle w:val="TAL"/>
            </w:pPr>
            <w:r>
              <w:t>contrWeights</w:t>
            </w:r>
          </w:p>
        </w:tc>
        <w:tc>
          <w:tcPr>
            <w:tcW w:w="1559" w:type="dxa"/>
          </w:tcPr>
          <w:p w:rsidR="002C6515" w:rsidRDefault="002C6515" w:rsidP="002C6515">
            <w:pPr>
              <w:pStyle w:val="TAL"/>
            </w:pPr>
            <w:r>
              <w:t>array(Uinteger)</w:t>
            </w:r>
          </w:p>
        </w:tc>
        <w:tc>
          <w:tcPr>
            <w:tcW w:w="425" w:type="dxa"/>
          </w:tcPr>
          <w:p w:rsidR="002C6515" w:rsidRDefault="002C6515" w:rsidP="002C6515">
            <w:pPr>
              <w:pStyle w:val="TAC"/>
            </w:pPr>
            <w:r>
              <w:t>C</w:t>
            </w:r>
          </w:p>
        </w:tc>
        <w:tc>
          <w:tcPr>
            <w:tcW w:w="1134" w:type="dxa"/>
          </w:tcPr>
          <w:p w:rsidR="002C6515" w:rsidRDefault="002C6515" w:rsidP="002C6515">
            <w:pPr>
              <w:pStyle w:val="TAL"/>
            </w:pPr>
            <w:r>
              <w:t>1..N</w:t>
            </w:r>
          </w:p>
        </w:tc>
        <w:tc>
          <w:tcPr>
            <w:tcW w:w="2856" w:type="dxa"/>
          </w:tcPr>
          <w:p w:rsidR="002C6515" w:rsidRDefault="002C6515" w:rsidP="002C6515">
            <w:pPr>
              <w:pStyle w:val="TAL"/>
              <w:rPr>
                <w:rFonts w:cs="Arial"/>
                <w:szCs w:val="18"/>
              </w:rPr>
            </w:pPr>
            <w:r w:rsidRPr="00603F42">
              <w:rPr>
                <w:rFonts w:cs="Arial"/>
                <w:szCs w:val="18"/>
              </w:rPr>
              <w:t>Indicates the Service Experience Contribution Weights of a list of UEs in the same sequence as in the presented gpsis or supis list of UEs. The weights indicate the relative importance among the elements of this array. The higher the number, the higher the importance.</w:t>
            </w:r>
          </w:p>
        </w:tc>
        <w:tc>
          <w:tcPr>
            <w:tcW w:w="1843" w:type="dxa"/>
          </w:tcPr>
          <w:p w:rsidR="002C6515" w:rsidRDefault="002C6515" w:rsidP="002C6515">
            <w:pPr>
              <w:pStyle w:val="TAL"/>
              <w:rPr>
                <w:rFonts w:cs="Arial" w:hint="eastAsia"/>
                <w:szCs w:val="18"/>
                <w:lang w:eastAsia="zh-CN"/>
              </w:rPr>
            </w:pPr>
            <w:r>
              <w:rPr>
                <w:rFonts w:cs="Arial"/>
                <w:szCs w:val="18"/>
                <w:lang w:eastAsia="zh-CN"/>
              </w:rPr>
              <w:t>ServiceExperienceExt_eNA</w:t>
            </w:r>
          </w:p>
        </w:tc>
      </w:tr>
    </w:tbl>
    <w:p w:rsidR="00D85079" w:rsidRDefault="00D85079"/>
    <w:p w:rsidR="00D85079" w:rsidRDefault="00D85079">
      <w:pPr>
        <w:pStyle w:val="Heading5"/>
      </w:pPr>
      <w:bookmarkStart w:id="1115" w:name="_Toc34228238"/>
      <w:bookmarkStart w:id="1116" w:name="_Toc36041641"/>
      <w:bookmarkStart w:id="1117" w:name="_Toc36041797"/>
      <w:bookmarkStart w:id="1118" w:name="_Toc44680234"/>
      <w:bookmarkStart w:id="1119" w:name="_Toc45134831"/>
      <w:bookmarkStart w:id="1120" w:name="_Toc49583716"/>
      <w:bookmarkStart w:id="1121" w:name="_Toc51764153"/>
      <w:bookmarkStart w:id="1122" w:name="_Toc58838828"/>
      <w:bookmarkStart w:id="1123" w:name="_Toc59020143"/>
      <w:bookmarkStart w:id="1124" w:name="_Toc59020230"/>
      <w:bookmarkStart w:id="1125" w:name="_Toc68170894"/>
      <w:bookmarkStart w:id="1126" w:name="_Toc136524058"/>
      <w:bookmarkStart w:id="1127" w:name="_Toc153827736"/>
      <w:r>
        <w:t>5.1.6.2.10</w:t>
      </w:r>
      <w:r>
        <w:tab/>
        <w:t>Type: UeMobilityInfo</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rsidR="00D85079" w:rsidRDefault="00D85079">
      <w:pPr>
        <w:pStyle w:val="TH"/>
        <w:rPr>
          <w:lang w:val="fr-FR"/>
        </w:rPr>
      </w:pPr>
      <w:r>
        <w:rPr>
          <w:noProof/>
          <w:lang w:val="fr-FR"/>
        </w:rPr>
        <w:t>Table </w:t>
      </w:r>
      <w:r>
        <w:rPr>
          <w:lang w:val="fr-FR"/>
        </w:rPr>
        <w:t xml:space="preserve">5.1.6.2.10-1: </w:t>
      </w:r>
      <w:r>
        <w:rPr>
          <w:noProof/>
          <w:lang w:val="fr-FR"/>
        </w:rPr>
        <w:t>Definition of type</w:t>
      </w:r>
      <w:r>
        <w:rPr>
          <w:lang w:val="fr-FR"/>
        </w:rPr>
        <w:t xml:space="preserve"> UeMobilityInfo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D85079" w:rsidTr="00206167">
        <w:trPr>
          <w:jc w:val="center"/>
        </w:trPr>
        <w:tc>
          <w:tcPr>
            <w:tcW w:w="1531" w:type="dxa"/>
            <w:shd w:val="clear" w:color="auto" w:fill="C0C0C0"/>
            <w:hideMark/>
          </w:tcPr>
          <w:p w:rsidR="00D85079" w:rsidRDefault="00D85079">
            <w:pPr>
              <w:pStyle w:val="TAH"/>
            </w:pPr>
            <w:r>
              <w:t>Attribute name</w:t>
            </w:r>
          </w:p>
        </w:tc>
        <w:tc>
          <w:tcPr>
            <w:tcW w:w="1559" w:type="dxa"/>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shd w:val="clear" w:color="auto" w:fill="C0C0C0"/>
            <w:hideMark/>
          </w:tcPr>
          <w:p w:rsidR="00D85079" w:rsidRDefault="00D85079">
            <w:pPr>
              <w:pStyle w:val="TAH"/>
              <w:jc w:val="left"/>
            </w:pPr>
            <w:r>
              <w:t>Cardinality</w:t>
            </w:r>
          </w:p>
        </w:tc>
        <w:tc>
          <w:tcPr>
            <w:tcW w:w="2856" w:type="dxa"/>
            <w:shd w:val="clear" w:color="auto" w:fill="C0C0C0"/>
            <w:hideMark/>
          </w:tcPr>
          <w:p w:rsidR="00D85079" w:rsidRDefault="00D85079">
            <w:pPr>
              <w:pStyle w:val="TAH"/>
              <w:rPr>
                <w:rFonts w:cs="Arial"/>
                <w:szCs w:val="18"/>
              </w:rPr>
            </w:pPr>
            <w:r>
              <w:rPr>
                <w:rFonts w:cs="Arial"/>
                <w:szCs w:val="18"/>
              </w:rPr>
              <w:t>Description</w:t>
            </w:r>
          </w:p>
        </w:tc>
        <w:tc>
          <w:tcPr>
            <w:tcW w:w="1843" w:type="dxa"/>
            <w:shd w:val="clear" w:color="auto" w:fill="C0C0C0"/>
          </w:tcPr>
          <w:p w:rsidR="00D85079" w:rsidRDefault="00D85079">
            <w:pPr>
              <w:pStyle w:val="TAH"/>
              <w:rPr>
                <w:rFonts w:cs="Arial"/>
                <w:szCs w:val="18"/>
              </w:rPr>
            </w:pPr>
            <w:r>
              <w:rPr>
                <w:rFonts w:cs="Arial"/>
                <w:szCs w:val="18"/>
              </w:rPr>
              <w:t>Applicability</w:t>
            </w:r>
          </w:p>
        </w:tc>
      </w:tr>
      <w:tr w:rsidR="00D85079" w:rsidTr="00206167">
        <w:trPr>
          <w:jc w:val="center"/>
        </w:trPr>
        <w:tc>
          <w:tcPr>
            <w:tcW w:w="1531" w:type="dxa"/>
          </w:tcPr>
          <w:p w:rsidR="00D85079" w:rsidRDefault="00D85079">
            <w:pPr>
              <w:pStyle w:val="TAL"/>
            </w:pPr>
            <w:r>
              <w:t>supi</w:t>
            </w:r>
          </w:p>
        </w:tc>
        <w:tc>
          <w:tcPr>
            <w:tcW w:w="1559" w:type="dxa"/>
          </w:tcPr>
          <w:p w:rsidR="00D85079" w:rsidRDefault="00D85079">
            <w:pPr>
              <w:pStyle w:val="TAL"/>
            </w:pPr>
            <w:r>
              <w:t>Supi</w:t>
            </w:r>
          </w:p>
        </w:tc>
        <w:tc>
          <w:tcPr>
            <w:tcW w:w="425" w:type="dxa"/>
          </w:tcPr>
          <w:p w:rsidR="00D85079" w:rsidRDefault="00D85079">
            <w:pPr>
              <w:pStyle w:val="TAC"/>
            </w:pPr>
            <w:r>
              <w:t>M</w:t>
            </w:r>
          </w:p>
        </w:tc>
        <w:tc>
          <w:tcPr>
            <w:tcW w:w="1134" w:type="dxa"/>
          </w:tcPr>
          <w:p w:rsidR="00D85079" w:rsidRDefault="00D85079">
            <w:pPr>
              <w:pStyle w:val="TAL"/>
            </w:pPr>
            <w:r>
              <w:t>1</w:t>
            </w:r>
          </w:p>
        </w:tc>
        <w:tc>
          <w:tcPr>
            <w:tcW w:w="2856" w:type="dxa"/>
          </w:tcPr>
          <w:p w:rsidR="00D85079" w:rsidRDefault="00D85079">
            <w:pPr>
              <w:pStyle w:val="TAL"/>
              <w:rPr>
                <w:rFonts w:cs="Arial"/>
                <w:szCs w:val="18"/>
              </w:rPr>
            </w:pPr>
            <w:r>
              <w:rPr>
                <w:rFonts w:cs="Arial"/>
                <w:szCs w:val="18"/>
              </w:rPr>
              <w:t xml:space="preserve">Identifies an UE. </w:t>
            </w:r>
          </w:p>
          <w:p w:rsidR="00D85079" w:rsidRDefault="00D85079">
            <w:pPr>
              <w:pStyle w:val="TAL"/>
              <w:rPr>
                <w:rFonts w:cs="Arial"/>
                <w:szCs w:val="18"/>
              </w:rPr>
            </w:pPr>
            <w:r>
              <w:rPr>
                <w:rFonts w:cs="Arial"/>
                <w:szCs w:val="18"/>
              </w:rPr>
              <w:t>Shall be present if the event exposure request applies to more than one UE.</w:t>
            </w:r>
          </w:p>
        </w:tc>
        <w:tc>
          <w:tcPr>
            <w:tcW w:w="1843" w:type="dxa"/>
          </w:tcPr>
          <w:p w:rsidR="00D85079" w:rsidRDefault="00D85079">
            <w:pPr>
              <w:pStyle w:val="TAL"/>
              <w:rPr>
                <w:rFonts w:cs="Arial" w:hint="eastAsia"/>
                <w:szCs w:val="18"/>
                <w:lang w:eastAsia="zh-CN"/>
              </w:rPr>
            </w:pPr>
          </w:p>
        </w:tc>
      </w:tr>
      <w:tr w:rsidR="00D85079" w:rsidTr="00206167">
        <w:trPr>
          <w:jc w:val="center"/>
        </w:trPr>
        <w:tc>
          <w:tcPr>
            <w:tcW w:w="1531" w:type="dxa"/>
          </w:tcPr>
          <w:p w:rsidR="00D85079" w:rsidRDefault="00D85079">
            <w:pPr>
              <w:pStyle w:val="TAL"/>
            </w:pPr>
            <w:r>
              <w:t>appId</w:t>
            </w:r>
          </w:p>
        </w:tc>
        <w:tc>
          <w:tcPr>
            <w:tcW w:w="1559" w:type="dxa"/>
          </w:tcPr>
          <w:p w:rsidR="00D85079" w:rsidRDefault="00D85079">
            <w:pPr>
              <w:pStyle w:val="TAL"/>
            </w:pPr>
            <w:r>
              <w:t>ApplicationId</w:t>
            </w:r>
          </w:p>
        </w:tc>
        <w:tc>
          <w:tcPr>
            <w:tcW w:w="425" w:type="dxa"/>
          </w:tcPr>
          <w:p w:rsidR="00D85079" w:rsidRDefault="00D85079">
            <w:pPr>
              <w:pStyle w:val="TAC"/>
            </w:pPr>
            <w:r>
              <w:t>O</w:t>
            </w:r>
          </w:p>
        </w:tc>
        <w:tc>
          <w:tcPr>
            <w:tcW w:w="1134" w:type="dxa"/>
          </w:tcPr>
          <w:p w:rsidR="00D85079" w:rsidRDefault="00D85079">
            <w:pPr>
              <w:pStyle w:val="TAL"/>
            </w:pPr>
            <w:r>
              <w:t>0..1</w:t>
            </w:r>
          </w:p>
        </w:tc>
        <w:tc>
          <w:tcPr>
            <w:tcW w:w="2856" w:type="dxa"/>
          </w:tcPr>
          <w:p w:rsidR="00D85079" w:rsidRDefault="00D85079">
            <w:pPr>
              <w:pStyle w:val="TAL"/>
              <w:rPr>
                <w:rFonts w:cs="Arial" w:hint="eastAsia"/>
                <w:szCs w:val="18"/>
                <w:lang w:eastAsia="zh-CN"/>
              </w:rPr>
            </w:pPr>
            <w:r>
              <w:rPr>
                <w:rFonts w:cs="Arial" w:hint="eastAsia"/>
                <w:szCs w:val="18"/>
                <w:lang w:eastAsia="zh-CN"/>
              </w:rPr>
              <w:t>I</w:t>
            </w:r>
            <w:r>
              <w:rPr>
                <w:rFonts w:cs="Arial"/>
                <w:szCs w:val="18"/>
                <w:lang w:eastAsia="zh-CN"/>
              </w:rPr>
              <w:t>dentifies an application identifier.</w:t>
            </w:r>
            <w:r w:rsidR="005632AE">
              <w:rPr>
                <w:rFonts w:cs="Arial"/>
                <w:szCs w:val="18"/>
                <w:lang w:eastAsia="zh-CN"/>
              </w:rPr>
              <w:t xml:space="preserve"> </w:t>
            </w:r>
            <w:r w:rsidR="005632AE">
              <w:t>(NOTE)</w:t>
            </w:r>
          </w:p>
        </w:tc>
        <w:tc>
          <w:tcPr>
            <w:tcW w:w="1843" w:type="dxa"/>
          </w:tcPr>
          <w:p w:rsidR="00D85079" w:rsidRDefault="00D85079">
            <w:pPr>
              <w:pStyle w:val="TAL"/>
              <w:rPr>
                <w:rFonts w:cs="Arial" w:hint="eastAsia"/>
                <w:szCs w:val="18"/>
                <w:lang w:eastAsia="zh-CN"/>
              </w:rPr>
            </w:pPr>
          </w:p>
        </w:tc>
      </w:tr>
      <w:tr w:rsidR="00D85079" w:rsidTr="00206167">
        <w:trPr>
          <w:jc w:val="center"/>
        </w:trPr>
        <w:tc>
          <w:tcPr>
            <w:tcW w:w="1531" w:type="dxa"/>
          </w:tcPr>
          <w:p w:rsidR="00D85079" w:rsidRDefault="00D85079">
            <w:pPr>
              <w:pStyle w:val="TAL"/>
            </w:pPr>
            <w:r>
              <w:t>ueTrajs</w:t>
            </w:r>
          </w:p>
        </w:tc>
        <w:tc>
          <w:tcPr>
            <w:tcW w:w="1559" w:type="dxa"/>
          </w:tcPr>
          <w:p w:rsidR="00D85079" w:rsidRDefault="00D85079">
            <w:pPr>
              <w:pStyle w:val="TAL"/>
            </w:pPr>
            <w:r>
              <w:t>array(UeTrajectoryInfo)</w:t>
            </w:r>
          </w:p>
        </w:tc>
        <w:tc>
          <w:tcPr>
            <w:tcW w:w="425" w:type="dxa"/>
          </w:tcPr>
          <w:p w:rsidR="00D85079" w:rsidRDefault="00D85079">
            <w:pPr>
              <w:pStyle w:val="TAC"/>
            </w:pPr>
            <w:r>
              <w:t>M</w:t>
            </w:r>
          </w:p>
        </w:tc>
        <w:tc>
          <w:tcPr>
            <w:tcW w:w="1134" w:type="dxa"/>
          </w:tcPr>
          <w:p w:rsidR="00D85079" w:rsidRDefault="00D85079">
            <w:pPr>
              <w:pStyle w:val="TAL"/>
            </w:pPr>
            <w:r>
              <w:t>1..N</w:t>
            </w:r>
          </w:p>
        </w:tc>
        <w:tc>
          <w:tcPr>
            <w:tcW w:w="2856" w:type="dxa"/>
          </w:tcPr>
          <w:p w:rsidR="00D85079" w:rsidRDefault="00D85079">
            <w:pPr>
              <w:pStyle w:val="TAL"/>
              <w:rPr>
                <w:rFonts w:cs="Arial" w:hint="eastAsia"/>
                <w:szCs w:val="18"/>
                <w:lang w:eastAsia="zh-CN"/>
              </w:rPr>
            </w:pPr>
            <w:r>
              <w:rPr>
                <w:rFonts w:cs="Arial" w:hint="eastAsia"/>
                <w:szCs w:val="18"/>
                <w:lang w:eastAsia="zh-CN"/>
              </w:rPr>
              <w:t>I</w:t>
            </w:r>
            <w:r>
              <w:rPr>
                <w:rFonts w:cs="Arial"/>
                <w:szCs w:val="18"/>
                <w:lang w:eastAsia="zh-CN"/>
              </w:rPr>
              <w:t>dentifies an UE moving trajectory.</w:t>
            </w:r>
          </w:p>
        </w:tc>
        <w:tc>
          <w:tcPr>
            <w:tcW w:w="1843" w:type="dxa"/>
          </w:tcPr>
          <w:p w:rsidR="00D85079" w:rsidRDefault="00D85079">
            <w:pPr>
              <w:pStyle w:val="TAL"/>
              <w:rPr>
                <w:rFonts w:cs="Arial" w:hint="eastAsia"/>
                <w:szCs w:val="18"/>
                <w:lang w:eastAsia="zh-CN"/>
              </w:rPr>
            </w:pPr>
          </w:p>
        </w:tc>
      </w:tr>
      <w:tr w:rsidR="001209EE" w:rsidTr="00206167">
        <w:trPr>
          <w:jc w:val="center"/>
        </w:trPr>
        <w:tc>
          <w:tcPr>
            <w:tcW w:w="1531" w:type="dxa"/>
          </w:tcPr>
          <w:p w:rsidR="001209EE" w:rsidRDefault="001209EE" w:rsidP="001209EE">
            <w:pPr>
              <w:pStyle w:val="TAL"/>
            </w:pPr>
            <w:r>
              <w:rPr>
                <w:lang w:eastAsia="zh-CN"/>
              </w:rPr>
              <w:t>areas</w:t>
            </w:r>
          </w:p>
        </w:tc>
        <w:tc>
          <w:tcPr>
            <w:tcW w:w="1559" w:type="dxa"/>
          </w:tcPr>
          <w:p w:rsidR="001209EE" w:rsidRDefault="001209EE" w:rsidP="001209EE">
            <w:pPr>
              <w:pStyle w:val="TAL"/>
            </w:pPr>
            <w:r>
              <w:rPr>
                <w:lang w:eastAsia="zh-CN"/>
              </w:rPr>
              <w:t>array(</w:t>
            </w:r>
            <w:r>
              <w:t>NetworkAreaInfo</w:t>
            </w:r>
            <w:r>
              <w:rPr>
                <w:lang w:eastAsia="zh-CN"/>
              </w:rPr>
              <w:t>)</w:t>
            </w:r>
          </w:p>
        </w:tc>
        <w:tc>
          <w:tcPr>
            <w:tcW w:w="425" w:type="dxa"/>
          </w:tcPr>
          <w:p w:rsidR="001209EE" w:rsidRDefault="001209EE" w:rsidP="001209EE">
            <w:pPr>
              <w:pStyle w:val="TAC"/>
            </w:pPr>
            <w:r>
              <w:rPr>
                <w:rFonts w:eastAsia="Times New Roman"/>
              </w:rPr>
              <w:t>O</w:t>
            </w:r>
          </w:p>
        </w:tc>
        <w:tc>
          <w:tcPr>
            <w:tcW w:w="1134" w:type="dxa"/>
          </w:tcPr>
          <w:p w:rsidR="001209EE" w:rsidRDefault="001209EE" w:rsidP="001209EE">
            <w:pPr>
              <w:pStyle w:val="TAL"/>
            </w:pPr>
            <w:r>
              <w:t>1..N</w:t>
            </w:r>
          </w:p>
        </w:tc>
        <w:tc>
          <w:tcPr>
            <w:tcW w:w="2856" w:type="dxa"/>
          </w:tcPr>
          <w:p w:rsidR="001209EE" w:rsidRDefault="001209EE" w:rsidP="001209EE">
            <w:pPr>
              <w:pStyle w:val="TAL"/>
              <w:rPr>
                <w:rFonts w:cs="Arial" w:hint="eastAsia"/>
                <w:szCs w:val="18"/>
                <w:lang w:eastAsia="zh-CN"/>
              </w:rPr>
            </w:pPr>
            <w:r>
              <w:rPr>
                <w:rFonts w:cs="Arial"/>
                <w:szCs w:val="18"/>
              </w:rPr>
              <w:t>Indicates a list of areas used by the AF for the application service.</w:t>
            </w:r>
          </w:p>
        </w:tc>
        <w:tc>
          <w:tcPr>
            <w:tcW w:w="1843" w:type="dxa"/>
          </w:tcPr>
          <w:p w:rsidR="001209EE" w:rsidRDefault="001209EE" w:rsidP="001209EE">
            <w:pPr>
              <w:pStyle w:val="TAL"/>
              <w:rPr>
                <w:rFonts w:cs="Arial" w:hint="eastAsia"/>
                <w:szCs w:val="18"/>
                <w:lang w:eastAsia="zh-CN"/>
              </w:rPr>
            </w:pPr>
            <w:r>
              <w:t>UeMobilityExt_AIML</w:t>
            </w:r>
          </w:p>
        </w:tc>
      </w:tr>
      <w:tr w:rsidR="001209EE" w:rsidTr="00000BB9">
        <w:trPr>
          <w:jc w:val="center"/>
        </w:trPr>
        <w:tc>
          <w:tcPr>
            <w:tcW w:w="9348" w:type="dxa"/>
            <w:gridSpan w:val="6"/>
          </w:tcPr>
          <w:p w:rsidR="001209EE" w:rsidRPr="005632AE" w:rsidRDefault="001209EE" w:rsidP="001209EE">
            <w:pPr>
              <w:pStyle w:val="TAN"/>
              <w:rPr>
                <w:rFonts w:cs="Arial" w:hint="eastAsia"/>
                <w:szCs w:val="18"/>
                <w:lang w:eastAsia="zh-CN"/>
              </w:rPr>
            </w:pPr>
            <w:r>
              <w:t>NOTE:</w:t>
            </w:r>
            <w:r>
              <w:tab/>
              <w:t>If the "appId" attribute is not present, then indicates the collected UE mobility information is applicable to all the applications for the UE.</w:t>
            </w:r>
          </w:p>
        </w:tc>
      </w:tr>
    </w:tbl>
    <w:p w:rsidR="00D85079" w:rsidRDefault="00D85079">
      <w:bookmarkStart w:id="1128" w:name="_Toc34228239"/>
      <w:bookmarkStart w:id="1129" w:name="_Toc36041642"/>
      <w:bookmarkStart w:id="1130" w:name="_Toc36041798"/>
    </w:p>
    <w:p w:rsidR="00D85079" w:rsidRDefault="00D85079">
      <w:pPr>
        <w:pStyle w:val="Heading5"/>
      </w:pPr>
      <w:bookmarkStart w:id="1131" w:name="_Toc44680235"/>
      <w:bookmarkStart w:id="1132" w:name="_Toc45134832"/>
      <w:bookmarkStart w:id="1133" w:name="_Toc49583717"/>
      <w:bookmarkStart w:id="1134" w:name="_Toc51764154"/>
      <w:bookmarkStart w:id="1135" w:name="_Toc58838829"/>
      <w:bookmarkStart w:id="1136" w:name="_Toc59020144"/>
      <w:bookmarkStart w:id="1137" w:name="_Toc59020231"/>
      <w:bookmarkStart w:id="1138" w:name="_Toc68170895"/>
      <w:bookmarkStart w:id="1139" w:name="_Toc136524059"/>
      <w:bookmarkStart w:id="1140" w:name="_Toc153827737"/>
      <w:r>
        <w:t>5.1.6.2.11</w:t>
      </w:r>
      <w:r>
        <w:tab/>
        <w:t>Type: UeTrajectoryInfo</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p>
    <w:p w:rsidR="00D85079" w:rsidRDefault="00D85079">
      <w:pPr>
        <w:pStyle w:val="TH"/>
        <w:rPr>
          <w:lang w:val="fr-FR"/>
        </w:rPr>
      </w:pPr>
      <w:r>
        <w:rPr>
          <w:noProof/>
          <w:lang w:val="fr-FR"/>
        </w:rPr>
        <w:t>Table </w:t>
      </w:r>
      <w:r>
        <w:rPr>
          <w:lang w:val="fr-FR"/>
        </w:rPr>
        <w:t xml:space="preserve">5.1.6.2.11-1: </w:t>
      </w:r>
      <w:r>
        <w:rPr>
          <w:noProof/>
          <w:lang w:val="fr-FR"/>
        </w:rPr>
        <w:t>Definition of type</w:t>
      </w:r>
      <w:r>
        <w:rPr>
          <w:lang w:val="fr-FR"/>
        </w:rPr>
        <w:t xml:space="preserve"> UeTrajectoryInfo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D85079" w:rsidTr="00206167">
        <w:trPr>
          <w:jc w:val="center"/>
        </w:trPr>
        <w:tc>
          <w:tcPr>
            <w:tcW w:w="1531" w:type="dxa"/>
            <w:shd w:val="clear" w:color="auto" w:fill="C0C0C0"/>
            <w:hideMark/>
          </w:tcPr>
          <w:p w:rsidR="00D85079" w:rsidRDefault="00D85079">
            <w:pPr>
              <w:pStyle w:val="TAH"/>
            </w:pPr>
            <w:r>
              <w:t>Attribute name</w:t>
            </w:r>
          </w:p>
        </w:tc>
        <w:tc>
          <w:tcPr>
            <w:tcW w:w="1559" w:type="dxa"/>
            <w:shd w:val="clear" w:color="auto" w:fill="C0C0C0"/>
            <w:hideMark/>
          </w:tcPr>
          <w:p w:rsidR="00D85079" w:rsidRDefault="00D85079">
            <w:pPr>
              <w:pStyle w:val="TAH"/>
            </w:pPr>
            <w:r>
              <w:t>Data type</w:t>
            </w:r>
          </w:p>
        </w:tc>
        <w:tc>
          <w:tcPr>
            <w:tcW w:w="425" w:type="dxa"/>
            <w:shd w:val="clear" w:color="auto" w:fill="C0C0C0"/>
            <w:hideMark/>
          </w:tcPr>
          <w:p w:rsidR="00D85079" w:rsidRDefault="00D85079">
            <w:pPr>
              <w:pStyle w:val="TAH"/>
            </w:pPr>
            <w:r>
              <w:t>P</w:t>
            </w:r>
          </w:p>
        </w:tc>
        <w:tc>
          <w:tcPr>
            <w:tcW w:w="1134" w:type="dxa"/>
            <w:shd w:val="clear" w:color="auto" w:fill="C0C0C0"/>
            <w:hideMark/>
          </w:tcPr>
          <w:p w:rsidR="00D85079" w:rsidRDefault="00D85079">
            <w:pPr>
              <w:pStyle w:val="TAH"/>
              <w:jc w:val="left"/>
            </w:pPr>
            <w:r>
              <w:t>Cardinality</w:t>
            </w:r>
          </w:p>
        </w:tc>
        <w:tc>
          <w:tcPr>
            <w:tcW w:w="2856" w:type="dxa"/>
            <w:shd w:val="clear" w:color="auto" w:fill="C0C0C0"/>
            <w:hideMark/>
          </w:tcPr>
          <w:p w:rsidR="00D85079" w:rsidRDefault="00D85079">
            <w:pPr>
              <w:pStyle w:val="TAH"/>
              <w:rPr>
                <w:rFonts w:cs="Arial"/>
                <w:szCs w:val="18"/>
              </w:rPr>
            </w:pPr>
            <w:r>
              <w:rPr>
                <w:rFonts w:cs="Arial"/>
                <w:szCs w:val="18"/>
              </w:rPr>
              <w:t>Description</w:t>
            </w:r>
          </w:p>
        </w:tc>
        <w:tc>
          <w:tcPr>
            <w:tcW w:w="1843" w:type="dxa"/>
            <w:shd w:val="clear" w:color="auto" w:fill="C0C0C0"/>
          </w:tcPr>
          <w:p w:rsidR="00D85079" w:rsidRDefault="00D85079">
            <w:pPr>
              <w:pStyle w:val="TAH"/>
              <w:rPr>
                <w:rFonts w:cs="Arial"/>
                <w:szCs w:val="18"/>
              </w:rPr>
            </w:pPr>
            <w:r>
              <w:rPr>
                <w:rFonts w:cs="Arial"/>
                <w:szCs w:val="18"/>
              </w:rPr>
              <w:t>Applicability</w:t>
            </w:r>
          </w:p>
        </w:tc>
      </w:tr>
      <w:tr w:rsidR="00D85079" w:rsidTr="00206167">
        <w:trPr>
          <w:jc w:val="center"/>
        </w:trPr>
        <w:tc>
          <w:tcPr>
            <w:tcW w:w="1531" w:type="dxa"/>
          </w:tcPr>
          <w:p w:rsidR="00D85079" w:rsidRDefault="00D85079">
            <w:pPr>
              <w:pStyle w:val="TAL"/>
            </w:pPr>
            <w:r>
              <w:t>ts</w:t>
            </w:r>
          </w:p>
        </w:tc>
        <w:tc>
          <w:tcPr>
            <w:tcW w:w="1559" w:type="dxa"/>
          </w:tcPr>
          <w:p w:rsidR="00D85079" w:rsidRDefault="00D85079">
            <w:pPr>
              <w:pStyle w:val="TAL"/>
            </w:pPr>
            <w:r>
              <w:t>DateTime</w:t>
            </w:r>
          </w:p>
        </w:tc>
        <w:tc>
          <w:tcPr>
            <w:tcW w:w="425" w:type="dxa"/>
          </w:tcPr>
          <w:p w:rsidR="00D85079" w:rsidRDefault="00D85079">
            <w:pPr>
              <w:pStyle w:val="TAC"/>
            </w:pPr>
            <w:r>
              <w:t>M</w:t>
            </w:r>
          </w:p>
        </w:tc>
        <w:tc>
          <w:tcPr>
            <w:tcW w:w="1134" w:type="dxa"/>
          </w:tcPr>
          <w:p w:rsidR="00D85079" w:rsidRDefault="00D85079">
            <w:pPr>
              <w:pStyle w:val="TAL"/>
            </w:pPr>
            <w:r>
              <w:t>1</w:t>
            </w:r>
          </w:p>
        </w:tc>
        <w:tc>
          <w:tcPr>
            <w:tcW w:w="2856" w:type="dxa"/>
          </w:tcPr>
          <w:p w:rsidR="00D85079" w:rsidRDefault="00D85079">
            <w:pPr>
              <w:pStyle w:val="TAL"/>
              <w:rPr>
                <w:rFonts w:cs="Arial"/>
                <w:szCs w:val="18"/>
              </w:rPr>
            </w:pPr>
            <w:r>
              <w:rPr>
                <w:rFonts w:cs="Arial"/>
                <w:szCs w:val="18"/>
              </w:rPr>
              <w:t>Identifies the timestamp when the UE enters this area.</w:t>
            </w:r>
          </w:p>
        </w:tc>
        <w:tc>
          <w:tcPr>
            <w:tcW w:w="1843" w:type="dxa"/>
          </w:tcPr>
          <w:p w:rsidR="00D85079" w:rsidRDefault="00D85079">
            <w:pPr>
              <w:pStyle w:val="TAL"/>
              <w:rPr>
                <w:rFonts w:cs="Arial" w:hint="eastAsia"/>
                <w:szCs w:val="18"/>
                <w:lang w:eastAsia="zh-CN"/>
              </w:rPr>
            </w:pPr>
          </w:p>
        </w:tc>
      </w:tr>
      <w:tr w:rsidR="00D85079" w:rsidTr="00206167">
        <w:trPr>
          <w:jc w:val="center"/>
        </w:trPr>
        <w:tc>
          <w:tcPr>
            <w:tcW w:w="1531" w:type="dxa"/>
          </w:tcPr>
          <w:p w:rsidR="00D85079" w:rsidRDefault="00D85079">
            <w:pPr>
              <w:pStyle w:val="TAL"/>
              <w:rPr>
                <w:rFonts w:hint="eastAsia"/>
                <w:lang w:eastAsia="zh-CN"/>
              </w:rPr>
            </w:pPr>
            <w:r>
              <w:rPr>
                <w:lang w:eastAsia="zh-CN"/>
              </w:rPr>
              <w:t>location</w:t>
            </w:r>
          </w:p>
        </w:tc>
        <w:tc>
          <w:tcPr>
            <w:tcW w:w="1559" w:type="dxa"/>
          </w:tcPr>
          <w:p w:rsidR="00D85079" w:rsidRDefault="00D85079">
            <w:pPr>
              <w:pStyle w:val="TAL"/>
            </w:pPr>
            <w:r>
              <w:t>UserLocation</w:t>
            </w:r>
          </w:p>
        </w:tc>
        <w:tc>
          <w:tcPr>
            <w:tcW w:w="425" w:type="dxa"/>
          </w:tcPr>
          <w:p w:rsidR="00D85079" w:rsidRDefault="00D85079">
            <w:pPr>
              <w:pStyle w:val="TAC"/>
            </w:pPr>
            <w:r>
              <w:t>M</w:t>
            </w:r>
          </w:p>
        </w:tc>
        <w:tc>
          <w:tcPr>
            <w:tcW w:w="1134" w:type="dxa"/>
          </w:tcPr>
          <w:p w:rsidR="00D85079" w:rsidRDefault="00D85079">
            <w:pPr>
              <w:pStyle w:val="TAL"/>
            </w:pPr>
            <w:r>
              <w:t>1</w:t>
            </w:r>
          </w:p>
        </w:tc>
        <w:tc>
          <w:tcPr>
            <w:tcW w:w="2856" w:type="dxa"/>
          </w:tcPr>
          <w:p w:rsidR="00D85079" w:rsidRDefault="00D85079">
            <w:pPr>
              <w:pStyle w:val="TAL"/>
              <w:rPr>
                <w:rFonts w:cs="Arial" w:hint="eastAsia"/>
                <w:szCs w:val="18"/>
                <w:lang w:eastAsia="zh-CN"/>
              </w:rPr>
            </w:pPr>
            <w:r>
              <w:rPr>
                <w:rFonts w:cs="Arial" w:hint="eastAsia"/>
                <w:szCs w:val="18"/>
                <w:lang w:eastAsia="zh-CN"/>
              </w:rPr>
              <w:t>I</w:t>
            </w:r>
            <w:r>
              <w:rPr>
                <w:rFonts w:cs="Arial"/>
                <w:szCs w:val="18"/>
                <w:lang w:eastAsia="zh-CN"/>
              </w:rPr>
              <w:t>ncludes the location of the UE.</w:t>
            </w:r>
            <w:r>
              <w:t xml:space="preserve"> </w:t>
            </w:r>
            <w:r>
              <w:rPr>
                <w:rFonts w:cs="Arial"/>
                <w:szCs w:val="18"/>
                <w:lang w:eastAsia="zh-CN"/>
              </w:rPr>
              <w:t>(NOTE)</w:t>
            </w:r>
          </w:p>
        </w:tc>
        <w:tc>
          <w:tcPr>
            <w:tcW w:w="1843" w:type="dxa"/>
          </w:tcPr>
          <w:p w:rsidR="00D85079" w:rsidRDefault="00D85079">
            <w:pPr>
              <w:pStyle w:val="TAL"/>
              <w:rPr>
                <w:rFonts w:cs="Arial" w:hint="eastAsia"/>
                <w:szCs w:val="18"/>
                <w:lang w:eastAsia="zh-CN"/>
              </w:rPr>
            </w:pPr>
          </w:p>
        </w:tc>
      </w:tr>
      <w:tr w:rsidR="00D85079" w:rsidTr="00206167">
        <w:trPr>
          <w:jc w:val="center"/>
        </w:trPr>
        <w:tc>
          <w:tcPr>
            <w:tcW w:w="9348" w:type="dxa"/>
            <w:gridSpan w:val="6"/>
          </w:tcPr>
          <w:p w:rsidR="00D85079" w:rsidRDefault="00D85079">
            <w:pPr>
              <w:pStyle w:val="TAN"/>
              <w:rPr>
                <w:rFonts w:cs="Arial" w:hint="eastAsia"/>
                <w:szCs w:val="18"/>
                <w:lang w:eastAsia="zh-CN"/>
              </w:rPr>
            </w:pPr>
            <w:r>
              <w:rPr>
                <w:lang w:eastAsia="zh-CN"/>
              </w:rPr>
              <w:t>NOTE:</w:t>
            </w:r>
            <w:r>
              <w:rPr>
                <w:lang w:eastAsia="zh-CN"/>
              </w:rPr>
              <w:tab/>
              <w:t>Only EutraLocation data and/or NrLocation data in UserLocation data are applicable to the property.</w:t>
            </w:r>
          </w:p>
        </w:tc>
      </w:tr>
    </w:tbl>
    <w:p w:rsidR="00E247D9" w:rsidRDefault="00E247D9" w:rsidP="0066710F">
      <w:bookmarkStart w:id="1141" w:name="_Toc73191377"/>
    </w:p>
    <w:p w:rsidR="00932104" w:rsidRPr="00B121A4" w:rsidRDefault="00932104" w:rsidP="00B121A4">
      <w:pPr>
        <w:pStyle w:val="Heading5"/>
      </w:pPr>
      <w:bookmarkStart w:id="1142" w:name="_Toc136524060"/>
      <w:bookmarkStart w:id="1143" w:name="_Toc153827738"/>
      <w:r w:rsidRPr="00B121A4">
        <w:t>5.1.6.2.</w:t>
      </w:r>
      <w:r w:rsidR="00B121A4">
        <w:t>12</w:t>
      </w:r>
      <w:r w:rsidRPr="00B121A4">
        <w:tab/>
        <w:t xml:space="preserve">Type </w:t>
      </w:r>
      <w:bookmarkEnd w:id="1141"/>
      <w:r w:rsidRPr="00B121A4">
        <w:t>PerformanceDataInfo</w:t>
      </w:r>
      <w:bookmarkEnd w:id="1142"/>
      <w:bookmarkEnd w:id="1143"/>
    </w:p>
    <w:p w:rsidR="00932104" w:rsidRPr="00B97E50" w:rsidRDefault="00932104" w:rsidP="00932104">
      <w:pPr>
        <w:keepNext/>
        <w:keepLines/>
        <w:spacing w:before="60"/>
        <w:jc w:val="center"/>
        <w:rPr>
          <w:rFonts w:ascii="Arial" w:hAnsi="Arial"/>
          <w:b/>
        </w:rPr>
      </w:pPr>
      <w:r w:rsidRPr="00B97E50">
        <w:rPr>
          <w:rFonts w:ascii="Arial" w:hAnsi="Arial"/>
          <w:b/>
          <w:noProof/>
        </w:rPr>
        <w:t>Table </w:t>
      </w:r>
      <w:r w:rsidRPr="00B97E50">
        <w:rPr>
          <w:rFonts w:ascii="Arial" w:hAnsi="Arial"/>
          <w:b/>
        </w:rPr>
        <w:t>5.1.6.2.</w:t>
      </w:r>
      <w:r w:rsidR="00B121A4">
        <w:rPr>
          <w:rFonts w:ascii="Arial" w:hAnsi="Arial"/>
          <w:b/>
        </w:rPr>
        <w:t>12</w:t>
      </w:r>
      <w:r w:rsidRPr="00B97E50">
        <w:rPr>
          <w:rFonts w:ascii="Arial" w:hAnsi="Arial"/>
          <w:b/>
        </w:rPr>
        <w:t xml:space="preserve">-1: </w:t>
      </w:r>
      <w:r w:rsidRPr="00B97E50">
        <w:rPr>
          <w:rFonts w:ascii="Arial" w:hAnsi="Arial"/>
          <w:b/>
          <w:noProof/>
        </w:rPr>
        <w:t xml:space="preserve">Definition of type </w:t>
      </w:r>
      <w:r>
        <w:rPr>
          <w:rFonts w:ascii="Arial" w:hAnsi="Arial"/>
          <w:b/>
        </w:rPr>
        <w:t>PerformanceDataInfo</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932104" w:rsidRPr="00B97E50" w:rsidTr="00206167">
        <w:trPr>
          <w:jc w:val="center"/>
        </w:trPr>
        <w:tc>
          <w:tcPr>
            <w:tcW w:w="1523" w:type="dxa"/>
            <w:shd w:val="clear" w:color="auto" w:fill="C0C0C0"/>
            <w:hideMark/>
          </w:tcPr>
          <w:p w:rsidR="00932104" w:rsidRPr="00B97E50" w:rsidRDefault="00932104" w:rsidP="00A50AC2">
            <w:pPr>
              <w:keepNext/>
              <w:keepLines/>
              <w:spacing w:after="0"/>
              <w:jc w:val="center"/>
              <w:rPr>
                <w:rFonts w:ascii="Arial" w:hAnsi="Arial"/>
                <w:b/>
                <w:sz w:val="18"/>
              </w:rPr>
            </w:pPr>
            <w:r w:rsidRPr="00B97E50">
              <w:rPr>
                <w:rFonts w:ascii="Arial" w:hAnsi="Arial"/>
                <w:b/>
                <w:sz w:val="18"/>
              </w:rPr>
              <w:t>Attribute name</w:t>
            </w:r>
          </w:p>
        </w:tc>
        <w:tc>
          <w:tcPr>
            <w:tcW w:w="1701" w:type="dxa"/>
            <w:shd w:val="clear" w:color="auto" w:fill="C0C0C0"/>
            <w:hideMark/>
          </w:tcPr>
          <w:p w:rsidR="00932104" w:rsidRPr="00B97E50" w:rsidRDefault="00932104" w:rsidP="00A50AC2">
            <w:pPr>
              <w:keepNext/>
              <w:keepLines/>
              <w:spacing w:after="0"/>
              <w:jc w:val="center"/>
              <w:rPr>
                <w:rFonts w:ascii="Arial" w:hAnsi="Arial"/>
                <w:b/>
                <w:sz w:val="18"/>
              </w:rPr>
            </w:pPr>
            <w:r w:rsidRPr="00B97E50">
              <w:rPr>
                <w:rFonts w:ascii="Arial" w:hAnsi="Arial"/>
                <w:b/>
                <w:sz w:val="18"/>
              </w:rPr>
              <w:t>Data type</w:t>
            </w:r>
          </w:p>
        </w:tc>
        <w:tc>
          <w:tcPr>
            <w:tcW w:w="425" w:type="dxa"/>
            <w:shd w:val="clear" w:color="auto" w:fill="C0C0C0"/>
            <w:hideMark/>
          </w:tcPr>
          <w:p w:rsidR="00932104" w:rsidRPr="00B97E50" w:rsidRDefault="00932104" w:rsidP="00A50AC2">
            <w:pPr>
              <w:keepNext/>
              <w:keepLines/>
              <w:spacing w:after="0"/>
              <w:jc w:val="center"/>
              <w:rPr>
                <w:rFonts w:ascii="Arial" w:hAnsi="Arial"/>
                <w:b/>
                <w:sz w:val="18"/>
              </w:rPr>
            </w:pPr>
            <w:r w:rsidRPr="00B97E50">
              <w:rPr>
                <w:rFonts w:ascii="Arial" w:hAnsi="Arial"/>
                <w:b/>
                <w:sz w:val="18"/>
              </w:rPr>
              <w:t>P</w:t>
            </w:r>
          </w:p>
        </w:tc>
        <w:tc>
          <w:tcPr>
            <w:tcW w:w="1134" w:type="dxa"/>
            <w:shd w:val="clear" w:color="auto" w:fill="C0C0C0"/>
            <w:hideMark/>
          </w:tcPr>
          <w:p w:rsidR="00932104" w:rsidRPr="00B97E50" w:rsidRDefault="00932104" w:rsidP="00A50AC2">
            <w:pPr>
              <w:keepNext/>
              <w:keepLines/>
              <w:spacing w:after="0"/>
              <w:jc w:val="center"/>
              <w:rPr>
                <w:rFonts w:ascii="Arial" w:hAnsi="Arial"/>
                <w:b/>
                <w:sz w:val="18"/>
              </w:rPr>
            </w:pPr>
            <w:r w:rsidRPr="00B97E50">
              <w:rPr>
                <w:rFonts w:ascii="Arial" w:hAnsi="Arial"/>
                <w:b/>
                <w:sz w:val="18"/>
              </w:rPr>
              <w:t>Cardinality</w:t>
            </w:r>
          </w:p>
        </w:tc>
        <w:tc>
          <w:tcPr>
            <w:tcW w:w="3118" w:type="dxa"/>
            <w:shd w:val="clear" w:color="auto" w:fill="C0C0C0"/>
            <w:hideMark/>
          </w:tcPr>
          <w:p w:rsidR="00932104" w:rsidRPr="00B97E50" w:rsidRDefault="00932104" w:rsidP="00A50AC2">
            <w:pPr>
              <w:keepNext/>
              <w:keepLines/>
              <w:spacing w:after="0"/>
              <w:jc w:val="center"/>
              <w:rPr>
                <w:rFonts w:ascii="Arial" w:hAnsi="Arial"/>
                <w:b/>
                <w:sz w:val="18"/>
              </w:rPr>
            </w:pPr>
            <w:r w:rsidRPr="00B97E50">
              <w:rPr>
                <w:rFonts w:ascii="Arial" w:hAnsi="Arial"/>
                <w:b/>
                <w:sz w:val="18"/>
              </w:rPr>
              <w:t>Description</w:t>
            </w:r>
          </w:p>
        </w:tc>
        <w:tc>
          <w:tcPr>
            <w:tcW w:w="1666" w:type="dxa"/>
            <w:shd w:val="clear" w:color="auto" w:fill="C0C0C0"/>
          </w:tcPr>
          <w:p w:rsidR="00932104" w:rsidRPr="00B97E50" w:rsidRDefault="00932104" w:rsidP="00A50AC2">
            <w:pPr>
              <w:keepNext/>
              <w:keepLines/>
              <w:spacing w:after="0"/>
              <w:jc w:val="center"/>
              <w:rPr>
                <w:rFonts w:ascii="Arial" w:hAnsi="Arial"/>
                <w:b/>
                <w:sz w:val="18"/>
              </w:rPr>
            </w:pPr>
            <w:r w:rsidRPr="00B97E50">
              <w:rPr>
                <w:rFonts w:ascii="Arial" w:hAnsi="Arial"/>
                <w:b/>
                <w:sz w:val="18"/>
              </w:rPr>
              <w:t>Applicability</w:t>
            </w: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appId</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ApplicationId</w:t>
            </w:r>
          </w:p>
        </w:tc>
        <w:tc>
          <w:tcPr>
            <w:tcW w:w="425" w:type="dxa"/>
          </w:tcPr>
          <w:p w:rsidR="00932104" w:rsidRPr="00B97E50" w:rsidRDefault="00932104" w:rsidP="00A50AC2">
            <w:pPr>
              <w:keepNext/>
              <w:keepLines/>
              <w:spacing w:after="0"/>
              <w:jc w:val="center"/>
              <w:rPr>
                <w:rFonts w:ascii="Arial" w:hAnsi="Arial"/>
                <w:sz w:val="18"/>
              </w:rPr>
            </w:pPr>
            <w:r w:rsidRPr="00B97E50">
              <w:rPr>
                <w:rFonts w:ascii="Arial" w:hAnsi="Arial"/>
                <w:sz w:val="18"/>
              </w:rPr>
              <w:t>O</w:t>
            </w:r>
          </w:p>
        </w:tc>
        <w:tc>
          <w:tcPr>
            <w:tcW w:w="1134" w:type="dxa"/>
          </w:tcPr>
          <w:p w:rsidR="00932104" w:rsidRPr="00B97E50" w:rsidRDefault="00932104" w:rsidP="00A50AC2">
            <w:pPr>
              <w:keepNext/>
              <w:keepLines/>
              <w:spacing w:after="0"/>
              <w:jc w:val="center"/>
              <w:rPr>
                <w:rFonts w:ascii="Arial" w:hAnsi="Arial"/>
                <w:sz w:val="18"/>
              </w:rPr>
            </w:pPr>
            <w:r w:rsidRPr="00B97E50">
              <w:rPr>
                <w:rFonts w:ascii="Arial" w:hAnsi="Arial"/>
                <w:sz w:val="18"/>
              </w:rPr>
              <w:t>0..1</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sz w:val="18"/>
              </w:rPr>
              <w:t>Indicates an application identifier.</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hint="eastAsia"/>
                <w:sz w:val="18"/>
                <w:lang w:eastAsia="zh-CN"/>
              </w:rPr>
              <w:t>u</w:t>
            </w:r>
            <w:r w:rsidRPr="00B97E50">
              <w:rPr>
                <w:rFonts w:ascii="Arial" w:hAnsi="Arial"/>
                <w:sz w:val="18"/>
                <w:lang w:eastAsia="zh-CN"/>
              </w:rPr>
              <w:t>eIpAddr</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IpAddr</w:t>
            </w:r>
          </w:p>
        </w:tc>
        <w:tc>
          <w:tcPr>
            <w:tcW w:w="425" w:type="dxa"/>
          </w:tcPr>
          <w:p w:rsidR="00932104" w:rsidRPr="00B97E50" w:rsidRDefault="00932104" w:rsidP="00A50AC2">
            <w:pPr>
              <w:keepNext/>
              <w:keepLines/>
              <w:spacing w:after="0"/>
              <w:jc w:val="center"/>
              <w:rPr>
                <w:rFonts w:ascii="Arial" w:hAnsi="Arial"/>
                <w:sz w:val="18"/>
              </w:rPr>
            </w:pPr>
            <w:r w:rsidRPr="00B97E50">
              <w:rPr>
                <w:rFonts w:ascii="Arial" w:hAnsi="Arial"/>
                <w:sz w:val="18"/>
              </w:rPr>
              <w:t>O</w:t>
            </w:r>
          </w:p>
        </w:tc>
        <w:tc>
          <w:tcPr>
            <w:tcW w:w="1134" w:type="dxa"/>
          </w:tcPr>
          <w:p w:rsidR="00932104" w:rsidRPr="00B97E50" w:rsidRDefault="00932104" w:rsidP="00A50AC2">
            <w:pPr>
              <w:keepNext/>
              <w:keepLines/>
              <w:spacing w:after="0"/>
              <w:jc w:val="center"/>
              <w:rPr>
                <w:rFonts w:ascii="Arial" w:hAnsi="Arial"/>
                <w:sz w:val="18"/>
              </w:rPr>
            </w:pPr>
            <w:r w:rsidRPr="00B97E50">
              <w:rPr>
                <w:rFonts w:ascii="Arial" w:hAnsi="Arial"/>
                <w:sz w:val="18"/>
              </w:rPr>
              <w:t>0..1</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hint="eastAsia"/>
                <w:sz w:val="18"/>
              </w:rPr>
              <w:t xml:space="preserve">Identifies </w:t>
            </w:r>
            <w:r w:rsidRPr="00B97E50">
              <w:rPr>
                <w:rFonts w:ascii="Arial" w:hAnsi="Arial"/>
                <w:sz w:val="18"/>
              </w:rPr>
              <w:t>the IP address of a UE.</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ipTrafficFilter</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hint="eastAsia"/>
                <w:sz w:val="18"/>
                <w:lang w:eastAsia="zh-CN"/>
              </w:rPr>
              <w:t>Flow</w:t>
            </w:r>
            <w:r w:rsidRPr="00B97E50">
              <w:rPr>
                <w:rFonts w:ascii="Arial" w:hAnsi="Arial"/>
                <w:sz w:val="18"/>
                <w:lang w:eastAsia="zh-CN"/>
              </w:rPr>
              <w:t>Info</w:t>
            </w:r>
          </w:p>
        </w:tc>
        <w:tc>
          <w:tcPr>
            <w:tcW w:w="425" w:type="dxa"/>
          </w:tcPr>
          <w:p w:rsidR="00932104" w:rsidRPr="00B97E50" w:rsidRDefault="00932104" w:rsidP="00A50AC2">
            <w:pPr>
              <w:keepNext/>
              <w:keepLines/>
              <w:spacing w:after="0"/>
              <w:jc w:val="center"/>
              <w:rPr>
                <w:rFonts w:ascii="Arial" w:hAnsi="Arial"/>
                <w:sz w:val="18"/>
              </w:rPr>
            </w:pPr>
            <w:r>
              <w:rPr>
                <w:rFonts w:ascii="Arial" w:hAnsi="Arial"/>
                <w:sz w:val="18"/>
              </w:rPr>
              <w:t>O</w:t>
            </w:r>
          </w:p>
        </w:tc>
        <w:tc>
          <w:tcPr>
            <w:tcW w:w="1134" w:type="dxa"/>
          </w:tcPr>
          <w:p w:rsidR="00932104" w:rsidRPr="00B97E50" w:rsidRDefault="00932104" w:rsidP="00A50AC2">
            <w:pPr>
              <w:keepNext/>
              <w:keepLines/>
              <w:spacing w:after="0"/>
              <w:jc w:val="center"/>
              <w:rPr>
                <w:rFonts w:ascii="Arial" w:hAnsi="Arial"/>
                <w:sz w:val="18"/>
              </w:rPr>
            </w:pPr>
            <w:r>
              <w:rPr>
                <w:rFonts w:ascii="Arial" w:hAnsi="Arial"/>
                <w:sz w:val="18"/>
              </w:rPr>
              <w:t>0..</w:t>
            </w:r>
            <w:r w:rsidRPr="00B97E50">
              <w:rPr>
                <w:rFonts w:ascii="Arial" w:hAnsi="Arial"/>
                <w:sz w:val="18"/>
              </w:rPr>
              <w:t>1</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hint="eastAsia"/>
                <w:sz w:val="18"/>
              </w:rPr>
              <w:t xml:space="preserve">Identifies </w:t>
            </w:r>
            <w:r w:rsidRPr="00B97E50">
              <w:rPr>
                <w:rFonts w:ascii="Arial" w:hAnsi="Arial"/>
                <w:sz w:val="18"/>
              </w:rPr>
              <w:t>IP</w:t>
            </w:r>
            <w:r w:rsidRPr="00B97E50">
              <w:rPr>
                <w:rFonts w:ascii="Arial" w:hAnsi="Arial" w:hint="eastAsia"/>
                <w:sz w:val="18"/>
              </w:rPr>
              <w:t xml:space="preserve"> packet filter.</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1834CC">
              <w:rPr>
                <w:rFonts w:ascii="Arial" w:hAnsi="Arial"/>
                <w:sz w:val="18"/>
                <w:lang w:eastAsia="zh-CN"/>
              </w:rPr>
              <w:t>userLoc</w:t>
            </w:r>
          </w:p>
        </w:tc>
        <w:tc>
          <w:tcPr>
            <w:tcW w:w="1701" w:type="dxa"/>
          </w:tcPr>
          <w:p w:rsidR="00932104" w:rsidRPr="00B97E50" w:rsidRDefault="00932104" w:rsidP="00A50AC2">
            <w:pPr>
              <w:keepNext/>
              <w:keepLines/>
              <w:spacing w:after="0"/>
              <w:rPr>
                <w:rFonts w:ascii="Arial" w:hAnsi="Arial"/>
                <w:sz w:val="18"/>
                <w:lang w:eastAsia="zh-CN"/>
              </w:rPr>
            </w:pPr>
            <w:r w:rsidRPr="00F5004F">
              <w:rPr>
                <w:rFonts w:ascii="Arial" w:hAnsi="Arial"/>
                <w:sz w:val="18"/>
              </w:rPr>
              <w:t>UserLocation</w:t>
            </w:r>
          </w:p>
        </w:tc>
        <w:tc>
          <w:tcPr>
            <w:tcW w:w="425" w:type="dxa"/>
          </w:tcPr>
          <w:p w:rsidR="00932104" w:rsidRPr="00B97E50" w:rsidRDefault="00932104" w:rsidP="00A50AC2">
            <w:pPr>
              <w:keepNext/>
              <w:keepLines/>
              <w:spacing w:after="0"/>
              <w:jc w:val="center"/>
              <w:rPr>
                <w:rFonts w:ascii="Arial" w:hAnsi="Arial"/>
                <w:sz w:val="18"/>
              </w:rPr>
            </w:pPr>
            <w:r w:rsidRPr="00B97E50">
              <w:rPr>
                <w:rFonts w:ascii="Arial" w:hAnsi="Arial"/>
                <w:sz w:val="18"/>
              </w:rPr>
              <w:t>O</w:t>
            </w:r>
          </w:p>
        </w:tc>
        <w:tc>
          <w:tcPr>
            <w:tcW w:w="1134" w:type="dxa"/>
          </w:tcPr>
          <w:p w:rsidR="00932104" w:rsidRPr="00B97E50" w:rsidRDefault="00932104" w:rsidP="00A50AC2">
            <w:pPr>
              <w:keepNext/>
              <w:keepLines/>
              <w:spacing w:after="0"/>
              <w:jc w:val="center"/>
              <w:rPr>
                <w:rFonts w:ascii="Arial" w:hAnsi="Arial"/>
                <w:sz w:val="18"/>
              </w:rPr>
            </w:pPr>
            <w:r w:rsidRPr="00B97E50">
              <w:rPr>
                <w:rFonts w:ascii="Arial" w:hAnsi="Arial"/>
                <w:sz w:val="18"/>
              </w:rPr>
              <w:t>0..1</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sz w:val="18"/>
              </w:rPr>
              <w:t xml:space="preserve">Represents the </w:t>
            </w:r>
            <w:r>
              <w:rPr>
                <w:rFonts w:ascii="Arial" w:hAnsi="Arial"/>
                <w:sz w:val="18"/>
              </w:rPr>
              <w:t>user</w:t>
            </w:r>
            <w:r w:rsidRPr="00B97E50">
              <w:rPr>
                <w:rFonts w:ascii="Arial" w:hAnsi="Arial"/>
                <w:sz w:val="18"/>
              </w:rPr>
              <w:t xml:space="preserve"> location.</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hint="eastAsia"/>
                <w:sz w:val="18"/>
                <w:lang w:eastAsia="zh-CN"/>
              </w:rPr>
              <w:t>a</w:t>
            </w:r>
            <w:r w:rsidRPr="00B97E50">
              <w:rPr>
                <w:rFonts w:ascii="Arial" w:hAnsi="Arial"/>
                <w:sz w:val="18"/>
                <w:lang w:eastAsia="zh-CN"/>
              </w:rPr>
              <w:t>ppLocs</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array(</w:t>
            </w:r>
            <w:r w:rsidR="00104867" w:rsidRPr="00104867">
              <w:rPr>
                <w:rFonts w:ascii="Arial" w:hAnsi="Arial" w:hint="eastAsia"/>
                <w:sz w:val="18"/>
                <w:lang w:eastAsia="zh-CN"/>
              </w:rPr>
              <w:t>Dnai</w:t>
            </w:r>
            <w:r w:rsidRPr="00B97E50">
              <w:rPr>
                <w:rFonts w:ascii="Arial" w:hAnsi="Arial"/>
                <w:sz w:val="18"/>
                <w:lang w:eastAsia="zh-CN"/>
              </w:rPr>
              <w:t>)</w:t>
            </w:r>
          </w:p>
        </w:tc>
        <w:tc>
          <w:tcPr>
            <w:tcW w:w="425" w:type="dxa"/>
          </w:tcPr>
          <w:p w:rsidR="00932104" w:rsidRPr="00B97E50" w:rsidRDefault="00932104" w:rsidP="00A50AC2">
            <w:pPr>
              <w:keepNext/>
              <w:keepLines/>
              <w:spacing w:after="0"/>
              <w:jc w:val="center"/>
              <w:rPr>
                <w:rFonts w:ascii="Arial" w:hAnsi="Arial"/>
                <w:sz w:val="18"/>
                <w:lang w:eastAsia="zh-CN"/>
              </w:rPr>
            </w:pPr>
            <w:r w:rsidRPr="00B97E50">
              <w:rPr>
                <w:rFonts w:ascii="Arial" w:hAnsi="Arial" w:hint="eastAsia"/>
                <w:sz w:val="18"/>
                <w:lang w:eastAsia="zh-CN"/>
              </w:rPr>
              <w:t>O</w:t>
            </w:r>
          </w:p>
        </w:tc>
        <w:tc>
          <w:tcPr>
            <w:tcW w:w="1134" w:type="dxa"/>
          </w:tcPr>
          <w:p w:rsidR="00932104" w:rsidRPr="00B97E50" w:rsidRDefault="00932104" w:rsidP="00A50AC2">
            <w:pPr>
              <w:keepNext/>
              <w:keepLines/>
              <w:spacing w:after="0"/>
              <w:jc w:val="center"/>
              <w:rPr>
                <w:rFonts w:ascii="Arial" w:hAnsi="Arial"/>
                <w:sz w:val="18"/>
                <w:lang w:eastAsia="zh-CN"/>
              </w:rPr>
            </w:pPr>
            <w:r w:rsidRPr="00B97E50">
              <w:rPr>
                <w:rFonts w:ascii="Arial" w:hAnsi="Arial" w:hint="eastAsia"/>
                <w:sz w:val="18"/>
                <w:lang w:eastAsia="zh-CN"/>
              </w:rPr>
              <w:t>1</w:t>
            </w:r>
            <w:r w:rsidRPr="00B97E50">
              <w:rPr>
                <w:rFonts w:ascii="Arial" w:hAnsi="Arial"/>
                <w:sz w:val="18"/>
                <w:lang w:eastAsia="zh-CN"/>
              </w:rPr>
              <w:t>..N</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sz w:val="18"/>
              </w:rPr>
              <w:t>Represents the application locations.</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607BC7">
              <w:rPr>
                <w:rFonts w:ascii="Arial" w:hAnsi="Arial" w:hint="eastAsia"/>
                <w:sz w:val="18"/>
                <w:lang w:eastAsia="zh-CN"/>
              </w:rPr>
              <w:t>a</w:t>
            </w:r>
            <w:r w:rsidRPr="00607BC7">
              <w:rPr>
                <w:rFonts w:ascii="Arial" w:hAnsi="Arial"/>
                <w:sz w:val="18"/>
                <w:lang w:eastAsia="zh-CN"/>
              </w:rPr>
              <w:t>sAddr</w:t>
            </w:r>
          </w:p>
        </w:tc>
        <w:tc>
          <w:tcPr>
            <w:tcW w:w="1701" w:type="dxa"/>
          </w:tcPr>
          <w:p w:rsidR="00932104" w:rsidRPr="00B97E50" w:rsidRDefault="00932104" w:rsidP="00A50AC2">
            <w:pPr>
              <w:keepNext/>
              <w:keepLines/>
              <w:spacing w:after="0"/>
              <w:rPr>
                <w:rFonts w:ascii="Arial" w:hAnsi="Arial"/>
                <w:sz w:val="18"/>
                <w:lang w:eastAsia="zh-CN"/>
              </w:rPr>
            </w:pPr>
            <w:r w:rsidRPr="00607BC7">
              <w:rPr>
                <w:rFonts w:ascii="Arial" w:hAnsi="Arial" w:hint="eastAsia"/>
                <w:sz w:val="18"/>
                <w:lang w:eastAsia="zh-CN"/>
              </w:rPr>
              <w:t>A</w:t>
            </w:r>
            <w:r w:rsidRPr="00607BC7">
              <w:rPr>
                <w:rFonts w:ascii="Arial" w:hAnsi="Arial"/>
                <w:sz w:val="18"/>
                <w:lang w:eastAsia="zh-CN"/>
              </w:rPr>
              <w:t>ddrFqdn</w:t>
            </w:r>
          </w:p>
        </w:tc>
        <w:tc>
          <w:tcPr>
            <w:tcW w:w="425" w:type="dxa"/>
          </w:tcPr>
          <w:p w:rsidR="00932104" w:rsidRPr="00B97E50" w:rsidRDefault="00932104" w:rsidP="00A50AC2">
            <w:pPr>
              <w:keepNext/>
              <w:keepLines/>
              <w:spacing w:after="0"/>
              <w:jc w:val="center"/>
              <w:rPr>
                <w:rFonts w:ascii="Arial" w:hAnsi="Arial"/>
                <w:sz w:val="18"/>
                <w:lang w:eastAsia="zh-CN"/>
              </w:rPr>
            </w:pPr>
            <w:r w:rsidRPr="00607BC7">
              <w:rPr>
                <w:rFonts w:ascii="Arial" w:hAnsi="Arial" w:hint="eastAsia"/>
                <w:sz w:val="18"/>
                <w:lang w:eastAsia="zh-CN"/>
              </w:rPr>
              <w:t>O</w:t>
            </w:r>
          </w:p>
        </w:tc>
        <w:tc>
          <w:tcPr>
            <w:tcW w:w="1134" w:type="dxa"/>
          </w:tcPr>
          <w:p w:rsidR="00932104" w:rsidRPr="00B97E50" w:rsidRDefault="00932104" w:rsidP="00A50AC2">
            <w:pPr>
              <w:keepNext/>
              <w:keepLines/>
              <w:spacing w:after="0"/>
              <w:jc w:val="center"/>
              <w:rPr>
                <w:rFonts w:ascii="Arial" w:hAnsi="Arial"/>
                <w:sz w:val="18"/>
                <w:lang w:eastAsia="zh-CN"/>
              </w:rPr>
            </w:pPr>
            <w:r w:rsidRPr="00607BC7">
              <w:rPr>
                <w:rFonts w:ascii="Arial" w:hAnsi="Arial" w:hint="eastAsia"/>
                <w:sz w:val="18"/>
                <w:lang w:eastAsia="zh-CN"/>
              </w:rPr>
              <w:t>0</w:t>
            </w:r>
            <w:r w:rsidRPr="00607BC7">
              <w:rPr>
                <w:rFonts w:ascii="Arial" w:hAnsi="Arial"/>
                <w:sz w:val="18"/>
                <w:lang w:eastAsia="zh-CN"/>
              </w:rPr>
              <w:t>..1</w:t>
            </w:r>
          </w:p>
        </w:tc>
        <w:tc>
          <w:tcPr>
            <w:tcW w:w="3118" w:type="dxa"/>
          </w:tcPr>
          <w:p w:rsidR="00932104" w:rsidRPr="00B97E50" w:rsidRDefault="00932104" w:rsidP="00A50AC2">
            <w:pPr>
              <w:keepNext/>
              <w:keepLines/>
              <w:spacing w:after="0"/>
              <w:rPr>
                <w:rFonts w:ascii="Arial" w:hAnsi="Arial"/>
                <w:sz w:val="18"/>
                <w:lang w:eastAsia="zh-CN"/>
              </w:rPr>
            </w:pPr>
            <w:r w:rsidRPr="00607BC7">
              <w:rPr>
                <w:rFonts w:ascii="Arial" w:hAnsi="Arial"/>
                <w:sz w:val="18"/>
                <w:lang w:eastAsia="zh-CN"/>
              </w:rPr>
              <w:t>Represents the IP address or FQDN of the Application Server. (NOTE</w:t>
            </w:r>
            <w:r w:rsidR="002427AC">
              <w:rPr>
                <w:rFonts w:eastAsia="Times New Roman" w:cs="Arial"/>
                <w:szCs w:val="18"/>
              </w:rPr>
              <w:t> </w:t>
            </w:r>
            <w:r w:rsidR="002427AC">
              <w:rPr>
                <w:rFonts w:ascii="Arial" w:hAnsi="Arial"/>
                <w:sz w:val="18"/>
                <w:lang w:eastAsia="zh-CN"/>
              </w:rPr>
              <w:t>1</w:t>
            </w:r>
            <w:r w:rsidRPr="00607BC7">
              <w:rPr>
                <w:rFonts w:ascii="Arial" w:hAnsi="Arial"/>
                <w:sz w:val="18"/>
                <w:lang w:eastAsia="zh-CN"/>
              </w:rPr>
              <w:t>)</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perfData</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sz w:val="18"/>
                <w:lang w:eastAsia="zh-CN"/>
              </w:rPr>
              <w:t>PerformanceData</w:t>
            </w:r>
          </w:p>
        </w:tc>
        <w:tc>
          <w:tcPr>
            <w:tcW w:w="425" w:type="dxa"/>
          </w:tcPr>
          <w:p w:rsidR="00932104" w:rsidRPr="00B97E50" w:rsidRDefault="00932104" w:rsidP="00A50AC2">
            <w:pPr>
              <w:keepNext/>
              <w:keepLines/>
              <w:spacing w:after="0"/>
              <w:jc w:val="center"/>
              <w:rPr>
                <w:rFonts w:ascii="Arial" w:hAnsi="Arial"/>
                <w:sz w:val="18"/>
              </w:rPr>
            </w:pPr>
            <w:r w:rsidRPr="00B97E50">
              <w:rPr>
                <w:rFonts w:ascii="Arial" w:hAnsi="Arial"/>
                <w:sz w:val="18"/>
              </w:rPr>
              <w:t>M</w:t>
            </w:r>
          </w:p>
        </w:tc>
        <w:tc>
          <w:tcPr>
            <w:tcW w:w="1134" w:type="dxa"/>
          </w:tcPr>
          <w:p w:rsidR="00932104" w:rsidRPr="00B97E50" w:rsidRDefault="00932104" w:rsidP="00A50AC2">
            <w:pPr>
              <w:keepNext/>
              <w:keepLines/>
              <w:spacing w:after="0"/>
              <w:jc w:val="center"/>
              <w:rPr>
                <w:rFonts w:ascii="Arial" w:hAnsi="Arial"/>
                <w:sz w:val="18"/>
              </w:rPr>
            </w:pPr>
            <w:r w:rsidRPr="00B97E50">
              <w:rPr>
                <w:rFonts w:ascii="Arial" w:hAnsi="Arial"/>
                <w:sz w:val="18"/>
              </w:rPr>
              <w:t>1</w:t>
            </w:r>
          </w:p>
        </w:tc>
        <w:tc>
          <w:tcPr>
            <w:tcW w:w="3118" w:type="dxa"/>
          </w:tcPr>
          <w:p w:rsidR="00932104" w:rsidRDefault="00932104" w:rsidP="00A50AC2">
            <w:pPr>
              <w:keepNext/>
              <w:keepLines/>
              <w:spacing w:after="0"/>
              <w:rPr>
                <w:rFonts w:ascii="Arial" w:hAnsi="Arial"/>
                <w:sz w:val="18"/>
              </w:rPr>
            </w:pPr>
            <w:r w:rsidRPr="00B97E50">
              <w:rPr>
                <w:rFonts w:ascii="Arial" w:hAnsi="Arial"/>
                <w:sz w:val="18"/>
              </w:rPr>
              <w:t>Indicates the performance data.</w:t>
            </w:r>
          </w:p>
          <w:p w:rsidR="002427AC" w:rsidRPr="00B97E50" w:rsidRDefault="002427AC" w:rsidP="00A50AC2">
            <w:pPr>
              <w:keepNext/>
              <w:keepLines/>
              <w:spacing w:after="0"/>
              <w:rPr>
                <w:rFonts w:ascii="Arial" w:hAnsi="Arial"/>
                <w:sz w:val="18"/>
              </w:rPr>
            </w:pPr>
            <w:r>
              <w:rPr>
                <w:rFonts w:ascii="Arial" w:hAnsi="Arial"/>
                <w:sz w:val="18"/>
              </w:rPr>
              <w:t>(NOTE</w:t>
            </w:r>
            <w:r>
              <w:rPr>
                <w:rFonts w:eastAsia="Times New Roman" w:cs="Arial"/>
                <w:szCs w:val="18"/>
              </w:rPr>
              <w:t> </w:t>
            </w:r>
            <w:r>
              <w:rPr>
                <w:rFonts w:ascii="Arial" w:hAnsi="Arial"/>
                <w:sz w:val="18"/>
              </w:rPr>
              <w:t>2)</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1523" w:type="dxa"/>
          </w:tcPr>
          <w:p w:rsidR="00932104" w:rsidRPr="00B97E50" w:rsidRDefault="00932104" w:rsidP="00A50AC2">
            <w:pPr>
              <w:keepNext/>
              <w:keepLines/>
              <w:spacing w:after="0"/>
              <w:rPr>
                <w:rFonts w:ascii="Arial" w:hAnsi="Arial"/>
                <w:sz w:val="18"/>
                <w:lang w:eastAsia="zh-CN"/>
              </w:rPr>
            </w:pPr>
            <w:r w:rsidRPr="00B97E50">
              <w:rPr>
                <w:rFonts w:ascii="Arial" w:hAnsi="Arial"/>
                <w:sz w:val="18"/>
              </w:rPr>
              <w:t>timeStamp</w:t>
            </w:r>
          </w:p>
        </w:tc>
        <w:tc>
          <w:tcPr>
            <w:tcW w:w="1701" w:type="dxa"/>
          </w:tcPr>
          <w:p w:rsidR="00932104" w:rsidRPr="00B97E50" w:rsidRDefault="00932104" w:rsidP="00A50AC2">
            <w:pPr>
              <w:keepNext/>
              <w:keepLines/>
              <w:spacing w:after="0"/>
              <w:rPr>
                <w:rFonts w:ascii="Arial" w:hAnsi="Arial"/>
                <w:sz w:val="18"/>
                <w:lang w:eastAsia="zh-CN"/>
              </w:rPr>
            </w:pPr>
            <w:r w:rsidRPr="00B97E50">
              <w:rPr>
                <w:rFonts w:ascii="Arial" w:hAnsi="Arial"/>
                <w:sz w:val="18"/>
              </w:rPr>
              <w:t>DateTime</w:t>
            </w:r>
          </w:p>
        </w:tc>
        <w:tc>
          <w:tcPr>
            <w:tcW w:w="425" w:type="dxa"/>
          </w:tcPr>
          <w:p w:rsidR="00932104" w:rsidRPr="00B97E50" w:rsidRDefault="00932104" w:rsidP="00A50AC2">
            <w:pPr>
              <w:keepNext/>
              <w:keepLines/>
              <w:spacing w:after="0"/>
              <w:jc w:val="center"/>
              <w:rPr>
                <w:rFonts w:ascii="Arial" w:hAnsi="Arial"/>
                <w:sz w:val="18"/>
                <w:lang w:eastAsia="zh-CN"/>
              </w:rPr>
            </w:pPr>
            <w:r w:rsidRPr="00B97E50">
              <w:rPr>
                <w:rFonts w:ascii="Arial" w:hAnsi="Arial"/>
                <w:sz w:val="18"/>
                <w:lang w:eastAsia="zh-CN"/>
              </w:rPr>
              <w:t>M</w:t>
            </w:r>
          </w:p>
        </w:tc>
        <w:tc>
          <w:tcPr>
            <w:tcW w:w="1134" w:type="dxa"/>
          </w:tcPr>
          <w:p w:rsidR="00932104" w:rsidRPr="00B97E50" w:rsidRDefault="00932104" w:rsidP="00A50AC2">
            <w:pPr>
              <w:keepNext/>
              <w:keepLines/>
              <w:spacing w:after="0"/>
              <w:jc w:val="center"/>
              <w:rPr>
                <w:rFonts w:ascii="Arial" w:hAnsi="Arial"/>
                <w:sz w:val="18"/>
              </w:rPr>
            </w:pPr>
            <w:r w:rsidRPr="00B97E50">
              <w:rPr>
                <w:rFonts w:ascii="Arial" w:hAnsi="Arial"/>
                <w:sz w:val="18"/>
              </w:rPr>
              <w:t>1</w:t>
            </w:r>
          </w:p>
        </w:tc>
        <w:tc>
          <w:tcPr>
            <w:tcW w:w="3118" w:type="dxa"/>
          </w:tcPr>
          <w:p w:rsidR="00932104" w:rsidRPr="00B97E50" w:rsidRDefault="00932104" w:rsidP="00A50AC2">
            <w:pPr>
              <w:keepNext/>
              <w:keepLines/>
              <w:spacing w:after="0"/>
              <w:rPr>
                <w:rFonts w:ascii="Arial" w:hAnsi="Arial"/>
                <w:sz w:val="18"/>
              </w:rPr>
            </w:pPr>
            <w:r w:rsidRPr="00B97E50">
              <w:rPr>
                <w:rFonts w:ascii="Arial" w:hAnsi="Arial"/>
                <w:sz w:val="18"/>
              </w:rPr>
              <w:t>It defines the timestamp of analytics generation.</w:t>
            </w:r>
          </w:p>
        </w:tc>
        <w:tc>
          <w:tcPr>
            <w:tcW w:w="1666" w:type="dxa"/>
          </w:tcPr>
          <w:p w:rsidR="00932104" w:rsidRPr="00B97E50" w:rsidRDefault="00932104" w:rsidP="00A50AC2">
            <w:pPr>
              <w:keepNext/>
              <w:keepLines/>
              <w:spacing w:after="0"/>
              <w:rPr>
                <w:rFonts w:ascii="Arial" w:hAnsi="Arial"/>
                <w:sz w:val="18"/>
              </w:rPr>
            </w:pPr>
          </w:p>
        </w:tc>
      </w:tr>
      <w:tr w:rsidR="00932104" w:rsidRPr="00B97E50" w:rsidTr="00206167">
        <w:trPr>
          <w:jc w:val="center"/>
        </w:trPr>
        <w:tc>
          <w:tcPr>
            <w:tcW w:w="9567" w:type="dxa"/>
            <w:gridSpan w:val="6"/>
          </w:tcPr>
          <w:p w:rsidR="00932104" w:rsidRDefault="00932104" w:rsidP="00A50AC2">
            <w:pPr>
              <w:pStyle w:val="TAN"/>
            </w:pPr>
            <w:r>
              <w:rPr>
                <w:rFonts w:hint="eastAsia"/>
                <w:lang w:eastAsia="zh-CN"/>
              </w:rPr>
              <w:t>N</w:t>
            </w:r>
            <w:r>
              <w:rPr>
                <w:lang w:eastAsia="zh-CN"/>
              </w:rPr>
              <w:t>OTE</w:t>
            </w:r>
            <w:r w:rsidR="002427AC">
              <w:rPr>
                <w:rFonts w:eastAsia="Times New Roman" w:cs="Arial"/>
                <w:szCs w:val="18"/>
              </w:rPr>
              <w:t> </w:t>
            </w:r>
            <w:r w:rsidR="002427AC">
              <w:rPr>
                <w:lang w:eastAsia="zh-CN"/>
              </w:rPr>
              <w:t>1</w:t>
            </w:r>
            <w:r>
              <w:rPr>
                <w:lang w:eastAsia="zh-CN"/>
              </w:rPr>
              <w:t>:</w:t>
            </w:r>
            <w:r>
              <w:rPr>
                <w:noProof/>
              </w:rPr>
              <w:tab/>
              <w:t xml:space="preserve">If the </w:t>
            </w:r>
            <w:r w:rsidRPr="00F11966">
              <w:t>"</w:t>
            </w:r>
            <w:r>
              <w:t>asAddr</w:t>
            </w:r>
            <w:r w:rsidRPr="00F11966">
              <w:t>"</w:t>
            </w:r>
            <w:r>
              <w:t xml:space="preserve"> attribute</w:t>
            </w:r>
            <w:r>
              <w:rPr>
                <w:noProof/>
              </w:rPr>
              <w:t xml:space="preserve"> is included, either the </w:t>
            </w:r>
            <w:r w:rsidRPr="00F11966">
              <w:t>"</w:t>
            </w:r>
            <w:r>
              <w:t>ipAddr</w:t>
            </w:r>
            <w:r w:rsidRPr="00F11966">
              <w:t>"</w:t>
            </w:r>
            <w:r>
              <w:t xml:space="preserve"> attribute or the </w:t>
            </w:r>
            <w:r w:rsidRPr="00F11966">
              <w:t>"</w:t>
            </w:r>
            <w:r>
              <w:t>fqdn</w:t>
            </w:r>
            <w:r w:rsidRPr="00F11966">
              <w:t>"</w:t>
            </w:r>
            <w:r>
              <w:t xml:space="preserve"> attribute in the AddrFqdn data type shall be provided.</w:t>
            </w:r>
          </w:p>
          <w:p w:rsidR="002427AC" w:rsidRPr="00B97E50" w:rsidRDefault="002427AC" w:rsidP="00A50AC2">
            <w:pPr>
              <w:pStyle w:val="TAN"/>
            </w:pPr>
            <w:r>
              <w:rPr>
                <w:rFonts w:hint="eastAsia"/>
                <w:lang w:eastAsia="zh-CN"/>
              </w:rPr>
              <w:t>N</w:t>
            </w:r>
            <w:r>
              <w:rPr>
                <w:lang w:eastAsia="zh-CN"/>
              </w:rPr>
              <w:t>OTE</w:t>
            </w:r>
            <w:r>
              <w:rPr>
                <w:rFonts w:eastAsia="Times New Roman" w:cs="Arial"/>
                <w:szCs w:val="18"/>
              </w:rPr>
              <w:t> </w:t>
            </w:r>
            <w:r>
              <w:rPr>
                <w:lang w:eastAsia="zh-CN"/>
              </w:rPr>
              <w:t>2:</w:t>
            </w:r>
            <w:r>
              <w:rPr>
                <w:noProof/>
              </w:rPr>
              <w:tab/>
              <w:t>If the feature "</w:t>
            </w:r>
            <w:r w:rsidRPr="008B6107">
              <w:rPr>
                <w:rFonts w:cs="Arial"/>
                <w:szCs w:val="18"/>
              </w:rPr>
              <w:t>PerformanceData</w:t>
            </w:r>
            <w:r>
              <w:rPr>
                <w:rFonts w:cs="Arial"/>
                <w:szCs w:val="18"/>
              </w:rPr>
              <w:t>Ext_AIML</w:t>
            </w:r>
            <w:r>
              <w:rPr>
                <w:noProof/>
              </w:rPr>
              <w:t>"</w:t>
            </w:r>
            <w:r>
              <w:t xml:space="preserve"> is supported, the attribute "</w:t>
            </w:r>
            <w:r w:rsidRPr="00B97E50">
              <w:rPr>
                <w:lang w:eastAsia="zh-CN"/>
              </w:rPr>
              <w:t>perfData</w:t>
            </w:r>
            <w:r>
              <w:t xml:space="preserve">" indicates the UL/DL performance data. </w:t>
            </w:r>
            <w:r w:rsidRPr="008646DF">
              <w:t>The "</w:t>
            </w:r>
            <w:r>
              <w:t>pdbDl</w:t>
            </w:r>
            <w:r w:rsidRPr="008646DF">
              <w:t>", "</w:t>
            </w:r>
            <w:r>
              <w:t>maxPdbUl</w:t>
            </w:r>
            <w:r w:rsidRPr="008646DF">
              <w:t>", "</w:t>
            </w:r>
            <w:r>
              <w:t>maxPdbDl</w:t>
            </w:r>
            <w:r w:rsidRPr="008646DF">
              <w:t>", "</w:t>
            </w:r>
            <w:r>
              <w:t>plrDl</w:t>
            </w:r>
            <w:r w:rsidRPr="008646DF">
              <w:t>", "</w:t>
            </w:r>
            <w:r>
              <w:t>maxPlrUl</w:t>
            </w:r>
            <w:r w:rsidRPr="008646DF">
              <w:t>", "max</w:t>
            </w:r>
            <w:r>
              <w:t>PlrDl</w:t>
            </w:r>
            <w:r w:rsidRPr="008646DF">
              <w:t>", "</w:t>
            </w:r>
            <w:r>
              <w:t>maxThrputUl</w:t>
            </w:r>
            <w:r w:rsidRPr="008646DF">
              <w:t>", "</w:t>
            </w:r>
            <w:r>
              <w:t>minThrputUl</w:t>
            </w:r>
            <w:r w:rsidRPr="008646DF">
              <w:t>", "max</w:t>
            </w:r>
            <w:r>
              <w:t>ThrputDl</w:t>
            </w:r>
            <w:r w:rsidRPr="008646DF">
              <w:t>" and "</w:t>
            </w:r>
            <w:r>
              <w:t>minThrputDl</w:t>
            </w:r>
            <w:r w:rsidRPr="008646DF">
              <w:t xml:space="preserve">" attribute(s) within the </w:t>
            </w:r>
            <w:r>
              <w:t>PerformanceData</w:t>
            </w:r>
            <w:r w:rsidRPr="008646DF">
              <w:t xml:space="preserve"> data type is applicable only if the "Performance</w:t>
            </w:r>
            <w:r>
              <w:t>Data</w:t>
            </w:r>
            <w:r w:rsidRPr="008646DF">
              <w:t>Ext_AIML</w:t>
            </w:r>
            <w:r w:rsidR="00FF2B2D" w:rsidRPr="008646DF">
              <w:t>"</w:t>
            </w:r>
            <w:r w:rsidRPr="008646DF">
              <w:t xml:space="preserve"> feature is supported.</w:t>
            </w:r>
          </w:p>
        </w:tc>
      </w:tr>
    </w:tbl>
    <w:p w:rsidR="00923F70" w:rsidRDefault="00923F70" w:rsidP="00923F70">
      <w:pPr>
        <w:rPr>
          <w:lang w:val="en-US"/>
        </w:rPr>
      </w:pPr>
      <w:bookmarkStart w:id="1144" w:name="_Toc34228240"/>
      <w:bookmarkStart w:id="1145" w:name="_Toc36041643"/>
      <w:bookmarkStart w:id="1146" w:name="_Toc36041799"/>
      <w:bookmarkStart w:id="1147" w:name="_Toc44680236"/>
      <w:bookmarkStart w:id="1148" w:name="_Toc45134833"/>
      <w:bookmarkStart w:id="1149" w:name="_Toc49583718"/>
      <w:bookmarkStart w:id="1150" w:name="_Toc51764155"/>
      <w:bookmarkStart w:id="1151" w:name="_Toc58838830"/>
      <w:bookmarkStart w:id="1152" w:name="_Toc59020145"/>
      <w:bookmarkStart w:id="1153" w:name="_Toc59020232"/>
      <w:bookmarkStart w:id="1154" w:name="_Toc68170896"/>
    </w:p>
    <w:p w:rsidR="00923F70" w:rsidRPr="00B121A4" w:rsidRDefault="00923F70" w:rsidP="00923F70">
      <w:pPr>
        <w:pStyle w:val="Heading5"/>
      </w:pPr>
      <w:bookmarkStart w:id="1155" w:name="_Toc136524061"/>
      <w:bookmarkStart w:id="1156" w:name="_Toc153827739"/>
      <w:r w:rsidRPr="00B121A4">
        <w:t>5.1.6.2.</w:t>
      </w:r>
      <w:r w:rsidRPr="0076227A">
        <w:t>13</w:t>
      </w:r>
      <w:r w:rsidRPr="00B121A4">
        <w:tab/>
        <w:t xml:space="preserve">Type </w:t>
      </w:r>
      <w:r w:rsidRPr="00F95291">
        <w:t>GNSSAssistDataInfo</w:t>
      </w:r>
      <w:bookmarkEnd w:id="1155"/>
      <w:bookmarkEnd w:id="1156"/>
    </w:p>
    <w:p w:rsidR="00923F70" w:rsidRPr="00B97E50" w:rsidRDefault="00923F70" w:rsidP="00923F70">
      <w:pPr>
        <w:keepNext/>
        <w:keepLines/>
        <w:spacing w:before="60"/>
        <w:jc w:val="center"/>
        <w:rPr>
          <w:rFonts w:ascii="Arial" w:hAnsi="Arial"/>
          <w:b/>
        </w:rPr>
      </w:pPr>
      <w:r w:rsidRPr="00B97E50">
        <w:rPr>
          <w:rFonts w:ascii="Arial" w:hAnsi="Arial"/>
          <w:b/>
          <w:noProof/>
        </w:rPr>
        <w:t>Table </w:t>
      </w:r>
      <w:r w:rsidRPr="00B97E50">
        <w:rPr>
          <w:rFonts w:ascii="Arial" w:hAnsi="Arial"/>
          <w:b/>
        </w:rPr>
        <w:t>5.1.6.2.</w:t>
      </w:r>
      <w:r w:rsidRPr="0076227A">
        <w:rPr>
          <w:rFonts w:ascii="Arial" w:hAnsi="Arial"/>
          <w:b/>
        </w:rPr>
        <w:t>13</w:t>
      </w:r>
      <w:r w:rsidRPr="00B97E50">
        <w:rPr>
          <w:rFonts w:ascii="Arial" w:hAnsi="Arial"/>
          <w:b/>
        </w:rPr>
        <w:t xml:space="preserve">-1: </w:t>
      </w:r>
      <w:r w:rsidRPr="00B97E50">
        <w:rPr>
          <w:rFonts w:ascii="Arial" w:hAnsi="Arial"/>
          <w:b/>
          <w:noProof/>
        </w:rPr>
        <w:t xml:space="preserve">Definition of type </w:t>
      </w:r>
      <w:r w:rsidRPr="00F95291">
        <w:rPr>
          <w:rFonts w:ascii="Arial" w:hAnsi="Arial"/>
          <w:b/>
        </w:rPr>
        <w:t>GNSSAssistDataInfo</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923F70" w:rsidRPr="00B97E50" w:rsidTr="00E8490A">
        <w:trPr>
          <w:jc w:val="center"/>
        </w:trPr>
        <w:tc>
          <w:tcPr>
            <w:tcW w:w="1523" w:type="dxa"/>
            <w:shd w:val="clear" w:color="auto" w:fill="C0C0C0"/>
            <w:hideMark/>
          </w:tcPr>
          <w:p w:rsidR="00923F70" w:rsidRPr="00B97E50" w:rsidRDefault="00923F70" w:rsidP="00E8490A">
            <w:pPr>
              <w:keepNext/>
              <w:keepLines/>
              <w:spacing w:after="0"/>
              <w:jc w:val="center"/>
              <w:rPr>
                <w:rFonts w:ascii="Arial" w:hAnsi="Arial"/>
                <w:b/>
                <w:sz w:val="18"/>
              </w:rPr>
            </w:pPr>
            <w:r w:rsidRPr="00B97E50">
              <w:rPr>
                <w:rFonts w:ascii="Arial" w:hAnsi="Arial"/>
                <w:b/>
                <w:sz w:val="18"/>
              </w:rPr>
              <w:t>Attribute name</w:t>
            </w:r>
          </w:p>
        </w:tc>
        <w:tc>
          <w:tcPr>
            <w:tcW w:w="1701" w:type="dxa"/>
            <w:shd w:val="clear" w:color="auto" w:fill="C0C0C0"/>
            <w:hideMark/>
          </w:tcPr>
          <w:p w:rsidR="00923F70" w:rsidRPr="00B97E50" w:rsidRDefault="00923F70" w:rsidP="00E8490A">
            <w:pPr>
              <w:keepNext/>
              <w:keepLines/>
              <w:spacing w:after="0"/>
              <w:jc w:val="center"/>
              <w:rPr>
                <w:rFonts w:ascii="Arial" w:hAnsi="Arial"/>
                <w:b/>
                <w:sz w:val="18"/>
              </w:rPr>
            </w:pPr>
            <w:r w:rsidRPr="00B97E50">
              <w:rPr>
                <w:rFonts w:ascii="Arial" w:hAnsi="Arial"/>
                <w:b/>
                <w:sz w:val="18"/>
              </w:rPr>
              <w:t>Data type</w:t>
            </w:r>
          </w:p>
        </w:tc>
        <w:tc>
          <w:tcPr>
            <w:tcW w:w="425" w:type="dxa"/>
            <w:shd w:val="clear" w:color="auto" w:fill="C0C0C0"/>
            <w:hideMark/>
          </w:tcPr>
          <w:p w:rsidR="00923F70" w:rsidRPr="00B97E50" w:rsidRDefault="00923F70" w:rsidP="00E8490A">
            <w:pPr>
              <w:keepNext/>
              <w:keepLines/>
              <w:spacing w:after="0"/>
              <w:jc w:val="center"/>
              <w:rPr>
                <w:rFonts w:ascii="Arial" w:hAnsi="Arial"/>
                <w:b/>
                <w:sz w:val="18"/>
              </w:rPr>
            </w:pPr>
            <w:r w:rsidRPr="00B97E50">
              <w:rPr>
                <w:rFonts w:ascii="Arial" w:hAnsi="Arial"/>
                <w:b/>
                <w:sz w:val="18"/>
              </w:rPr>
              <w:t>P</w:t>
            </w:r>
          </w:p>
        </w:tc>
        <w:tc>
          <w:tcPr>
            <w:tcW w:w="1134" w:type="dxa"/>
            <w:shd w:val="clear" w:color="auto" w:fill="C0C0C0"/>
            <w:hideMark/>
          </w:tcPr>
          <w:p w:rsidR="00923F70" w:rsidRPr="00B97E50" w:rsidRDefault="00923F70" w:rsidP="00E8490A">
            <w:pPr>
              <w:keepNext/>
              <w:keepLines/>
              <w:spacing w:after="0"/>
              <w:jc w:val="center"/>
              <w:rPr>
                <w:rFonts w:ascii="Arial" w:hAnsi="Arial"/>
                <w:b/>
                <w:sz w:val="18"/>
              </w:rPr>
            </w:pPr>
            <w:r w:rsidRPr="00B97E50">
              <w:rPr>
                <w:rFonts w:ascii="Arial" w:hAnsi="Arial"/>
                <w:b/>
                <w:sz w:val="18"/>
              </w:rPr>
              <w:t>Cardinality</w:t>
            </w:r>
          </w:p>
        </w:tc>
        <w:tc>
          <w:tcPr>
            <w:tcW w:w="3118" w:type="dxa"/>
            <w:shd w:val="clear" w:color="auto" w:fill="C0C0C0"/>
            <w:hideMark/>
          </w:tcPr>
          <w:p w:rsidR="00923F70" w:rsidRPr="00B97E50" w:rsidRDefault="00923F70" w:rsidP="00E8490A">
            <w:pPr>
              <w:keepNext/>
              <w:keepLines/>
              <w:spacing w:after="0"/>
              <w:jc w:val="center"/>
              <w:rPr>
                <w:rFonts w:ascii="Arial" w:hAnsi="Arial"/>
                <w:b/>
                <w:sz w:val="18"/>
              </w:rPr>
            </w:pPr>
            <w:r w:rsidRPr="00B97E50">
              <w:rPr>
                <w:rFonts w:ascii="Arial" w:hAnsi="Arial"/>
                <w:b/>
                <w:sz w:val="18"/>
              </w:rPr>
              <w:t>Description</w:t>
            </w:r>
          </w:p>
        </w:tc>
        <w:tc>
          <w:tcPr>
            <w:tcW w:w="1666" w:type="dxa"/>
            <w:shd w:val="clear" w:color="auto" w:fill="C0C0C0"/>
          </w:tcPr>
          <w:p w:rsidR="00923F70" w:rsidRPr="00B97E50" w:rsidRDefault="00923F70" w:rsidP="00E8490A">
            <w:pPr>
              <w:keepNext/>
              <w:keepLines/>
              <w:spacing w:after="0"/>
              <w:jc w:val="center"/>
              <w:rPr>
                <w:rFonts w:ascii="Arial" w:hAnsi="Arial"/>
                <w:b/>
                <w:sz w:val="18"/>
              </w:rPr>
            </w:pPr>
            <w:r w:rsidRPr="00B97E50">
              <w:rPr>
                <w:rFonts w:ascii="Arial" w:hAnsi="Arial"/>
                <w:b/>
                <w:sz w:val="18"/>
              </w:rPr>
              <w:t>Applicability</w:t>
            </w:r>
          </w:p>
        </w:tc>
      </w:tr>
      <w:tr w:rsidR="00AD29ED" w:rsidRPr="00B97E50" w:rsidTr="00E8490A">
        <w:trPr>
          <w:jc w:val="center"/>
        </w:trPr>
        <w:tc>
          <w:tcPr>
            <w:tcW w:w="1523" w:type="dxa"/>
          </w:tcPr>
          <w:p w:rsidR="00AD29ED" w:rsidRPr="00B97E50" w:rsidRDefault="00AD29ED" w:rsidP="00AD29ED">
            <w:pPr>
              <w:keepNext/>
              <w:keepLines/>
              <w:spacing w:after="0"/>
              <w:rPr>
                <w:rFonts w:ascii="Arial" w:hAnsi="Arial"/>
                <w:sz w:val="18"/>
                <w:lang w:eastAsia="zh-CN"/>
              </w:rPr>
            </w:pPr>
            <w:r>
              <w:rPr>
                <w:rFonts w:ascii="Arial" w:hAnsi="Arial"/>
                <w:sz w:val="18"/>
                <w:lang w:eastAsia="zh-CN"/>
              </w:rPr>
              <w:t>gnssAssistData</w:t>
            </w:r>
          </w:p>
        </w:tc>
        <w:tc>
          <w:tcPr>
            <w:tcW w:w="1701" w:type="dxa"/>
          </w:tcPr>
          <w:p w:rsidR="00AD29ED" w:rsidRPr="00B97E50" w:rsidRDefault="00AD29ED" w:rsidP="00AD29ED">
            <w:pPr>
              <w:keepNext/>
              <w:keepLines/>
              <w:spacing w:after="0"/>
              <w:rPr>
                <w:rFonts w:ascii="Arial" w:hAnsi="Arial"/>
                <w:sz w:val="18"/>
                <w:lang w:eastAsia="zh-CN"/>
              </w:rPr>
            </w:pPr>
            <w:r>
              <w:rPr>
                <w:rFonts w:ascii="Arial" w:hAnsi="Arial"/>
                <w:sz w:val="18"/>
                <w:lang w:eastAsia="zh-CN"/>
              </w:rPr>
              <w:t>GNSSAssistData</w:t>
            </w:r>
          </w:p>
        </w:tc>
        <w:tc>
          <w:tcPr>
            <w:tcW w:w="425" w:type="dxa"/>
          </w:tcPr>
          <w:p w:rsidR="00AD29ED" w:rsidRPr="00B97E50" w:rsidRDefault="00AD29ED" w:rsidP="00AD29ED">
            <w:pPr>
              <w:keepNext/>
              <w:keepLines/>
              <w:spacing w:after="0"/>
              <w:jc w:val="center"/>
              <w:rPr>
                <w:rFonts w:ascii="Arial" w:hAnsi="Arial"/>
                <w:sz w:val="18"/>
                <w:lang w:eastAsia="zh-CN"/>
              </w:rPr>
            </w:pPr>
            <w:r>
              <w:rPr>
                <w:rFonts w:ascii="Arial" w:hAnsi="Arial"/>
                <w:sz w:val="18"/>
                <w:lang w:eastAsia="zh-CN"/>
              </w:rPr>
              <w:t>M</w:t>
            </w:r>
          </w:p>
        </w:tc>
        <w:tc>
          <w:tcPr>
            <w:tcW w:w="1134" w:type="dxa"/>
          </w:tcPr>
          <w:p w:rsidR="00AD29ED" w:rsidRPr="00B97E50" w:rsidRDefault="00AD29ED" w:rsidP="00AD29ED">
            <w:pPr>
              <w:keepNext/>
              <w:keepLines/>
              <w:spacing w:after="0"/>
              <w:jc w:val="center"/>
              <w:rPr>
                <w:rFonts w:ascii="Arial" w:hAnsi="Arial"/>
                <w:sz w:val="18"/>
              </w:rPr>
            </w:pPr>
            <w:r>
              <w:rPr>
                <w:rFonts w:ascii="Arial" w:hAnsi="Arial"/>
                <w:sz w:val="18"/>
              </w:rPr>
              <w:t>1</w:t>
            </w:r>
          </w:p>
        </w:tc>
        <w:tc>
          <w:tcPr>
            <w:tcW w:w="3118" w:type="dxa"/>
          </w:tcPr>
          <w:p w:rsidR="00AD29ED" w:rsidRPr="00B97E50" w:rsidRDefault="00AD29ED" w:rsidP="00AD29ED">
            <w:pPr>
              <w:keepNext/>
              <w:keepLines/>
              <w:spacing w:after="0"/>
              <w:rPr>
                <w:rFonts w:ascii="Arial" w:hAnsi="Arial"/>
                <w:sz w:val="18"/>
              </w:rPr>
            </w:pPr>
            <w:r>
              <w:rPr>
                <w:rFonts w:ascii="Arial" w:hAnsi="Arial"/>
                <w:sz w:val="18"/>
              </w:rPr>
              <w:t>Contains the GNSS Assistance Data.</w:t>
            </w:r>
          </w:p>
        </w:tc>
        <w:tc>
          <w:tcPr>
            <w:tcW w:w="1666" w:type="dxa"/>
          </w:tcPr>
          <w:p w:rsidR="00AD29ED" w:rsidRPr="00B97E50" w:rsidRDefault="00AD29ED" w:rsidP="00AD29ED">
            <w:pPr>
              <w:keepNext/>
              <w:keepLines/>
              <w:spacing w:after="0"/>
              <w:rPr>
                <w:rFonts w:ascii="Arial" w:hAnsi="Arial"/>
                <w:sz w:val="18"/>
              </w:rPr>
            </w:pPr>
          </w:p>
        </w:tc>
      </w:tr>
      <w:tr w:rsidR="00AD29ED" w:rsidRPr="00B97E50" w:rsidTr="00E8490A">
        <w:trPr>
          <w:jc w:val="center"/>
        </w:trPr>
        <w:tc>
          <w:tcPr>
            <w:tcW w:w="1523" w:type="dxa"/>
          </w:tcPr>
          <w:p w:rsidR="00AD29ED" w:rsidRPr="00B97E50" w:rsidRDefault="00AD29ED" w:rsidP="00AD29ED">
            <w:pPr>
              <w:keepNext/>
              <w:keepLines/>
              <w:spacing w:after="0"/>
              <w:rPr>
                <w:rFonts w:ascii="Arial" w:hAnsi="Arial"/>
                <w:sz w:val="18"/>
                <w:lang w:eastAsia="zh-CN"/>
              </w:rPr>
            </w:pPr>
            <w:r>
              <w:rPr>
                <w:rFonts w:ascii="Arial" w:hAnsi="Arial"/>
                <w:sz w:val="18"/>
                <w:lang w:eastAsia="zh-CN"/>
              </w:rPr>
              <w:t>servArea</w:t>
            </w:r>
          </w:p>
        </w:tc>
        <w:tc>
          <w:tcPr>
            <w:tcW w:w="1701" w:type="dxa"/>
          </w:tcPr>
          <w:p w:rsidR="00AD29ED" w:rsidRPr="00B97E50" w:rsidRDefault="00AD29ED" w:rsidP="00AD29ED">
            <w:pPr>
              <w:keepNext/>
              <w:keepLines/>
              <w:spacing w:after="0"/>
              <w:rPr>
                <w:rFonts w:ascii="Arial" w:hAnsi="Arial"/>
                <w:sz w:val="18"/>
                <w:lang w:eastAsia="zh-CN"/>
              </w:rPr>
            </w:pPr>
            <w:r>
              <w:rPr>
                <w:rFonts w:ascii="Arial" w:hAnsi="Arial"/>
                <w:sz w:val="18"/>
                <w:lang w:eastAsia="zh-CN"/>
              </w:rPr>
              <w:t>GNSSServArea</w:t>
            </w:r>
          </w:p>
        </w:tc>
        <w:tc>
          <w:tcPr>
            <w:tcW w:w="425" w:type="dxa"/>
          </w:tcPr>
          <w:p w:rsidR="00AD29ED" w:rsidRPr="00B97E50" w:rsidRDefault="00AD29ED" w:rsidP="00AD29ED">
            <w:pPr>
              <w:keepNext/>
              <w:keepLines/>
              <w:spacing w:after="0"/>
              <w:jc w:val="center"/>
              <w:rPr>
                <w:rFonts w:ascii="Arial" w:hAnsi="Arial"/>
                <w:sz w:val="18"/>
                <w:lang w:eastAsia="zh-CN"/>
              </w:rPr>
            </w:pPr>
            <w:r>
              <w:rPr>
                <w:rFonts w:ascii="Arial" w:hAnsi="Arial"/>
                <w:sz w:val="18"/>
                <w:lang w:eastAsia="zh-CN"/>
              </w:rPr>
              <w:t>M</w:t>
            </w:r>
          </w:p>
        </w:tc>
        <w:tc>
          <w:tcPr>
            <w:tcW w:w="1134" w:type="dxa"/>
          </w:tcPr>
          <w:p w:rsidR="00AD29ED" w:rsidRPr="00B97E50" w:rsidRDefault="00AD29ED" w:rsidP="00AD29ED">
            <w:pPr>
              <w:keepNext/>
              <w:keepLines/>
              <w:spacing w:after="0"/>
              <w:jc w:val="center"/>
              <w:rPr>
                <w:rFonts w:ascii="Arial" w:hAnsi="Arial"/>
                <w:sz w:val="18"/>
              </w:rPr>
            </w:pPr>
            <w:r>
              <w:rPr>
                <w:rFonts w:ascii="Arial" w:hAnsi="Arial"/>
                <w:sz w:val="18"/>
              </w:rPr>
              <w:t>1</w:t>
            </w:r>
          </w:p>
        </w:tc>
        <w:tc>
          <w:tcPr>
            <w:tcW w:w="3118" w:type="dxa"/>
          </w:tcPr>
          <w:p w:rsidR="00AD29ED" w:rsidRPr="00B97E50" w:rsidRDefault="00AD29ED" w:rsidP="00AD29ED">
            <w:pPr>
              <w:keepNext/>
              <w:keepLines/>
              <w:spacing w:after="0"/>
              <w:rPr>
                <w:rFonts w:ascii="Arial" w:hAnsi="Arial"/>
                <w:sz w:val="18"/>
              </w:rPr>
            </w:pPr>
            <w:r>
              <w:rPr>
                <w:rFonts w:ascii="Arial" w:hAnsi="Arial"/>
                <w:sz w:val="18"/>
              </w:rPr>
              <w:t>Contains the serving area of the provided GNSS Assistance Data.</w:t>
            </w:r>
          </w:p>
        </w:tc>
        <w:tc>
          <w:tcPr>
            <w:tcW w:w="1666" w:type="dxa"/>
          </w:tcPr>
          <w:p w:rsidR="00AD29ED" w:rsidRPr="00B97E50" w:rsidRDefault="00AD29ED" w:rsidP="00AD29ED">
            <w:pPr>
              <w:keepNext/>
              <w:keepLines/>
              <w:spacing w:after="0"/>
              <w:rPr>
                <w:rFonts w:ascii="Arial" w:hAnsi="Arial"/>
                <w:sz w:val="18"/>
              </w:rPr>
            </w:pPr>
          </w:p>
        </w:tc>
      </w:tr>
      <w:tr w:rsidR="00AD29ED" w:rsidRPr="00B97E50" w:rsidTr="00E8490A">
        <w:trPr>
          <w:jc w:val="center"/>
        </w:trPr>
        <w:tc>
          <w:tcPr>
            <w:tcW w:w="1523" w:type="dxa"/>
          </w:tcPr>
          <w:p w:rsidR="00AD29ED" w:rsidRPr="00B97E50" w:rsidRDefault="00AD29ED" w:rsidP="00AD29ED">
            <w:pPr>
              <w:keepNext/>
              <w:keepLines/>
              <w:spacing w:after="0"/>
              <w:rPr>
                <w:rFonts w:ascii="Arial" w:hAnsi="Arial"/>
                <w:sz w:val="18"/>
                <w:lang w:eastAsia="zh-CN"/>
              </w:rPr>
            </w:pPr>
            <w:r>
              <w:rPr>
                <w:rFonts w:ascii="Arial" w:hAnsi="Arial"/>
                <w:sz w:val="18"/>
                <w:lang w:eastAsia="zh-CN"/>
              </w:rPr>
              <w:t>sourceInfo</w:t>
            </w:r>
          </w:p>
        </w:tc>
        <w:tc>
          <w:tcPr>
            <w:tcW w:w="1701" w:type="dxa"/>
          </w:tcPr>
          <w:p w:rsidR="00AD29ED" w:rsidRPr="00B97E50" w:rsidRDefault="00AD29ED" w:rsidP="00AD29ED">
            <w:pPr>
              <w:keepNext/>
              <w:keepLines/>
              <w:spacing w:after="0"/>
              <w:rPr>
                <w:rFonts w:ascii="Arial" w:hAnsi="Arial"/>
                <w:sz w:val="18"/>
                <w:lang w:eastAsia="zh-CN"/>
              </w:rPr>
            </w:pPr>
            <w:r w:rsidRPr="003B4B7D">
              <w:rPr>
                <w:rFonts w:ascii="Arial" w:hAnsi="Arial"/>
                <w:sz w:val="18"/>
                <w:lang w:eastAsia="zh-CN"/>
              </w:rPr>
              <w:t>GeographicalCoordinates</w:t>
            </w:r>
          </w:p>
        </w:tc>
        <w:tc>
          <w:tcPr>
            <w:tcW w:w="425" w:type="dxa"/>
          </w:tcPr>
          <w:p w:rsidR="00AD29ED" w:rsidRPr="00B97E50" w:rsidRDefault="00AD29ED" w:rsidP="00AD29ED">
            <w:pPr>
              <w:keepNext/>
              <w:keepLines/>
              <w:spacing w:after="0"/>
              <w:jc w:val="center"/>
              <w:rPr>
                <w:rFonts w:ascii="Arial" w:hAnsi="Arial"/>
                <w:sz w:val="18"/>
                <w:lang w:eastAsia="zh-CN"/>
              </w:rPr>
            </w:pPr>
            <w:r>
              <w:rPr>
                <w:rFonts w:ascii="Arial" w:hAnsi="Arial"/>
                <w:sz w:val="18"/>
                <w:lang w:eastAsia="zh-CN"/>
              </w:rPr>
              <w:t>O</w:t>
            </w:r>
          </w:p>
        </w:tc>
        <w:tc>
          <w:tcPr>
            <w:tcW w:w="1134" w:type="dxa"/>
          </w:tcPr>
          <w:p w:rsidR="00AD29ED" w:rsidRPr="00B97E50" w:rsidRDefault="00AD29ED" w:rsidP="00AD29ED">
            <w:pPr>
              <w:keepNext/>
              <w:keepLines/>
              <w:spacing w:after="0"/>
              <w:jc w:val="center"/>
              <w:rPr>
                <w:rFonts w:ascii="Arial" w:hAnsi="Arial"/>
                <w:sz w:val="18"/>
              </w:rPr>
            </w:pPr>
            <w:r>
              <w:rPr>
                <w:rFonts w:ascii="Arial" w:hAnsi="Arial"/>
                <w:sz w:val="18"/>
              </w:rPr>
              <w:t>0..1</w:t>
            </w:r>
          </w:p>
        </w:tc>
        <w:tc>
          <w:tcPr>
            <w:tcW w:w="3118" w:type="dxa"/>
          </w:tcPr>
          <w:p w:rsidR="00AD29ED" w:rsidRPr="00B97E50" w:rsidRDefault="00AD29ED" w:rsidP="00AD29ED">
            <w:pPr>
              <w:keepNext/>
              <w:keepLines/>
              <w:spacing w:after="0"/>
              <w:rPr>
                <w:rFonts w:ascii="Arial" w:hAnsi="Arial"/>
                <w:sz w:val="18"/>
              </w:rPr>
            </w:pPr>
            <w:r>
              <w:rPr>
                <w:rFonts w:ascii="Arial" w:hAnsi="Arial"/>
                <w:sz w:val="18"/>
              </w:rPr>
              <w:t xml:space="preserve">Contains the global geographical coordinates </w:t>
            </w:r>
            <w:r w:rsidRPr="003B4B7D">
              <w:rPr>
                <w:rFonts w:ascii="Arial" w:hAnsi="Arial"/>
                <w:sz w:val="18"/>
              </w:rPr>
              <w:t>of the source of the GNSS assistance data</w:t>
            </w:r>
            <w:r>
              <w:rPr>
                <w:rFonts w:ascii="Arial" w:hAnsi="Arial"/>
                <w:sz w:val="18"/>
              </w:rPr>
              <w:t xml:space="preserve"> provided within the "gnssAssistData" attribute.</w:t>
            </w:r>
          </w:p>
        </w:tc>
        <w:tc>
          <w:tcPr>
            <w:tcW w:w="1666" w:type="dxa"/>
          </w:tcPr>
          <w:p w:rsidR="00AD29ED" w:rsidRPr="00B97E50" w:rsidRDefault="00AD29ED" w:rsidP="00AD29ED">
            <w:pPr>
              <w:keepNext/>
              <w:keepLines/>
              <w:spacing w:after="0"/>
              <w:rPr>
                <w:rFonts w:ascii="Arial" w:hAnsi="Arial"/>
                <w:sz w:val="18"/>
              </w:rPr>
            </w:pPr>
          </w:p>
        </w:tc>
      </w:tr>
    </w:tbl>
    <w:p w:rsidR="00923F70" w:rsidRDefault="00923F70" w:rsidP="00923F70">
      <w:pPr>
        <w:rPr>
          <w:lang w:eastAsia="zh-CN"/>
        </w:rPr>
      </w:pPr>
    </w:p>
    <w:p w:rsidR="0048510F" w:rsidRPr="00B121A4" w:rsidRDefault="00E901D0" w:rsidP="0048510F">
      <w:pPr>
        <w:pStyle w:val="Heading5"/>
      </w:pPr>
      <w:bookmarkStart w:id="1157" w:name="_Toc136524063"/>
      <w:bookmarkStart w:id="1158" w:name="_Toc153827740"/>
      <w:r w:rsidRPr="00B121A4">
        <w:t>5.1.6.2.</w:t>
      </w:r>
      <w:r w:rsidRPr="0048510F">
        <w:t>14</w:t>
      </w:r>
      <w:r w:rsidRPr="00B121A4">
        <w:tab/>
      </w:r>
      <w:r w:rsidR="00D1695E">
        <w:t>Void</w:t>
      </w:r>
      <w:r w:rsidR="0048510F" w:rsidRPr="00B121A4">
        <w:t>5.1.6.2.</w:t>
      </w:r>
      <w:r w:rsidR="0048510F" w:rsidRPr="0048510F">
        <w:t>1</w:t>
      </w:r>
      <w:r w:rsidR="00D1695E">
        <w:t>5</w:t>
      </w:r>
      <w:r w:rsidR="0048510F" w:rsidRPr="00B121A4">
        <w:tab/>
        <w:t xml:space="preserve">Type </w:t>
      </w:r>
      <w:r w:rsidR="0048510F" w:rsidRPr="0004364C">
        <w:t>GNSSServArea</w:t>
      </w:r>
      <w:bookmarkEnd w:id="1157"/>
      <w:bookmarkEnd w:id="1158"/>
    </w:p>
    <w:p w:rsidR="0048510F" w:rsidRPr="00B97E50" w:rsidRDefault="0048510F" w:rsidP="0048510F">
      <w:pPr>
        <w:keepNext/>
        <w:keepLines/>
        <w:spacing w:before="60"/>
        <w:jc w:val="center"/>
        <w:rPr>
          <w:rFonts w:ascii="Arial" w:hAnsi="Arial"/>
          <w:b/>
        </w:rPr>
      </w:pPr>
      <w:r w:rsidRPr="00B97E50">
        <w:rPr>
          <w:rFonts w:ascii="Arial" w:hAnsi="Arial"/>
          <w:b/>
          <w:noProof/>
        </w:rPr>
        <w:t>Table </w:t>
      </w:r>
      <w:r w:rsidRPr="00B97E50">
        <w:rPr>
          <w:rFonts w:ascii="Arial" w:hAnsi="Arial"/>
          <w:b/>
        </w:rPr>
        <w:t>5.1.6.2.</w:t>
      </w:r>
      <w:r w:rsidRPr="0048510F">
        <w:rPr>
          <w:rFonts w:ascii="Arial" w:hAnsi="Arial"/>
          <w:b/>
        </w:rPr>
        <w:t>1</w:t>
      </w:r>
      <w:r w:rsidR="002B36B7">
        <w:rPr>
          <w:rFonts w:ascii="Arial" w:hAnsi="Arial"/>
          <w:b/>
        </w:rPr>
        <w:t>4</w:t>
      </w:r>
      <w:r w:rsidRPr="00B97E50">
        <w:rPr>
          <w:rFonts w:ascii="Arial" w:hAnsi="Arial"/>
          <w:b/>
        </w:rPr>
        <w:t xml:space="preserve">-1: </w:t>
      </w:r>
      <w:r w:rsidRPr="00B97E50">
        <w:rPr>
          <w:rFonts w:ascii="Arial" w:hAnsi="Arial"/>
          <w:b/>
          <w:noProof/>
        </w:rPr>
        <w:t xml:space="preserve">Definition of type </w:t>
      </w:r>
      <w:r w:rsidRPr="0004364C">
        <w:rPr>
          <w:rFonts w:ascii="Arial" w:hAnsi="Arial"/>
          <w:b/>
        </w:rPr>
        <w:t>GNSSServArea</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3"/>
        <w:gridCol w:w="1531"/>
        <w:gridCol w:w="425"/>
        <w:gridCol w:w="1134"/>
        <w:gridCol w:w="3118"/>
        <w:gridCol w:w="1666"/>
      </w:tblGrid>
      <w:tr w:rsidR="0048510F" w:rsidRPr="00B97E50" w:rsidTr="00426DAF">
        <w:trPr>
          <w:jc w:val="center"/>
        </w:trPr>
        <w:tc>
          <w:tcPr>
            <w:tcW w:w="1693" w:type="dxa"/>
            <w:shd w:val="clear" w:color="auto" w:fill="C0C0C0"/>
            <w:hideMark/>
          </w:tcPr>
          <w:p w:rsidR="0048510F" w:rsidRPr="00B97E50" w:rsidRDefault="0048510F" w:rsidP="00426DAF">
            <w:pPr>
              <w:keepNext/>
              <w:keepLines/>
              <w:spacing w:after="0"/>
              <w:jc w:val="center"/>
              <w:rPr>
                <w:rFonts w:ascii="Arial" w:hAnsi="Arial"/>
                <w:b/>
                <w:sz w:val="18"/>
              </w:rPr>
            </w:pPr>
            <w:r w:rsidRPr="00B97E50">
              <w:rPr>
                <w:rFonts w:ascii="Arial" w:hAnsi="Arial"/>
                <w:b/>
                <w:sz w:val="18"/>
              </w:rPr>
              <w:t>Attribute name</w:t>
            </w:r>
          </w:p>
        </w:tc>
        <w:tc>
          <w:tcPr>
            <w:tcW w:w="1531" w:type="dxa"/>
            <w:shd w:val="clear" w:color="auto" w:fill="C0C0C0"/>
            <w:hideMark/>
          </w:tcPr>
          <w:p w:rsidR="0048510F" w:rsidRPr="00B97E50" w:rsidRDefault="0048510F" w:rsidP="00426DAF">
            <w:pPr>
              <w:keepNext/>
              <w:keepLines/>
              <w:spacing w:after="0"/>
              <w:jc w:val="center"/>
              <w:rPr>
                <w:rFonts w:ascii="Arial" w:hAnsi="Arial"/>
                <w:b/>
                <w:sz w:val="18"/>
              </w:rPr>
            </w:pPr>
            <w:r w:rsidRPr="00B97E50">
              <w:rPr>
                <w:rFonts w:ascii="Arial" w:hAnsi="Arial"/>
                <w:b/>
                <w:sz w:val="18"/>
              </w:rPr>
              <w:t>Data type</w:t>
            </w:r>
          </w:p>
        </w:tc>
        <w:tc>
          <w:tcPr>
            <w:tcW w:w="425" w:type="dxa"/>
            <w:shd w:val="clear" w:color="auto" w:fill="C0C0C0"/>
            <w:hideMark/>
          </w:tcPr>
          <w:p w:rsidR="0048510F" w:rsidRPr="00B97E50" w:rsidRDefault="0048510F" w:rsidP="00426DAF">
            <w:pPr>
              <w:keepNext/>
              <w:keepLines/>
              <w:spacing w:after="0"/>
              <w:jc w:val="center"/>
              <w:rPr>
                <w:rFonts w:ascii="Arial" w:hAnsi="Arial"/>
                <w:b/>
                <w:sz w:val="18"/>
              </w:rPr>
            </w:pPr>
            <w:r w:rsidRPr="00B97E50">
              <w:rPr>
                <w:rFonts w:ascii="Arial" w:hAnsi="Arial"/>
                <w:b/>
                <w:sz w:val="18"/>
              </w:rPr>
              <w:t>P</w:t>
            </w:r>
          </w:p>
        </w:tc>
        <w:tc>
          <w:tcPr>
            <w:tcW w:w="1134" w:type="dxa"/>
            <w:shd w:val="clear" w:color="auto" w:fill="C0C0C0"/>
            <w:hideMark/>
          </w:tcPr>
          <w:p w:rsidR="0048510F" w:rsidRPr="00B97E50" w:rsidRDefault="0048510F" w:rsidP="00426DAF">
            <w:pPr>
              <w:keepNext/>
              <w:keepLines/>
              <w:spacing w:after="0"/>
              <w:jc w:val="center"/>
              <w:rPr>
                <w:rFonts w:ascii="Arial" w:hAnsi="Arial"/>
                <w:b/>
                <w:sz w:val="18"/>
              </w:rPr>
            </w:pPr>
            <w:r w:rsidRPr="00B97E50">
              <w:rPr>
                <w:rFonts w:ascii="Arial" w:hAnsi="Arial"/>
                <w:b/>
                <w:sz w:val="18"/>
              </w:rPr>
              <w:t>Cardinality</w:t>
            </w:r>
          </w:p>
        </w:tc>
        <w:tc>
          <w:tcPr>
            <w:tcW w:w="3118" w:type="dxa"/>
            <w:shd w:val="clear" w:color="auto" w:fill="C0C0C0"/>
            <w:hideMark/>
          </w:tcPr>
          <w:p w:rsidR="0048510F" w:rsidRPr="00B97E50" w:rsidRDefault="0048510F" w:rsidP="00426DAF">
            <w:pPr>
              <w:keepNext/>
              <w:keepLines/>
              <w:spacing w:after="0"/>
              <w:jc w:val="center"/>
              <w:rPr>
                <w:rFonts w:ascii="Arial" w:hAnsi="Arial"/>
                <w:b/>
                <w:sz w:val="18"/>
              </w:rPr>
            </w:pPr>
            <w:r w:rsidRPr="00B97E50">
              <w:rPr>
                <w:rFonts w:ascii="Arial" w:hAnsi="Arial"/>
                <w:b/>
                <w:sz w:val="18"/>
              </w:rPr>
              <w:t>Description</w:t>
            </w:r>
          </w:p>
        </w:tc>
        <w:tc>
          <w:tcPr>
            <w:tcW w:w="1666" w:type="dxa"/>
            <w:shd w:val="clear" w:color="auto" w:fill="C0C0C0"/>
          </w:tcPr>
          <w:p w:rsidR="0048510F" w:rsidRPr="00B97E50" w:rsidRDefault="0048510F" w:rsidP="00426DAF">
            <w:pPr>
              <w:keepNext/>
              <w:keepLines/>
              <w:spacing w:after="0"/>
              <w:jc w:val="center"/>
              <w:rPr>
                <w:rFonts w:ascii="Arial" w:hAnsi="Arial"/>
                <w:b/>
                <w:sz w:val="18"/>
              </w:rPr>
            </w:pPr>
            <w:r w:rsidRPr="00B97E50">
              <w:rPr>
                <w:rFonts w:ascii="Arial" w:hAnsi="Arial"/>
                <w:b/>
                <w:sz w:val="18"/>
              </w:rPr>
              <w:t>Applicability</w:t>
            </w:r>
          </w:p>
        </w:tc>
      </w:tr>
      <w:tr w:rsidR="0048510F" w:rsidRPr="00B97E50" w:rsidTr="00426DAF">
        <w:trPr>
          <w:jc w:val="center"/>
        </w:trPr>
        <w:tc>
          <w:tcPr>
            <w:tcW w:w="1693" w:type="dxa"/>
          </w:tcPr>
          <w:p w:rsidR="0048510F" w:rsidRPr="00B97E50" w:rsidRDefault="0048510F" w:rsidP="00426DAF">
            <w:pPr>
              <w:keepNext/>
              <w:keepLines/>
              <w:spacing w:after="0"/>
              <w:rPr>
                <w:rFonts w:ascii="Arial" w:hAnsi="Arial"/>
                <w:sz w:val="18"/>
                <w:lang w:eastAsia="zh-CN"/>
              </w:rPr>
            </w:pPr>
            <w:r>
              <w:rPr>
                <w:rFonts w:ascii="Arial" w:hAnsi="Arial"/>
                <w:sz w:val="18"/>
                <w:lang w:eastAsia="zh-CN"/>
              </w:rPr>
              <w:t>geographicalArea</w:t>
            </w:r>
          </w:p>
        </w:tc>
        <w:tc>
          <w:tcPr>
            <w:tcW w:w="1531" w:type="dxa"/>
          </w:tcPr>
          <w:p w:rsidR="0048510F" w:rsidRPr="00B97E50" w:rsidRDefault="0048510F" w:rsidP="00426DAF">
            <w:pPr>
              <w:keepNext/>
              <w:keepLines/>
              <w:spacing w:after="0"/>
              <w:rPr>
                <w:rFonts w:ascii="Arial" w:hAnsi="Arial"/>
                <w:sz w:val="18"/>
                <w:lang w:eastAsia="zh-CN"/>
              </w:rPr>
            </w:pPr>
            <w:r w:rsidRPr="00B26556">
              <w:rPr>
                <w:rFonts w:ascii="Arial" w:hAnsi="Arial"/>
                <w:sz w:val="18"/>
                <w:lang w:eastAsia="zh-CN"/>
              </w:rPr>
              <w:t>GeographicArea</w:t>
            </w:r>
          </w:p>
        </w:tc>
        <w:tc>
          <w:tcPr>
            <w:tcW w:w="425" w:type="dxa"/>
          </w:tcPr>
          <w:p w:rsidR="0048510F" w:rsidRPr="00B97E50" w:rsidRDefault="0048510F" w:rsidP="00426DAF">
            <w:pPr>
              <w:keepNext/>
              <w:keepLines/>
              <w:spacing w:after="0"/>
              <w:jc w:val="center"/>
              <w:rPr>
                <w:rFonts w:ascii="Arial" w:hAnsi="Arial"/>
                <w:sz w:val="18"/>
                <w:lang w:eastAsia="zh-CN"/>
              </w:rPr>
            </w:pPr>
            <w:r>
              <w:rPr>
                <w:rFonts w:ascii="Arial" w:hAnsi="Arial"/>
                <w:sz w:val="18"/>
                <w:lang w:eastAsia="zh-CN"/>
              </w:rPr>
              <w:t>C</w:t>
            </w:r>
          </w:p>
        </w:tc>
        <w:tc>
          <w:tcPr>
            <w:tcW w:w="1134" w:type="dxa"/>
          </w:tcPr>
          <w:p w:rsidR="0048510F" w:rsidRPr="00B97E50" w:rsidRDefault="0048510F" w:rsidP="00426DAF">
            <w:pPr>
              <w:keepNext/>
              <w:keepLines/>
              <w:spacing w:after="0"/>
              <w:jc w:val="center"/>
              <w:rPr>
                <w:rFonts w:ascii="Arial" w:hAnsi="Arial"/>
                <w:sz w:val="18"/>
              </w:rPr>
            </w:pPr>
            <w:r>
              <w:rPr>
                <w:rFonts w:ascii="Arial" w:hAnsi="Arial"/>
                <w:sz w:val="18"/>
              </w:rPr>
              <w:t>0..1</w:t>
            </w:r>
          </w:p>
        </w:tc>
        <w:tc>
          <w:tcPr>
            <w:tcW w:w="3118" w:type="dxa"/>
          </w:tcPr>
          <w:p w:rsidR="0048510F" w:rsidRDefault="0048510F" w:rsidP="00426DAF">
            <w:pPr>
              <w:keepNext/>
              <w:keepLines/>
              <w:spacing w:after="0"/>
              <w:rPr>
                <w:rFonts w:ascii="Arial" w:hAnsi="Arial"/>
                <w:sz w:val="18"/>
              </w:rPr>
            </w:pPr>
            <w:r>
              <w:rPr>
                <w:rFonts w:ascii="Arial" w:hAnsi="Arial"/>
                <w:sz w:val="18"/>
              </w:rPr>
              <w:t>Contains the GNSS Service Area in the form of a geographical area.</w:t>
            </w:r>
          </w:p>
          <w:p w:rsidR="0048510F" w:rsidRDefault="0048510F" w:rsidP="00426DAF">
            <w:pPr>
              <w:keepNext/>
              <w:keepLines/>
              <w:spacing w:after="0"/>
              <w:rPr>
                <w:rFonts w:ascii="Arial" w:hAnsi="Arial"/>
                <w:sz w:val="18"/>
              </w:rPr>
            </w:pPr>
          </w:p>
          <w:p w:rsidR="0048510F" w:rsidRPr="00B97E50" w:rsidRDefault="0048510F" w:rsidP="00426DAF">
            <w:pPr>
              <w:keepNext/>
              <w:keepLines/>
              <w:spacing w:after="0"/>
              <w:rPr>
                <w:rFonts w:ascii="Arial" w:hAnsi="Arial"/>
                <w:sz w:val="18"/>
              </w:rPr>
            </w:pPr>
            <w:r>
              <w:rPr>
                <w:rFonts w:ascii="Arial" w:hAnsi="Arial"/>
                <w:sz w:val="18"/>
              </w:rPr>
              <w:t>(NOTE)</w:t>
            </w:r>
          </w:p>
        </w:tc>
        <w:tc>
          <w:tcPr>
            <w:tcW w:w="1666" w:type="dxa"/>
          </w:tcPr>
          <w:p w:rsidR="0048510F" w:rsidRPr="00B97E50" w:rsidRDefault="0048510F" w:rsidP="00426DAF">
            <w:pPr>
              <w:keepNext/>
              <w:keepLines/>
              <w:spacing w:after="0"/>
              <w:rPr>
                <w:rFonts w:ascii="Arial" w:hAnsi="Arial"/>
                <w:sz w:val="18"/>
              </w:rPr>
            </w:pPr>
          </w:p>
        </w:tc>
      </w:tr>
      <w:tr w:rsidR="0048510F" w:rsidRPr="00B97E50" w:rsidTr="00426DAF">
        <w:trPr>
          <w:jc w:val="center"/>
        </w:trPr>
        <w:tc>
          <w:tcPr>
            <w:tcW w:w="1693" w:type="dxa"/>
          </w:tcPr>
          <w:p w:rsidR="0048510F" w:rsidRDefault="0048510F" w:rsidP="00426DAF">
            <w:pPr>
              <w:keepNext/>
              <w:keepLines/>
              <w:spacing w:after="0"/>
              <w:rPr>
                <w:rFonts w:ascii="Arial" w:hAnsi="Arial"/>
                <w:sz w:val="18"/>
                <w:lang w:eastAsia="zh-CN"/>
              </w:rPr>
            </w:pPr>
            <w:r>
              <w:rPr>
                <w:rFonts w:ascii="Arial" w:hAnsi="Arial"/>
                <w:sz w:val="18"/>
                <w:lang w:eastAsia="zh-CN"/>
              </w:rPr>
              <w:t>taiList</w:t>
            </w:r>
          </w:p>
        </w:tc>
        <w:tc>
          <w:tcPr>
            <w:tcW w:w="1531" w:type="dxa"/>
          </w:tcPr>
          <w:p w:rsidR="0048510F" w:rsidRPr="00B97E50" w:rsidRDefault="0048510F" w:rsidP="00426DAF">
            <w:pPr>
              <w:keepNext/>
              <w:keepLines/>
              <w:spacing w:after="0"/>
              <w:rPr>
                <w:rFonts w:ascii="Arial" w:hAnsi="Arial"/>
                <w:sz w:val="18"/>
                <w:lang w:eastAsia="zh-CN"/>
              </w:rPr>
            </w:pPr>
            <w:r>
              <w:rPr>
                <w:rFonts w:ascii="Arial" w:hAnsi="Arial"/>
                <w:sz w:val="18"/>
                <w:lang w:eastAsia="zh-CN"/>
              </w:rPr>
              <w:t>array(Tai)</w:t>
            </w:r>
          </w:p>
        </w:tc>
        <w:tc>
          <w:tcPr>
            <w:tcW w:w="425" w:type="dxa"/>
          </w:tcPr>
          <w:p w:rsidR="0048510F" w:rsidRDefault="0048510F" w:rsidP="00426DAF">
            <w:pPr>
              <w:keepNext/>
              <w:keepLines/>
              <w:spacing w:after="0"/>
              <w:jc w:val="center"/>
              <w:rPr>
                <w:rFonts w:ascii="Arial" w:hAnsi="Arial"/>
                <w:sz w:val="18"/>
                <w:lang w:eastAsia="zh-CN"/>
              </w:rPr>
            </w:pPr>
            <w:r>
              <w:rPr>
                <w:rFonts w:ascii="Arial" w:hAnsi="Arial"/>
                <w:sz w:val="18"/>
                <w:lang w:eastAsia="zh-CN"/>
              </w:rPr>
              <w:t>C</w:t>
            </w:r>
          </w:p>
        </w:tc>
        <w:tc>
          <w:tcPr>
            <w:tcW w:w="1134" w:type="dxa"/>
          </w:tcPr>
          <w:p w:rsidR="0048510F" w:rsidRDefault="0048510F" w:rsidP="00426DAF">
            <w:pPr>
              <w:keepNext/>
              <w:keepLines/>
              <w:spacing w:after="0"/>
              <w:jc w:val="center"/>
              <w:rPr>
                <w:rFonts w:ascii="Arial" w:hAnsi="Arial"/>
                <w:sz w:val="18"/>
              </w:rPr>
            </w:pPr>
            <w:r>
              <w:rPr>
                <w:rFonts w:ascii="Arial" w:hAnsi="Arial"/>
                <w:sz w:val="18"/>
              </w:rPr>
              <w:t>1..N</w:t>
            </w:r>
          </w:p>
        </w:tc>
        <w:tc>
          <w:tcPr>
            <w:tcW w:w="3118" w:type="dxa"/>
          </w:tcPr>
          <w:p w:rsidR="0048510F" w:rsidRDefault="0048510F" w:rsidP="00426DAF">
            <w:pPr>
              <w:keepNext/>
              <w:keepLines/>
              <w:spacing w:after="0"/>
              <w:rPr>
                <w:rFonts w:ascii="Arial" w:hAnsi="Arial"/>
                <w:sz w:val="18"/>
              </w:rPr>
            </w:pPr>
            <w:r>
              <w:rPr>
                <w:rFonts w:ascii="Arial" w:hAnsi="Arial"/>
                <w:sz w:val="18"/>
              </w:rPr>
              <w:t>Contains the GNSS Service Area in the form of a list of tracking area(s).</w:t>
            </w:r>
          </w:p>
          <w:p w:rsidR="0048510F" w:rsidRDefault="0048510F" w:rsidP="00426DAF">
            <w:pPr>
              <w:keepNext/>
              <w:keepLines/>
              <w:spacing w:after="0"/>
              <w:rPr>
                <w:rFonts w:ascii="Arial" w:hAnsi="Arial"/>
                <w:sz w:val="18"/>
              </w:rPr>
            </w:pPr>
          </w:p>
          <w:p w:rsidR="0048510F" w:rsidRDefault="0048510F" w:rsidP="00426DAF">
            <w:pPr>
              <w:keepNext/>
              <w:keepLines/>
              <w:spacing w:after="0"/>
              <w:rPr>
                <w:rFonts w:ascii="Arial" w:hAnsi="Arial"/>
                <w:sz w:val="18"/>
              </w:rPr>
            </w:pPr>
            <w:r>
              <w:rPr>
                <w:rFonts w:ascii="Arial" w:hAnsi="Arial"/>
                <w:sz w:val="18"/>
              </w:rPr>
              <w:t>(NOTE)</w:t>
            </w:r>
          </w:p>
        </w:tc>
        <w:tc>
          <w:tcPr>
            <w:tcW w:w="1666" w:type="dxa"/>
          </w:tcPr>
          <w:p w:rsidR="0048510F" w:rsidRPr="00B97E50" w:rsidRDefault="0048510F" w:rsidP="00426DAF">
            <w:pPr>
              <w:keepNext/>
              <w:keepLines/>
              <w:spacing w:after="0"/>
              <w:rPr>
                <w:rFonts w:ascii="Arial" w:hAnsi="Arial"/>
                <w:sz w:val="18"/>
              </w:rPr>
            </w:pPr>
          </w:p>
        </w:tc>
      </w:tr>
      <w:tr w:rsidR="0048510F" w:rsidRPr="00B97E50" w:rsidTr="00426DAF">
        <w:trPr>
          <w:jc w:val="center"/>
        </w:trPr>
        <w:tc>
          <w:tcPr>
            <w:tcW w:w="9567" w:type="dxa"/>
            <w:gridSpan w:val="6"/>
          </w:tcPr>
          <w:p w:rsidR="0048510F" w:rsidRPr="00B97E50" w:rsidRDefault="0048510F" w:rsidP="00426DAF">
            <w:pPr>
              <w:pStyle w:val="TAN"/>
            </w:pPr>
            <w:r>
              <w:rPr>
                <w:lang w:eastAsia="zh-CN"/>
              </w:rPr>
              <w:t>NOTE:</w:t>
            </w:r>
            <w:r>
              <w:rPr>
                <w:lang w:eastAsia="zh-CN"/>
              </w:rPr>
              <w:tab/>
              <w:t>These attributes are mutually exclusive. Either one of them shall be provided.</w:t>
            </w:r>
          </w:p>
        </w:tc>
      </w:tr>
    </w:tbl>
    <w:p w:rsidR="00923F70" w:rsidRPr="0048510F" w:rsidRDefault="00923F70" w:rsidP="00923F70"/>
    <w:p w:rsidR="00D85079" w:rsidRDefault="00D85079">
      <w:pPr>
        <w:pStyle w:val="Heading4"/>
        <w:rPr>
          <w:lang w:val="en-US"/>
        </w:rPr>
      </w:pPr>
      <w:bookmarkStart w:id="1159" w:name="_Toc136524064"/>
      <w:bookmarkStart w:id="1160" w:name="_Toc153827741"/>
      <w:r>
        <w:rPr>
          <w:lang w:val="en-US"/>
        </w:rPr>
        <w:t>5.1.6.3</w:t>
      </w:r>
      <w:r>
        <w:rPr>
          <w:lang w:val="en-US"/>
        </w:rPr>
        <w:tab/>
        <w:t>Simple data types and enumerations</w:t>
      </w:r>
      <w:bookmarkEnd w:id="1144"/>
      <w:bookmarkEnd w:id="1145"/>
      <w:bookmarkEnd w:id="1146"/>
      <w:bookmarkEnd w:id="1147"/>
      <w:bookmarkEnd w:id="1148"/>
      <w:bookmarkEnd w:id="1149"/>
      <w:bookmarkEnd w:id="1150"/>
      <w:bookmarkEnd w:id="1151"/>
      <w:bookmarkEnd w:id="1152"/>
      <w:bookmarkEnd w:id="1153"/>
      <w:bookmarkEnd w:id="1154"/>
      <w:bookmarkEnd w:id="1159"/>
      <w:bookmarkEnd w:id="1160"/>
    </w:p>
    <w:p w:rsidR="00D85079" w:rsidRDefault="00D85079">
      <w:pPr>
        <w:pStyle w:val="Heading5"/>
      </w:pPr>
      <w:bookmarkStart w:id="1161" w:name="_Toc34228241"/>
      <w:bookmarkStart w:id="1162" w:name="_Toc36041644"/>
      <w:bookmarkStart w:id="1163" w:name="_Toc36041800"/>
      <w:bookmarkStart w:id="1164" w:name="_Toc44680237"/>
      <w:bookmarkStart w:id="1165" w:name="_Toc45134834"/>
      <w:bookmarkStart w:id="1166" w:name="_Toc49583719"/>
      <w:bookmarkStart w:id="1167" w:name="_Toc51764156"/>
      <w:bookmarkStart w:id="1168" w:name="_Toc58838831"/>
      <w:bookmarkStart w:id="1169" w:name="_Toc59020146"/>
      <w:bookmarkStart w:id="1170" w:name="_Toc59020233"/>
      <w:bookmarkStart w:id="1171" w:name="_Toc68170897"/>
      <w:bookmarkStart w:id="1172" w:name="_Toc136524065"/>
      <w:bookmarkStart w:id="1173" w:name="_Toc153827742"/>
      <w:r>
        <w:t>5.1.6.3.1</w:t>
      </w:r>
      <w:r>
        <w:tab/>
        <w:t>Introduction</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rsidR="00D85079" w:rsidRDefault="00D85079">
      <w:r>
        <w:t>This clause defines simple data types and enumerations that can be referenced from data structures defined in the previous clauses.</w:t>
      </w:r>
    </w:p>
    <w:p w:rsidR="00D85079" w:rsidRDefault="00D85079">
      <w:pPr>
        <w:pStyle w:val="Heading5"/>
      </w:pPr>
      <w:bookmarkStart w:id="1174" w:name="_Toc34228242"/>
      <w:bookmarkStart w:id="1175" w:name="_Toc36041645"/>
      <w:bookmarkStart w:id="1176" w:name="_Toc36041801"/>
      <w:bookmarkStart w:id="1177" w:name="_Toc44680238"/>
      <w:bookmarkStart w:id="1178" w:name="_Toc45134835"/>
      <w:bookmarkStart w:id="1179" w:name="_Toc49583720"/>
      <w:bookmarkStart w:id="1180" w:name="_Toc51764157"/>
      <w:bookmarkStart w:id="1181" w:name="_Toc58838832"/>
      <w:bookmarkStart w:id="1182" w:name="_Toc59020147"/>
      <w:bookmarkStart w:id="1183" w:name="_Toc59020234"/>
      <w:bookmarkStart w:id="1184" w:name="_Toc68170898"/>
      <w:bookmarkStart w:id="1185" w:name="_Toc136524066"/>
      <w:bookmarkStart w:id="1186" w:name="_Toc153827743"/>
      <w:r>
        <w:t>5.1.6.3.2</w:t>
      </w:r>
      <w:r>
        <w:tab/>
        <w:t>Simple data types</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r>
        <w:t xml:space="preserve"> </w:t>
      </w:r>
    </w:p>
    <w:p w:rsidR="00D85079" w:rsidRDefault="00D85079">
      <w:r>
        <w:t xml:space="preserve">The simple data types defined in </w:t>
      </w:r>
      <w:r w:rsidR="00206167">
        <w:t>table </w:t>
      </w:r>
      <w:r>
        <w:t>5.1.6.3.2-1 shall be supported.</w:t>
      </w:r>
    </w:p>
    <w:p w:rsidR="00D85079" w:rsidRDefault="00206167">
      <w:pPr>
        <w:pStyle w:val="TH"/>
      </w:pPr>
      <w:r>
        <w:t>Table </w:t>
      </w:r>
      <w:r w:rsidR="00D85079">
        <w:t>5.1.6.3.2-1: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D85079" w:rsidTr="00206167">
        <w:trPr>
          <w:jc w:val="center"/>
        </w:trPr>
        <w:tc>
          <w:tcPr>
            <w:tcW w:w="847" w:type="pct"/>
            <w:shd w:val="clear" w:color="auto" w:fill="C0C0C0"/>
            <w:tcMar>
              <w:top w:w="0" w:type="dxa"/>
              <w:left w:w="108" w:type="dxa"/>
              <w:bottom w:w="0" w:type="dxa"/>
              <w:right w:w="108" w:type="dxa"/>
            </w:tcMar>
          </w:tcPr>
          <w:p w:rsidR="00D85079" w:rsidRDefault="00D85079">
            <w:pPr>
              <w:pStyle w:val="TAH"/>
            </w:pPr>
            <w:r>
              <w:t>Type Name</w:t>
            </w:r>
          </w:p>
        </w:tc>
        <w:tc>
          <w:tcPr>
            <w:tcW w:w="837" w:type="pct"/>
            <w:shd w:val="clear" w:color="auto" w:fill="C0C0C0"/>
            <w:tcMar>
              <w:top w:w="0" w:type="dxa"/>
              <w:left w:w="108" w:type="dxa"/>
              <w:bottom w:w="0" w:type="dxa"/>
              <w:right w:w="108" w:type="dxa"/>
            </w:tcMar>
          </w:tcPr>
          <w:p w:rsidR="00D85079" w:rsidRDefault="00D85079">
            <w:pPr>
              <w:pStyle w:val="TAH"/>
            </w:pPr>
            <w:r>
              <w:t>Type Definition</w:t>
            </w:r>
          </w:p>
        </w:tc>
        <w:tc>
          <w:tcPr>
            <w:tcW w:w="2051" w:type="pct"/>
            <w:shd w:val="clear" w:color="auto" w:fill="C0C0C0"/>
          </w:tcPr>
          <w:p w:rsidR="00D85079" w:rsidRDefault="00D85079">
            <w:pPr>
              <w:pStyle w:val="TAH"/>
            </w:pPr>
            <w:r>
              <w:t>Description</w:t>
            </w:r>
          </w:p>
        </w:tc>
        <w:tc>
          <w:tcPr>
            <w:tcW w:w="1265" w:type="pct"/>
            <w:shd w:val="clear" w:color="auto" w:fill="C0C0C0"/>
          </w:tcPr>
          <w:p w:rsidR="00D85079" w:rsidRDefault="00D85079">
            <w:pPr>
              <w:pStyle w:val="TAH"/>
            </w:pPr>
            <w:r>
              <w:t>Applicability</w:t>
            </w:r>
          </w:p>
        </w:tc>
      </w:tr>
      <w:tr w:rsidR="00C9518E" w:rsidTr="00206167">
        <w:trPr>
          <w:jc w:val="center"/>
        </w:trPr>
        <w:tc>
          <w:tcPr>
            <w:tcW w:w="847" w:type="pct"/>
            <w:tcMar>
              <w:top w:w="0" w:type="dxa"/>
              <w:left w:w="108" w:type="dxa"/>
              <w:bottom w:w="0" w:type="dxa"/>
              <w:right w:w="108" w:type="dxa"/>
            </w:tcMar>
          </w:tcPr>
          <w:p w:rsidR="00C9518E" w:rsidRDefault="00C9518E" w:rsidP="00C9518E">
            <w:pPr>
              <w:pStyle w:val="TAL"/>
            </w:pPr>
            <w:r w:rsidRPr="00783A74">
              <w:t>GNSSAssistData</w:t>
            </w:r>
          </w:p>
        </w:tc>
        <w:tc>
          <w:tcPr>
            <w:tcW w:w="837" w:type="pct"/>
            <w:tcMar>
              <w:top w:w="0" w:type="dxa"/>
              <w:left w:w="108" w:type="dxa"/>
              <w:bottom w:w="0" w:type="dxa"/>
              <w:right w:w="108" w:type="dxa"/>
            </w:tcMar>
          </w:tcPr>
          <w:p w:rsidR="00C9518E" w:rsidRDefault="00C9518E" w:rsidP="00C9518E">
            <w:pPr>
              <w:pStyle w:val="TAL"/>
            </w:pPr>
            <w:r>
              <w:t>string</w:t>
            </w:r>
          </w:p>
        </w:tc>
        <w:tc>
          <w:tcPr>
            <w:tcW w:w="2051" w:type="pct"/>
          </w:tcPr>
          <w:p w:rsidR="00C9518E" w:rsidRDefault="00C9518E" w:rsidP="00C9518E">
            <w:pPr>
              <w:pStyle w:val="TAL"/>
            </w:pPr>
            <w:r>
              <w:t>Represents GNSS Assistance Data encoded as specified in clause 6.5.2.1 of 3GPP TS 37.355 [</w:t>
            </w:r>
            <w:r w:rsidRPr="00C23D34">
              <w:t>31</w:t>
            </w:r>
            <w:r>
              <w:t>].</w:t>
            </w:r>
          </w:p>
        </w:tc>
        <w:tc>
          <w:tcPr>
            <w:tcW w:w="1265" w:type="pct"/>
          </w:tcPr>
          <w:p w:rsidR="00C9518E" w:rsidRDefault="00C9518E" w:rsidP="00C9518E">
            <w:pPr>
              <w:pStyle w:val="TAL"/>
            </w:pPr>
            <w:r w:rsidRPr="00A36026">
              <w:rPr>
                <w:rFonts w:cs="Arial"/>
                <w:szCs w:val="18"/>
              </w:rPr>
              <w:t>GNSSAssistData</w:t>
            </w:r>
          </w:p>
        </w:tc>
      </w:tr>
    </w:tbl>
    <w:p w:rsidR="00D85079" w:rsidRDefault="00D85079"/>
    <w:p w:rsidR="00D85079" w:rsidRDefault="00D85079">
      <w:pPr>
        <w:pStyle w:val="Heading5"/>
      </w:pPr>
      <w:bookmarkStart w:id="1187" w:name="_Toc34228243"/>
      <w:bookmarkStart w:id="1188" w:name="_Toc36041646"/>
      <w:bookmarkStart w:id="1189" w:name="_Toc36041802"/>
      <w:bookmarkStart w:id="1190" w:name="_Toc44680239"/>
      <w:bookmarkStart w:id="1191" w:name="_Toc45134836"/>
      <w:bookmarkStart w:id="1192" w:name="_Toc49583721"/>
      <w:bookmarkStart w:id="1193" w:name="_Toc51764158"/>
      <w:bookmarkStart w:id="1194" w:name="_Toc58838833"/>
      <w:bookmarkStart w:id="1195" w:name="_Toc59020148"/>
      <w:bookmarkStart w:id="1196" w:name="_Toc59020235"/>
      <w:bookmarkStart w:id="1197" w:name="_Toc68170899"/>
      <w:bookmarkStart w:id="1198" w:name="_Toc136524067"/>
      <w:bookmarkStart w:id="1199" w:name="_Toc153827744"/>
      <w:r>
        <w:t>5.1.6.3.3</w:t>
      </w:r>
      <w:r>
        <w:tab/>
        <w:t>Enumeration: NefEvent</w:t>
      </w:r>
      <w:bookmarkEnd w:id="1187"/>
      <w:bookmarkEnd w:id="1188"/>
      <w:bookmarkEnd w:id="1189"/>
      <w:bookmarkEnd w:id="1190"/>
      <w:bookmarkEnd w:id="1191"/>
      <w:bookmarkEnd w:id="1192"/>
      <w:bookmarkEnd w:id="1193"/>
      <w:bookmarkEnd w:id="1194"/>
      <w:bookmarkEnd w:id="1195"/>
      <w:bookmarkEnd w:id="1196"/>
      <w:bookmarkEnd w:id="1197"/>
      <w:bookmarkEnd w:id="1198"/>
      <w:bookmarkEnd w:id="1199"/>
    </w:p>
    <w:p w:rsidR="00D85079" w:rsidRDefault="00D85079">
      <w:r>
        <w:t xml:space="preserve">The enumeration NefEvent represents the </w:t>
      </w:r>
      <w:r w:rsidR="00510EC0">
        <w:rPr>
          <w:lang w:eastAsia="zh-CN"/>
        </w:rPr>
        <w:t>subscribed/notified</w:t>
      </w:r>
      <w:r>
        <w:t xml:space="preserve"> event to be monitored. It shall comply with the provisions defined in </w:t>
      </w:r>
      <w:r w:rsidR="00206167">
        <w:t>table </w:t>
      </w:r>
      <w:r>
        <w:t>5.1.6.3.3-1.</w:t>
      </w:r>
    </w:p>
    <w:p w:rsidR="00D85079" w:rsidRDefault="00D85079">
      <w:pPr>
        <w:pStyle w:val="TH"/>
      </w:pPr>
      <w:r>
        <w:t>Table 5.1.6.3.3-1: Enumeration NefEvent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67"/>
        <w:gridCol w:w="4565"/>
        <w:gridCol w:w="2123"/>
        <w:tblGridChange w:id="1200">
          <w:tblGrid>
            <w:gridCol w:w="3167"/>
            <w:gridCol w:w="4565"/>
            <w:gridCol w:w="2123"/>
          </w:tblGrid>
        </w:tblGridChange>
      </w:tblGrid>
      <w:tr w:rsidR="00D85079" w:rsidTr="00093247">
        <w:tc>
          <w:tcPr>
            <w:tcW w:w="1607" w:type="pct"/>
            <w:shd w:val="clear" w:color="auto" w:fill="C0C0C0"/>
            <w:tcMar>
              <w:top w:w="0" w:type="dxa"/>
              <w:left w:w="108" w:type="dxa"/>
              <w:bottom w:w="0" w:type="dxa"/>
              <w:right w:w="108" w:type="dxa"/>
            </w:tcMar>
            <w:hideMark/>
          </w:tcPr>
          <w:p w:rsidR="00D85079" w:rsidRDefault="00D85079">
            <w:pPr>
              <w:pStyle w:val="TAH"/>
            </w:pPr>
            <w:r>
              <w:t>Enumeration value</w:t>
            </w:r>
          </w:p>
        </w:tc>
        <w:tc>
          <w:tcPr>
            <w:tcW w:w="2316" w:type="pct"/>
            <w:shd w:val="clear" w:color="auto" w:fill="C0C0C0"/>
            <w:tcMar>
              <w:top w:w="0" w:type="dxa"/>
              <w:left w:w="108" w:type="dxa"/>
              <w:bottom w:w="0" w:type="dxa"/>
              <w:right w:w="108" w:type="dxa"/>
            </w:tcMar>
            <w:hideMark/>
          </w:tcPr>
          <w:p w:rsidR="00D85079" w:rsidRDefault="00D85079">
            <w:pPr>
              <w:pStyle w:val="TAH"/>
            </w:pPr>
            <w:r>
              <w:t>Description</w:t>
            </w:r>
          </w:p>
        </w:tc>
        <w:tc>
          <w:tcPr>
            <w:tcW w:w="1077" w:type="pct"/>
            <w:shd w:val="clear" w:color="auto" w:fill="C0C0C0"/>
          </w:tcPr>
          <w:p w:rsidR="00D85079" w:rsidRDefault="00D85079">
            <w:pPr>
              <w:pStyle w:val="TAH"/>
            </w:pPr>
            <w:r>
              <w:t>Applicability</w:t>
            </w:r>
          </w:p>
        </w:tc>
      </w:tr>
      <w:tr w:rsidR="00D85079" w:rsidTr="00093247">
        <w:tc>
          <w:tcPr>
            <w:tcW w:w="1607" w:type="pct"/>
            <w:tcMar>
              <w:top w:w="0" w:type="dxa"/>
              <w:left w:w="108" w:type="dxa"/>
              <w:bottom w:w="0" w:type="dxa"/>
              <w:right w:w="108" w:type="dxa"/>
            </w:tcMar>
          </w:tcPr>
          <w:p w:rsidR="00D85079" w:rsidRDefault="00D85079">
            <w:pPr>
              <w:pStyle w:val="TAL"/>
            </w:pPr>
            <w:r>
              <w:rPr>
                <w:noProof/>
              </w:rPr>
              <w:t>SVC_EXPERIENCE</w:t>
            </w:r>
          </w:p>
        </w:tc>
        <w:tc>
          <w:tcPr>
            <w:tcW w:w="2316" w:type="pct"/>
            <w:tcMar>
              <w:top w:w="0" w:type="dxa"/>
              <w:left w:w="108" w:type="dxa"/>
              <w:bottom w:w="0" w:type="dxa"/>
              <w:right w:w="108" w:type="dxa"/>
            </w:tcMar>
          </w:tcPr>
          <w:p w:rsidR="00D85079" w:rsidRDefault="00D85079">
            <w:pPr>
              <w:pStyle w:val="TAL"/>
            </w:pPr>
            <w:r>
              <w:t xml:space="preserve">Indicates that the </w:t>
            </w:r>
            <w:r w:rsidR="00510EC0">
              <w:rPr>
                <w:lang w:eastAsia="zh-CN"/>
              </w:rPr>
              <w:t>subscribed/notified</w:t>
            </w:r>
            <w:r>
              <w:t xml:space="preserve"> event is service experience</w:t>
            </w:r>
            <w:r w:rsidR="001D1FD6">
              <w:t xml:space="preserve"> information</w:t>
            </w:r>
            <w:r>
              <w:t>.</w:t>
            </w:r>
          </w:p>
        </w:tc>
        <w:tc>
          <w:tcPr>
            <w:tcW w:w="1077" w:type="pct"/>
          </w:tcPr>
          <w:p w:rsidR="00D85079" w:rsidRDefault="00D85079">
            <w:pPr>
              <w:pStyle w:val="TAL"/>
            </w:pPr>
            <w:r>
              <w:t>ServiceExperience</w:t>
            </w:r>
          </w:p>
        </w:tc>
      </w:tr>
      <w:tr w:rsidR="00D85079" w:rsidTr="00093247">
        <w:tc>
          <w:tcPr>
            <w:tcW w:w="1607" w:type="pct"/>
            <w:tcMar>
              <w:top w:w="0" w:type="dxa"/>
              <w:left w:w="108" w:type="dxa"/>
              <w:bottom w:w="0" w:type="dxa"/>
              <w:right w:w="108" w:type="dxa"/>
            </w:tcMar>
          </w:tcPr>
          <w:p w:rsidR="00D85079" w:rsidRDefault="00D85079">
            <w:pPr>
              <w:pStyle w:val="TAL"/>
            </w:pPr>
            <w:r>
              <w:t>UE_COMM</w:t>
            </w:r>
          </w:p>
        </w:tc>
        <w:tc>
          <w:tcPr>
            <w:tcW w:w="2316" w:type="pct"/>
            <w:tcMar>
              <w:top w:w="0" w:type="dxa"/>
              <w:left w:w="108" w:type="dxa"/>
              <w:bottom w:w="0" w:type="dxa"/>
              <w:right w:w="108" w:type="dxa"/>
            </w:tcMar>
          </w:tcPr>
          <w:p w:rsidR="00D85079" w:rsidRDefault="00D85079">
            <w:pPr>
              <w:pStyle w:val="TAL"/>
            </w:pPr>
            <w:r>
              <w:t xml:space="preserve">Indicates that the </w:t>
            </w:r>
            <w:r w:rsidR="00510EC0">
              <w:rPr>
                <w:lang w:eastAsia="zh-CN"/>
              </w:rPr>
              <w:t>subscribed/notified</w:t>
            </w:r>
            <w:r>
              <w:t xml:space="preserve"> event is UE communication</w:t>
            </w:r>
            <w:r w:rsidR="001D1FD6">
              <w:t xml:space="preserve"> information</w:t>
            </w:r>
            <w:r>
              <w:t>.</w:t>
            </w:r>
          </w:p>
        </w:tc>
        <w:tc>
          <w:tcPr>
            <w:tcW w:w="1077" w:type="pct"/>
          </w:tcPr>
          <w:p w:rsidR="00D85079" w:rsidRDefault="00D85079">
            <w:pPr>
              <w:pStyle w:val="TAL"/>
            </w:pPr>
            <w:r>
              <w:t>UeCommunication</w:t>
            </w:r>
          </w:p>
        </w:tc>
      </w:tr>
      <w:tr w:rsidR="00D85079" w:rsidTr="00093247">
        <w:tc>
          <w:tcPr>
            <w:tcW w:w="1607" w:type="pct"/>
            <w:tcMar>
              <w:top w:w="0" w:type="dxa"/>
              <w:left w:w="108" w:type="dxa"/>
              <w:bottom w:w="0" w:type="dxa"/>
              <w:right w:w="108" w:type="dxa"/>
            </w:tcMar>
          </w:tcPr>
          <w:p w:rsidR="00D85079" w:rsidRDefault="00D85079">
            <w:pPr>
              <w:pStyle w:val="TAL"/>
            </w:pPr>
            <w:r>
              <w:t>UE_MOBILITY</w:t>
            </w:r>
          </w:p>
        </w:tc>
        <w:tc>
          <w:tcPr>
            <w:tcW w:w="2316" w:type="pct"/>
            <w:tcMar>
              <w:top w:w="0" w:type="dxa"/>
              <w:left w:w="108" w:type="dxa"/>
              <w:bottom w:w="0" w:type="dxa"/>
              <w:right w:w="108" w:type="dxa"/>
            </w:tcMar>
          </w:tcPr>
          <w:p w:rsidR="00D85079" w:rsidRDefault="00D85079">
            <w:pPr>
              <w:pStyle w:val="TAL"/>
            </w:pPr>
            <w:r>
              <w:t xml:space="preserve">Indicates that the </w:t>
            </w:r>
            <w:r w:rsidR="00510EC0">
              <w:rPr>
                <w:lang w:eastAsia="zh-CN"/>
              </w:rPr>
              <w:t>subscribed/notified</w:t>
            </w:r>
            <w:r>
              <w:t xml:space="preserve"> event is UE mobility</w:t>
            </w:r>
            <w:r w:rsidR="001D1FD6">
              <w:t xml:space="preserve"> information</w:t>
            </w:r>
            <w:r>
              <w:t>.</w:t>
            </w:r>
          </w:p>
        </w:tc>
        <w:tc>
          <w:tcPr>
            <w:tcW w:w="1077" w:type="pct"/>
          </w:tcPr>
          <w:p w:rsidR="00D85079" w:rsidRDefault="00D85079">
            <w:pPr>
              <w:pStyle w:val="TAL"/>
            </w:pPr>
            <w:r>
              <w:t>UeMobility</w:t>
            </w:r>
          </w:p>
        </w:tc>
      </w:tr>
      <w:tr w:rsidR="00D85079" w:rsidTr="00093247">
        <w:tc>
          <w:tcPr>
            <w:tcW w:w="1607" w:type="pct"/>
            <w:tcMar>
              <w:top w:w="0" w:type="dxa"/>
              <w:left w:w="108" w:type="dxa"/>
              <w:bottom w:w="0" w:type="dxa"/>
              <w:right w:w="108" w:type="dxa"/>
            </w:tcMar>
          </w:tcPr>
          <w:p w:rsidR="00D85079" w:rsidRDefault="00D85079">
            <w:pPr>
              <w:pStyle w:val="TAL"/>
            </w:pPr>
            <w:r>
              <w:t>EXCEPTIONS</w:t>
            </w:r>
          </w:p>
        </w:tc>
        <w:tc>
          <w:tcPr>
            <w:tcW w:w="2316" w:type="pct"/>
            <w:tcMar>
              <w:top w:w="0" w:type="dxa"/>
              <w:left w:w="108" w:type="dxa"/>
              <w:bottom w:w="0" w:type="dxa"/>
              <w:right w:w="108" w:type="dxa"/>
            </w:tcMar>
          </w:tcPr>
          <w:p w:rsidR="00D85079" w:rsidRDefault="00D85079">
            <w:pPr>
              <w:pStyle w:val="TAL"/>
            </w:pPr>
            <w:r>
              <w:rPr>
                <w:lang w:eastAsia="zh-CN"/>
              </w:rPr>
              <w:t xml:space="preserve">Indicates that the </w:t>
            </w:r>
            <w:r w:rsidR="00510EC0">
              <w:rPr>
                <w:lang w:eastAsia="zh-CN"/>
              </w:rPr>
              <w:t>subscribed/notified</w:t>
            </w:r>
            <w:r>
              <w:rPr>
                <w:lang w:eastAsia="zh-CN"/>
              </w:rPr>
              <w:t xml:space="preserve"> event is exceptions information.</w:t>
            </w:r>
          </w:p>
        </w:tc>
        <w:tc>
          <w:tcPr>
            <w:tcW w:w="1077" w:type="pct"/>
          </w:tcPr>
          <w:p w:rsidR="00D85079" w:rsidRDefault="00D85079">
            <w:pPr>
              <w:pStyle w:val="TAL"/>
            </w:pPr>
            <w:r>
              <w:t>Exceptions</w:t>
            </w:r>
          </w:p>
        </w:tc>
      </w:tr>
      <w:tr w:rsidR="00D85079" w:rsidTr="00093247">
        <w:tc>
          <w:tcPr>
            <w:tcW w:w="1607" w:type="pct"/>
            <w:tcMar>
              <w:top w:w="0" w:type="dxa"/>
              <w:left w:w="108" w:type="dxa"/>
              <w:bottom w:w="0" w:type="dxa"/>
              <w:right w:w="108" w:type="dxa"/>
            </w:tcMar>
          </w:tcPr>
          <w:p w:rsidR="00D85079" w:rsidRDefault="00D85079">
            <w:pPr>
              <w:pStyle w:val="TAL"/>
            </w:pPr>
            <w:r>
              <w:t>USER_DATA_CONGESTION</w:t>
            </w:r>
          </w:p>
        </w:tc>
        <w:tc>
          <w:tcPr>
            <w:tcW w:w="2316" w:type="pct"/>
            <w:tcMar>
              <w:top w:w="0" w:type="dxa"/>
              <w:left w:w="108" w:type="dxa"/>
              <w:bottom w:w="0" w:type="dxa"/>
              <w:right w:w="108" w:type="dxa"/>
            </w:tcMar>
          </w:tcPr>
          <w:p w:rsidR="00D85079" w:rsidRDefault="00D85079" w:rsidP="00510EC0">
            <w:pPr>
              <w:pStyle w:val="TAL"/>
              <w:rPr>
                <w:lang w:eastAsia="zh-CN"/>
              </w:rPr>
            </w:pPr>
            <w:r>
              <w:rPr>
                <w:lang w:eastAsia="zh-CN"/>
              </w:rPr>
              <w:t xml:space="preserve">Indicates that the </w:t>
            </w:r>
            <w:r w:rsidR="00510EC0">
              <w:rPr>
                <w:lang w:eastAsia="zh-CN"/>
              </w:rPr>
              <w:t xml:space="preserve">subscribed/notified </w:t>
            </w:r>
            <w:r>
              <w:rPr>
                <w:lang w:eastAsia="zh-CN"/>
              </w:rPr>
              <w:t>event is user data congestion analytics related information.</w:t>
            </w:r>
          </w:p>
        </w:tc>
        <w:tc>
          <w:tcPr>
            <w:tcW w:w="1077" w:type="pct"/>
          </w:tcPr>
          <w:p w:rsidR="00D85079" w:rsidRDefault="00D85079">
            <w:pPr>
              <w:pStyle w:val="TAL"/>
            </w:pPr>
            <w:r>
              <w:t>UserDataCongestion</w:t>
            </w:r>
          </w:p>
        </w:tc>
      </w:tr>
      <w:tr w:rsidR="00932104" w:rsidRPr="00F7737C" w:rsidTr="00093247">
        <w:tc>
          <w:tcPr>
            <w:tcW w:w="1607" w:type="pct"/>
            <w:tcMar>
              <w:top w:w="0" w:type="dxa"/>
              <w:left w:w="108" w:type="dxa"/>
              <w:bottom w:w="0" w:type="dxa"/>
              <w:right w:w="108" w:type="dxa"/>
            </w:tcMar>
          </w:tcPr>
          <w:p w:rsidR="00932104" w:rsidRPr="00F7737C" w:rsidRDefault="00932104" w:rsidP="00A50AC2">
            <w:pPr>
              <w:pStyle w:val="TAL"/>
            </w:pPr>
            <w:r w:rsidRPr="008B6107">
              <w:t>PERF_DATA</w:t>
            </w:r>
          </w:p>
        </w:tc>
        <w:tc>
          <w:tcPr>
            <w:tcW w:w="2316" w:type="pct"/>
            <w:tcMar>
              <w:top w:w="0" w:type="dxa"/>
              <w:left w:w="108" w:type="dxa"/>
              <w:bottom w:w="0" w:type="dxa"/>
              <w:right w:w="108" w:type="dxa"/>
            </w:tcMar>
          </w:tcPr>
          <w:p w:rsidR="00932104" w:rsidRPr="00F7737C" w:rsidRDefault="00932104" w:rsidP="00863FD7">
            <w:pPr>
              <w:pStyle w:val="TAL"/>
              <w:rPr>
                <w:lang w:eastAsia="zh-CN"/>
              </w:rPr>
            </w:pPr>
            <w:r w:rsidRPr="008B6107">
              <w:rPr>
                <w:lang w:eastAsia="zh-CN"/>
              </w:rPr>
              <w:t xml:space="preserve">Indicates that the </w:t>
            </w:r>
            <w:r w:rsidR="00863FD7">
              <w:rPr>
                <w:lang w:eastAsia="zh-CN"/>
              </w:rPr>
              <w:t xml:space="preserve">subscribed/notified </w:t>
            </w:r>
            <w:r w:rsidRPr="008B6107">
              <w:rPr>
                <w:lang w:eastAsia="zh-CN"/>
              </w:rPr>
              <w:t>event is performance data information.</w:t>
            </w:r>
          </w:p>
        </w:tc>
        <w:tc>
          <w:tcPr>
            <w:tcW w:w="1077" w:type="pct"/>
          </w:tcPr>
          <w:p w:rsidR="00932104" w:rsidRPr="00F7737C" w:rsidRDefault="00932104" w:rsidP="00A50AC2">
            <w:pPr>
              <w:pStyle w:val="TAL"/>
            </w:pPr>
            <w:r w:rsidRPr="008B6107">
              <w:t>PerformanceData</w:t>
            </w:r>
          </w:p>
        </w:tc>
      </w:tr>
      <w:tr w:rsidR="007D1F25" w:rsidTr="00093247">
        <w:tc>
          <w:tcPr>
            <w:tcW w:w="1607" w:type="pct"/>
            <w:tcMar>
              <w:top w:w="0" w:type="dxa"/>
              <w:left w:w="108" w:type="dxa"/>
              <w:bottom w:w="0" w:type="dxa"/>
              <w:right w:w="108" w:type="dxa"/>
            </w:tcMar>
          </w:tcPr>
          <w:p w:rsidR="007D1F25" w:rsidRDefault="007D1F25" w:rsidP="008937FB">
            <w:pPr>
              <w:pStyle w:val="TAL"/>
            </w:pPr>
            <w:r>
              <w:t>DISPERSION</w:t>
            </w:r>
          </w:p>
        </w:tc>
        <w:tc>
          <w:tcPr>
            <w:tcW w:w="2316" w:type="pct"/>
            <w:tcMar>
              <w:top w:w="0" w:type="dxa"/>
              <w:left w:w="108" w:type="dxa"/>
              <w:bottom w:w="0" w:type="dxa"/>
              <w:right w:w="108" w:type="dxa"/>
            </w:tcMar>
          </w:tcPr>
          <w:p w:rsidR="007D1F25" w:rsidRDefault="007D1F25" w:rsidP="008937FB">
            <w:pPr>
              <w:pStyle w:val="TAL"/>
              <w:rPr>
                <w:lang w:eastAsia="zh-CN"/>
              </w:rPr>
            </w:pPr>
            <w:r>
              <w:rPr>
                <w:lang w:eastAsia="zh-CN"/>
              </w:rPr>
              <w:t>Indicates that the event subscribed is dispersion information.</w:t>
            </w:r>
          </w:p>
        </w:tc>
        <w:tc>
          <w:tcPr>
            <w:tcW w:w="1077" w:type="pct"/>
          </w:tcPr>
          <w:p w:rsidR="007D1F25" w:rsidRDefault="007D1F25" w:rsidP="008937FB">
            <w:pPr>
              <w:pStyle w:val="TAL"/>
            </w:pPr>
            <w:r>
              <w:t>Dispersion</w:t>
            </w:r>
          </w:p>
        </w:tc>
      </w:tr>
      <w:tr w:rsidR="00E7389A" w:rsidTr="00093247">
        <w:tc>
          <w:tcPr>
            <w:tcW w:w="1607" w:type="pct"/>
            <w:tcMar>
              <w:top w:w="0" w:type="dxa"/>
              <w:left w:w="108" w:type="dxa"/>
              <w:bottom w:w="0" w:type="dxa"/>
              <w:right w:w="108" w:type="dxa"/>
            </w:tcMar>
          </w:tcPr>
          <w:p w:rsidR="00E7389A" w:rsidRDefault="00E7389A" w:rsidP="00E7389A">
            <w:pPr>
              <w:pStyle w:val="TAL"/>
            </w:pPr>
            <w:r>
              <w:t>COLLECTIVE_BEHAVIOUR</w:t>
            </w:r>
          </w:p>
        </w:tc>
        <w:tc>
          <w:tcPr>
            <w:tcW w:w="2316" w:type="pct"/>
            <w:tcMar>
              <w:top w:w="0" w:type="dxa"/>
              <w:left w:w="108" w:type="dxa"/>
              <w:bottom w:w="0" w:type="dxa"/>
              <w:right w:w="108" w:type="dxa"/>
            </w:tcMar>
          </w:tcPr>
          <w:p w:rsidR="00E7389A" w:rsidRDefault="00E7389A" w:rsidP="00863FD7">
            <w:pPr>
              <w:pStyle w:val="TAL"/>
              <w:rPr>
                <w:lang w:eastAsia="zh-CN"/>
              </w:rPr>
            </w:pPr>
            <w:r>
              <w:rPr>
                <w:lang w:eastAsia="zh-CN"/>
              </w:rPr>
              <w:t xml:space="preserve">Indicates that the </w:t>
            </w:r>
            <w:r w:rsidR="00863FD7">
              <w:rPr>
                <w:lang w:eastAsia="zh-CN"/>
              </w:rPr>
              <w:t xml:space="preserve">subscribed/notified </w:t>
            </w:r>
            <w:r>
              <w:rPr>
                <w:lang w:eastAsia="zh-CN"/>
              </w:rPr>
              <w:t>event is collective behaviour information.</w:t>
            </w:r>
          </w:p>
        </w:tc>
        <w:tc>
          <w:tcPr>
            <w:tcW w:w="1077" w:type="pct"/>
          </w:tcPr>
          <w:p w:rsidR="00E7389A" w:rsidRDefault="00E7389A" w:rsidP="00E7389A">
            <w:pPr>
              <w:pStyle w:val="TAL"/>
            </w:pPr>
            <w:r>
              <w:t>CollectiveBehaviour</w:t>
            </w:r>
          </w:p>
        </w:tc>
      </w:tr>
      <w:tr w:rsidR="00BF1BF3" w:rsidTr="00093247">
        <w:tc>
          <w:tcPr>
            <w:tcW w:w="1607" w:type="pct"/>
            <w:tcMar>
              <w:top w:w="0" w:type="dxa"/>
              <w:left w:w="108" w:type="dxa"/>
              <w:bottom w:w="0" w:type="dxa"/>
              <w:right w:w="108" w:type="dxa"/>
            </w:tcMar>
          </w:tcPr>
          <w:p w:rsidR="00BF1BF3" w:rsidRDefault="00E64FA2" w:rsidP="00BF1BF3">
            <w:pPr>
              <w:pStyle w:val="TAL"/>
            </w:pPr>
            <w:r>
              <w:t>MS_</w:t>
            </w:r>
            <w:r w:rsidR="00BF1BF3">
              <w:t>QOE_METRICS</w:t>
            </w:r>
          </w:p>
        </w:tc>
        <w:tc>
          <w:tcPr>
            <w:tcW w:w="2316" w:type="pct"/>
            <w:tcMar>
              <w:top w:w="0" w:type="dxa"/>
              <w:left w:w="108" w:type="dxa"/>
              <w:bottom w:w="0" w:type="dxa"/>
              <w:right w:w="108" w:type="dxa"/>
            </w:tcMar>
          </w:tcPr>
          <w:p w:rsidR="00BF1BF3" w:rsidRDefault="00BF1BF3" w:rsidP="00863FD7">
            <w:pPr>
              <w:pStyle w:val="TAL"/>
              <w:rPr>
                <w:lang w:eastAsia="zh-CN"/>
              </w:rPr>
            </w:pPr>
            <w:r>
              <w:rPr>
                <w:lang w:eastAsia="zh-CN"/>
              </w:rPr>
              <w:t xml:space="preserve">Indicates that the </w:t>
            </w:r>
            <w:r w:rsidR="00863FD7">
              <w:rPr>
                <w:lang w:eastAsia="zh-CN"/>
              </w:rPr>
              <w:t xml:space="preserve">subscribed/notified </w:t>
            </w:r>
            <w:r>
              <w:rPr>
                <w:lang w:eastAsia="zh-CN"/>
              </w:rPr>
              <w:t xml:space="preserve">event is </w:t>
            </w:r>
            <w:r w:rsidR="001937B5">
              <w:rPr>
                <w:lang w:eastAsia="zh-CN"/>
              </w:rPr>
              <w:t xml:space="preserve">Media Streaming </w:t>
            </w:r>
            <w:r>
              <w:rPr>
                <w:lang w:eastAsia="zh-CN"/>
              </w:rPr>
              <w:t>QoE metrics.</w:t>
            </w:r>
          </w:p>
        </w:tc>
        <w:tc>
          <w:tcPr>
            <w:tcW w:w="1077" w:type="pct"/>
          </w:tcPr>
          <w:p w:rsidR="00BF1BF3" w:rsidRDefault="00565D8A" w:rsidP="00BF1BF3">
            <w:pPr>
              <w:pStyle w:val="TAL"/>
            </w:pPr>
            <w:r>
              <w:t>MS</w:t>
            </w:r>
            <w:r w:rsidR="00BF1BF3">
              <w:t>QoeMetrics</w:t>
            </w:r>
          </w:p>
        </w:tc>
      </w:tr>
      <w:tr w:rsidR="004B489C" w:rsidTr="00093247">
        <w:tc>
          <w:tcPr>
            <w:tcW w:w="1607" w:type="pct"/>
            <w:tcMar>
              <w:top w:w="0" w:type="dxa"/>
              <w:left w:w="108" w:type="dxa"/>
              <w:bottom w:w="0" w:type="dxa"/>
              <w:right w:w="108" w:type="dxa"/>
            </w:tcMar>
          </w:tcPr>
          <w:p w:rsidR="004B489C" w:rsidRDefault="00C27029" w:rsidP="004B489C">
            <w:pPr>
              <w:pStyle w:val="TAL"/>
            </w:pPr>
            <w:r>
              <w:t>MS_</w:t>
            </w:r>
            <w:r w:rsidR="004B489C">
              <w:t>CONSUMPTION</w:t>
            </w:r>
          </w:p>
        </w:tc>
        <w:tc>
          <w:tcPr>
            <w:tcW w:w="2316" w:type="pct"/>
            <w:tcMar>
              <w:top w:w="0" w:type="dxa"/>
              <w:left w:w="108" w:type="dxa"/>
              <w:bottom w:w="0" w:type="dxa"/>
              <w:right w:w="108" w:type="dxa"/>
            </w:tcMar>
          </w:tcPr>
          <w:p w:rsidR="004B489C" w:rsidRDefault="004B489C" w:rsidP="00863FD7">
            <w:pPr>
              <w:pStyle w:val="TAL"/>
              <w:rPr>
                <w:lang w:eastAsia="zh-CN"/>
              </w:rPr>
            </w:pPr>
            <w:r>
              <w:rPr>
                <w:lang w:eastAsia="zh-CN"/>
              </w:rPr>
              <w:t xml:space="preserve">Indicates that the </w:t>
            </w:r>
            <w:r w:rsidR="00863FD7">
              <w:rPr>
                <w:lang w:eastAsia="zh-CN"/>
              </w:rPr>
              <w:t xml:space="preserve">subscribed/notified </w:t>
            </w:r>
            <w:r>
              <w:rPr>
                <w:lang w:eastAsia="zh-CN"/>
              </w:rPr>
              <w:t xml:space="preserve">event is </w:t>
            </w:r>
            <w:r w:rsidR="00C27029">
              <w:rPr>
                <w:lang w:eastAsia="zh-CN"/>
              </w:rPr>
              <w:t xml:space="preserve">Media Streaming </w:t>
            </w:r>
            <w:r>
              <w:rPr>
                <w:lang w:eastAsia="zh-CN"/>
              </w:rPr>
              <w:t>Consumption reports.</w:t>
            </w:r>
          </w:p>
        </w:tc>
        <w:tc>
          <w:tcPr>
            <w:tcW w:w="1077" w:type="pct"/>
          </w:tcPr>
          <w:p w:rsidR="004B489C" w:rsidRDefault="00C27029" w:rsidP="004B489C">
            <w:pPr>
              <w:pStyle w:val="TAL"/>
            </w:pPr>
            <w:r>
              <w:t>MS</w:t>
            </w:r>
            <w:r w:rsidR="004B489C">
              <w:t>Consumption</w:t>
            </w:r>
          </w:p>
        </w:tc>
      </w:tr>
      <w:tr w:rsidR="00F211D4" w:rsidTr="00093247">
        <w:tc>
          <w:tcPr>
            <w:tcW w:w="1607" w:type="pct"/>
            <w:tcMar>
              <w:top w:w="0" w:type="dxa"/>
              <w:left w:w="108" w:type="dxa"/>
              <w:bottom w:w="0" w:type="dxa"/>
              <w:right w:w="108" w:type="dxa"/>
            </w:tcMar>
          </w:tcPr>
          <w:p w:rsidR="00F211D4" w:rsidRDefault="00275905" w:rsidP="00F211D4">
            <w:pPr>
              <w:pStyle w:val="TAL"/>
            </w:pPr>
            <w:r>
              <w:t>MS_</w:t>
            </w:r>
            <w:r w:rsidR="00F211D4">
              <w:t>NET_ASSIST_INVOCATION</w:t>
            </w:r>
          </w:p>
        </w:tc>
        <w:tc>
          <w:tcPr>
            <w:tcW w:w="2316" w:type="pct"/>
            <w:tcMar>
              <w:top w:w="0" w:type="dxa"/>
              <w:left w:w="108" w:type="dxa"/>
              <w:bottom w:w="0" w:type="dxa"/>
              <w:right w:w="108" w:type="dxa"/>
            </w:tcMar>
          </w:tcPr>
          <w:p w:rsidR="00F211D4" w:rsidRDefault="00F211D4" w:rsidP="00863FD7">
            <w:pPr>
              <w:pStyle w:val="TAL"/>
              <w:rPr>
                <w:lang w:eastAsia="zh-CN"/>
              </w:rPr>
            </w:pPr>
            <w:r>
              <w:rPr>
                <w:lang w:eastAsia="zh-CN"/>
              </w:rPr>
              <w:t xml:space="preserve">Indicates that the </w:t>
            </w:r>
            <w:r w:rsidR="00863FD7">
              <w:rPr>
                <w:lang w:eastAsia="zh-CN"/>
              </w:rPr>
              <w:t xml:space="preserve">subscribed/notified </w:t>
            </w:r>
            <w:r>
              <w:rPr>
                <w:lang w:eastAsia="zh-CN"/>
              </w:rPr>
              <w:t xml:space="preserve">event is </w:t>
            </w:r>
            <w:r w:rsidR="00275905">
              <w:rPr>
                <w:lang w:eastAsia="zh-CN"/>
              </w:rPr>
              <w:t xml:space="preserve">Media Streaming </w:t>
            </w:r>
            <w:r>
              <w:rPr>
                <w:lang w:eastAsia="zh-CN"/>
              </w:rPr>
              <w:t>Network Assistance invocation.</w:t>
            </w:r>
          </w:p>
        </w:tc>
        <w:tc>
          <w:tcPr>
            <w:tcW w:w="1077" w:type="pct"/>
          </w:tcPr>
          <w:p w:rsidR="00F211D4" w:rsidRDefault="00275905" w:rsidP="00F211D4">
            <w:pPr>
              <w:pStyle w:val="TAL"/>
            </w:pPr>
            <w:r>
              <w:t>MS</w:t>
            </w:r>
            <w:r w:rsidR="00F211D4">
              <w:t>NetAssInvocation</w:t>
            </w:r>
          </w:p>
        </w:tc>
      </w:tr>
      <w:tr w:rsidR="008506DD" w:rsidTr="00093247">
        <w:tc>
          <w:tcPr>
            <w:tcW w:w="1607" w:type="pct"/>
            <w:tcMar>
              <w:top w:w="0" w:type="dxa"/>
              <w:left w:w="108" w:type="dxa"/>
              <w:bottom w:w="0" w:type="dxa"/>
              <w:right w:w="108" w:type="dxa"/>
            </w:tcMar>
          </w:tcPr>
          <w:p w:rsidR="008506DD" w:rsidRDefault="005E7E2D" w:rsidP="005E7E2D">
            <w:pPr>
              <w:pStyle w:val="TAL"/>
            </w:pPr>
            <w:r>
              <w:t>MS_DYN</w:t>
            </w:r>
            <w:r w:rsidR="008506DD" w:rsidRPr="005D5BE1">
              <w:t>_POLICY_INVOCATION</w:t>
            </w:r>
          </w:p>
        </w:tc>
        <w:tc>
          <w:tcPr>
            <w:tcW w:w="2316" w:type="pct"/>
            <w:tcMar>
              <w:top w:w="0" w:type="dxa"/>
              <w:left w:w="108" w:type="dxa"/>
              <w:bottom w:w="0" w:type="dxa"/>
              <w:right w:w="108" w:type="dxa"/>
            </w:tcMar>
          </w:tcPr>
          <w:p w:rsidR="008506DD" w:rsidRDefault="008506DD" w:rsidP="00863FD7">
            <w:pPr>
              <w:pStyle w:val="TAL"/>
              <w:rPr>
                <w:lang w:eastAsia="zh-CN"/>
              </w:rPr>
            </w:pPr>
            <w:r>
              <w:rPr>
                <w:lang w:eastAsia="zh-CN"/>
              </w:rPr>
              <w:t xml:space="preserve">Indicates that the </w:t>
            </w:r>
            <w:r w:rsidR="00863FD7">
              <w:rPr>
                <w:lang w:eastAsia="zh-CN"/>
              </w:rPr>
              <w:t xml:space="preserve">subscribed/notified </w:t>
            </w:r>
            <w:r>
              <w:rPr>
                <w:lang w:eastAsia="zh-CN"/>
              </w:rPr>
              <w:t xml:space="preserve">event is </w:t>
            </w:r>
            <w:r w:rsidR="003F01DA">
              <w:rPr>
                <w:lang w:eastAsia="zh-CN"/>
              </w:rPr>
              <w:t>Media Streaming Dynamic</w:t>
            </w:r>
            <w:r>
              <w:rPr>
                <w:lang w:eastAsia="zh-CN"/>
              </w:rPr>
              <w:t xml:space="preserve"> Policy invocation.</w:t>
            </w:r>
          </w:p>
        </w:tc>
        <w:tc>
          <w:tcPr>
            <w:tcW w:w="1077" w:type="pct"/>
          </w:tcPr>
          <w:p w:rsidR="008506DD" w:rsidRDefault="003F01DA" w:rsidP="003F01DA">
            <w:pPr>
              <w:pStyle w:val="TAL"/>
            </w:pPr>
            <w:r>
              <w:t>MSDyn</w:t>
            </w:r>
            <w:r w:rsidR="008506DD">
              <w:t>PolicyInvocation</w:t>
            </w:r>
          </w:p>
        </w:tc>
      </w:tr>
      <w:tr w:rsidR="00093247" w:rsidTr="00093247">
        <w:tc>
          <w:tcPr>
            <w:tcW w:w="1607" w:type="pct"/>
            <w:tcMar>
              <w:top w:w="0" w:type="dxa"/>
              <w:left w:w="108" w:type="dxa"/>
              <w:bottom w:w="0" w:type="dxa"/>
              <w:right w:w="108" w:type="dxa"/>
            </w:tcMar>
          </w:tcPr>
          <w:p w:rsidR="00093247" w:rsidRPr="005D5BE1" w:rsidRDefault="00093247" w:rsidP="00093247">
            <w:pPr>
              <w:pStyle w:val="TAL"/>
            </w:pPr>
            <w:r>
              <w:t>MS</w:t>
            </w:r>
            <w:r w:rsidRPr="005D5BE1">
              <w:t>_</w:t>
            </w:r>
            <w:r>
              <w:t>ACCESS</w:t>
            </w:r>
            <w:r w:rsidRPr="005D5BE1">
              <w:t>_</w:t>
            </w:r>
            <w:r>
              <w:t>ACTIVITY</w:t>
            </w:r>
          </w:p>
        </w:tc>
        <w:tc>
          <w:tcPr>
            <w:tcW w:w="2316" w:type="pct"/>
            <w:tcMar>
              <w:top w:w="0" w:type="dxa"/>
              <w:left w:w="108" w:type="dxa"/>
              <w:bottom w:w="0" w:type="dxa"/>
              <w:right w:w="108" w:type="dxa"/>
            </w:tcMar>
          </w:tcPr>
          <w:p w:rsidR="00093247" w:rsidRDefault="00093247" w:rsidP="00863FD7">
            <w:pPr>
              <w:pStyle w:val="TAL"/>
              <w:rPr>
                <w:lang w:eastAsia="zh-CN"/>
              </w:rPr>
            </w:pPr>
            <w:r>
              <w:rPr>
                <w:lang w:eastAsia="zh-CN"/>
              </w:rPr>
              <w:t xml:space="preserve">Indicates that the </w:t>
            </w:r>
            <w:r w:rsidR="00863FD7">
              <w:rPr>
                <w:lang w:eastAsia="zh-CN"/>
              </w:rPr>
              <w:t xml:space="preserve">subscribed/notified </w:t>
            </w:r>
            <w:r>
              <w:rPr>
                <w:lang w:eastAsia="zh-CN"/>
              </w:rPr>
              <w:t>event is Media Streaming access activity.</w:t>
            </w:r>
          </w:p>
        </w:tc>
        <w:tc>
          <w:tcPr>
            <w:tcW w:w="1077" w:type="pct"/>
          </w:tcPr>
          <w:p w:rsidR="00093247" w:rsidRDefault="00093247" w:rsidP="00093247">
            <w:pPr>
              <w:pStyle w:val="TAL"/>
            </w:pPr>
            <w:r w:rsidRPr="00174EA9">
              <w:t>MSAccessActivity</w:t>
            </w:r>
          </w:p>
        </w:tc>
      </w:tr>
      <w:tr w:rsidR="00923F70" w:rsidRPr="00174EA9" w:rsidTr="00923F70">
        <w:tc>
          <w:tcPr>
            <w:tcW w:w="16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23F70" w:rsidRDefault="00923F70" w:rsidP="00E8490A">
            <w:pPr>
              <w:pStyle w:val="TAL"/>
            </w:pPr>
            <w:r>
              <w:t>GNSS_ASSISTANCE_DATA</w:t>
            </w:r>
          </w:p>
        </w:tc>
        <w:tc>
          <w:tcPr>
            <w:tcW w:w="23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23F70" w:rsidRDefault="00923F70" w:rsidP="00E8490A">
            <w:pPr>
              <w:pStyle w:val="TAL"/>
              <w:rPr>
                <w:lang w:eastAsia="zh-CN"/>
              </w:rPr>
            </w:pPr>
            <w:r>
              <w:rPr>
                <w:lang w:eastAsia="zh-CN"/>
              </w:rPr>
              <w:t>Indicates that the subscribed/notified event is GNSS Assistance Data Collection.</w:t>
            </w:r>
          </w:p>
        </w:tc>
        <w:tc>
          <w:tcPr>
            <w:tcW w:w="1077" w:type="pct"/>
            <w:tcBorders>
              <w:top w:val="single" w:sz="6" w:space="0" w:color="auto"/>
              <w:left w:val="single" w:sz="6" w:space="0" w:color="auto"/>
              <w:bottom w:val="single" w:sz="6" w:space="0" w:color="auto"/>
              <w:right w:val="single" w:sz="6" w:space="0" w:color="auto"/>
            </w:tcBorders>
          </w:tcPr>
          <w:p w:rsidR="00923F70" w:rsidRPr="00174EA9" w:rsidRDefault="00923F70" w:rsidP="00E8490A">
            <w:pPr>
              <w:pStyle w:val="TAL"/>
            </w:pPr>
            <w:r>
              <w:t>GNSSAssistData</w:t>
            </w:r>
          </w:p>
        </w:tc>
      </w:tr>
      <w:tr w:rsidR="00411916" w:rsidRPr="00174EA9" w:rsidTr="00923F70">
        <w:tc>
          <w:tcPr>
            <w:tcW w:w="160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411916" w:rsidRDefault="00411916" w:rsidP="00411916">
            <w:pPr>
              <w:pStyle w:val="TAL"/>
            </w:pPr>
            <w:r>
              <w:rPr>
                <w:rFonts w:cs="Arial"/>
                <w:szCs w:val="18"/>
              </w:rPr>
              <w:t>DATA_VOLUME_TRANSFER_TIME</w:t>
            </w:r>
          </w:p>
        </w:tc>
        <w:tc>
          <w:tcPr>
            <w:tcW w:w="231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411916" w:rsidRDefault="00411916" w:rsidP="00411916">
            <w:pPr>
              <w:pStyle w:val="TAL"/>
              <w:rPr>
                <w:lang w:eastAsia="zh-CN"/>
              </w:rPr>
            </w:pPr>
            <w:r>
              <w:rPr>
                <w:lang w:eastAsia="zh-CN"/>
              </w:rPr>
              <w:t>Indicates that the event subscribed is data volume transfer time information.</w:t>
            </w:r>
          </w:p>
        </w:tc>
        <w:tc>
          <w:tcPr>
            <w:tcW w:w="1077" w:type="pct"/>
            <w:tcBorders>
              <w:top w:val="single" w:sz="6" w:space="0" w:color="auto"/>
              <w:left w:val="single" w:sz="6" w:space="0" w:color="auto"/>
              <w:bottom w:val="single" w:sz="6" w:space="0" w:color="auto"/>
              <w:right w:val="single" w:sz="6" w:space="0" w:color="auto"/>
            </w:tcBorders>
          </w:tcPr>
          <w:p w:rsidR="00411916" w:rsidRDefault="00411916" w:rsidP="00411916">
            <w:pPr>
              <w:pStyle w:val="TAL"/>
            </w:pPr>
            <w:r>
              <w:t>DataVolTransferTime</w:t>
            </w:r>
          </w:p>
        </w:tc>
      </w:tr>
    </w:tbl>
    <w:p w:rsidR="00D85079" w:rsidRDefault="00D85079">
      <w:pPr>
        <w:rPr>
          <w:lang w:val="en-US"/>
        </w:rPr>
      </w:pPr>
    </w:p>
    <w:p w:rsidR="00D85079" w:rsidRDefault="00D85079">
      <w:pPr>
        <w:pStyle w:val="Heading3"/>
      </w:pPr>
      <w:bookmarkStart w:id="1201" w:name="_Toc34228244"/>
      <w:bookmarkStart w:id="1202" w:name="_Toc36041647"/>
      <w:bookmarkStart w:id="1203" w:name="_Toc36041803"/>
      <w:bookmarkStart w:id="1204" w:name="_Toc44680240"/>
      <w:bookmarkStart w:id="1205" w:name="_Toc45134837"/>
      <w:bookmarkStart w:id="1206" w:name="_Toc49583722"/>
      <w:bookmarkStart w:id="1207" w:name="_Toc51764159"/>
      <w:bookmarkStart w:id="1208" w:name="_Toc58838834"/>
      <w:bookmarkStart w:id="1209" w:name="_Toc59020149"/>
      <w:bookmarkStart w:id="1210" w:name="_Toc59020236"/>
      <w:bookmarkStart w:id="1211" w:name="_Toc68170900"/>
      <w:bookmarkStart w:id="1212" w:name="_Toc136524068"/>
      <w:bookmarkStart w:id="1213" w:name="_Toc153827745"/>
      <w:r>
        <w:t>5.1.7</w:t>
      </w:r>
      <w:r>
        <w:tab/>
        <w:t>Error Handling</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p>
    <w:p w:rsidR="00D85079" w:rsidRDefault="00D85079">
      <w:pPr>
        <w:pStyle w:val="Heading4"/>
      </w:pPr>
      <w:bookmarkStart w:id="1214" w:name="_Toc34228245"/>
      <w:bookmarkStart w:id="1215" w:name="_Toc36041648"/>
      <w:bookmarkStart w:id="1216" w:name="_Toc36041804"/>
      <w:bookmarkStart w:id="1217" w:name="_Toc44680241"/>
      <w:bookmarkStart w:id="1218" w:name="_Toc45134838"/>
      <w:bookmarkStart w:id="1219" w:name="_Toc49583723"/>
      <w:bookmarkStart w:id="1220" w:name="_Toc51764160"/>
      <w:bookmarkStart w:id="1221" w:name="_Toc58838835"/>
      <w:bookmarkStart w:id="1222" w:name="_Toc59020150"/>
      <w:bookmarkStart w:id="1223" w:name="_Toc59020237"/>
      <w:bookmarkStart w:id="1224" w:name="_Toc68170901"/>
      <w:bookmarkStart w:id="1225" w:name="_Toc136524069"/>
      <w:bookmarkStart w:id="1226" w:name="_Toc153827746"/>
      <w:r>
        <w:t>5.1.7.1</w:t>
      </w:r>
      <w:r>
        <w:tab/>
        <w:t>General</w:t>
      </w:r>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rsidR="00D85079" w:rsidRDefault="00D85079">
      <w:r>
        <w:t>For the Nnef_EventExposure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D85079" w:rsidRDefault="00D85079">
      <w:pPr>
        <w:rPr>
          <w:rFonts w:eastAsia="Calibri"/>
        </w:rPr>
      </w:pPr>
      <w:r>
        <w:t>In addition, the requirements in the following clauses are applicable for the Nnef_EventExposure API.</w:t>
      </w:r>
    </w:p>
    <w:p w:rsidR="00D85079" w:rsidRDefault="00D85079">
      <w:pPr>
        <w:pStyle w:val="Heading4"/>
      </w:pPr>
      <w:bookmarkStart w:id="1227" w:name="_Toc34228246"/>
      <w:bookmarkStart w:id="1228" w:name="_Toc36041649"/>
      <w:bookmarkStart w:id="1229" w:name="_Toc36041805"/>
      <w:bookmarkStart w:id="1230" w:name="_Toc44680242"/>
      <w:bookmarkStart w:id="1231" w:name="_Toc45134839"/>
      <w:bookmarkStart w:id="1232" w:name="_Toc49583724"/>
      <w:bookmarkStart w:id="1233" w:name="_Toc51764161"/>
      <w:bookmarkStart w:id="1234" w:name="_Toc58838836"/>
      <w:bookmarkStart w:id="1235" w:name="_Toc59020151"/>
      <w:bookmarkStart w:id="1236" w:name="_Toc59020238"/>
      <w:bookmarkStart w:id="1237" w:name="_Toc68170902"/>
      <w:bookmarkStart w:id="1238" w:name="_Toc136524070"/>
      <w:bookmarkStart w:id="1239" w:name="_Toc153827747"/>
      <w:r>
        <w:t>5.1.7.2</w:t>
      </w:r>
      <w:r>
        <w:tab/>
        <w:t>Protocol Errors</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rsidR="00D85079" w:rsidRDefault="00D85079">
      <w:r>
        <w:t>No specific procedures for the Nnef_EventExposure service are specified.</w:t>
      </w:r>
    </w:p>
    <w:p w:rsidR="00D85079" w:rsidRDefault="00D85079">
      <w:pPr>
        <w:pStyle w:val="Heading4"/>
      </w:pPr>
      <w:bookmarkStart w:id="1240" w:name="_Toc34228247"/>
      <w:bookmarkStart w:id="1241" w:name="_Toc36041650"/>
      <w:bookmarkStart w:id="1242" w:name="_Toc36041806"/>
      <w:bookmarkStart w:id="1243" w:name="_Toc44680243"/>
      <w:bookmarkStart w:id="1244" w:name="_Toc45134840"/>
      <w:bookmarkStart w:id="1245" w:name="_Toc49583725"/>
      <w:bookmarkStart w:id="1246" w:name="_Toc51764162"/>
      <w:bookmarkStart w:id="1247" w:name="_Toc58838837"/>
      <w:bookmarkStart w:id="1248" w:name="_Toc59020152"/>
      <w:bookmarkStart w:id="1249" w:name="_Toc59020239"/>
      <w:bookmarkStart w:id="1250" w:name="_Toc68170903"/>
      <w:bookmarkStart w:id="1251" w:name="_Toc136524071"/>
      <w:bookmarkStart w:id="1252" w:name="_Toc153827748"/>
      <w:r>
        <w:t>5.1.7.3</w:t>
      </w:r>
      <w:r>
        <w:tab/>
        <w:t>Application Errors</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p>
    <w:p w:rsidR="00D85079" w:rsidRDefault="00D85079">
      <w:r>
        <w:t>The application errors defined for the Nnef_EventExposure</w:t>
      </w:r>
      <w:r>
        <w:rPr>
          <w:lang w:eastAsia="zh-CN"/>
        </w:rPr>
        <w:t xml:space="preserve"> </w:t>
      </w:r>
      <w:r>
        <w:t xml:space="preserve">service are listed in </w:t>
      </w:r>
      <w:r w:rsidR="00206167">
        <w:t>Table </w:t>
      </w:r>
      <w:r>
        <w:t>5.1.7.3-1.</w:t>
      </w:r>
    </w:p>
    <w:p w:rsidR="00D85079" w:rsidRDefault="00206167">
      <w:pPr>
        <w:pStyle w:val="TH"/>
      </w:pPr>
      <w:r>
        <w:t>Table </w:t>
      </w:r>
      <w:r w:rsidR="00D85079">
        <w:t>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47"/>
        <w:gridCol w:w="1596"/>
        <w:gridCol w:w="4851"/>
      </w:tblGrid>
      <w:tr w:rsidR="00D85079" w:rsidTr="00206167">
        <w:trPr>
          <w:jc w:val="center"/>
        </w:trPr>
        <w:tc>
          <w:tcPr>
            <w:tcW w:w="2337" w:type="dxa"/>
            <w:shd w:val="clear" w:color="auto" w:fill="C0C0C0"/>
            <w:hideMark/>
          </w:tcPr>
          <w:p w:rsidR="00D85079" w:rsidRDefault="00D85079">
            <w:pPr>
              <w:pStyle w:val="TAH"/>
            </w:pPr>
            <w:r>
              <w:t>Application Error</w:t>
            </w:r>
          </w:p>
        </w:tc>
        <w:tc>
          <w:tcPr>
            <w:tcW w:w="1701" w:type="dxa"/>
            <w:shd w:val="clear" w:color="auto" w:fill="C0C0C0"/>
            <w:hideMark/>
          </w:tcPr>
          <w:p w:rsidR="00D85079" w:rsidRDefault="00D85079">
            <w:pPr>
              <w:pStyle w:val="TAH"/>
            </w:pPr>
            <w:r>
              <w:t>HTTP status code</w:t>
            </w:r>
          </w:p>
        </w:tc>
        <w:tc>
          <w:tcPr>
            <w:tcW w:w="5456" w:type="dxa"/>
            <w:shd w:val="clear" w:color="auto" w:fill="C0C0C0"/>
            <w:hideMark/>
          </w:tcPr>
          <w:p w:rsidR="00D85079" w:rsidRDefault="00D85079">
            <w:pPr>
              <w:pStyle w:val="TAH"/>
            </w:pPr>
            <w:r>
              <w:t>Description</w:t>
            </w:r>
          </w:p>
        </w:tc>
      </w:tr>
      <w:tr w:rsidR="009B17B5" w:rsidTr="00206167">
        <w:trPr>
          <w:jc w:val="center"/>
        </w:trPr>
        <w:tc>
          <w:tcPr>
            <w:tcW w:w="2337" w:type="dxa"/>
          </w:tcPr>
          <w:p w:rsidR="009B17B5" w:rsidRDefault="009B17B5" w:rsidP="009B17B5">
            <w:pPr>
              <w:pStyle w:val="TAL"/>
            </w:pPr>
            <w:r w:rsidRPr="00D623BC">
              <w:t>MUTING_INSTR_NOT_ACCEPTED</w:t>
            </w:r>
          </w:p>
        </w:tc>
        <w:tc>
          <w:tcPr>
            <w:tcW w:w="1701" w:type="dxa"/>
          </w:tcPr>
          <w:p w:rsidR="009B17B5" w:rsidRDefault="009B17B5" w:rsidP="009B17B5">
            <w:pPr>
              <w:pStyle w:val="TAL"/>
            </w:pPr>
            <w:r w:rsidRPr="00B67B67">
              <w:t>403 Forbidden</w:t>
            </w:r>
          </w:p>
        </w:tc>
        <w:tc>
          <w:tcPr>
            <w:tcW w:w="5456" w:type="dxa"/>
          </w:tcPr>
          <w:p w:rsidR="009B17B5" w:rsidRDefault="009B17B5" w:rsidP="009B17B5">
            <w:pPr>
              <w:pStyle w:val="TAL"/>
              <w:rPr>
                <w:rFonts w:cs="Arial"/>
                <w:szCs w:val="18"/>
              </w:rPr>
            </w:pPr>
            <w:r>
              <w:t>Indicates that the muting instructions received by the NF service consumer cannot be accepted.</w:t>
            </w:r>
          </w:p>
        </w:tc>
      </w:tr>
    </w:tbl>
    <w:p w:rsidR="00D85079" w:rsidRDefault="00D85079">
      <w:bookmarkStart w:id="1253" w:name="_Toc492899751"/>
      <w:bookmarkStart w:id="1254" w:name="_Toc492900030"/>
      <w:bookmarkStart w:id="1255" w:name="_Toc492967832"/>
      <w:bookmarkStart w:id="1256" w:name="_Toc492972920"/>
      <w:bookmarkStart w:id="1257" w:name="_Toc492973140"/>
      <w:bookmarkStart w:id="1258" w:name="_Toc493774060"/>
      <w:bookmarkStart w:id="1259" w:name="_Toc508285804"/>
      <w:bookmarkStart w:id="1260" w:name="_Toc508287269"/>
    </w:p>
    <w:p w:rsidR="00D85079" w:rsidRDefault="00D85079">
      <w:pPr>
        <w:pStyle w:val="Heading3"/>
        <w:rPr>
          <w:lang w:eastAsia="zh-CN"/>
        </w:rPr>
      </w:pPr>
      <w:bookmarkStart w:id="1261" w:name="_Toc34228248"/>
      <w:bookmarkStart w:id="1262" w:name="_Toc36041651"/>
      <w:bookmarkStart w:id="1263" w:name="_Toc36041807"/>
      <w:bookmarkStart w:id="1264" w:name="_Toc44680244"/>
      <w:bookmarkStart w:id="1265" w:name="_Toc45134841"/>
      <w:bookmarkStart w:id="1266" w:name="_Toc49583726"/>
      <w:bookmarkStart w:id="1267" w:name="_Toc51764163"/>
      <w:bookmarkStart w:id="1268" w:name="_Toc58838838"/>
      <w:bookmarkStart w:id="1269" w:name="_Toc59020153"/>
      <w:bookmarkStart w:id="1270" w:name="_Toc59020240"/>
      <w:bookmarkStart w:id="1271" w:name="_Toc68170904"/>
      <w:bookmarkStart w:id="1272" w:name="_Toc136524072"/>
      <w:bookmarkStart w:id="1273" w:name="_Toc153827749"/>
      <w:r>
        <w:t>5.1.8</w:t>
      </w:r>
      <w:r>
        <w:rPr>
          <w:lang w:eastAsia="zh-CN"/>
        </w:rPr>
        <w:tab/>
        <w:t>Feature negotiation</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rsidR="00D85079" w:rsidRDefault="00D85079">
      <w:r>
        <w:t>The optional features in table 5.1.8-1 are defined for the Nnef_EventExposure</w:t>
      </w:r>
      <w:r>
        <w:rPr>
          <w:lang w:eastAsia="zh-CN"/>
        </w:rPr>
        <w:t xml:space="preserve"> API. They shall be negotiated using the </w:t>
      </w:r>
      <w:r>
        <w:t>extensibility mechanism defined in clause 6.6 of 3GPP TS 29.500 [4].</w:t>
      </w:r>
    </w:p>
    <w:p w:rsidR="00D85079" w:rsidRDefault="00206167">
      <w:pPr>
        <w:pStyle w:val="TH"/>
      </w:pPr>
      <w:r>
        <w:t>Table </w:t>
      </w:r>
      <w:r w:rsidR="00D85079">
        <w:t>5.1.8-1: Supported Features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4"/>
        <w:gridCol w:w="1472"/>
        <w:gridCol w:w="36"/>
        <w:gridCol w:w="2311"/>
        <w:gridCol w:w="36"/>
        <w:gridCol w:w="5606"/>
        <w:gridCol w:w="35"/>
        <w:tblGridChange w:id="1274">
          <w:tblGrid>
            <w:gridCol w:w="34"/>
            <w:gridCol w:w="1472"/>
            <w:gridCol w:w="36"/>
            <w:gridCol w:w="2311"/>
            <w:gridCol w:w="36"/>
            <w:gridCol w:w="5606"/>
            <w:gridCol w:w="35"/>
          </w:tblGrid>
        </w:tblGridChange>
      </w:tblGrid>
      <w:tr w:rsidR="00D85079" w:rsidTr="00401670">
        <w:trPr>
          <w:gridAfter w:val="1"/>
          <w:wAfter w:w="35" w:type="dxa"/>
          <w:jc w:val="center"/>
        </w:trPr>
        <w:tc>
          <w:tcPr>
            <w:tcW w:w="1506" w:type="dxa"/>
            <w:gridSpan w:val="2"/>
            <w:shd w:val="clear" w:color="auto" w:fill="C0C0C0"/>
            <w:hideMark/>
          </w:tcPr>
          <w:p w:rsidR="00D85079" w:rsidRDefault="00D85079">
            <w:pPr>
              <w:pStyle w:val="TAH"/>
            </w:pPr>
            <w:r>
              <w:t>Feature number</w:t>
            </w:r>
          </w:p>
        </w:tc>
        <w:tc>
          <w:tcPr>
            <w:tcW w:w="2347" w:type="dxa"/>
            <w:gridSpan w:val="2"/>
            <w:shd w:val="clear" w:color="auto" w:fill="C0C0C0"/>
            <w:hideMark/>
          </w:tcPr>
          <w:p w:rsidR="00D85079" w:rsidRDefault="00D85079">
            <w:pPr>
              <w:pStyle w:val="TAH"/>
            </w:pPr>
            <w:r>
              <w:t>Feature Name</w:t>
            </w:r>
          </w:p>
        </w:tc>
        <w:tc>
          <w:tcPr>
            <w:tcW w:w="5642" w:type="dxa"/>
            <w:gridSpan w:val="2"/>
            <w:shd w:val="clear" w:color="auto" w:fill="C0C0C0"/>
            <w:hideMark/>
          </w:tcPr>
          <w:p w:rsidR="00D85079" w:rsidRDefault="00D85079">
            <w:pPr>
              <w:pStyle w:val="TAH"/>
            </w:pPr>
            <w:r>
              <w:t>Description</w:t>
            </w:r>
          </w:p>
        </w:tc>
      </w:tr>
      <w:tr w:rsidR="00D85079" w:rsidTr="00401670">
        <w:trPr>
          <w:gridAfter w:val="1"/>
          <w:wAfter w:w="35" w:type="dxa"/>
          <w:jc w:val="center"/>
        </w:trPr>
        <w:tc>
          <w:tcPr>
            <w:tcW w:w="1506" w:type="dxa"/>
            <w:gridSpan w:val="2"/>
          </w:tcPr>
          <w:p w:rsidR="00D85079" w:rsidRDefault="00D85079">
            <w:pPr>
              <w:pStyle w:val="TAL"/>
            </w:pPr>
            <w:r>
              <w:rPr>
                <w:rFonts w:hint="eastAsia"/>
                <w:lang w:eastAsia="zh-CN"/>
              </w:rPr>
              <w:t>1</w:t>
            </w:r>
          </w:p>
        </w:tc>
        <w:tc>
          <w:tcPr>
            <w:tcW w:w="2347" w:type="dxa"/>
            <w:gridSpan w:val="2"/>
          </w:tcPr>
          <w:p w:rsidR="00D85079" w:rsidRDefault="00D85079">
            <w:pPr>
              <w:pStyle w:val="TAL"/>
            </w:pPr>
            <w:r>
              <w:t>ServiceExperience</w:t>
            </w:r>
          </w:p>
        </w:tc>
        <w:tc>
          <w:tcPr>
            <w:tcW w:w="5642" w:type="dxa"/>
            <w:gridSpan w:val="2"/>
          </w:tcPr>
          <w:p w:rsidR="00D85079" w:rsidRDefault="00D85079">
            <w:pPr>
              <w:pStyle w:val="TAL"/>
              <w:rPr>
                <w:rFonts w:cs="Arial"/>
                <w:szCs w:val="18"/>
              </w:rPr>
            </w:pPr>
            <w:r>
              <w:rPr>
                <w:lang w:eastAsia="zh-CN"/>
              </w:rPr>
              <w:t>This feature indicates support for the "</w:t>
            </w:r>
            <w:r>
              <w:rPr>
                <w:noProof/>
              </w:rPr>
              <w:t>SVC_EXPERIENCE</w:t>
            </w:r>
            <w:r>
              <w:rPr>
                <w:lang w:eastAsia="zh-CN"/>
              </w:rPr>
              <w:t>" event.</w:t>
            </w:r>
          </w:p>
        </w:tc>
      </w:tr>
      <w:tr w:rsidR="00D85079" w:rsidTr="00401670">
        <w:trPr>
          <w:gridAfter w:val="1"/>
          <w:wAfter w:w="35" w:type="dxa"/>
          <w:jc w:val="center"/>
        </w:trPr>
        <w:tc>
          <w:tcPr>
            <w:tcW w:w="1506" w:type="dxa"/>
            <w:gridSpan w:val="2"/>
          </w:tcPr>
          <w:p w:rsidR="00D85079" w:rsidRDefault="00D85079">
            <w:pPr>
              <w:pStyle w:val="TAL"/>
              <w:rPr>
                <w:lang w:eastAsia="zh-CN"/>
              </w:rPr>
            </w:pPr>
            <w:r>
              <w:rPr>
                <w:rFonts w:hint="eastAsia"/>
                <w:lang w:eastAsia="zh-CN"/>
              </w:rPr>
              <w:t>2</w:t>
            </w:r>
          </w:p>
        </w:tc>
        <w:tc>
          <w:tcPr>
            <w:tcW w:w="2347" w:type="dxa"/>
            <w:gridSpan w:val="2"/>
          </w:tcPr>
          <w:p w:rsidR="00D85079" w:rsidRDefault="00D85079">
            <w:pPr>
              <w:pStyle w:val="TAL"/>
              <w:rPr>
                <w:lang w:eastAsia="zh-CN"/>
              </w:rPr>
            </w:pPr>
            <w:r>
              <w:rPr>
                <w:lang w:eastAsia="zh-CN"/>
              </w:rPr>
              <w:t>UeMobility</w:t>
            </w:r>
          </w:p>
        </w:tc>
        <w:tc>
          <w:tcPr>
            <w:tcW w:w="5642" w:type="dxa"/>
            <w:gridSpan w:val="2"/>
          </w:tcPr>
          <w:p w:rsidR="00D85079" w:rsidRPr="00923F70" w:rsidRDefault="00D85079">
            <w:pPr>
              <w:pStyle w:val="TAL"/>
              <w:rPr>
                <w:lang w:eastAsia="zh-CN"/>
              </w:rPr>
            </w:pPr>
            <w:r>
              <w:rPr>
                <w:lang w:eastAsia="zh-CN"/>
              </w:rPr>
              <w:t>This feature indicates support for the "UE_MOBILITY" event.</w:t>
            </w:r>
          </w:p>
        </w:tc>
      </w:tr>
      <w:tr w:rsidR="00D85079" w:rsidTr="00401670">
        <w:trPr>
          <w:gridAfter w:val="1"/>
          <w:wAfter w:w="35" w:type="dxa"/>
          <w:jc w:val="center"/>
        </w:trPr>
        <w:tc>
          <w:tcPr>
            <w:tcW w:w="1506" w:type="dxa"/>
            <w:gridSpan w:val="2"/>
          </w:tcPr>
          <w:p w:rsidR="00D85079" w:rsidRDefault="00D85079">
            <w:pPr>
              <w:pStyle w:val="TAL"/>
              <w:rPr>
                <w:lang w:eastAsia="zh-CN"/>
              </w:rPr>
            </w:pPr>
            <w:r>
              <w:rPr>
                <w:rFonts w:hint="eastAsia"/>
                <w:lang w:eastAsia="zh-CN"/>
              </w:rPr>
              <w:t>3</w:t>
            </w:r>
          </w:p>
        </w:tc>
        <w:tc>
          <w:tcPr>
            <w:tcW w:w="2347" w:type="dxa"/>
            <w:gridSpan w:val="2"/>
          </w:tcPr>
          <w:p w:rsidR="00D85079" w:rsidRDefault="00D85079">
            <w:pPr>
              <w:pStyle w:val="TAL"/>
              <w:rPr>
                <w:lang w:eastAsia="zh-CN"/>
              </w:rPr>
            </w:pPr>
            <w:r>
              <w:rPr>
                <w:lang w:eastAsia="zh-CN"/>
              </w:rPr>
              <w:t>UeCommunication</w:t>
            </w:r>
          </w:p>
        </w:tc>
        <w:tc>
          <w:tcPr>
            <w:tcW w:w="5642" w:type="dxa"/>
            <w:gridSpan w:val="2"/>
          </w:tcPr>
          <w:p w:rsidR="00D85079" w:rsidRPr="00923F70" w:rsidRDefault="00D85079">
            <w:pPr>
              <w:pStyle w:val="TAL"/>
              <w:rPr>
                <w:lang w:eastAsia="zh-CN"/>
              </w:rPr>
            </w:pPr>
            <w:r>
              <w:rPr>
                <w:lang w:eastAsia="zh-CN"/>
              </w:rPr>
              <w:t>This feature indicates support for the "UE_COMM" event.</w:t>
            </w:r>
          </w:p>
        </w:tc>
      </w:tr>
      <w:tr w:rsidR="00D85079" w:rsidTr="00401670">
        <w:trPr>
          <w:gridAfter w:val="1"/>
          <w:wAfter w:w="35" w:type="dxa"/>
          <w:jc w:val="center"/>
        </w:trPr>
        <w:tc>
          <w:tcPr>
            <w:tcW w:w="1506" w:type="dxa"/>
            <w:gridSpan w:val="2"/>
          </w:tcPr>
          <w:p w:rsidR="00D85079" w:rsidRDefault="00D85079">
            <w:pPr>
              <w:pStyle w:val="TAL"/>
              <w:rPr>
                <w:rFonts w:hint="eastAsia"/>
                <w:lang w:eastAsia="zh-CN"/>
              </w:rPr>
            </w:pPr>
            <w:r>
              <w:rPr>
                <w:rFonts w:hint="eastAsia"/>
                <w:lang w:eastAsia="zh-CN"/>
              </w:rPr>
              <w:t>4</w:t>
            </w:r>
          </w:p>
        </w:tc>
        <w:tc>
          <w:tcPr>
            <w:tcW w:w="2347" w:type="dxa"/>
            <w:gridSpan w:val="2"/>
          </w:tcPr>
          <w:p w:rsidR="00D85079" w:rsidRDefault="00D85079">
            <w:pPr>
              <w:pStyle w:val="TAL"/>
              <w:rPr>
                <w:lang w:eastAsia="zh-CN"/>
              </w:rPr>
            </w:pPr>
            <w:r>
              <w:rPr>
                <w:lang w:eastAsia="zh-CN"/>
              </w:rPr>
              <w:t>Exceptions</w:t>
            </w:r>
          </w:p>
        </w:tc>
        <w:tc>
          <w:tcPr>
            <w:tcW w:w="5642" w:type="dxa"/>
            <w:gridSpan w:val="2"/>
          </w:tcPr>
          <w:p w:rsidR="00D85079" w:rsidRPr="00923F70" w:rsidRDefault="00D85079">
            <w:pPr>
              <w:pStyle w:val="TAL"/>
              <w:rPr>
                <w:lang w:eastAsia="zh-CN"/>
              </w:rPr>
            </w:pPr>
            <w:r>
              <w:rPr>
                <w:lang w:eastAsia="zh-CN"/>
              </w:rPr>
              <w:t>This feature indicates support for the "EXCEPTIONS" event.</w:t>
            </w:r>
          </w:p>
        </w:tc>
      </w:tr>
      <w:tr w:rsidR="00D85079" w:rsidTr="00401670">
        <w:trPr>
          <w:gridAfter w:val="1"/>
          <w:wAfter w:w="35" w:type="dxa"/>
          <w:jc w:val="center"/>
        </w:trPr>
        <w:tc>
          <w:tcPr>
            <w:tcW w:w="1506" w:type="dxa"/>
            <w:gridSpan w:val="2"/>
          </w:tcPr>
          <w:p w:rsidR="00D85079" w:rsidRDefault="00D85079">
            <w:pPr>
              <w:pStyle w:val="TAL"/>
              <w:rPr>
                <w:rFonts w:hint="eastAsia"/>
                <w:lang w:eastAsia="zh-CN"/>
              </w:rPr>
            </w:pPr>
            <w:r>
              <w:rPr>
                <w:lang w:eastAsia="zh-CN"/>
              </w:rPr>
              <w:t>5</w:t>
            </w:r>
          </w:p>
        </w:tc>
        <w:tc>
          <w:tcPr>
            <w:tcW w:w="2347" w:type="dxa"/>
            <w:gridSpan w:val="2"/>
          </w:tcPr>
          <w:p w:rsidR="00D85079" w:rsidRDefault="00D85079">
            <w:pPr>
              <w:pStyle w:val="TAL"/>
              <w:rPr>
                <w:lang w:eastAsia="zh-CN"/>
              </w:rPr>
            </w:pPr>
            <w:r w:rsidRPr="00923F70">
              <w:rPr>
                <w:lang w:eastAsia="zh-CN"/>
              </w:rPr>
              <w:t>ES3XX</w:t>
            </w:r>
          </w:p>
        </w:tc>
        <w:tc>
          <w:tcPr>
            <w:tcW w:w="5642" w:type="dxa"/>
            <w:gridSpan w:val="2"/>
          </w:tcPr>
          <w:p w:rsidR="00D85079" w:rsidRDefault="00D85079">
            <w:pPr>
              <w:pStyle w:val="TAL"/>
              <w:rPr>
                <w:lang w:eastAsia="zh-CN"/>
              </w:rPr>
            </w:pPr>
            <w:r w:rsidRPr="00923F70">
              <w:rPr>
                <w:lang w:eastAsia="zh-CN"/>
              </w:rPr>
              <w:t xml:space="preserve">Extended Support for 3xx redirections. This feature indicates the support </w:t>
            </w:r>
            <w:r>
              <w:rPr>
                <w:lang w:eastAsia="zh-CN"/>
              </w:rPr>
              <w:t xml:space="preserve">of redirection for any service operation, according to Stateless NF procedures </w:t>
            </w:r>
            <w:r w:rsidRPr="00923F70">
              <w:rPr>
                <w:lang w:eastAsia="zh-CN"/>
              </w:rPr>
              <w:t>as specified in</w:t>
            </w:r>
            <w:r>
              <w:rPr>
                <w:lang w:eastAsia="zh-CN"/>
              </w:rPr>
              <w:t xml:space="preserve"> </w:t>
            </w:r>
            <w:r w:rsidR="005E1E29">
              <w:rPr>
                <w:lang w:eastAsia="zh-CN"/>
              </w:rPr>
              <w:t>clause</w:t>
            </w:r>
            <w:r>
              <w:rPr>
                <w:lang w:eastAsia="zh-CN"/>
              </w:rPr>
              <w:t xml:space="preserve">s 6.5.3.2 and 6.5.3.3 of 3GPP TS 29.500 [4] and according to HTTP redirection principles for indirect communication, as specified in </w:t>
            </w:r>
            <w:r w:rsidR="005E1E29">
              <w:rPr>
                <w:lang w:eastAsia="zh-CN"/>
              </w:rPr>
              <w:t>clause</w:t>
            </w:r>
            <w:r>
              <w:rPr>
                <w:lang w:eastAsia="zh-CN"/>
              </w:rPr>
              <w:t> 6.10.9 of 3GPP TS 29.500 [4].</w:t>
            </w:r>
          </w:p>
        </w:tc>
      </w:tr>
      <w:tr w:rsidR="00D85079" w:rsidTr="00401670">
        <w:trPr>
          <w:gridAfter w:val="1"/>
          <w:wAfter w:w="35" w:type="dxa"/>
          <w:jc w:val="center"/>
        </w:trPr>
        <w:tc>
          <w:tcPr>
            <w:tcW w:w="1506" w:type="dxa"/>
            <w:gridSpan w:val="2"/>
          </w:tcPr>
          <w:p w:rsidR="00D85079" w:rsidRDefault="00D85079">
            <w:pPr>
              <w:pStyle w:val="TAL"/>
              <w:rPr>
                <w:lang w:eastAsia="zh-CN"/>
              </w:rPr>
            </w:pPr>
            <w:r>
              <w:rPr>
                <w:lang w:eastAsia="zh-CN"/>
              </w:rPr>
              <w:t>6</w:t>
            </w:r>
          </w:p>
        </w:tc>
        <w:tc>
          <w:tcPr>
            <w:tcW w:w="2347" w:type="dxa"/>
            <w:gridSpan w:val="2"/>
          </w:tcPr>
          <w:p w:rsidR="00D85079" w:rsidRPr="00923F70" w:rsidRDefault="00D85079">
            <w:pPr>
              <w:pStyle w:val="TAL"/>
              <w:rPr>
                <w:lang w:eastAsia="zh-CN"/>
              </w:rPr>
            </w:pPr>
            <w:r>
              <w:rPr>
                <w:lang w:eastAsia="zh-CN"/>
              </w:rPr>
              <w:t>En</w:t>
            </w:r>
            <w:r>
              <w:rPr>
                <w:rFonts w:hint="eastAsia"/>
                <w:lang w:eastAsia="zh-CN"/>
              </w:rPr>
              <w:t>e</w:t>
            </w:r>
            <w:r>
              <w:rPr>
                <w:lang w:eastAsia="zh-CN"/>
              </w:rPr>
              <w:t>NA</w:t>
            </w:r>
          </w:p>
        </w:tc>
        <w:tc>
          <w:tcPr>
            <w:tcW w:w="5642" w:type="dxa"/>
            <w:gridSpan w:val="2"/>
          </w:tcPr>
          <w:p w:rsidR="00D85079" w:rsidRPr="00923F70" w:rsidRDefault="00D85079">
            <w:pPr>
              <w:pStyle w:val="TAL"/>
              <w:rPr>
                <w:lang w:eastAsia="zh-CN"/>
              </w:rPr>
            </w:pPr>
            <w:r w:rsidRPr="00923F70">
              <w:rPr>
                <w:lang w:eastAsia="zh-CN"/>
              </w:rPr>
              <w:t>This feature indicates support for the enhancements of network data analytics requirements.</w:t>
            </w:r>
          </w:p>
        </w:tc>
      </w:tr>
      <w:tr w:rsidR="00D85079" w:rsidTr="00401670">
        <w:trPr>
          <w:gridAfter w:val="1"/>
          <w:wAfter w:w="35" w:type="dxa"/>
          <w:jc w:val="center"/>
        </w:trPr>
        <w:tc>
          <w:tcPr>
            <w:tcW w:w="1506" w:type="dxa"/>
            <w:gridSpan w:val="2"/>
          </w:tcPr>
          <w:p w:rsidR="00D85079" w:rsidRDefault="00D85079">
            <w:pPr>
              <w:pStyle w:val="TAL"/>
              <w:rPr>
                <w:lang w:eastAsia="zh-CN"/>
              </w:rPr>
            </w:pPr>
            <w:r>
              <w:rPr>
                <w:lang w:eastAsia="zh-CN"/>
              </w:rPr>
              <w:t>7</w:t>
            </w:r>
          </w:p>
        </w:tc>
        <w:tc>
          <w:tcPr>
            <w:tcW w:w="2347" w:type="dxa"/>
            <w:gridSpan w:val="2"/>
          </w:tcPr>
          <w:p w:rsidR="00D85079" w:rsidRDefault="00D85079">
            <w:pPr>
              <w:pStyle w:val="TAL"/>
              <w:rPr>
                <w:lang w:eastAsia="zh-CN"/>
              </w:rPr>
            </w:pPr>
            <w:r w:rsidRPr="00923F70">
              <w:rPr>
                <w:lang w:eastAsia="zh-CN"/>
              </w:rPr>
              <w:t>UserDataCongestion</w:t>
            </w:r>
          </w:p>
        </w:tc>
        <w:tc>
          <w:tcPr>
            <w:tcW w:w="5642" w:type="dxa"/>
            <w:gridSpan w:val="2"/>
          </w:tcPr>
          <w:p w:rsidR="00D85079" w:rsidRPr="00923F70" w:rsidRDefault="00D85079">
            <w:pPr>
              <w:pStyle w:val="TAL"/>
              <w:rPr>
                <w:lang w:eastAsia="zh-CN"/>
              </w:rPr>
            </w:pPr>
            <w:r w:rsidRPr="00923F70">
              <w:rPr>
                <w:lang w:eastAsia="zh-CN"/>
              </w:rPr>
              <w:t>This feature indicates support for the event related to User Data Congestion Analytics related information.</w:t>
            </w:r>
          </w:p>
        </w:tc>
      </w:tr>
      <w:tr w:rsidR="00932104" w:rsidRPr="00923F70" w:rsidTr="00401670">
        <w:trPr>
          <w:gridBefore w:val="1"/>
          <w:wBefore w:w="34" w:type="dxa"/>
          <w:jc w:val="center"/>
        </w:trPr>
        <w:tc>
          <w:tcPr>
            <w:tcW w:w="1508" w:type="dxa"/>
            <w:gridSpan w:val="2"/>
          </w:tcPr>
          <w:p w:rsidR="00932104" w:rsidRPr="00923F70" w:rsidRDefault="00420D0D" w:rsidP="00923F70">
            <w:pPr>
              <w:pStyle w:val="TAL"/>
              <w:rPr>
                <w:lang w:eastAsia="zh-CN"/>
              </w:rPr>
            </w:pPr>
            <w:r w:rsidRPr="00923F70">
              <w:rPr>
                <w:lang w:eastAsia="zh-CN"/>
              </w:rPr>
              <w:t>8</w:t>
            </w:r>
          </w:p>
        </w:tc>
        <w:tc>
          <w:tcPr>
            <w:tcW w:w="2347" w:type="dxa"/>
            <w:gridSpan w:val="2"/>
          </w:tcPr>
          <w:p w:rsidR="00932104" w:rsidRPr="00923F70" w:rsidRDefault="00932104" w:rsidP="00923F70">
            <w:pPr>
              <w:pStyle w:val="TAL"/>
              <w:rPr>
                <w:lang w:eastAsia="zh-CN"/>
              </w:rPr>
            </w:pPr>
            <w:r w:rsidRPr="00923F70">
              <w:rPr>
                <w:lang w:eastAsia="zh-CN"/>
              </w:rPr>
              <w:t>PerformanceData</w:t>
            </w:r>
          </w:p>
        </w:tc>
        <w:tc>
          <w:tcPr>
            <w:tcW w:w="5641" w:type="dxa"/>
            <w:gridSpan w:val="2"/>
          </w:tcPr>
          <w:p w:rsidR="00932104" w:rsidRPr="00923F70" w:rsidRDefault="00932104" w:rsidP="00923F70">
            <w:pPr>
              <w:pStyle w:val="TAL"/>
              <w:rPr>
                <w:lang w:eastAsia="zh-CN"/>
              </w:rPr>
            </w:pPr>
            <w:r w:rsidRPr="00923F70">
              <w:rPr>
                <w:lang w:eastAsia="zh-CN"/>
              </w:rPr>
              <w:t>This feature indicates support for the event related to performance data information.</w:t>
            </w:r>
          </w:p>
        </w:tc>
      </w:tr>
      <w:tr w:rsidR="00132538" w:rsidTr="00401670">
        <w:trPr>
          <w:gridBefore w:val="1"/>
          <w:wBefore w:w="34" w:type="dxa"/>
          <w:trHeight w:val="445"/>
          <w:jc w:val="center"/>
        </w:trPr>
        <w:tc>
          <w:tcPr>
            <w:tcW w:w="1508" w:type="dxa"/>
            <w:gridSpan w:val="2"/>
          </w:tcPr>
          <w:p w:rsidR="00132538" w:rsidRPr="00923F70" w:rsidRDefault="00132538" w:rsidP="00923F70">
            <w:pPr>
              <w:pStyle w:val="TAL"/>
              <w:rPr>
                <w:lang w:eastAsia="zh-CN"/>
              </w:rPr>
            </w:pPr>
            <w:r w:rsidRPr="00923F70">
              <w:rPr>
                <w:lang w:eastAsia="zh-CN"/>
              </w:rPr>
              <w:t>9</w:t>
            </w:r>
          </w:p>
        </w:tc>
        <w:tc>
          <w:tcPr>
            <w:tcW w:w="2347" w:type="dxa"/>
            <w:gridSpan w:val="2"/>
          </w:tcPr>
          <w:p w:rsidR="00132538" w:rsidRPr="00923F70" w:rsidRDefault="00132538" w:rsidP="00923F70">
            <w:pPr>
              <w:pStyle w:val="TAL"/>
              <w:rPr>
                <w:lang w:eastAsia="zh-CN"/>
              </w:rPr>
            </w:pPr>
            <w:r w:rsidRPr="00923F70">
              <w:rPr>
                <w:lang w:eastAsia="zh-CN"/>
              </w:rPr>
              <w:t>Dispersion</w:t>
            </w:r>
          </w:p>
        </w:tc>
        <w:tc>
          <w:tcPr>
            <w:tcW w:w="5641" w:type="dxa"/>
            <w:gridSpan w:val="2"/>
          </w:tcPr>
          <w:p w:rsidR="00132538" w:rsidRPr="00923F70" w:rsidRDefault="00132538" w:rsidP="00923F70">
            <w:pPr>
              <w:pStyle w:val="TAL"/>
              <w:rPr>
                <w:lang w:eastAsia="zh-CN"/>
              </w:rPr>
            </w:pPr>
            <w:r w:rsidRPr="00923F70">
              <w:rPr>
                <w:lang w:eastAsia="zh-CN"/>
              </w:rPr>
              <w:t>This feature indicates support for the event related to Dispersion Analytics related information.</w:t>
            </w:r>
          </w:p>
        </w:tc>
      </w:tr>
      <w:tr w:rsidR="00E7389A" w:rsidTr="00401670">
        <w:trPr>
          <w:gridBefore w:val="1"/>
          <w:wBefore w:w="34" w:type="dxa"/>
          <w:jc w:val="center"/>
        </w:trPr>
        <w:tc>
          <w:tcPr>
            <w:tcW w:w="1508" w:type="dxa"/>
            <w:gridSpan w:val="2"/>
          </w:tcPr>
          <w:p w:rsidR="00E7389A" w:rsidRPr="00923F70" w:rsidRDefault="000C0406" w:rsidP="00923F70">
            <w:pPr>
              <w:pStyle w:val="TAL"/>
              <w:rPr>
                <w:lang w:eastAsia="zh-CN"/>
              </w:rPr>
            </w:pPr>
            <w:r w:rsidRPr="00923F70">
              <w:rPr>
                <w:lang w:eastAsia="zh-CN"/>
              </w:rPr>
              <w:t>10</w:t>
            </w:r>
          </w:p>
        </w:tc>
        <w:tc>
          <w:tcPr>
            <w:tcW w:w="2347" w:type="dxa"/>
            <w:gridSpan w:val="2"/>
          </w:tcPr>
          <w:p w:rsidR="00E7389A" w:rsidRPr="00923F70" w:rsidRDefault="00E7389A" w:rsidP="00923F70">
            <w:pPr>
              <w:pStyle w:val="TAL"/>
              <w:rPr>
                <w:lang w:eastAsia="zh-CN"/>
              </w:rPr>
            </w:pPr>
            <w:r w:rsidRPr="00923F70">
              <w:rPr>
                <w:lang w:eastAsia="zh-CN"/>
              </w:rPr>
              <w:t>CollectiveBehaviour</w:t>
            </w:r>
          </w:p>
        </w:tc>
        <w:tc>
          <w:tcPr>
            <w:tcW w:w="5641" w:type="dxa"/>
            <w:gridSpan w:val="2"/>
          </w:tcPr>
          <w:p w:rsidR="00E7389A" w:rsidRPr="00923F70" w:rsidRDefault="00E7389A" w:rsidP="00923F70">
            <w:pPr>
              <w:pStyle w:val="TAL"/>
              <w:rPr>
                <w:lang w:eastAsia="zh-CN"/>
              </w:rPr>
            </w:pPr>
            <w:r w:rsidRPr="00923F70">
              <w:rPr>
                <w:lang w:eastAsia="zh-CN"/>
              </w:rPr>
              <w:t>This feature indicates support of collective behaviour information associated with the UEs and its applications.</w:t>
            </w:r>
          </w:p>
        </w:tc>
      </w:tr>
      <w:tr w:rsidR="00BF1BF3" w:rsidTr="00401670">
        <w:trPr>
          <w:gridBefore w:val="1"/>
          <w:wBefore w:w="34" w:type="dxa"/>
          <w:jc w:val="center"/>
        </w:trPr>
        <w:tc>
          <w:tcPr>
            <w:tcW w:w="1508" w:type="dxa"/>
            <w:gridSpan w:val="2"/>
          </w:tcPr>
          <w:p w:rsidR="00BF1BF3" w:rsidRPr="00923F70" w:rsidRDefault="006208AE" w:rsidP="00923F70">
            <w:pPr>
              <w:pStyle w:val="TAL"/>
              <w:rPr>
                <w:lang w:eastAsia="zh-CN"/>
              </w:rPr>
            </w:pPr>
            <w:r w:rsidRPr="00923F70">
              <w:rPr>
                <w:lang w:eastAsia="zh-CN"/>
              </w:rPr>
              <w:t>11</w:t>
            </w:r>
          </w:p>
        </w:tc>
        <w:tc>
          <w:tcPr>
            <w:tcW w:w="2347" w:type="dxa"/>
            <w:gridSpan w:val="2"/>
          </w:tcPr>
          <w:p w:rsidR="00BF1BF3" w:rsidRPr="00923F70" w:rsidRDefault="0033688B" w:rsidP="00923F70">
            <w:pPr>
              <w:pStyle w:val="TAL"/>
              <w:rPr>
                <w:lang w:eastAsia="zh-CN"/>
              </w:rPr>
            </w:pPr>
            <w:r w:rsidRPr="00923F70">
              <w:rPr>
                <w:lang w:eastAsia="zh-CN"/>
              </w:rPr>
              <w:t>MS</w:t>
            </w:r>
            <w:r w:rsidR="00BF1BF3" w:rsidRPr="00923F70">
              <w:rPr>
                <w:lang w:eastAsia="zh-CN"/>
              </w:rPr>
              <w:t>QoeMetrics</w:t>
            </w:r>
          </w:p>
        </w:tc>
        <w:tc>
          <w:tcPr>
            <w:tcW w:w="5641" w:type="dxa"/>
            <w:gridSpan w:val="2"/>
          </w:tcPr>
          <w:p w:rsidR="00BF1BF3" w:rsidRPr="00923F70" w:rsidRDefault="00BF1BF3" w:rsidP="00923F70">
            <w:pPr>
              <w:pStyle w:val="TAL"/>
              <w:rPr>
                <w:lang w:eastAsia="zh-CN"/>
              </w:rPr>
            </w:pPr>
            <w:r w:rsidRPr="00923F70">
              <w:rPr>
                <w:lang w:eastAsia="zh-CN"/>
              </w:rPr>
              <w:t xml:space="preserve">This feature indicates support for the event related to </w:t>
            </w:r>
            <w:r w:rsidR="0033688B" w:rsidRPr="00923F70">
              <w:rPr>
                <w:lang w:eastAsia="zh-CN"/>
              </w:rPr>
              <w:t xml:space="preserve">Media Streaming </w:t>
            </w:r>
            <w:r w:rsidRPr="00923F70">
              <w:rPr>
                <w:lang w:eastAsia="zh-CN"/>
              </w:rPr>
              <w:t>QoE metrics for UE Application collected via the Data Collection AF.</w:t>
            </w:r>
          </w:p>
        </w:tc>
      </w:tr>
      <w:tr w:rsidR="004B489C" w:rsidTr="00401670">
        <w:trPr>
          <w:gridBefore w:val="1"/>
          <w:wBefore w:w="34" w:type="dxa"/>
          <w:jc w:val="center"/>
        </w:trPr>
        <w:tc>
          <w:tcPr>
            <w:tcW w:w="1508" w:type="dxa"/>
            <w:gridSpan w:val="2"/>
          </w:tcPr>
          <w:p w:rsidR="004B489C" w:rsidRPr="00923F70" w:rsidRDefault="006208AE" w:rsidP="00923F70">
            <w:pPr>
              <w:pStyle w:val="TAL"/>
              <w:rPr>
                <w:lang w:eastAsia="zh-CN"/>
              </w:rPr>
            </w:pPr>
            <w:r w:rsidRPr="00923F70">
              <w:rPr>
                <w:lang w:eastAsia="zh-CN"/>
              </w:rPr>
              <w:t>12</w:t>
            </w:r>
          </w:p>
        </w:tc>
        <w:tc>
          <w:tcPr>
            <w:tcW w:w="2347" w:type="dxa"/>
            <w:gridSpan w:val="2"/>
          </w:tcPr>
          <w:p w:rsidR="004B489C" w:rsidRPr="00923F70" w:rsidRDefault="007423E5" w:rsidP="00923F70">
            <w:pPr>
              <w:pStyle w:val="TAL"/>
              <w:rPr>
                <w:lang w:eastAsia="zh-CN"/>
              </w:rPr>
            </w:pPr>
            <w:r w:rsidRPr="00923F70">
              <w:rPr>
                <w:lang w:eastAsia="zh-CN"/>
              </w:rPr>
              <w:t>MS</w:t>
            </w:r>
            <w:r w:rsidR="004B489C" w:rsidRPr="00923F70">
              <w:rPr>
                <w:lang w:eastAsia="zh-CN"/>
              </w:rPr>
              <w:t>Consumption</w:t>
            </w:r>
          </w:p>
        </w:tc>
        <w:tc>
          <w:tcPr>
            <w:tcW w:w="5641" w:type="dxa"/>
            <w:gridSpan w:val="2"/>
          </w:tcPr>
          <w:p w:rsidR="004B489C" w:rsidRPr="00923F70" w:rsidRDefault="004B489C" w:rsidP="00923F70">
            <w:pPr>
              <w:pStyle w:val="TAL"/>
              <w:rPr>
                <w:lang w:eastAsia="zh-CN"/>
              </w:rPr>
            </w:pPr>
            <w:r w:rsidRPr="00923F70">
              <w:rPr>
                <w:lang w:eastAsia="zh-CN"/>
              </w:rPr>
              <w:t xml:space="preserve">This feature indicates support for the event related to </w:t>
            </w:r>
            <w:r w:rsidR="007423E5" w:rsidRPr="00923F70">
              <w:rPr>
                <w:lang w:eastAsia="zh-CN"/>
              </w:rPr>
              <w:t xml:space="preserve">Media Streaming </w:t>
            </w:r>
            <w:r w:rsidRPr="00923F70">
              <w:rPr>
                <w:lang w:eastAsia="zh-CN"/>
              </w:rPr>
              <w:t>Consumption reports for UE Application collected via the Data Collection AF.</w:t>
            </w:r>
          </w:p>
        </w:tc>
      </w:tr>
      <w:tr w:rsidR="00F211D4" w:rsidTr="00401670">
        <w:trPr>
          <w:gridBefore w:val="1"/>
          <w:wBefore w:w="34" w:type="dxa"/>
          <w:jc w:val="center"/>
        </w:trPr>
        <w:tc>
          <w:tcPr>
            <w:tcW w:w="1508" w:type="dxa"/>
            <w:gridSpan w:val="2"/>
          </w:tcPr>
          <w:p w:rsidR="00F211D4" w:rsidRPr="00923F70" w:rsidRDefault="006208AE" w:rsidP="00923F70">
            <w:pPr>
              <w:pStyle w:val="TAL"/>
              <w:rPr>
                <w:lang w:eastAsia="zh-CN"/>
              </w:rPr>
            </w:pPr>
            <w:r w:rsidRPr="00923F70">
              <w:rPr>
                <w:lang w:eastAsia="zh-CN"/>
              </w:rPr>
              <w:t>13</w:t>
            </w:r>
          </w:p>
        </w:tc>
        <w:tc>
          <w:tcPr>
            <w:tcW w:w="2347" w:type="dxa"/>
            <w:gridSpan w:val="2"/>
          </w:tcPr>
          <w:p w:rsidR="00F211D4" w:rsidRPr="00923F70" w:rsidRDefault="00373985" w:rsidP="00923F70">
            <w:pPr>
              <w:pStyle w:val="TAL"/>
              <w:rPr>
                <w:lang w:eastAsia="zh-CN"/>
              </w:rPr>
            </w:pPr>
            <w:r w:rsidRPr="00923F70">
              <w:rPr>
                <w:lang w:eastAsia="zh-CN"/>
              </w:rPr>
              <w:t>MS</w:t>
            </w:r>
            <w:r w:rsidR="00F211D4" w:rsidRPr="00923F70">
              <w:rPr>
                <w:lang w:eastAsia="zh-CN"/>
              </w:rPr>
              <w:t>NetAssInvocation</w:t>
            </w:r>
          </w:p>
        </w:tc>
        <w:tc>
          <w:tcPr>
            <w:tcW w:w="5641" w:type="dxa"/>
            <w:gridSpan w:val="2"/>
          </w:tcPr>
          <w:p w:rsidR="00F211D4" w:rsidRPr="00923F70" w:rsidRDefault="00F211D4" w:rsidP="00923F70">
            <w:pPr>
              <w:pStyle w:val="TAL"/>
              <w:rPr>
                <w:lang w:eastAsia="zh-CN"/>
              </w:rPr>
            </w:pPr>
            <w:r w:rsidRPr="00923F70">
              <w:rPr>
                <w:lang w:eastAsia="zh-CN"/>
              </w:rPr>
              <w:t>This feature indicates support for the event related to</w:t>
            </w:r>
            <w:r w:rsidR="00373985" w:rsidRPr="00923F70">
              <w:rPr>
                <w:lang w:eastAsia="zh-CN"/>
              </w:rPr>
              <w:t xml:space="preserve"> Media Streaming</w:t>
            </w:r>
            <w:r w:rsidRPr="00923F70">
              <w:rPr>
                <w:lang w:eastAsia="zh-CN"/>
              </w:rPr>
              <w:t xml:space="preserve"> Network Assistance invocation for UE Application collected via the Data Collection AF.</w:t>
            </w:r>
          </w:p>
        </w:tc>
      </w:tr>
      <w:tr w:rsidR="009B28DD" w:rsidTr="00401670">
        <w:trPr>
          <w:gridBefore w:val="1"/>
          <w:wBefore w:w="34" w:type="dxa"/>
          <w:jc w:val="center"/>
        </w:trPr>
        <w:tc>
          <w:tcPr>
            <w:tcW w:w="1508" w:type="dxa"/>
            <w:gridSpan w:val="2"/>
          </w:tcPr>
          <w:p w:rsidR="009B28DD" w:rsidRPr="00923F70" w:rsidRDefault="006208AE" w:rsidP="00923F70">
            <w:pPr>
              <w:pStyle w:val="TAL"/>
              <w:rPr>
                <w:lang w:eastAsia="zh-CN"/>
              </w:rPr>
            </w:pPr>
            <w:r w:rsidRPr="00923F70">
              <w:rPr>
                <w:lang w:eastAsia="zh-CN"/>
              </w:rPr>
              <w:t>14</w:t>
            </w:r>
          </w:p>
        </w:tc>
        <w:tc>
          <w:tcPr>
            <w:tcW w:w="2347" w:type="dxa"/>
            <w:gridSpan w:val="2"/>
          </w:tcPr>
          <w:p w:rsidR="009B28DD" w:rsidRPr="00923F70" w:rsidRDefault="00C248A4" w:rsidP="00923F70">
            <w:pPr>
              <w:pStyle w:val="TAL"/>
              <w:rPr>
                <w:lang w:eastAsia="zh-CN"/>
              </w:rPr>
            </w:pPr>
            <w:r w:rsidRPr="00923F70">
              <w:rPr>
                <w:lang w:eastAsia="zh-CN"/>
              </w:rPr>
              <w:t>MSDyn</w:t>
            </w:r>
            <w:r w:rsidR="009B28DD" w:rsidRPr="00923F70">
              <w:rPr>
                <w:lang w:eastAsia="zh-CN"/>
              </w:rPr>
              <w:t>PolicyInvocation</w:t>
            </w:r>
          </w:p>
        </w:tc>
        <w:tc>
          <w:tcPr>
            <w:tcW w:w="5641" w:type="dxa"/>
            <w:gridSpan w:val="2"/>
          </w:tcPr>
          <w:p w:rsidR="009B28DD" w:rsidRPr="00923F70" w:rsidRDefault="009B28DD" w:rsidP="00923F70">
            <w:pPr>
              <w:pStyle w:val="TAL"/>
              <w:rPr>
                <w:lang w:eastAsia="zh-CN"/>
              </w:rPr>
            </w:pPr>
            <w:r w:rsidRPr="00923F70">
              <w:rPr>
                <w:lang w:eastAsia="zh-CN"/>
              </w:rPr>
              <w:t xml:space="preserve">This feature indicates support for the event related to </w:t>
            </w:r>
            <w:r w:rsidR="00C248A4" w:rsidRPr="00923F70">
              <w:rPr>
                <w:lang w:eastAsia="zh-CN"/>
              </w:rPr>
              <w:t>Media Streaming Dynamic</w:t>
            </w:r>
            <w:r w:rsidRPr="00923F70">
              <w:rPr>
                <w:lang w:eastAsia="zh-CN"/>
              </w:rPr>
              <w:t xml:space="preserve"> Policy invocation for UE Application collected via the Data Collection AF.</w:t>
            </w:r>
          </w:p>
        </w:tc>
      </w:tr>
      <w:tr w:rsidR="00093247" w:rsidTr="00401670">
        <w:trPr>
          <w:gridBefore w:val="1"/>
          <w:wBefore w:w="34" w:type="dxa"/>
          <w:jc w:val="center"/>
        </w:trPr>
        <w:tc>
          <w:tcPr>
            <w:tcW w:w="1508" w:type="dxa"/>
            <w:gridSpan w:val="2"/>
          </w:tcPr>
          <w:p w:rsidR="00093247" w:rsidRPr="00923F70" w:rsidRDefault="006208AE" w:rsidP="00923F70">
            <w:pPr>
              <w:pStyle w:val="TAL"/>
              <w:rPr>
                <w:lang w:eastAsia="zh-CN"/>
              </w:rPr>
            </w:pPr>
            <w:r w:rsidRPr="00923F70">
              <w:rPr>
                <w:lang w:eastAsia="zh-CN"/>
              </w:rPr>
              <w:t>15</w:t>
            </w:r>
          </w:p>
        </w:tc>
        <w:tc>
          <w:tcPr>
            <w:tcW w:w="2347" w:type="dxa"/>
            <w:gridSpan w:val="2"/>
          </w:tcPr>
          <w:p w:rsidR="00093247" w:rsidRPr="00923F70" w:rsidRDefault="00093247" w:rsidP="00923F70">
            <w:pPr>
              <w:pStyle w:val="TAL"/>
              <w:rPr>
                <w:lang w:eastAsia="zh-CN"/>
              </w:rPr>
            </w:pPr>
            <w:r w:rsidRPr="00923F70">
              <w:rPr>
                <w:lang w:eastAsia="zh-CN"/>
              </w:rPr>
              <w:t>MSAccessActivity</w:t>
            </w:r>
          </w:p>
        </w:tc>
        <w:tc>
          <w:tcPr>
            <w:tcW w:w="5641" w:type="dxa"/>
            <w:gridSpan w:val="2"/>
          </w:tcPr>
          <w:p w:rsidR="00093247" w:rsidRPr="00923F70" w:rsidRDefault="00093247" w:rsidP="00923F70">
            <w:pPr>
              <w:pStyle w:val="TAL"/>
              <w:rPr>
                <w:lang w:eastAsia="zh-CN"/>
              </w:rPr>
            </w:pPr>
            <w:r w:rsidRPr="00923F70">
              <w:rPr>
                <w:lang w:eastAsia="zh-CN"/>
              </w:rPr>
              <w:t>This feature indicates support for the event related to Media Streaming access activity for UE Application collected via the Data Collection AF.</w:t>
            </w:r>
          </w:p>
        </w:tc>
      </w:tr>
      <w:tr w:rsidR="002D0B85" w:rsidTr="00401670">
        <w:trPr>
          <w:gridBefore w:val="1"/>
          <w:wBefore w:w="34" w:type="dxa"/>
          <w:jc w:val="center"/>
        </w:trPr>
        <w:tc>
          <w:tcPr>
            <w:tcW w:w="1508" w:type="dxa"/>
            <w:gridSpan w:val="2"/>
          </w:tcPr>
          <w:p w:rsidR="002D0B85" w:rsidRPr="00923F70" w:rsidRDefault="002D0B85" w:rsidP="00923F70">
            <w:pPr>
              <w:pStyle w:val="TAL"/>
              <w:rPr>
                <w:lang w:eastAsia="zh-CN"/>
              </w:rPr>
            </w:pPr>
            <w:r w:rsidRPr="00923F70">
              <w:rPr>
                <w:lang w:eastAsia="zh-CN"/>
              </w:rPr>
              <w:t>1</w:t>
            </w:r>
            <w:r w:rsidR="0008311C" w:rsidRPr="00923F70">
              <w:rPr>
                <w:lang w:eastAsia="zh-CN"/>
              </w:rPr>
              <w:t>6</w:t>
            </w:r>
          </w:p>
        </w:tc>
        <w:tc>
          <w:tcPr>
            <w:tcW w:w="2347" w:type="dxa"/>
            <w:gridSpan w:val="2"/>
          </w:tcPr>
          <w:p w:rsidR="002D0B85" w:rsidRPr="00923F70" w:rsidRDefault="002D0B85" w:rsidP="00923F70">
            <w:pPr>
              <w:pStyle w:val="TAL"/>
              <w:rPr>
                <w:lang w:eastAsia="zh-CN"/>
              </w:rPr>
            </w:pPr>
            <w:r w:rsidRPr="00923F70">
              <w:rPr>
                <w:lang w:eastAsia="zh-CN"/>
              </w:rPr>
              <w:t>DataAccProfileId</w:t>
            </w:r>
          </w:p>
        </w:tc>
        <w:tc>
          <w:tcPr>
            <w:tcW w:w="5641" w:type="dxa"/>
            <w:gridSpan w:val="2"/>
          </w:tcPr>
          <w:p w:rsidR="002D0B85" w:rsidRPr="00923F70" w:rsidRDefault="002D0B85" w:rsidP="00923F70">
            <w:pPr>
              <w:pStyle w:val="TAL"/>
              <w:rPr>
                <w:lang w:eastAsia="zh-CN"/>
              </w:rPr>
            </w:pPr>
            <w:r w:rsidRPr="00923F70">
              <w:rPr>
                <w:lang w:eastAsia="zh-CN"/>
              </w:rPr>
              <w:t>This feature indicates support for Data Access Profile Identifier.</w:t>
            </w:r>
          </w:p>
        </w:tc>
      </w:tr>
      <w:tr w:rsidR="00923F70" w:rsidRPr="00AE1E51" w:rsidTr="00401670">
        <w:trPr>
          <w:gridBefore w:val="1"/>
          <w:wBefore w:w="34" w:type="dxa"/>
          <w:jc w:val="center"/>
        </w:trPr>
        <w:tc>
          <w:tcPr>
            <w:tcW w:w="1508" w:type="dxa"/>
            <w:gridSpan w:val="2"/>
          </w:tcPr>
          <w:p w:rsidR="00923F70" w:rsidRPr="00AE1E51" w:rsidRDefault="00923F70" w:rsidP="00E8490A">
            <w:pPr>
              <w:rPr>
                <w:rFonts w:ascii="Arial" w:hAnsi="Arial" w:cs="Arial"/>
                <w:sz w:val="18"/>
                <w:szCs w:val="18"/>
              </w:rPr>
            </w:pPr>
            <w:r w:rsidRPr="0076227A">
              <w:rPr>
                <w:rFonts w:ascii="Arial" w:hAnsi="Arial" w:cs="Arial"/>
                <w:sz w:val="18"/>
                <w:szCs w:val="18"/>
              </w:rPr>
              <w:t>17</w:t>
            </w:r>
          </w:p>
        </w:tc>
        <w:tc>
          <w:tcPr>
            <w:tcW w:w="2347" w:type="dxa"/>
            <w:gridSpan w:val="2"/>
          </w:tcPr>
          <w:p w:rsidR="00923F70" w:rsidRPr="00AE1E51" w:rsidRDefault="00923F70" w:rsidP="00E8490A">
            <w:pPr>
              <w:rPr>
                <w:rFonts w:ascii="Arial" w:hAnsi="Arial" w:cs="Arial"/>
                <w:sz w:val="18"/>
                <w:szCs w:val="18"/>
              </w:rPr>
            </w:pPr>
            <w:r>
              <w:rPr>
                <w:rFonts w:ascii="Arial" w:hAnsi="Arial" w:cs="Arial"/>
                <w:sz w:val="18"/>
                <w:szCs w:val="18"/>
              </w:rPr>
              <w:t>GNSSAssistData</w:t>
            </w:r>
          </w:p>
        </w:tc>
        <w:tc>
          <w:tcPr>
            <w:tcW w:w="5641" w:type="dxa"/>
            <w:gridSpan w:val="2"/>
          </w:tcPr>
          <w:p w:rsidR="00F477C2" w:rsidRPr="00FE6F02" w:rsidRDefault="00923F70" w:rsidP="00F477C2">
            <w:pPr>
              <w:pStyle w:val="TAL"/>
              <w:rPr>
                <w:lang w:eastAsia="zh-CN"/>
              </w:rPr>
            </w:pPr>
            <w:r>
              <w:rPr>
                <w:rFonts w:cs="Arial"/>
                <w:szCs w:val="18"/>
              </w:rPr>
              <w:t xml:space="preserve">This feature indicates the support of </w:t>
            </w:r>
            <w:r w:rsidR="00F477C2">
              <w:rPr>
                <w:rFonts w:cs="Arial"/>
                <w:szCs w:val="18"/>
                <w:lang w:eastAsia="zh-CN"/>
              </w:rPr>
              <w:t>the GNSS Assistance Data Collection functionality as part of the enhancements to the 5G LCS functionality</w:t>
            </w:r>
            <w:r w:rsidR="00F477C2" w:rsidRPr="00FE6F02">
              <w:rPr>
                <w:lang w:eastAsia="zh-CN"/>
              </w:rPr>
              <w:t>.</w:t>
            </w:r>
          </w:p>
          <w:p w:rsidR="00F477C2" w:rsidRDefault="00F477C2" w:rsidP="00F477C2">
            <w:pPr>
              <w:pStyle w:val="TAL"/>
            </w:pPr>
          </w:p>
          <w:p w:rsidR="00F477C2" w:rsidRPr="001F21A4" w:rsidRDefault="00F477C2" w:rsidP="00F477C2">
            <w:pPr>
              <w:pStyle w:val="TAL"/>
            </w:pPr>
            <w:r w:rsidRPr="001F21A4">
              <w:t>The following functionalities are supported:</w:t>
            </w:r>
          </w:p>
          <w:p w:rsidR="00FE6F02" w:rsidRPr="00AE1E51" w:rsidRDefault="00F477C2" w:rsidP="00F477C2">
            <w:pPr>
              <w:spacing w:after="0"/>
              <w:rPr>
                <w:rFonts w:ascii="Arial" w:hAnsi="Arial" w:cs="Arial"/>
                <w:sz w:val="18"/>
                <w:szCs w:val="18"/>
              </w:rPr>
            </w:pPr>
            <w:r w:rsidRPr="00F477C2">
              <w:rPr>
                <w:rFonts w:ascii="Arial" w:hAnsi="Arial"/>
                <w:sz w:val="18"/>
              </w:rPr>
              <w:t>-</w:t>
            </w:r>
            <w:r w:rsidRPr="00F477C2">
              <w:rPr>
                <w:rFonts w:ascii="Arial" w:hAnsi="Arial"/>
                <w:sz w:val="18"/>
              </w:rPr>
              <w:tab/>
              <w:t>GNSS Assistance Data Collection</w:t>
            </w:r>
            <w:r w:rsidR="00FE6F02" w:rsidRPr="00FE6F02">
              <w:rPr>
                <w:rFonts w:ascii="Arial" w:hAnsi="Arial"/>
                <w:sz w:val="18"/>
              </w:rPr>
              <w:t>.</w:t>
            </w:r>
          </w:p>
        </w:tc>
      </w:tr>
      <w:tr w:rsidR="001209EE" w:rsidTr="00401670">
        <w:trPr>
          <w:gridBefore w:val="1"/>
          <w:wBefore w:w="34" w:type="dxa"/>
          <w:jc w:val="center"/>
        </w:trPr>
        <w:tc>
          <w:tcPr>
            <w:tcW w:w="1508" w:type="dxa"/>
            <w:gridSpan w:val="2"/>
          </w:tcPr>
          <w:p w:rsidR="001209EE" w:rsidRPr="00923F70" w:rsidRDefault="001209EE" w:rsidP="001068AC">
            <w:pPr>
              <w:pStyle w:val="TAL"/>
              <w:rPr>
                <w:lang w:eastAsia="zh-CN"/>
              </w:rPr>
            </w:pPr>
            <w:r w:rsidRPr="00923F70">
              <w:rPr>
                <w:lang w:eastAsia="zh-CN"/>
              </w:rPr>
              <w:t>1</w:t>
            </w:r>
            <w:r w:rsidR="001068AC">
              <w:rPr>
                <w:lang w:eastAsia="zh-CN"/>
              </w:rPr>
              <w:t>8</w:t>
            </w:r>
          </w:p>
        </w:tc>
        <w:tc>
          <w:tcPr>
            <w:tcW w:w="2347" w:type="dxa"/>
            <w:gridSpan w:val="2"/>
          </w:tcPr>
          <w:p w:rsidR="001209EE" w:rsidRPr="00923F70" w:rsidRDefault="001209EE" w:rsidP="00923F70">
            <w:pPr>
              <w:pStyle w:val="TAL"/>
              <w:rPr>
                <w:lang w:eastAsia="zh-CN"/>
              </w:rPr>
            </w:pPr>
            <w:r w:rsidRPr="00923F70">
              <w:rPr>
                <w:lang w:eastAsia="zh-CN"/>
              </w:rPr>
              <w:t>UeMobility_Ext</w:t>
            </w:r>
          </w:p>
        </w:tc>
        <w:tc>
          <w:tcPr>
            <w:tcW w:w="5641" w:type="dxa"/>
            <w:gridSpan w:val="2"/>
          </w:tcPr>
          <w:p w:rsidR="001209EE" w:rsidRPr="00923F70" w:rsidRDefault="001209EE" w:rsidP="00923F70">
            <w:pPr>
              <w:pStyle w:val="TAL"/>
              <w:rPr>
                <w:lang w:eastAsia="zh-CN"/>
              </w:rPr>
            </w:pPr>
            <w:r w:rsidRPr="00923F70">
              <w:rPr>
                <w:lang w:eastAsia="zh-CN"/>
              </w:rPr>
              <w:t>This feature indicates support for further extensions to the event related to UE mobility</w:t>
            </w:r>
            <w:r>
              <w:rPr>
                <w:lang w:eastAsia="zh-CN"/>
              </w:rPr>
              <w:t xml:space="preserve"> </w:t>
            </w:r>
            <w:r w:rsidRPr="00923F70">
              <w:rPr>
                <w:lang w:eastAsia="zh-CN"/>
              </w:rPr>
              <w:t>supporting AIML</w:t>
            </w:r>
            <w:r>
              <w:rPr>
                <w:lang w:eastAsia="zh-CN"/>
              </w:rPr>
              <w:t xml:space="preserve"> </w:t>
            </w:r>
            <w:r w:rsidRPr="00923F70">
              <w:rPr>
                <w:lang w:eastAsia="zh-CN"/>
              </w:rPr>
              <w:t>including support of list of application service area collection. Supporting this feature also requires the support of feature UeMobility.</w:t>
            </w:r>
          </w:p>
        </w:tc>
      </w:tr>
      <w:tr w:rsidR="008379A5" w:rsidTr="00401670">
        <w:trPr>
          <w:gridBefore w:val="1"/>
          <w:wBefore w:w="34" w:type="dxa"/>
          <w:jc w:val="center"/>
        </w:trPr>
        <w:tc>
          <w:tcPr>
            <w:tcW w:w="1508" w:type="dxa"/>
            <w:gridSpan w:val="2"/>
            <w:shd w:val="clear" w:color="auto" w:fill="auto"/>
          </w:tcPr>
          <w:p w:rsidR="008379A5" w:rsidRPr="00923F70" w:rsidRDefault="008379A5" w:rsidP="008379A5">
            <w:pPr>
              <w:pStyle w:val="TAL"/>
              <w:rPr>
                <w:lang w:eastAsia="zh-CN"/>
              </w:rPr>
            </w:pPr>
            <w:r w:rsidRPr="008379A5">
              <w:rPr>
                <w:lang w:eastAsia="zh-CN"/>
              </w:rPr>
              <w:t>19</w:t>
            </w:r>
          </w:p>
        </w:tc>
        <w:tc>
          <w:tcPr>
            <w:tcW w:w="2347" w:type="dxa"/>
            <w:gridSpan w:val="2"/>
          </w:tcPr>
          <w:p w:rsidR="008379A5" w:rsidRPr="00923F70" w:rsidRDefault="008379A5" w:rsidP="008379A5">
            <w:pPr>
              <w:pStyle w:val="TAL"/>
              <w:rPr>
                <w:lang w:eastAsia="zh-CN"/>
              </w:rPr>
            </w:pPr>
            <w:r w:rsidRPr="00331B84">
              <w:rPr>
                <w:lang w:eastAsia="zh-CN"/>
              </w:rPr>
              <w:t>PerformanceDataExt_AIML</w:t>
            </w:r>
          </w:p>
        </w:tc>
        <w:tc>
          <w:tcPr>
            <w:tcW w:w="5641" w:type="dxa"/>
            <w:gridSpan w:val="2"/>
          </w:tcPr>
          <w:p w:rsidR="008379A5" w:rsidRPr="00923F70" w:rsidRDefault="008379A5" w:rsidP="008379A5">
            <w:pPr>
              <w:pStyle w:val="TAL"/>
              <w:rPr>
                <w:lang w:eastAsia="zh-CN"/>
              </w:rPr>
            </w:pPr>
            <w:r w:rsidRPr="00331B84">
              <w:rPr>
                <w:lang w:eastAsia="zh-CN"/>
              </w:rPr>
              <w:t>This feature indicates the support for the extensions of the analytics related to DN performance supporting AIML, including support of Max/Min UL/DL data collection on packet delay, pack loss and throughput. Supporting this feature also requires the support of feature PerformanceData.</w:t>
            </w:r>
          </w:p>
        </w:tc>
      </w:tr>
      <w:tr w:rsidR="002C6515" w:rsidTr="00401670">
        <w:trPr>
          <w:gridBefore w:val="1"/>
          <w:wBefore w:w="34" w:type="dxa"/>
          <w:jc w:val="center"/>
        </w:trPr>
        <w:tc>
          <w:tcPr>
            <w:tcW w:w="1508" w:type="dxa"/>
            <w:gridSpan w:val="2"/>
            <w:shd w:val="clear" w:color="auto" w:fill="auto"/>
          </w:tcPr>
          <w:p w:rsidR="002C6515" w:rsidRPr="008379A5" w:rsidRDefault="002C6515" w:rsidP="002C6515">
            <w:pPr>
              <w:pStyle w:val="TAL"/>
              <w:rPr>
                <w:lang w:eastAsia="zh-CN"/>
              </w:rPr>
            </w:pPr>
            <w:r>
              <w:rPr>
                <w:rFonts w:hint="eastAsia"/>
                <w:lang w:eastAsia="zh-CN"/>
              </w:rPr>
              <w:t>2</w:t>
            </w:r>
            <w:r>
              <w:rPr>
                <w:lang w:eastAsia="zh-CN"/>
              </w:rPr>
              <w:t>0</w:t>
            </w:r>
          </w:p>
        </w:tc>
        <w:tc>
          <w:tcPr>
            <w:tcW w:w="2347" w:type="dxa"/>
            <w:gridSpan w:val="2"/>
          </w:tcPr>
          <w:p w:rsidR="002C6515" w:rsidRPr="00331B84" w:rsidRDefault="002C6515" w:rsidP="002C6515">
            <w:pPr>
              <w:pStyle w:val="TAL"/>
              <w:rPr>
                <w:lang w:eastAsia="zh-CN"/>
              </w:rPr>
            </w:pPr>
            <w:r w:rsidRPr="00EA1A41">
              <w:rPr>
                <w:lang w:eastAsia="zh-CN"/>
              </w:rPr>
              <w:t>ServiceExperienceExt_eNA</w:t>
            </w:r>
          </w:p>
        </w:tc>
        <w:tc>
          <w:tcPr>
            <w:tcW w:w="5641" w:type="dxa"/>
            <w:gridSpan w:val="2"/>
          </w:tcPr>
          <w:p w:rsidR="002C6515" w:rsidRPr="00331B84" w:rsidRDefault="002C6515" w:rsidP="002C6515">
            <w:pPr>
              <w:pStyle w:val="TAL"/>
              <w:rPr>
                <w:lang w:eastAsia="zh-CN"/>
              </w:rPr>
            </w:pPr>
            <w:r w:rsidRPr="00EA1A41">
              <w:rPr>
                <w:rFonts w:hint="eastAsia"/>
                <w:lang w:eastAsia="zh-CN"/>
              </w:rPr>
              <w:t>T</w:t>
            </w:r>
            <w:r w:rsidRPr="00EA1A41">
              <w:rPr>
                <w:lang w:eastAsia="zh-CN"/>
              </w:rPr>
              <w:t>his feature indicates support for the extensions to service experience supporting eNA, including Service Experience Contribution Weights. Supporting this feature also requires the support of feature ServiceExperience.</w:t>
            </w:r>
          </w:p>
        </w:tc>
      </w:tr>
      <w:tr w:rsidR="00401670" w:rsidTr="00401670">
        <w:trPr>
          <w:gridBefore w:val="1"/>
          <w:wBefore w:w="34" w:type="dxa"/>
          <w:jc w:val="center"/>
        </w:trPr>
        <w:tc>
          <w:tcPr>
            <w:tcW w:w="1508" w:type="dxa"/>
            <w:gridSpan w:val="2"/>
            <w:shd w:val="clear" w:color="auto" w:fill="auto"/>
          </w:tcPr>
          <w:p w:rsidR="00401670" w:rsidRDefault="00401670" w:rsidP="00401670">
            <w:pPr>
              <w:pStyle w:val="TAL"/>
              <w:rPr>
                <w:rFonts w:hint="eastAsia"/>
                <w:lang w:eastAsia="zh-CN"/>
              </w:rPr>
            </w:pPr>
            <w:r>
              <w:rPr>
                <w:rFonts w:hint="eastAsia"/>
                <w:lang w:eastAsia="zh-CN"/>
              </w:rPr>
              <w:t>2</w:t>
            </w:r>
            <w:r>
              <w:rPr>
                <w:lang w:eastAsia="zh-CN"/>
              </w:rPr>
              <w:t>1</w:t>
            </w:r>
          </w:p>
        </w:tc>
        <w:tc>
          <w:tcPr>
            <w:tcW w:w="2347" w:type="dxa"/>
            <w:gridSpan w:val="2"/>
          </w:tcPr>
          <w:p w:rsidR="00401670" w:rsidRPr="00EA1A41" w:rsidRDefault="00401670" w:rsidP="00401670">
            <w:pPr>
              <w:pStyle w:val="TAL"/>
              <w:rPr>
                <w:lang w:eastAsia="zh-CN"/>
              </w:rPr>
            </w:pPr>
            <w:r w:rsidRPr="00501B8B">
              <w:rPr>
                <w:rFonts w:hint="eastAsia"/>
                <w:lang w:eastAsia="zh-CN"/>
              </w:rPr>
              <w:t>E</w:t>
            </w:r>
            <w:r w:rsidRPr="00501B8B">
              <w:rPr>
                <w:lang w:eastAsia="zh-CN"/>
              </w:rPr>
              <w:t>n</w:t>
            </w:r>
            <w:r w:rsidRPr="00501B8B">
              <w:rPr>
                <w:rFonts w:hint="eastAsia"/>
                <w:lang w:eastAsia="zh-CN"/>
              </w:rPr>
              <w:t>P</w:t>
            </w:r>
            <w:r w:rsidRPr="00501B8B">
              <w:rPr>
                <w:lang w:eastAsia="zh-CN"/>
              </w:rPr>
              <w:t>erformanceData</w:t>
            </w:r>
          </w:p>
        </w:tc>
        <w:tc>
          <w:tcPr>
            <w:tcW w:w="5641" w:type="dxa"/>
            <w:gridSpan w:val="2"/>
          </w:tcPr>
          <w:p w:rsidR="00401670" w:rsidRPr="00EA1A41" w:rsidRDefault="00401670" w:rsidP="00401670">
            <w:pPr>
              <w:pStyle w:val="TAL"/>
              <w:rPr>
                <w:rFonts w:hint="eastAsia"/>
                <w:lang w:eastAsia="zh-CN"/>
              </w:rPr>
            </w:pPr>
            <w:r w:rsidRPr="00501B8B">
              <w:rPr>
                <w:lang w:eastAsia="zh-CN"/>
              </w:rPr>
              <w:t>This feature indicates support for the enhancements of performance data.</w:t>
            </w:r>
            <w:r>
              <w:rPr>
                <w:lang w:eastAsia="zh-CN"/>
              </w:rPr>
              <w:t xml:space="preserve"> It requires the support of the PerformanceData feature.</w:t>
            </w:r>
          </w:p>
        </w:tc>
      </w:tr>
      <w:tr w:rsidR="009B17B5" w:rsidTr="00401670">
        <w:trPr>
          <w:gridBefore w:val="1"/>
          <w:wBefore w:w="34" w:type="dxa"/>
          <w:jc w:val="center"/>
        </w:trPr>
        <w:tc>
          <w:tcPr>
            <w:tcW w:w="1508" w:type="dxa"/>
            <w:gridSpan w:val="2"/>
            <w:shd w:val="clear" w:color="auto" w:fill="auto"/>
          </w:tcPr>
          <w:p w:rsidR="009B17B5" w:rsidRDefault="009B17B5" w:rsidP="009B17B5">
            <w:pPr>
              <w:pStyle w:val="TAL"/>
              <w:rPr>
                <w:rFonts w:hint="eastAsia"/>
                <w:lang w:eastAsia="zh-CN"/>
              </w:rPr>
            </w:pPr>
            <w:r>
              <w:rPr>
                <w:rFonts w:hint="eastAsia"/>
                <w:lang w:eastAsia="zh-CN"/>
              </w:rPr>
              <w:t>2</w:t>
            </w:r>
            <w:r>
              <w:rPr>
                <w:lang w:eastAsia="zh-CN"/>
              </w:rPr>
              <w:t>2</w:t>
            </w:r>
          </w:p>
        </w:tc>
        <w:tc>
          <w:tcPr>
            <w:tcW w:w="2347" w:type="dxa"/>
            <w:gridSpan w:val="2"/>
          </w:tcPr>
          <w:p w:rsidR="009B17B5" w:rsidRPr="00501B8B" w:rsidRDefault="009B17B5" w:rsidP="009B17B5">
            <w:pPr>
              <w:pStyle w:val="TAL"/>
              <w:rPr>
                <w:rFonts w:hint="eastAsia"/>
                <w:lang w:eastAsia="zh-CN"/>
              </w:rPr>
            </w:pPr>
            <w:r>
              <w:t>EnhDataMgmt</w:t>
            </w:r>
          </w:p>
        </w:tc>
        <w:tc>
          <w:tcPr>
            <w:tcW w:w="5641" w:type="dxa"/>
            <w:gridSpan w:val="2"/>
          </w:tcPr>
          <w:p w:rsidR="009B17B5" w:rsidRPr="00501B8B" w:rsidRDefault="009B17B5" w:rsidP="009B17B5">
            <w:pPr>
              <w:pStyle w:val="TAL"/>
              <w:rPr>
                <w:lang w:eastAsia="zh-CN"/>
              </w:rPr>
            </w:pPr>
            <w:r>
              <w:t xml:space="preserve">Indicates the support of enhanced data management mechanisms. </w:t>
            </w:r>
            <w:r w:rsidRPr="00273986">
              <w:t xml:space="preserve">Supporting this feature also requires the support of feature </w:t>
            </w:r>
            <w:r>
              <w:t>EneNA</w:t>
            </w:r>
            <w:r w:rsidRPr="00273986">
              <w:t>.</w:t>
            </w:r>
          </w:p>
        </w:tc>
      </w:tr>
      <w:tr w:rsidR="00204819" w:rsidTr="00401670">
        <w:trPr>
          <w:gridBefore w:val="1"/>
          <w:wBefore w:w="34" w:type="dxa"/>
          <w:jc w:val="center"/>
        </w:trPr>
        <w:tc>
          <w:tcPr>
            <w:tcW w:w="1508" w:type="dxa"/>
            <w:gridSpan w:val="2"/>
            <w:shd w:val="clear" w:color="auto" w:fill="auto"/>
          </w:tcPr>
          <w:p w:rsidR="00204819" w:rsidRDefault="00204819" w:rsidP="00204819">
            <w:pPr>
              <w:pStyle w:val="TAL"/>
              <w:rPr>
                <w:rFonts w:hint="eastAsia"/>
                <w:lang w:eastAsia="zh-CN"/>
              </w:rPr>
            </w:pPr>
            <w:r>
              <w:rPr>
                <w:rFonts w:hint="eastAsia"/>
                <w:lang w:eastAsia="zh-CN"/>
              </w:rPr>
              <w:t>2</w:t>
            </w:r>
            <w:r>
              <w:rPr>
                <w:lang w:eastAsia="zh-CN"/>
              </w:rPr>
              <w:t>3</w:t>
            </w:r>
          </w:p>
        </w:tc>
        <w:tc>
          <w:tcPr>
            <w:tcW w:w="2347" w:type="dxa"/>
            <w:gridSpan w:val="2"/>
          </w:tcPr>
          <w:p w:rsidR="00204819" w:rsidRDefault="00204819" w:rsidP="00204819">
            <w:pPr>
              <w:pStyle w:val="TAL"/>
            </w:pPr>
            <w:r>
              <w:rPr>
                <w:lang w:eastAsia="zh-CN"/>
              </w:rPr>
              <w:t>ExtEventFilters</w:t>
            </w:r>
          </w:p>
        </w:tc>
        <w:tc>
          <w:tcPr>
            <w:tcW w:w="5641" w:type="dxa"/>
            <w:gridSpan w:val="2"/>
          </w:tcPr>
          <w:p w:rsidR="00204819" w:rsidRDefault="00204819" w:rsidP="00204819">
            <w:pPr>
              <w:pStyle w:val="TAL"/>
            </w:pPr>
            <w:r>
              <w:t>Indicates supported of extended AF event filters.</w:t>
            </w:r>
          </w:p>
        </w:tc>
      </w:tr>
      <w:tr w:rsidR="00411916" w:rsidTr="00401670">
        <w:trPr>
          <w:gridBefore w:val="1"/>
          <w:wBefore w:w="34" w:type="dxa"/>
          <w:jc w:val="center"/>
        </w:trPr>
        <w:tc>
          <w:tcPr>
            <w:tcW w:w="1508" w:type="dxa"/>
            <w:gridSpan w:val="2"/>
            <w:shd w:val="clear" w:color="auto" w:fill="auto"/>
          </w:tcPr>
          <w:p w:rsidR="00411916" w:rsidRDefault="00411916" w:rsidP="00411916">
            <w:pPr>
              <w:pStyle w:val="TAL"/>
              <w:rPr>
                <w:rFonts w:hint="eastAsia"/>
                <w:lang w:eastAsia="zh-CN"/>
              </w:rPr>
            </w:pPr>
            <w:r>
              <w:rPr>
                <w:rFonts w:hint="eastAsia"/>
                <w:lang w:eastAsia="zh-CN"/>
              </w:rPr>
              <w:t>2</w:t>
            </w:r>
            <w:r>
              <w:rPr>
                <w:lang w:eastAsia="zh-CN"/>
              </w:rPr>
              <w:t>4</w:t>
            </w:r>
          </w:p>
        </w:tc>
        <w:tc>
          <w:tcPr>
            <w:tcW w:w="2347" w:type="dxa"/>
            <w:gridSpan w:val="2"/>
          </w:tcPr>
          <w:p w:rsidR="00411916" w:rsidRDefault="00411916" w:rsidP="00411916">
            <w:pPr>
              <w:pStyle w:val="TAL"/>
              <w:rPr>
                <w:lang w:eastAsia="zh-CN"/>
              </w:rPr>
            </w:pPr>
            <w:r w:rsidRPr="00D023B4">
              <w:rPr>
                <w:rFonts w:cs="Arial"/>
              </w:rPr>
              <w:t>DataVolTransfer</w:t>
            </w:r>
            <w:r>
              <w:rPr>
                <w:rFonts w:cs="Arial"/>
              </w:rPr>
              <w:t>Time</w:t>
            </w:r>
          </w:p>
        </w:tc>
        <w:tc>
          <w:tcPr>
            <w:tcW w:w="5641" w:type="dxa"/>
            <w:gridSpan w:val="2"/>
          </w:tcPr>
          <w:p w:rsidR="00411916" w:rsidRDefault="00411916" w:rsidP="00411916">
            <w:pPr>
              <w:pStyle w:val="TAL"/>
            </w:pPr>
            <w:r w:rsidRPr="00D023B4">
              <w:rPr>
                <w:rFonts w:cs="Arial"/>
              </w:rPr>
              <w:t>This feature indicates support for the event related to data volume transfer</w:t>
            </w:r>
            <w:r>
              <w:rPr>
                <w:rFonts w:cs="Arial"/>
              </w:rPr>
              <w:t xml:space="preserve"> time</w:t>
            </w:r>
            <w:r w:rsidRPr="00D023B4">
              <w:rPr>
                <w:rFonts w:cs="Arial"/>
              </w:rPr>
              <w:t>.</w:t>
            </w:r>
          </w:p>
        </w:tc>
      </w:tr>
      <w:tr w:rsidR="00300787" w:rsidTr="00300787">
        <w:trPr>
          <w:gridBefore w:val="1"/>
          <w:wBefore w:w="34" w:type="dxa"/>
          <w:jc w:val="center"/>
        </w:trPr>
        <w:tc>
          <w:tcPr>
            <w:tcW w:w="1508" w:type="dxa"/>
            <w:gridSpan w:val="2"/>
            <w:tcBorders>
              <w:top w:val="single" w:sz="6" w:space="0" w:color="auto"/>
              <w:left w:val="single" w:sz="6" w:space="0" w:color="auto"/>
              <w:bottom w:val="single" w:sz="6" w:space="0" w:color="auto"/>
              <w:right w:val="single" w:sz="6" w:space="0" w:color="auto"/>
            </w:tcBorders>
            <w:shd w:val="clear" w:color="auto" w:fill="auto"/>
          </w:tcPr>
          <w:p w:rsidR="00300787" w:rsidRDefault="00300787" w:rsidP="00222AC3">
            <w:pPr>
              <w:pStyle w:val="TAL"/>
              <w:rPr>
                <w:lang w:eastAsia="zh-CN"/>
              </w:rPr>
            </w:pPr>
            <w:r>
              <w:rPr>
                <w:rFonts w:hint="eastAsia"/>
                <w:lang w:eastAsia="zh-CN"/>
              </w:rPr>
              <w:t>2</w:t>
            </w:r>
            <w:r>
              <w:rPr>
                <w:lang w:eastAsia="zh-CN"/>
              </w:rPr>
              <w:t>5</w:t>
            </w:r>
          </w:p>
        </w:tc>
        <w:tc>
          <w:tcPr>
            <w:tcW w:w="2347" w:type="dxa"/>
            <w:gridSpan w:val="2"/>
            <w:tcBorders>
              <w:top w:val="single" w:sz="6" w:space="0" w:color="auto"/>
              <w:left w:val="single" w:sz="6" w:space="0" w:color="auto"/>
              <w:bottom w:val="single" w:sz="6" w:space="0" w:color="auto"/>
              <w:right w:val="single" w:sz="6" w:space="0" w:color="auto"/>
            </w:tcBorders>
          </w:tcPr>
          <w:p w:rsidR="00300787" w:rsidRPr="00D023B4" w:rsidRDefault="00300787" w:rsidP="00222AC3">
            <w:pPr>
              <w:pStyle w:val="TAL"/>
              <w:rPr>
                <w:rFonts w:cs="Arial"/>
              </w:rPr>
            </w:pPr>
            <w:r w:rsidRPr="00300787">
              <w:rPr>
                <w:rFonts w:cs="Arial" w:hint="eastAsia"/>
              </w:rPr>
              <w:t>M</w:t>
            </w:r>
            <w:r w:rsidRPr="00300787">
              <w:rPr>
                <w:rFonts w:cs="Arial"/>
              </w:rPr>
              <w:t>SEventExposure</w:t>
            </w:r>
          </w:p>
        </w:tc>
        <w:tc>
          <w:tcPr>
            <w:tcW w:w="5641" w:type="dxa"/>
            <w:gridSpan w:val="2"/>
            <w:tcBorders>
              <w:top w:val="single" w:sz="6" w:space="0" w:color="auto"/>
              <w:left w:val="single" w:sz="6" w:space="0" w:color="auto"/>
              <w:bottom w:val="single" w:sz="6" w:space="0" w:color="auto"/>
              <w:right w:val="single" w:sz="6" w:space="0" w:color="auto"/>
            </w:tcBorders>
          </w:tcPr>
          <w:p w:rsidR="00300787" w:rsidRPr="00300787" w:rsidRDefault="00300787" w:rsidP="00222AC3">
            <w:pPr>
              <w:pStyle w:val="TAL"/>
              <w:rPr>
                <w:rFonts w:cs="Arial"/>
              </w:rPr>
            </w:pPr>
            <w:r w:rsidRPr="00300787">
              <w:rPr>
                <w:rFonts w:cs="Arial"/>
              </w:rPr>
              <w:t>This feature indicates the support for Media Streaming event exposure.</w:t>
            </w:r>
          </w:p>
          <w:p w:rsidR="00300787" w:rsidRDefault="00300787" w:rsidP="00222AC3">
            <w:pPr>
              <w:pStyle w:val="TAL"/>
              <w:rPr>
                <w:rFonts w:cs="Arial"/>
              </w:rPr>
            </w:pPr>
          </w:p>
          <w:p w:rsidR="00300787" w:rsidRPr="00667472" w:rsidRDefault="00300787" w:rsidP="00222AC3">
            <w:pPr>
              <w:pStyle w:val="TAL"/>
              <w:rPr>
                <w:rFonts w:cs="Arial"/>
              </w:rPr>
            </w:pPr>
            <w:r w:rsidRPr="00300787">
              <w:rPr>
                <w:rFonts w:cs="Arial" w:hint="eastAsia"/>
              </w:rPr>
              <w:t>This</w:t>
            </w:r>
            <w:r w:rsidRPr="00300787">
              <w:rPr>
                <w:rFonts w:cs="Arial"/>
              </w:rPr>
              <w:t xml:space="preserve"> </w:t>
            </w:r>
            <w:r w:rsidRPr="00300787">
              <w:rPr>
                <w:rFonts w:cs="Arial" w:hint="eastAsia"/>
              </w:rPr>
              <w:t>feature</w:t>
            </w:r>
            <w:r w:rsidRPr="00300787">
              <w:rPr>
                <w:rFonts w:cs="Arial"/>
              </w:rPr>
              <w:t xml:space="preserve"> </w:t>
            </w:r>
            <w:r w:rsidRPr="00300787">
              <w:rPr>
                <w:rFonts w:cs="Arial" w:hint="eastAsia"/>
              </w:rPr>
              <w:t>is</w:t>
            </w:r>
            <w:r w:rsidRPr="00300787">
              <w:rPr>
                <w:rFonts w:cs="Arial"/>
              </w:rPr>
              <w:t xml:space="preserve"> </w:t>
            </w:r>
            <w:r w:rsidRPr="00300787">
              <w:rPr>
                <w:rFonts w:cs="Arial" w:hint="eastAsia"/>
              </w:rPr>
              <w:t>recommended</w:t>
            </w:r>
            <w:r w:rsidRPr="00300787">
              <w:rPr>
                <w:rFonts w:cs="Arial"/>
              </w:rPr>
              <w:t xml:space="preserve"> </w:t>
            </w:r>
            <w:r w:rsidRPr="00300787">
              <w:rPr>
                <w:rFonts w:cs="Arial" w:hint="eastAsia"/>
              </w:rPr>
              <w:t>to</w:t>
            </w:r>
            <w:r w:rsidRPr="00300787">
              <w:rPr>
                <w:rFonts w:cs="Arial"/>
              </w:rPr>
              <w:t xml:space="preserve"> </w:t>
            </w:r>
            <w:r w:rsidRPr="00300787">
              <w:rPr>
                <w:rFonts w:cs="Arial" w:hint="eastAsia"/>
              </w:rPr>
              <w:t>be</w:t>
            </w:r>
            <w:r w:rsidRPr="00300787">
              <w:rPr>
                <w:rFonts w:cs="Arial"/>
              </w:rPr>
              <w:t xml:space="preserve"> </w:t>
            </w:r>
            <w:r w:rsidRPr="00300787">
              <w:rPr>
                <w:rFonts w:cs="Arial" w:hint="eastAsia"/>
              </w:rPr>
              <w:t>implemented</w:t>
            </w:r>
            <w:r w:rsidRPr="00300787">
              <w:rPr>
                <w:rFonts w:cs="Arial"/>
              </w:rPr>
              <w:t xml:space="preserve"> </w:t>
            </w:r>
            <w:r w:rsidRPr="00300787">
              <w:rPr>
                <w:rFonts w:cs="Arial" w:hint="eastAsia"/>
              </w:rPr>
              <w:t>to</w:t>
            </w:r>
            <w:r w:rsidRPr="00300787">
              <w:rPr>
                <w:rFonts w:cs="Arial"/>
              </w:rPr>
              <w:t xml:space="preserve"> </w:t>
            </w:r>
            <w:r w:rsidRPr="00300787">
              <w:rPr>
                <w:rFonts w:cs="Arial" w:hint="eastAsia"/>
              </w:rPr>
              <w:t>avoid</w:t>
            </w:r>
            <w:r w:rsidRPr="00300787">
              <w:rPr>
                <w:rFonts w:cs="Arial"/>
              </w:rPr>
              <w:t xml:space="preserve"> </w:t>
            </w:r>
            <w:r w:rsidRPr="00300787">
              <w:rPr>
                <w:rFonts w:cs="Arial" w:hint="eastAsia"/>
              </w:rPr>
              <w:t>the</w:t>
            </w:r>
            <w:r w:rsidRPr="00300787">
              <w:rPr>
                <w:rFonts w:cs="Arial"/>
              </w:rPr>
              <w:t xml:space="preserve"> </w:t>
            </w:r>
            <w:r w:rsidRPr="00300787">
              <w:rPr>
                <w:rFonts w:cs="Arial" w:hint="eastAsia"/>
              </w:rPr>
              <w:t>usage</w:t>
            </w:r>
            <w:r w:rsidRPr="00300787">
              <w:rPr>
                <w:rFonts w:cs="Arial"/>
              </w:rPr>
              <w:t xml:space="preserve"> </w:t>
            </w:r>
            <w:r w:rsidRPr="00300787">
              <w:rPr>
                <w:rFonts w:cs="Arial" w:hint="eastAsia"/>
              </w:rPr>
              <w:t>of</w:t>
            </w:r>
            <w:r w:rsidRPr="00300787">
              <w:rPr>
                <w:rFonts w:cs="Arial"/>
              </w:rPr>
              <w:t xml:space="preserve"> </w:t>
            </w:r>
            <w:r w:rsidRPr="00300787">
              <w:rPr>
                <w:rFonts w:cs="Arial" w:hint="eastAsia"/>
              </w:rPr>
              <w:t>the</w:t>
            </w:r>
            <w:r w:rsidRPr="00300787">
              <w:rPr>
                <w:rFonts w:cs="Arial"/>
              </w:rPr>
              <w:t xml:space="preserve"> deprecated </w:t>
            </w:r>
            <w:r w:rsidRPr="00300787">
              <w:rPr>
                <w:rFonts w:cs="Arial" w:hint="eastAsia"/>
              </w:rPr>
              <w:t>attributes</w:t>
            </w:r>
            <w:r w:rsidRPr="00300787">
              <w:rPr>
                <w:rFonts w:cs="Arial"/>
              </w:rPr>
              <w:t>.</w:t>
            </w:r>
          </w:p>
        </w:tc>
      </w:tr>
    </w:tbl>
    <w:p w:rsidR="00D85079" w:rsidRPr="00132538" w:rsidRDefault="00D85079"/>
    <w:p w:rsidR="00D85079" w:rsidRDefault="00D85079">
      <w:pPr>
        <w:pStyle w:val="Heading3"/>
      </w:pPr>
      <w:bookmarkStart w:id="1275" w:name="_Hlk525137310"/>
      <w:bookmarkStart w:id="1276" w:name="_Toc532994477"/>
      <w:bookmarkStart w:id="1277" w:name="_Toc34228249"/>
      <w:bookmarkStart w:id="1278" w:name="_Toc36041652"/>
      <w:bookmarkStart w:id="1279" w:name="_Toc36041808"/>
      <w:bookmarkStart w:id="1280" w:name="_Toc44680245"/>
      <w:bookmarkStart w:id="1281" w:name="_Toc45134842"/>
      <w:bookmarkStart w:id="1282" w:name="_Toc49583727"/>
      <w:bookmarkStart w:id="1283" w:name="_Toc51764164"/>
      <w:bookmarkStart w:id="1284" w:name="_Toc58838839"/>
      <w:bookmarkStart w:id="1285" w:name="_Toc59020154"/>
      <w:bookmarkStart w:id="1286" w:name="_Toc59020241"/>
      <w:bookmarkStart w:id="1287" w:name="_Toc68170905"/>
      <w:bookmarkStart w:id="1288" w:name="_Toc136524073"/>
      <w:bookmarkStart w:id="1289" w:name="_Toc153827750"/>
      <w:r>
        <w:t>5.1.9</w:t>
      </w:r>
      <w:r>
        <w:tab/>
        <w:t>Security</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p>
    <w:p w:rsidR="00D85079" w:rsidRDefault="00D85079">
      <w:r>
        <w:t>As indicated in 3GPP TS 33.501 [8] and 3GPP TS 29.500 [4], the access to the Nnef_EventExposure</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D85079" w:rsidRDefault="00D85079">
      <w:r>
        <w:t>If OAuth2 is used, an NF Service Consumer, prior to consuming services offered by the Nnef_EventExposure</w:t>
      </w:r>
      <w:r>
        <w:rPr>
          <w:noProof/>
          <w:lang w:eastAsia="zh-CN"/>
        </w:rPr>
        <w:t xml:space="preserve"> </w:t>
      </w:r>
      <w:r>
        <w:t>API, shall obtain a "token" from the authorization server, by invoking the Access Token Request service, as described in 3GPP TS 29.510 [10], clause 5.4.2.2.</w:t>
      </w:r>
    </w:p>
    <w:p w:rsidR="00D85079" w:rsidRDefault="00D85079">
      <w:pPr>
        <w:pStyle w:val="NO"/>
      </w:pPr>
      <w:r>
        <w:t>NOTE:</w:t>
      </w:r>
      <w:r>
        <w:tab/>
        <w:t>When multiple NRFs are deployed in a network, the NRF used as authorization server is the same NRF that the NF Service Consumer used for discovering the Nnef_EventExposure</w:t>
      </w:r>
      <w:r>
        <w:rPr>
          <w:noProof/>
          <w:lang w:eastAsia="zh-CN"/>
        </w:rPr>
        <w:t xml:space="preserve"> </w:t>
      </w:r>
      <w:r>
        <w:t>service.</w:t>
      </w:r>
    </w:p>
    <w:p w:rsidR="00D85079" w:rsidRDefault="00D85079">
      <w:pPr>
        <w:rPr>
          <w:lang w:val="en-US"/>
        </w:rPr>
      </w:pPr>
      <w:bookmarkStart w:id="1290" w:name="_Hlk530142087"/>
      <w:bookmarkEnd w:id="1275"/>
      <w:r>
        <w:rPr>
          <w:lang w:val="en-US"/>
        </w:rPr>
        <w:t xml:space="preserve">The </w:t>
      </w:r>
      <w:r>
        <w:t>Nnef_EventExposure</w:t>
      </w:r>
      <w:r>
        <w:rPr>
          <w:noProof/>
          <w:lang w:eastAsia="zh-CN"/>
        </w:rPr>
        <w:t xml:space="preserve"> </w:t>
      </w:r>
      <w:r>
        <w:rPr>
          <w:lang w:val="en-US"/>
        </w:rPr>
        <w:t>API defines a single scope "nnef-eventexposure" for the entire service, and it does not define any additional scopes at resource or operation level.</w:t>
      </w:r>
    </w:p>
    <w:p w:rsidR="00614324" w:rsidRDefault="00614324" w:rsidP="00614324">
      <w:pPr>
        <w:pStyle w:val="Heading2"/>
      </w:pPr>
      <w:bookmarkStart w:id="1291" w:name="_Toc136524074"/>
      <w:bookmarkStart w:id="1292" w:name="_Toc153827751"/>
      <w:r>
        <w:t>5.</w:t>
      </w:r>
      <w:r w:rsidR="003F34F9">
        <w:t>2</w:t>
      </w:r>
      <w:r>
        <w:tab/>
        <w:t>Nnef_EASDeployment Service API</w:t>
      </w:r>
      <w:bookmarkEnd w:id="1291"/>
      <w:bookmarkEnd w:id="1292"/>
      <w:r>
        <w:t xml:space="preserve"> </w:t>
      </w:r>
    </w:p>
    <w:p w:rsidR="00614324" w:rsidRDefault="00614324" w:rsidP="00614324">
      <w:pPr>
        <w:pStyle w:val="Heading3"/>
      </w:pPr>
      <w:bookmarkStart w:id="1293" w:name="_Toc136524075"/>
      <w:bookmarkStart w:id="1294" w:name="_Toc153827752"/>
      <w:r>
        <w:t>5.</w:t>
      </w:r>
      <w:r w:rsidR="003F34F9">
        <w:t>2</w:t>
      </w:r>
      <w:r>
        <w:t>.1</w:t>
      </w:r>
      <w:r>
        <w:tab/>
        <w:t>Introduction</w:t>
      </w:r>
      <w:bookmarkEnd w:id="1293"/>
      <w:bookmarkEnd w:id="1294"/>
    </w:p>
    <w:p w:rsidR="00614324" w:rsidRDefault="00614324" w:rsidP="00614324">
      <w:pPr>
        <w:rPr>
          <w:noProof/>
          <w:lang w:eastAsia="zh-CN"/>
        </w:rPr>
      </w:pPr>
      <w:r>
        <w:rPr>
          <w:noProof/>
        </w:rPr>
        <w:t xml:space="preserve">The Nnef_EASDeployment service shall use the Nnef_EASDeployment </w:t>
      </w:r>
      <w:r>
        <w:rPr>
          <w:noProof/>
          <w:lang w:eastAsia="zh-CN"/>
        </w:rPr>
        <w:t>API.</w:t>
      </w:r>
    </w:p>
    <w:p w:rsidR="00614324" w:rsidRDefault="00614324" w:rsidP="00614324">
      <w:r>
        <w:t xml:space="preserve">The API URI of the </w:t>
      </w:r>
      <w:r>
        <w:rPr>
          <w:noProof/>
        </w:rPr>
        <w:t xml:space="preserve">Nnef_EASDeployment </w:t>
      </w:r>
      <w:r>
        <w:rPr>
          <w:noProof/>
          <w:lang w:eastAsia="zh-CN"/>
        </w:rPr>
        <w:t xml:space="preserve">API shall be: </w:t>
      </w:r>
    </w:p>
    <w:p w:rsidR="00614324" w:rsidRDefault="00614324" w:rsidP="00614324">
      <w:pPr>
        <w:pStyle w:val="B10"/>
        <w:rPr>
          <w:b/>
          <w:noProof/>
        </w:rPr>
      </w:pPr>
      <w:r>
        <w:rPr>
          <w:b/>
          <w:noProof/>
        </w:rPr>
        <w:t>{apiRoot}/&lt;apiName&gt;/&lt;apiVersion&gt;</w:t>
      </w:r>
    </w:p>
    <w:p w:rsidR="00614324" w:rsidRDefault="00614324" w:rsidP="00614324">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614324" w:rsidRDefault="00614324" w:rsidP="00614324">
      <w:pPr>
        <w:pStyle w:val="B10"/>
        <w:rPr>
          <w:b/>
          <w:noProof/>
        </w:rPr>
      </w:pPr>
      <w:r>
        <w:rPr>
          <w:b/>
          <w:noProof/>
        </w:rPr>
        <w:t>{apiRoot}/&lt;apiName&gt;/&lt;apiVersion&gt;/&lt;apiSpecificResourceUriPart&gt;</w:t>
      </w:r>
    </w:p>
    <w:p w:rsidR="00614324" w:rsidRDefault="00614324" w:rsidP="00614324">
      <w:pPr>
        <w:rPr>
          <w:noProof/>
          <w:lang w:eastAsia="zh-CN"/>
        </w:rPr>
      </w:pPr>
      <w:r>
        <w:rPr>
          <w:noProof/>
          <w:lang w:eastAsia="zh-CN"/>
        </w:rPr>
        <w:t>with the following components:</w:t>
      </w:r>
    </w:p>
    <w:p w:rsidR="00614324" w:rsidRDefault="00614324" w:rsidP="00614324">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614324" w:rsidRDefault="00614324" w:rsidP="00614324">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"nnef-eas-deployment".</w:t>
      </w:r>
    </w:p>
    <w:p w:rsidR="00614324" w:rsidRDefault="00614324" w:rsidP="00614324">
      <w:pPr>
        <w:pStyle w:val="B10"/>
        <w:rPr>
          <w:noProof/>
        </w:rPr>
      </w:pPr>
      <w:r>
        <w:rPr>
          <w:noProof/>
        </w:rPr>
        <w:t>-</w:t>
      </w:r>
      <w:r>
        <w:rPr>
          <w:noProof/>
        </w:rPr>
        <w:tab/>
        <w:t>The &lt;apiVersion&gt; shall be "v1".</w:t>
      </w:r>
    </w:p>
    <w:p w:rsidR="00614324" w:rsidRDefault="00614324" w:rsidP="00614324">
      <w:pPr>
        <w:pStyle w:val="B10"/>
        <w:rPr>
          <w:noProof/>
          <w:lang w:eastAsia="zh-CN"/>
        </w:rPr>
      </w:pPr>
      <w:r>
        <w:rPr>
          <w:noProof/>
        </w:rPr>
        <w:t>-</w:t>
      </w:r>
      <w:r>
        <w:rPr>
          <w:noProof/>
        </w:rPr>
        <w:tab/>
        <w:t>The &lt;apiSpecificResourceUriPart&gt; shall be set as described in clause</w:t>
      </w:r>
      <w:r>
        <w:rPr>
          <w:noProof/>
          <w:lang w:eastAsia="zh-CN"/>
        </w:rPr>
        <w:t> </w:t>
      </w:r>
      <w:r>
        <w:rPr>
          <w:noProof/>
        </w:rPr>
        <w:t>5.</w:t>
      </w:r>
      <w:r w:rsidR="003F34F9">
        <w:rPr>
          <w:noProof/>
        </w:rPr>
        <w:t>2</w:t>
      </w:r>
      <w:r>
        <w:rPr>
          <w:noProof/>
        </w:rPr>
        <w:t>.3.</w:t>
      </w:r>
    </w:p>
    <w:p w:rsidR="00614324" w:rsidRDefault="00614324" w:rsidP="00614324">
      <w:pPr>
        <w:pStyle w:val="Heading3"/>
      </w:pPr>
      <w:bookmarkStart w:id="1295" w:name="_Toc136524076"/>
      <w:bookmarkStart w:id="1296" w:name="_Toc153827753"/>
      <w:r>
        <w:t>5.</w:t>
      </w:r>
      <w:r w:rsidR="003F34F9">
        <w:t>2</w:t>
      </w:r>
      <w:r>
        <w:t>.2</w:t>
      </w:r>
      <w:r>
        <w:tab/>
        <w:t>Usage of HTTP</w:t>
      </w:r>
      <w:bookmarkEnd w:id="1295"/>
      <w:bookmarkEnd w:id="1296"/>
    </w:p>
    <w:p w:rsidR="00614324" w:rsidRDefault="00614324" w:rsidP="00614324">
      <w:pPr>
        <w:pStyle w:val="Heading4"/>
      </w:pPr>
      <w:bookmarkStart w:id="1297" w:name="_Toc136524077"/>
      <w:bookmarkStart w:id="1298" w:name="_Toc153827754"/>
      <w:r>
        <w:t>5.</w:t>
      </w:r>
      <w:r w:rsidR="003F34F9">
        <w:t>2</w:t>
      </w:r>
      <w:r>
        <w:t>.2.1</w:t>
      </w:r>
      <w:r>
        <w:tab/>
        <w:t>General</w:t>
      </w:r>
      <w:bookmarkEnd w:id="1297"/>
      <w:bookmarkEnd w:id="1298"/>
    </w:p>
    <w:p w:rsidR="00614324" w:rsidRDefault="00614324" w:rsidP="00614324">
      <w:pPr>
        <w:rPr>
          <w:noProof/>
        </w:rPr>
      </w:pPr>
      <w:r>
        <w:rPr>
          <w:noProof/>
        </w:rPr>
        <w:t>HTTP</w:t>
      </w:r>
      <w:r>
        <w:rPr>
          <w:noProof/>
          <w:lang w:eastAsia="zh-CN"/>
        </w:rPr>
        <w:t>/2, IETF RFC </w:t>
      </w:r>
      <w:r w:rsidR="0037264B">
        <w:t>9113</w:t>
      </w:r>
      <w:r>
        <w:rPr>
          <w:noProof/>
          <w:lang w:eastAsia="zh-CN"/>
        </w:rPr>
        <w:t xml:space="preserve"> [11], </w:t>
      </w:r>
      <w:r>
        <w:rPr>
          <w:noProof/>
        </w:rPr>
        <w:t>shall be used as specified in clause 5 of 3GPP TS 29.500 [4].</w:t>
      </w:r>
    </w:p>
    <w:p w:rsidR="00614324" w:rsidRDefault="00614324" w:rsidP="00614324">
      <w:pPr>
        <w:rPr>
          <w:noProof/>
        </w:rPr>
      </w:pPr>
      <w:r>
        <w:rPr>
          <w:noProof/>
        </w:rPr>
        <w:t>HTTP</w:t>
      </w:r>
      <w:r>
        <w:rPr>
          <w:noProof/>
          <w:lang w:eastAsia="zh-CN"/>
        </w:rPr>
        <w:t xml:space="preserve">/2 </w:t>
      </w:r>
      <w:r>
        <w:rPr>
          <w:noProof/>
        </w:rPr>
        <w:t>shall be transported as specified in clause 5.3 of 3GPP TS 29.500 [4].</w:t>
      </w:r>
    </w:p>
    <w:p w:rsidR="00614324" w:rsidRDefault="00614324" w:rsidP="00614324">
      <w:pPr>
        <w:rPr>
          <w:noProof/>
        </w:rPr>
      </w:pPr>
      <w:r>
        <w:rPr>
          <w:noProof/>
        </w:rPr>
        <w:t>The OpenAPI [6] specification of HTTP messages and content bodies for the Nnef_EASDeployment API is contained in Annex </w:t>
      </w:r>
      <w:r w:rsidR="003F34F9">
        <w:rPr>
          <w:noProof/>
        </w:rPr>
        <w:t>3</w:t>
      </w:r>
      <w:r>
        <w:rPr>
          <w:noProof/>
        </w:rPr>
        <w:t>.</w:t>
      </w:r>
    </w:p>
    <w:p w:rsidR="00614324" w:rsidRDefault="00614324" w:rsidP="00614324">
      <w:pPr>
        <w:pStyle w:val="Heading4"/>
      </w:pPr>
      <w:bookmarkStart w:id="1299" w:name="_Toc136524078"/>
      <w:bookmarkStart w:id="1300" w:name="_Toc153827755"/>
      <w:r>
        <w:t>5.</w:t>
      </w:r>
      <w:r w:rsidR="003F34F9">
        <w:t>2</w:t>
      </w:r>
      <w:r>
        <w:t>.2.2</w:t>
      </w:r>
      <w:r>
        <w:tab/>
        <w:t>HTTP standard headers</w:t>
      </w:r>
      <w:bookmarkEnd w:id="1299"/>
      <w:bookmarkEnd w:id="1300"/>
    </w:p>
    <w:p w:rsidR="00614324" w:rsidRDefault="00614324" w:rsidP="00614324">
      <w:pPr>
        <w:pStyle w:val="Heading5"/>
        <w:rPr>
          <w:lang w:eastAsia="zh-CN"/>
        </w:rPr>
      </w:pPr>
      <w:bookmarkStart w:id="1301" w:name="_Toc136524079"/>
      <w:bookmarkStart w:id="1302" w:name="_Toc153827756"/>
      <w:r>
        <w:t>5.</w:t>
      </w:r>
      <w:r w:rsidR="003F34F9">
        <w:t>2</w:t>
      </w:r>
      <w:r>
        <w:t>.2.2.1</w:t>
      </w:r>
      <w:r>
        <w:rPr>
          <w:rFonts w:hint="eastAsia"/>
          <w:lang w:eastAsia="zh-CN"/>
        </w:rPr>
        <w:tab/>
      </w:r>
      <w:r>
        <w:rPr>
          <w:lang w:eastAsia="zh-CN"/>
        </w:rPr>
        <w:t>General</w:t>
      </w:r>
      <w:bookmarkEnd w:id="1301"/>
      <w:bookmarkEnd w:id="1302"/>
    </w:p>
    <w:p w:rsidR="00614324" w:rsidRDefault="00614324" w:rsidP="00614324">
      <w:pPr>
        <w:rPr>
          <w:noProof/>
        </w:rPr>
      </w:pPr>
      <w:r>
        <w:rPr>
          <w:noProof/>
        </w:rPr>
        <w:t>See clause 5.2.2 of 3GPP TS 29.500 [4] for the usage of HTTP standard headers.</w:t>
      </w:r>
    </w:p>
    <w:p w:rsidR="00614324" w:rsidRDefault="00614324" w:rsidP="00614324">
      <w:pPr>
        <w:pStyle w:val="Heading5"/>
      </w:pPr>
      <w:bookmarkStart w:id="1303" w:name="_Toc136524080"/>
      <w:bookmarkStart w:id="1304" w:name="_Toc153827757"/>
      <w:r>
        <w:t>5.</w:t>
      </w:r>
      <w:r w:rsidR="003F34F9">
        <w:t>2</w:t>
      </w:r>
      <w:r>
        <w:t>.2.2.2</w:t>
      </w:r>
      <w:r>
        <w:tab/>
        <w:t>Content type</w:t>
      </w:r>
      <w:bookmarkEnd w:id="1303"/>
      <w:bookmarkEnd w:id="1304"/>
      <w:r>
        <w:t xml:space="preserve"> </w:t>
      </w:r>
    </w:p>
    <w:p w:rsidR="00614324" w:rsidRDefault="00614324" w:rsidP="00614324">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rsidR="00614324" w:rsidRDefault="00614324" w:rsidP="00614324">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F71425">
        <w:t>9457</w:t>
      </w:r>
      <w:r>
        <w:t> [13].</w:t>
      </w:r>
    </w:p>
    <w:p w:rsidR="00614324" w:rsidRDefault="00614324" w:rsidP="00614324">
      <w:pPr>
        <w:pStyle w:val="Heading4"/>
      </w:pPr>
      <w:bookmarkStart w:id="1305" w:name="_Toc136524081"/>
      <w:bookmarkStart w:id="1306" w:name="_Toc153827758"/>
      <w:r>
        <w:t>5.</w:t>
      </w:r>
      <w:r w:rsidR="003F34F9">
        <w:t>2</w:t>
      </w:r>
      <w:r>
        <w:t>.2.3</w:t>
      </w:r>
      <w:r>
        <w:tab/>
        <w:t>HTTP custom headers</w:t>
      </w:r>
      <w:bookmarkEnd w:id="1305"/>
      <w:bookmarkEnd w:id="1306"/>
    </w:p>
    <w:p w:rsidR="00614324" w:rsidRDefault="00614324" w:rsidP="00614324">
      <w:pPr>
        <w:rPr>
          <w:noProof/>
        </w:rPr>
      </w:pPr>
      <w:r>
        <w:rPr>
          <w:noProof/>
        </w:rPr>
        <w:t xml:space="preserve">The </w:t>
      </w:r>
      <w:r>
        <w:t xml:space="preserve">Nnef_EASDeployment </w:t>
      </w:r>
      <w:r>
        <w:rPr>
          <w:lang w:eastAsia="zh-CN"/>
        </w:rPr>
        <w:t>API</w:t>
      </w:r>
      <w:r>
        <w:rPr>
          <w:noProof/>
        </w:rPr>
        <w:t xml:space="preserve"> shall support mandatory HTTP custom header fields specified in clause 5.2.3.2 of 3GPP TS 29.500 [4] </w:t>
      </w:r>
      <w:r>
        <w:t xml:space="preserve">and may support HTTP custom header fields specified in </w:t>
      </w:r>
      <w:r w:rsidR="005E1E29">
        <w:t>clause</w:t>
      </w:r>
      <w:r>
        <w:t> 5.2.3.3 of 3GPP TS 29.500 [4]</w:t>
      </w:r>
      <w:r>
        <w:rPr>
          <w:noProof/>
        </w:rPr>
        <w:t>.</w:t>
      </w:r>
    </w:p>
    <w:p w:rsidR="00614324" w:rsidRDefault="00614324" w:rsidP="00614324">
      <w:pPr>
        <w:rPr>
          <w:lang w:eastAsia="zh-CN"/>
        </w:rPr>
      </w:pPr>
      <w:r>
        <w:rPr>
          <w:lang w:eastAsia="zh-CN"/>
        </w:rPr>
        <w:t xml:space="preserve">In this Release </w:t>
      </w:r>
      <w:r>
        <w:t xml:space="preserve">of the specification, no specific custom headers are defined for the Nnef_EASDeployment </w:t>
      </w:r>
      <w:r>
        <w:rPr>
          <w:lang w:eastAsia="zh-CN"/>
        </w:rPr>
        <w:t>API</w:t>
      </w:r>
      <w:r>
        <w:t>.</w:t>
      </w:r>
    </w:p>
    <w:p w:rsidR="00614324" w:rsidRDefault="00614324" w:rsidP="00614324">
      <w:pPr>
        <w:pStyle w:val="Heading3"/>
      </w:pPr>
      <w:bookmarkStart w:id="1307" w:name="_Toc136524082"/>
      <w:bookmarkStart w:id="1308" w:name="_Toc153827759"/>
      <w:r>
        <w:t>5.</w:t>
      </w:r>
      <w:r w:rsidR="003F34F9">
        <w:t>2</w:t>
      </w:r>
      <w:r>
        <w:t>.3</w:t>
      </w:r>
      <w:r>
        <w:tab/>
        <w:t>Resources</w:t>
      </w:r>
      <w:bookmarkEnd w:id="1307"/>
      <w:bookmarkEnd w:id="1308"/>
      <w:r>
        <w:t xml:space="preserve"> </w:t>
      </w:r>
    </w:p>
    <w:p w:rsidR="00614324" w:rsidRDefault="00614324" w:rsidP="00614324">
      <w:pPr>
        <w:pStyle w:val="Heading4"/>
      </w:pPr>
      <w:bookmarkStart w:id="1309" w:name="_Toc136524083"/>
      <w:bookmarkStart w:id="1310" w:name="_Toc153827760"/>
      <w:r>
        <w:t>5.</w:t>
      </w:r>
      <w:r w:rsidR="003F34F9">
        <w:t>2</w:t>
      </w:r>
      <w:r>
        <w:t>.3.1</w:t>
      </w:r>
      <w:r>
        <w:tab/>
        <w:t>Overview</w:t>
      </w:r>
      <w:bookmarkEnd w:id="1309"/>
      <w:bookmarkEnd w:id="1310"/>
    </w:p>
    <w:p w:rsidR="00291179" w:rsidRDefault="00291179" w:rsidP="00291179">
      <w:r>
        <w:t>This clause describes the structure for the Resource URIs and the resources and methods used for the service.</w:t>
      </w:r>
    </w:p>
    <w:p w:rsidR="00291179" w:rsidRPr="00291179" w:rsidRDefault="00291179" w:rsidP="00291179">
      <w:r>
        <w:t>Figure 5.2.3.1-1 depicts the resource URIs structure for the Nnef_EASDeployment API.</w:t>
      </w:r>
    </w:p>
    <w:p w:rsidR="00614324" w:rsidRDefault="00614324" w:rsidP="00614324">
      <w:pPr>
        <w:pStyle w:val="TH"/>
        <w:rPr>
          <w:lang w:val="en-US"/>
        </w:rPr>
      </w:pPr>
      <w:r>
        <w:rPr>
          <w:lang w:val="en-US"/>
        </w:rPr>
        <w:object w:dxaOrig="6861" w:dyaOrig="3001">
          <v:shape id="_x0000_i1056" type="#_x0000_t75" style="width:343.1pt;height:149.65pt" o:ole="">
            <v:imagedata r:id="rId60" o:title=""/>
          </v:shape>
          <o:OLEObject Type="Embed" ProgID="Visio.Drawing.15" ShapeID="_x0000_i1056" DrawAspect="Content" ObjectID="_1771925252" r:id="rId61"/>
        </w:object>
      </w:r>
    </w:p>
    <w:p w:rsidR="00614324" w:rsidRDefault="00614324" w:rsidP="00614324">
      <w:pPr>
        <w:pStyle w:val="TF"/>
      </w:pPr>
      <w:r>
        <w:t>Figure 5.</w:t>
      </w:r>
      <w:r w:rsidR="003F34F9">
        <w:t>2</w:t>
      </w:r>
      <w:r>
        <w:t>.3.1-1: Resource URI structure of the Nnef_EASDeployment API</w:t>
      </w:r>
    </w:p>
    <w:p w:rsidR="00614324" w:rsidRDefault="00614324" w:rsidP="00614324">
      <w:r>
        <w:t>Table</w:t>
      </w:r>
      <w:r>
        <w:rPr>
          <w:noProof/>
        </w:rPr>
        <w:t> </w:t>
      </w:r>
      <w:r>
        <w:t>5.</w:t>
      </w:r>
      <w:r w:rsidR="003F34F9">
        <w:t>2</w:t>
      </w:r>
      <w:r>
        <w:t>.3.1-1 provides an overview of the resources and applicable HTTP methods.</w:t>
      </w:r>
    </w:p>
    <w:p w:rsidR="00614324" w:rsidRDefault="00614324" w:rsidP="00614324">
      <w:pPr>
        <w:pStyle w:val="TH"/>
      </w:pPr>
      <w:r>
        <w:t>Table 5.</w:t>
      </w:r>
      <w:r w:rsidR="003F34F9">
        <w:t>2</w:t>
      </w:r>
      <w:r>
        <w:t>.3.1-1: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61"/>
        <w:gridCol w:w="2517"/>
        <w:gridCol w:w="1578"/>
        <w:gridCol w:w="3074"/>
      </w:tblGrid>
      <w:tr w:rsidR="00614324" w:rsidTr="00206167">
        <w:trPr>
          <w:jc w:val="center"/>
        </w:trPr>
        <w:tc>
          <w:tcPr>
            <w:tcW w:w="1338" w:type="pct"/>
            <w:shd w:val="clear" w:color="auto" w:fill="C0C0C0"/>
            <w:vAlign w:val="center"/>
            <w:hideMark/>
          </w:tcPr>
          <w:p w:rsidR="00614324" w:rsidRDefault="00614324" w:rsidP="00686AE2">
            <w:pPr>
              <w:pStyle w:val="TAH"/>
            </w:pPr>
            <w:r>
              <w:t>Resource name</w:t>
            </w:r>
          </w:p>
        </w:tc>
        <w:tc>
          <w:tcPr>
            <w:tcW w:w="1127" w:type="pct"/>
            <w:shd w:val="clear" w:color="auto" w:fill="C0C0C0"/>
            <w:vAlign w:val="center"/>
            <w:hideMark/>
          </w:tcPr>
          <w:p w:rsidR="00614324" w:rsidRDefault="00614324" w:rsidP="00686AE2">
            <w:pPr>
              <w:pStyle w:val="TAH"/>
            </w:pPr>
            <w:r>
              <w:t>Resource URI</w:t>
            </w:r>
          </w:p>
        </w:tc>
        <w:tc>
          <w:tcPr>
            <w:tcW w:w="879" w:type="pct"/>
            <w:shd w:val="clear" w:color="auto" w:fill="C0C0C0"/>
            <w:vAlign w:val="center"/>
            <w:hideMark/>
          </w:tcPr>
          <w:p w:rsidR="00614324" w:rsidRDefault="00614324" w:rsidP="00686AE2">
            <w:pPr>
              <w:pStyle w:val="TAH"/>
            </w:pPr>
            <w:r>
              <w:t>HTTP method or custom operation</w:t>
            </w:r>
          </w:p>
        </w:tc>
        <w:tc>
          <w:tcPr>
            <w:tcW w:w="1657" w:type="pct"/>
            <w:shd w:val="clear" w:color="auto" w:fill="C0C0C0"/>
            <w:vAlign w:val="center"/>
            <w:hideMark/>
          </w:tcPr>
          <w:p w:rsidR="00614324" w:rsidRDefault="00614324" w:rsidP="00686AE2">
            <w:pPr>
              <w:pStyle w:val="TAH"/>
            </w:pPr>
            <w:r>
              <w:t>Description</w:t>
            </w:r>
          </w:p>
        </w:tc>
      </w:tr>
      <w:tr w:rsidR="00614324" w:rsidTr="00206167">
        <w:trPr>
          <w:jc w:val="center"/>
        </w:trPr>
        <w:tc>
          <w:tcPr>
            <w:tcW w:w="1338" w:type="pct"/>
            <w:hideMark/>
          </w:tcPr>
          <w:p w:rsidR="00614324" w:rsidRDefault="00614324" w:rsidP="00686AE2">
            <w:pPr>
              <w:pStyle w:val="TAL"/>
            </w:pPr>
            <w:r>
              <w:t>EAS Deployment Event Subscriptions</w:t>
            </w:r>
          </w:p>
        </w:tc>
        <w:tc>
          <w:tcPr>
            <w:tcW w:w="1127" w:type="pct"/>
            <w:hideMark/>
          </w:tcPr>
          <w:p w:rsidR="00614324" w:rsidRDefault="00614324" w:rsidP="00686AE2">
            <w:pPr>
              <w:pStyle w:val="TAL"/>
            </w:pPr>
            <w:r>
              <w:t>/subscriptions</w:t>
            </w:r>
          </w:p>
        </w:tc>
        <w:tc>
          <w:tcPr>
            <w:tcW w:w="879" w:type="pct"/>
          </w:tcPr>
          <w:p w:rsidR="00614324" w:rsidRDefault="00614324" w:rsidP="00686AE2">
            <w:pPr>
              <w:pStyle w:val="TAL"/>
            </w:pPr>
            <w:r>
              <w:t>POST</w:t>
            </w:r>
          </w:p>
        </w:tc>
        <w:tc>
          <w:tcPr>
            <w:tcW w:w="1657" w:type="pct"/>
          </w:tcPr>
          <w:p w:rsidR="00614324" w:rsidRDefault="00614324" w:rsidP="00686AE2">
            <w:pPr>
              <w:pStyle w:val="TAL"/>
            </w:pPr>
            <w:r>
              <w:t xml:space="preserve">Creates a subscription to notifications </w:t>
            </w:r>
            <w:r w:rsidRPr="00702EF3">
              <w:t>of changes of EAS Deployment Information</w:t>
            </w:r>
            <w:r>
              <w:t>, i.e. creation of an Individual EAS Deployment Event Subscription resource.</w:t>
            </w:r>
          </w:p>
        </w:tc>
      </w:tr>
      <w:tr w:rsidR="00614324" w:rsidTr="00206167">
        <w:trPr>
          <w:jc w:val="center"/>
        </w:trPr>
        <w:tc>
          <w:tcPr>
            <w:tcW w:w="0" w:type="auto"/>
            <w:vMerge w:val="restart"/>
          </w:tcPr>
          <w:p w:rsidR="00614324" w:rsidRDefault="00614324" w:rsidP="00686AE2">
            <w:pPr>
              <w:pStyle w:val="TAL"/>
            </w:pPr>
            <w:r>
              <w:t>Individual EAS Deployment Event Subscription</w:t>
            </w:r>
          </w:p>
        </w:tc>
        <w:tc>
          <w:tcPr>
            <w:tcW w:w="1127" w:type="pct"/>
            <w:vMerge w:val="restart"/>
          </w:tcPr>
          <w:p w:rsidR="00614324" w:rsidRDefault="00614324" w:rsidP="00FE2512">
            <w:pPr>
              <w:pStyle w:val="TAL"/>
            </w:pPr>
            <w:r>
              <w:t>/subscriptions/{subscriptionId}</w:t>
            </w:r>
          </w:p>
        </w:tc>
        <w:tc>
          <w:tcPr>
            <w:tcW w:w="879" w:type="pct"/>
          </w:tcPr>
          <w:p w:rsidR="00614324" w:rsidRDefault="00614324" w:rsidP="00686AE2">
            <w:pPr>
              <w:pStyle w:val="TAL"/>
            </w:pPr>
            <w:r>
              <w:t>GET</w:t>
            </w:r>
          </w:p>
        </w:tc>
        <w:tc>
          <w:tcPr>
            <w:tcW w:w="1657" w:type="pct"/>
          </w:tcPr>
          <w:p w:rsidR="00614324" w:rsidRDefault="00614324" w:rsidP="00686AE2">
            <w:pPr>
              <w:pStyle w:val="TAL"/>
            </w:pPr>
            <w:r>
              <w:t>Reads an Individual EAS Deployment Event Subscription resource.</w:t>
            </w:r>
          </w:p>
        </w:tc>
      </w:tr>
      <w:tr w:rsidR="00614324" w:rsidTr="00206167">
        <w:trPr>
          <w:jc w:val="center"/>
        </w:trPr>
        <w:tc>
          <w:tcPr>
            <w:tcW w:w="0" w:type="auto"/>
            <w:vMerge/>
          </w:tcPr>
          <w:p w:rsidR="00614324" w:rsidRDefault="00614324" w:rsidP="00686AE2">
            <w:pPr>
              <w:pStyle w:val="TAL"/>
            </w:pPr>
          </w:p>
        </w:tc>
        <w:tc>
          <w:tcPr>
            <w:tcW w:w="1127" w:type="pct"/>
            <w:vMerge/>
          </w:tcPr>
          <w:p w:rsidR="00614324" w:rsidRDefault="00614324" w:rsidP="00686AE2">
            <w:pPr>
              <w:pStyle w:val="TAL"/>
            </w:pPr>
          </w:p>
        </w:tc>
        <w:tc>
          <w:tcPr>
            <w:tcW w:w="879" w:type="pct"/>
          </w:tcPr>
          <w:p w:rsidR="00614324" w:rsidRDefault="00614324" w:rsidP="00686AE2">
            <w:pPr>
              <w:pStyle w:val="TAL"/>
            </w:pPr>
            <w:r>
              <w:t>DELETE</w:t>
            </w:r>
          </w:p>
        </w:tc>
        <w:tc>
          <w:tcPr>
            <w:tcW w:w="1657" w:type="pct"/>
          </w:tcPr>
          <w:p w:rsidR="00614324" w:rsidRDefault="00614324" w:rsidP="00686AE2">
            <w:pPr>
              <w:pStyle w:val="TAL"/>
            </w:pPr>
            <w:r>
              <w:t>Cancels an individual subscription to notifications of subscribed EAS Deployment changes event.</w:t>
            </w:r>
          </w:p>
        </w:tc>
      </w:tr>
    </w:tbl>
    <w:p w:rsidR="00614324" w:rsidRDefault="00614324" w:rsidP="00614324"/>
    <w:p w:rsidR="00614324" w:rsidRDefault="00614324" w:rsidP="00614324">
      <w:pPr>
        <w:pStyle w:val="Heading4"/>
      </w:pPr>
      <w:bookmarkStart w:id="1311" w:name="_Toc136524084"/>
      <w:bookmarkStart w:id="1312" w:name="_Toc153827761"/>
      <w:r>
        <w:t>5.</w:t>
      </w:r>
      <w:r w:rsidR="003F34F9">
        <w:t>2</w:t>
      </w:r>
      <w:r>
        <w:t>.3.2</w:t>
      </w:r>
      <w:r>
        <w:tab/>
        <w:t>Resource: EAS Deployment Event Subscriptions</w:t>
      </w:r>
      <w:bookmarkEnd w:id="1311"/>
      <w:bookmarkEnd w:id="1312"/>
    </w:p>
    <w:p w:rsidR="00614324" w:rsidRDefault="00614324" w:rsidP="00614324">
      <w:pPr>
        <w:pStyle w:val="Heading5"/>
      </w:pPr>
      <w:bookmarkStart w:id="1313" w:name="_Toc136524085"/>
      <w:bookmarkStart w:id="1314" w:name="_Toc153827762"/>
      <w:r>
        <w:t>5.</w:t>
      </w:r>
      <w:r w:rsidR="003F34F9">
        <w:t>2</w:t>
      </w:r>
      <w:r>
        <w:t>.3.2.1</w:t>
      </w:r>
      <w:r>
        <w:tab/>
        <w:t>Description</w:t>
      </w:r>
      <w:bookmarkEnd w:id="1313"/>
      <w:bookmarkEnd w:id="1314"/>
    </w:p>
    <w:p w:rsidR="00614324" w:rsidRDefault="00614324" w:rsidP="00614324">
      <w:pPr>
        <w:rPr>
          <w:noProof/>
        </w:rPr>
      </w:pPr>
      <w:r>
        <w:rPr>
          <w:noProof/>
        </w:rPr>
        <w:t>The resource represents the collection of EAS Deployment changes Event subscriptions of the Nnef_EASDeployment service. It allows NF service consumers to create a new subscription to notifications on EAS Deployment changes event(s).</w:t>
      </w:r>
    </w:p>
    <w:p w:rsidR="00614324" w:rsidRDefault="00614324" w:rsidP="00614324">
      <w:pPr>
        <w:pStyle w:val="Heading5"/>
      </w:pPr>
      <w:bookmarkStart w:id="1315" w:name="_Toc136524086"/>
      <w:bookmarkStart w:id="1316" w:name="_Toc153827763"/>
      <w:r>
        <w:t>5.</w:t>
      </w:r>
      <w:r w:rsidR="003F34F9">
        <w:t>2</w:t>
      </w:r>
      <w:r>
        <w:t>.3.2.2</w:t>
      </w:r>
      <w:r>
        <w:tab/>
        <w:t>Resource Definition</w:t>
      </w:r>
      <w:bookmarkEnd w:id="1315"/>
      <w:bookmarkEnd w:id="1316"/>
    </w:p>
    <w:p w:rsidR="00614324" w:rsidRDefault="00614324" w:rsidP="00614324">
      <w:r>
        <w:t xml:space="preserve">Resource URI: </w:t>
      </w:r>
      <w:r>
        <w:rPr>
          <w:b/>
          <w:noProof/>
        </w:rPr>
        <w:t>{apiRoot}/nnef-eas-deployment/&lt;apiVersion&gt;/subscriptions</w:t>
      </w:r>
    </w:p>
    <w:p w:rsidR="00614324" w:rsidRDefault="00614324" w:rsidP="00614324">
      <w:pPr>
        <w:rPr>
          <w:rFonts w:ascii="Arial" w:hAnsi="Arial" w:cs="Arial"/>
        </w:rPr>
      </w:pPr>
      <w:r>
        <w:t>This resource shall support the resource URI variables defined in table 5.</w:t>
      </w:r>
      <w:r w:rsidR="003F34F9">
        <w:t>2</w:t>
      </w:r>
      <w:r>
        <w:t>.3.2.2-1</w:t>
      </w:r>
      <w:r>
        <w:rPr>
          <w:rFonts w:ascii="Arial" w:hAnsi="Arial" w:cs="Arial"/>
        </w:rPr>
        <w:t>.</w:t>
      </w:r>
    </w:p>
    <w:p w:rsidR="00614324" w:rsidRDefault="00614324" w:rsidP="00614324">
      <w:pPr>
        <w:pStyle w:val="TH"/>
        <w:rPr>
          <w:rFonts w:cs="Arial"/>
        </w:rPr>
      </w:pPr>
      <w:r>
        <w:t>Table 5.</w:t>
      </w:r>
      <w:r w:rsidR="003F34F9">
        <w:t>2</w:t>
      </w:r>
      <w:r>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14324" w:rsidTr="00206167">
        <w:trPr>
          <w:jc w:val="center"/>
        </w:trPr>
        <w:tc>
          <w:tcPr>
            <w:tcW w:w="559" w:type="pct"/>
            <w:shd w:val="clear" w:color="000000" w:fill="C0C0C0"/>
            <w:hideMark/>
          </w:tcPr>
          <w:p w:rsidR="00614324" w:rsidRDefault="00614324" w:rsidP="00686AE2">
            <w:pPr>
              <w:pStyle w:val="TAH"/>
            </w:pPr>
            <w:r>
              <w:t>Name</w:t>
            </w:r>
          </w:p>
        </w:tc>
        <w:tc>
          <w:tcPr>
            <w:tcW w:w="854" w:type="pct"/>
            <w:shd w:val="clear" w:color="000000" w:fill="C0C0C0"/>
          </w:tcPr>
          <w:p w:rsidR="00614324" w:rsidRDefault="00614324" w:rsidP="00686AE2">
            <w:pPr>
              <w:pStyle w:val="TAH"/>
            </w:pPr>
            <w:r>
              <w:rPr>
                <w:rFonts w:hint="eastAsia"/>
                <w:lang w:eastAsia="zh-CN"/>
              </w:rPr>
              <w:t>D</w:t>
            </w:r>
            <w:r>
              <w:rPr>
                <w:lang w:eastAsia="zh-CN"/>
              </w:rPr>
              <w:t>ata type</w:t>
            </w:r>
          </w:p>
        </w:tc>
        <w:tc>
          <w:tcPr>
            <w:tcW w:w="3587" w:type="pct"/>
            <w:shd w:val="clear" w:color="000000" w:fill="C0C0C0"/>
            <w:vAlign w:val="center"/>
            <w:hideMark/>
          </w:tcPr>
          <w:p w:rsidR="00614324" w:rsidRDefault="00614324" w:rsidP="00686AE2">
            <w:pPr>
              <w:pStyle w:val="TAH"/>
            </w:pPr>
            <w:r>
              <w:t>Definition</w:t>
            </w:r>
          </w:p>
        </w:tc>
      </w:tr>
      <w:tr w:rsidR="00614324" w:rsidTr="00206167">
        <w:trPr>
          <w:jc w:val="center"/>
        </w:trPr>
        <w:tc>
          <w:tcPr>
            <w:tcW w:w="559" w:type="pct"/>
            <w:hideMark/>
          </w:tcPr>
          <w:p w:rsidR="00614324" w:rsidRDefault="00614324" w:rsidP="00686AE2">
            <w:pPr>
              <w:pStyle w:val="TAL"/>
            </w:pPr>
            <w:r>
              <w:t>apiRoot</w:t>
            </w:r>
          </w:p>
        </w:tc>
        <w:tc>
          <w:tcPr>
            <w:tcW w:w="854" w:type="pct"/>
          </w:tcPr>
          <w:p w:rsidR="00614324" w:rsidRDefault="00614324" w:rsidP="00686AE2">
            <w:pPr>
              <w:pStyle w:val="TAL"/>
            </w:pPr>
            <w:r>
              <w:rPr>
                <w:rFonts w:hint="eastAsia"/>
                <w:lang w:eastAsia="zh-CN"/>
              </w:rPr>
              <w:t>s</w:t>
            </w:r>
            <w:r>
              <w:rPr>
                <w:lang w:eastAsia="zh-CN"/>
              </w:rPr>
              <w:t>tring</w:t>
            </w:r>
          </w:p>
        </w:tc>
        <w:tc>
          <w:tcPr>
            <w:tcW w:w="3587" w:type="pct"/>
            <w:vAlign w:val="center"/>
            <w:hideMark/>
          </w:tcPr>
          <w:p w:rsidR="00614324" w:rsidRDefault="00614324" w:rsidP="00605A70">
            <w:pPr>
              <w:pStyle w:val="TAL"/>
            </w:pPr>
            <w:r>
              <w:t>See clause</w:t>
            </w:r>
            <w:r>
              <w:rPr>
                <w:lang w:val="en-US" w:eastAsia="zh-CN"/>
              </w:rPr>
              <w:t> </w:t>
            </w:r>
            <w:r>
              <w:t>5.</w:t>
            </w:r>
            <w:r w:rsidR="003F34F9">
              <w:t>2</w:t>
            </w:r>
            <w:r>
              <w:t>.1</w:t>
            </w:r>
          </w:p>
        </w:tc>
      </w:tr>
    </w:tbl>
    <w:p w:rsidR="00614324" w:rsidRDefault="00614324" w:rsidP="00614324"/>
    <w:p w:rsidR="00614324" w:rsidRDefault="00614324" w:rsidP="00614324">
      <w:pPr>
        <w:pStyle w:val="Heading5"/>
      </w:pPr>
      <w:bookmarkStart w:id="1317" w:name="_Toc136524087"/>
      <w:bookmarkStart w:id="1318" w:name="_Toc153827764"/>
      <w:r>
        <w:t>5.</w:t>
      </w:r>
      <w:r w:rsidR="003F34F9">
        <w:t>2</w:t>
      </w:r>
      <w:r>
        <w:t>.3.2.3</w:t>
      </w:r>
      <w:r>
        <w:tab/>
        <w:t>Resource Standard Methods</w:t>
      </w:r>
      <w:bookmarkEnd w:id="1317"/>
      <w:bookmarkEnd w:id="1318"/>
    </w:p>
    <w:p w:rsidR="00614324" w:rsidRDefault="00614324" w:rsidP="00614324">
      <w:pPr>
        <w:pStyle w:val="Heading6"/>
      </w:pPr>
      <w:bookmarkStart w:id="1319" w:name="_Toc136524088"/>
      <w:bookmarkStart w:id="1320" w:name="_Toc153827765"/>
      <w:r>
        <w:t>5.</w:t>
      </w:r>
      <w:r w:rsidR="003F34F9">
        <w:t>2</w:t>
      </w:r>
      <w:r>
        <w:t>.3.2.3.1</w:t>
      </w:r>
      <w:r>
        <w:tab/>
        <w:t>POST</w:t>
      </w:r>
      <w:bookmarkEnd w:id="1319"/>
      <w:bookmarkEnd w:id="1320"/>
    </w:p>
    <w:p w:rsidR="00614324" w:rsidRDefault="00614324" w:rsidP="00614324">
      <w:r>
        <w:t>This method shall support the URI query parameters specified in table</w:t>
      </w:r>
      <w:r>
        <w:rPr>
          <w:noProof/>
        </w:rPr>
        <w:t> </w:t>
      </w:r>
      <w:r>
        <w:t>5.</w:t>
      </w:r>
      <w:r w:rsidR="003F34F9">
        <w:t>2</w:t>
      </w:r>
      <w:r>
        <w:t>.3.2.3.1-1.</w:t>
      </w:r>
    </w:p>
    <w:p w:rsidR="00614324" w:rsidRDefault="00614324" w:rsidP="00614324">
      <w:pPr>
        <w:pStyle w:val="TH"/>
        <w:rPr>
          <w:rFonts w:cs="Arial"/>
        </w:rPr>
      </w:pPr>
      <w:r>
        <w:t>Table 5.</w:t>
      </w:r>
      <w:r w:rsidR="003F34F9">
        <w:t>2</w:t>
      </w:r>
      <w:r>
        <w:t xml:space="preserve">.3.2.3.1-1: URI query parameters supported by the POST method on this resource </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1" w:type="pct"/>
            <w:tcBorders>
              <w:bottom w:val="single" w:sz="6" w:space="0" w:color="auto"/>
            </w:tcBorders>
            <w:shd w:val="clear" w:color="auto" w:fill="C0C0C0"/>
          </w:tcPr>
          <w:p w:rsidR="00614324" w:rsidRDefault="00614324" w:rsidP="00686AE2">
            <w:pPr>
              <w:pStyle w:val="TAH"/>
            </w:pPr>
            <w:r>
              <w:t>Data type</w:t>
            </w:r>
          </w:p>
        </w:tc>
        <w:tc>
          <w:tcPr>
            <w:tcW w:w="215" w:type="pct"/>
            <w:tcBorders>
              <w:bottom w:val="single" w:sz="6" w:space="0" w:color="auto"/>
            </w:tcBorders>
            <w:shd w:val="clear" w:color="auto" w:fill="C0C0C0"/>
          </w:tcPr>
          <w:p w:rsidR="00614324" w:rsidRDefault="00614324" w:rsidP="00686AE2">
            <w:pPr>
              <w:pStyle w:val="TAH"/>
            </w:pPr>
            <w:r>
              <w:t>P</w:t>
            </w:r>
          </w:p>
        </w:tc>
        <w:tc>
          <w:tcPr>
            <w:tcW w:w="580" w:type="pct"/>
            <w:tcBorders>
              <w:bottom w:val="single" w:sz="6" w:space="0" w:color="auto"/>
            </w:tcBorders>
            <w:shd w:val="clear" w:color="auto" w:fill="C0C0C0"/>
          </w:tcPr>
          <w:p w:rsidR="00614324" w:rsidRDefault="00614324" w:rsidP="00686AE2">
            <w:pPr>
              <w:pStyle w:val="TAH"/>
            </w:pPr>
            <w:r>
              <w:t>Cardinality</w:t>
            </w:r>
          </w:p>
        </w:tc>
        <w:tc>
          <w:tcPr>
            <w:tcW w:w="1852" w:type="pct"/>
            <w:tcBorders>
              <w:bottom w:val="single" w:sz="6" w:space="0" w:color="auto"/>
            </w:tcBorders>
            <w:shd w:val="clear" w:color="auto" w:fill="C0C0C0"/>
            <w:vAlign w:val="center"/>
          </w:tcPr>
          <w:p w:rsidR="00614324" w:rsidRDefault="00614324" w:rsidP="00686AE2">
            <w:pPr>
              <w:pStyle w:val="TAH"/>
            </w:pPr>
            <w:r>
              <w:t>Description</w:t>
            </w:r>
          </w:p>
        </w:tc>
        <w:tc>
          <w:tcPr>
            <w:tcW w:w="796" w:type="pct"/>
            <w:tcBorders>
              <w:bottom w:val="single" w:sz="6" w:space="0" w:color="auto"/>
            </w:tcBorders>
            <w:shd w:val="clear" w:color="auto" w:fill="C0C0C0"/>
          </w:tcPr>
          <w:p w:rsidR="00614324" w:rsidRDefault="00614324" w:rsidP="00686AE2">
            <w:pPr>
              <w:pStyle w:val="TAH"/>
            </w:pPr>
            <w:r>
              <w:t>Applicability</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n/a</w:t>
            </w:r>
          </w:p>
        </w:tc>
        <w:tc>
          <w:tcPr>
            <w:tcW w:w="731" w:type="pct"/>
            <w:tcBorders>
              <w:top w:val="single" w:sz="6" w:space="0" w:color="auto"/>
            </w:tcBorders>
          </w:tcPr>
          <w:p w:rsidR="00614324" w:rsidRDefault="00614324" w:rsidP="00686AE2">
            <w:pPr>
              <w:pStyle w:val="TAL"/>
            </w:pPr>
          </w:p>
        </w:tc>
        <w:tc>
          <w:tcPr>
            <w:tcW w:w="215" w:type="pct"/>
            <w:tcBorders>
              <w:top w:val="single" w:sz="6" w:space="0" w:color="auto"/>
            </w:tcBorders>
          </w:tcPr>
          <w:p w:rsidR="00614324" w:rsidRDefault="00614324" w:rsidP="00686AE2">
            <w:pPr>
              <w:pStyle w:val="TAC"/>
            </w:pPr>
          </w:p>
        </w:tc>
        <w:tc>
          <w:tcPr>
            <w:tcW w:w="580" w:type="pct"/>
            <w:tcBorders>
              <w:top w:val="single" w:sz="6" w:space="0" w:color="auto"/>
            </w:tcBorders>
          </w:tcPr>
          <w:p w:rsidR="00614324" w:rsidRDefault="00614324" w:rsidP="00686AE2">
            <w:pPr>
              <w:pStyle w:val="TAC"/>
            </w:pPr>
          </w:p>
        </w:tc>
        <w:tc>
          <w:tcPr>
            <w:tcW w:w="1852" w:type="pct"/>
            <w:tcBorders>
              <w:top w:val="single" w:sz="6" w:space="0" w:color="auto"/>
            </w:tcBorders>
            <w:shd w:val="clear" w:color="auto" w:fill="auto"/>
            <w:vAlign w:val="center"/>
          </w:tcPr>
          <w:p w:rsidR="00614324" w:rsidRDefault="00614324" w:rsidP="00686AE2">
            <w:pPr>
              <w:pStyle w:val="TAL"/>
            </w:pPr>
          </w:p>
        </w:tc>
        <w:tc>
          <w:tcPr>
            <w:tcW w:w="796" w:type="pct"/>
            <w:tcBorders>
              <w:top w:val="single" w:sz="6" w:space="0" w:color="auto"/>
            </w:tcBorders>
          </w:tcPr>
          <w:p w:rsidR="00614324" w:rsidRDefault="00614324" w:rsidP="00686AE2">
            <w:pPr>
              <w:pStyle w:val="TAL"/>
            </w:pPr>
          </w:p>
        </w:tc>
      </w:tr>
    </w:tbl>
    <w:p w:rsidR="00614324" w:rsidRDefault="00614324" w:rsidP="00614324"/>
    <w:p w:rsidR="00614324" w:rsidRDefault="00614324" w:rsidP="00614324">
      <w:r>
        <w:t>This method shall support the request data structures specified in table</w:t>
      </w:r>
      <w:r>
        <w:rPr>
          <w:noProof/>
        </w:rPr>
        <w:t> </w:t>
      </w:r>
      <w:r>
        <w:t>5.</w:t>
      </w:r>
      <w:r w:rsidR="003F34F9">
        <w:t>2</w:t>
      </w:r>
      <w:r>
        <w:t>.3.2.3.1-2 and the response data structures and response codes specified in table</w:t>
      </w:r>
      <w:r w:rsidR="003F34F9">
        <w:rPr>
          <w:noProof/>
        </w:rPr>
        <w:t> </w:t>
      </w:r>
      <w:r>
        <w:t>5</w:t>
      </w:r>
      <w:r w:rsidR="003F34F9">
        <w:t>.</w:t>
      </w:r>
      <w:r w:rsidR="003F34F9">
        <w:rPr>
          <w:noProof/>
        </w:rPr>
        <w:t>2</w:t>
      </w:r>
      <w:r>
        <w:t>.3.2.3.1-3.</w:t>
      </w:r>
    </w:p>
    <w:p w:rsidR="00614324" w:rsidRDefault="00614324" w:rsidP="00614324">
      <w:pPr>
        <w:pStyle w:val="TH"/>
      </w:pPr>
      <w:r>
        <w:t>Table 5.</w:t>
      </w:r>
      <w:r w:rsidR="003F34F9">
        <w:t>2</w:t>
      </w:r>
      <w:r>
        <w:t xml:space="preserve">.3.2.3.1-2: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14324" w:rsidTr="00206167">
        <w:trPr>
          <w:jc w:val="center"/>
        </w:trPr>
        <w:tc>
          <w:tcPr>
            <w:tcW w:w="1627" w:type="dxa"/>
            <w:tcBorders>
              <w:bottom w:val="single" w:sz="6" w:space="0" w:color="auto"/>
            </w:tcBorders>
            <w:shd w:val="clear" w:color="auto" w:fill="C0C0C0"/>
          </w:tcPr>
          <w:p w:rsidR="00614324" w:rsidRDefault="00614324" w:rsidP="00686AE2">
            <w:pPr>
              <w:pStyle w:val="TAH"/>
            </w:pPr>
            <w:r>
              <w:t>Data type</w:t>
            </w:r>
          </w:p>
        </w:tc>
        <w:tc>
          <w:tcPr>
            <w:tcW w:w="425" w:type="dxa"/>
            <w:tcBorders>
              <w:bottom w:val="single" w:sz="6" w:space="0" w:color="auto"/>
            </w:tcBorders>
            <w:shd w:val="clear" w:color="auto" w:fill="C0C0C0"/>
          </w:tcPr>
          <w:p w:rsidR="00614324" w:rsidRDefault="00614324" w:rsidP="00686AE2">
            <w:pPr>
              <w:pStyle w:val="TAH"/>
            </w:pPr>
            <w:r>
              <w:t>P</w:t>
            </w:r>
          </w:p>
        </w:tc>
        <w:tc>
          <w:tcPr>
            <w:tcW w:w="1276" w:type="dxa"/>
            <w:tcBorders>
              <w:bottom w:val="single" w:sz="6" w:space="0" w:color="auto"/>
            </w:tcBorders>
            <w:shd w:val="clear" w:color="auto" w:fill="C0C0C0"/>
          </w:tcPr>
          <w:p w:rsidR="00614324" w:rsidRDefault="00614324" w:rsidP="00686AE2">
            <w:pPr>
              <w:pStyle w:val="TAH"/>
            </w:pPr>
            <w:r>
              <w:t>Cardinality</w:t>
            </w:r>
          </w:p>
        </w:tc>
        <w:tc>
          <w:tcPr>
            <w:tcW w:w="6447" w:type="dxa"/>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1627" w:type="dxa"/>
            <w:tcBorders>
              <w:top w:val="single" w:sz="6" w:space="0" w:color="auto"/>
            </w:tcBorders>
            <w:shd w:val="clear" w:color="auto" w:fill="auto"/>
          </w:tcPr>
          <w:p w:rsidR="00614324" w:rsidRDefault="00614324" w:rsidP="00686AE2">
            <w:pPr>
              <w:pStyle w:val="TAL"/>
            </w:pPr>
            <w:r>
              <w:t>EasDeploySubData</w:t>
            </w:r>
          </w:p>
        </w:tc>
        <w:tc>
          <w:tcPr>
            <w:tcW w:w="425" w:type="dxa"/>
            <w:tcBorders>
              <w:top w:val="single" w:sz="6" w:space="0" w:color="auto"/>
            </w:tcBorders>
          </w:tcPr>
          <w:p w:rsidR="00614324" w:rsidRDefault="00614324" w:rsidP="00686AE2">
            <w:pPr>
              <w:pStyle w:val="TAC"/>
            </w:pPr>
            <w:r>
              <w:t>M</w:t>
            </w:r>
          </w:p>
        </w:tc>
        <w:tc>
          <w:tcPr>
            <w:tcW w:w="1276" w:type="dxa"/>
            <w:tcBorders>
              <w:top w:val="single" w:sz="6" w:space="0" w:color="auto"/>
            </w:tcBorders>
          </w:tcPr>
          <w:p w:rsidR="00614324" w:rsidRDefault="00614324" w:rsidP="00686AE2">
            <w:pPr>
              <w:pStyle w:val="TAC"/>
            </w:pPr>
            <w:r>
              <w:t>1</w:t>
            </w:r>
          </w:p>
        </w:tc>
        <w:tc>
          <w:tcPr>
            <w:tcW w:w="6447" w:type="dxa"/>
            <w:tcBorders>
              <w:top w:val="single" w:sz="6" w:space="0" w:color="auto"/>
            </w:tcBorders>
            <w:shd w:val="clear" w:color="auto" w:fill="auto"/>
          </w:tcPr>
          <w:p w:rsidR="00614324" w:rsidRDefault="00614324" w:rsidP="00686AE2">
            <w:pPr>
              <w:pStyle w:val="TAL"/>
            </w:pPr>
            <w:r>
              <w:t>Contains the information required for the creation of a new Individual EAS Deployment Event Subscription resource.</w:t>
            </w:r>
          </w:p>
        </w:tc>
      </w:tr>
    </w:tbl>
    <w:p w:rsidR="00614324" w:rsidRDefault="00614324" w:rsidP="00614324"/>
    <w:p w:rsidR="00614324" w:rsidRDefault="00614324" w:rsidP="00614324">
      <w:pPr>
        <w:pStyle w:val="TH"/>
      </w:pPr>
      <w:r>
        <w:t>Table 5.</w:t>
      </w:r>
      <w:r w:rsidR="003F34F9">
        <w:t>2</w:t>
      </w:r>
      <w:r>
        <w:t>.3.2.3.1-3: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Data type</w:t>
            </w:r>
          </w:p>
        </w:tc>
        <w:tc>
          <w:tcPr>
            <w:tcW w:w="225" w:type="pct"/>
            <w:tcBorders>
              <w:bottom w:val="single" w:sz="6" w:space="0" w:color="auto"/>
            </w:tcBorders>
            <w:shd w:val="clear" w:color="auto" w:fill="C0C0C0"/>
          </w:tcPr>
          <w:p w:rsidR="00614324" w:rsidRDefault="00614324" w:rsidP="00686AE2">
            <w:pPr>
              <w:pStyle w:val="TAH"/>
            </w:pPr>
            <w:r>
              <w:t>P</w:t>
            </w:r>
          </w:p>
        </w:tc>
        <w:tc>
          <w:tcPr>
            <w:tcW w:w="649" w:type="pct"/>
            <w:tcBorders>
              <w:bottom w:val="single" w:sz="6" w:space="0" w:color="auto"/>
            </w:tcBorders>
            <w:shd w:val="clear" w:color="auto" w:fill="C0C0C0"/>
          </w:tcPr>
          <w:p w:rsidR="00614324" w:rsidRDefault="00614324" w:rsidP="00686AE2">
            <w:pPr>
              <w:pStyle w:val="TAH"/>
            </w:pPr>
            <w:r>
              <w:t>Cardinality</w:t>
            </w:r>
          </w:p>
        </w:tc>
        <w:tc>
          <w:tcPr>
            <w:tcW w:w="583" w:type="pct"/>
            <w:tcBorders>
              <w:bottom w:val="single" w:sz="6" w:space="0" w:color="auto"/>
            </w:tcBorders>
            <w:shd w:val="clear" w:color="auto" w:fill="C0C0C0"/>
          </w:tcPr>
          <w:p w:rsidR="00614324" w:rsidRDefault="00614324" w:rsidP="00686AE2">
            <w:pPr>
              <w:pStyle w:val="TAH"/>
            </w:pPr>
            <w:r>
              <w:t>Response</w:t>
            </w:r>
          </w:p>
          <w:p w:rsidR="00614324" w:rsidRDefault="00614324" w:rsidP="00686AE2">
            <w:pPr>
              <w:pStyle w:val="TAH"/>
            </w:pPr>
            <w:r>
              <w:t>Codes</w:t>
            </w:r>
          </w:p>
        </w:tc>
        <w:tc>
          <w:tcPr>
            <w:tcW w:w="2718" w:type="pct"/>
            <w:tcBorders>
              <w:bottom w:val="single" w:sz="6" w:space="0" w:color="auto"/>
            </w:tcBorders>
            <w:shd w:val="clear" w:color="auto" w:fill="C0C0C0"/>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EasDeploySubData</w:t>
            </w:r>
          </w:p>
        </w:tc>
        <w:tc>
          <w:tcPr>
            <w:tcW w:w="225" w:type="pct"/>
            <w:tcBorders>
              <w:top w:val="single" w:sz="6" w:space="0" w:color="auto"/>
            </w:tcBorders>
          </w:tcPr>
          <w:p w:rsidR="00614324" w:rsidRDefault="00614324" w:rsidP="00686AE2">
            <w:pPr>
              <w:pStyle w:val="TAC"/>
            </w:pPr>
            <w:r>
              <w:t>M</w:t>
            </w:r>
          </w:p>
        </w:tc>
        <w:tc>
          <w:tcPr>
            <w:tcW w:w="649" w:type="pct"/>
            <w:tcBorders>
              <w:top w:val="single" w:sz="6" w:space="0" w:color="auto"/>
            </w:tcBorders>
          </w:tcPr>
          <w:p w:rsidR="00614324" w:rsidRDefault="00614324" w:rsidP="00686AE2">
            <w:pPr>
              <w:pStyle w:val="TAC"/>
            </w:pPr>
            <w:r>
              <w:t>1</w:t>
            </w:r>
          </w:p>
        </w:tc>
        <w:tc>
          <w:tcPr>
            <w:tcW w:w="583" w:type="pct"/>
            <w:tcBorders>
              <w:top w:val="single" w:sz="6" w:space="0" w:color="auto"/>
            </w:tcBorders>
          </w:tcPr>
          <w:p w:rsidR="00614324" w:rsidRDefault="00614324" w:rsidP="00686AE2">
            <w:pPr>
              <w:pStyle w:val="TAL"/>
            </w:pPr>
            <w:r>
              <w:t>201 Created</w:t>
            </w:r>
          </w:p>
        </w:tc>
        <w:tc>
          <w:tcPr>
            <w:tcW w:w="2718" w:type="pct"/>
            <w:tcBorders>
              <w:top w:val="single" w:sz="6" w:space="0" w:color="auto"/>
            </w:tcBorders>
            <w:shd w:val="clear" w:color="auto" w:fill="auto"/>
          </w:tcPr>
          <w:p w:rsidR="00614324" w:rsidRDefault="00614324" w:rsidP="00686AE2">
            <w:pPr>
              <w:pStyle w:val="TAL"/>
            </w:pPr>
            <w:r>
              <w:t>Contains the representation of the Individual EAS Deployment Event Subscription resource.</w:t>
            </w:r>
          </w:p>
        </w:tc>
      </w:tr>
      <w:tr w:rsidR="00614324" w:rsidTr="00206167">
        <w:trPr>
          <w:jc w:val="center"/>
        </w:trPr>
        <w:tc>
          <w:tcPr>
            <w:tcW w:w="5000" w:type="pct"/>
            <w:gridSpan w:val="5"/>
            <w:shd w:val="clear" w:color="auto" w:fill="auto"/>
          </w:tcPr>
          <w:p w:rsidR="00614324" w:rsidRDefault="00614324" w:rsidP="00686AE2">
            <w:pPr>
              <w:pStyle w:val="TAN"/>
            </w:pPr>
            <w:r>
              <w:t>NOTE:</w:t>
            </w:r>
            <w:r>
              <w:rPr>
                <w:noProof/>
              </w:rPr>
              <w:tab/>
              <w:t xml:space="preserve">The manadatory </w:t>
            </w:r>
            <w:r>
              <w:t xml:space="preserve">HTTP error status code for the POST method listed in </w:t>
            </w:r>
            <w:r w:rsidR="00206167">
              <w:t>table</w:t>
            </w:r>
            <w:r w:rsidR="00206167">
              <w:rPr>
                <w:noProof/>
              </w:rPr>
              <w:t> </w:t>
            </w:r>
            <w:r>
              <w:t>5.2.7.1-1 of 3GPP TS 29.500 [4] also apply.</w:t>
            </w:r>
          </w:p>
        </w:tc>
      </w:tr>
    </w:tbl>
    <w:p w:rsidR="00614324" w:rsidRDefault="00614324" w:rsidP="00614324">
      <w:pPr>
        <w:rPr>
          <w:noProof/>
        </w:rPr>
      </w:pPr>
    </w:p>
    <w:p w:rsidR="00614324" w:rsidRDefault="00614324" w:rsidP="00614324">
      <w:pPr>
        <w:pStyle w:val="TH"/>
      </w:pPr>
      <w:r>
        <w:t>Table</w:t>
      </w:r>
      <w:r>
        <w:rPr>
          <w:noProof/>
        </w:rPr>
        <w:t> </w:t>
      </w:r>
      <w:r>
        <w:t>5.</w:t>
      </w:r>
      <w:r w:rsidR="003F34F9">
        <w:t>2</w:t>
      </w:r>
      <w:r>
        <w:t>.3.2.3.1</w:t>
      </w:r>
      <w:r>
        <w:rPr>
          <w:rFonts w:hint="eastAsia"/>
          <w:lang w:eastAsia="zh-CN"/>
        </w:rPr>
        <w:t>-</w:t>
      </w:r>
      <w:r>
        <w:t>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614324" w:rsidRDefault="00614324" w:rsidP="00686AE2">
            <w:pPr>
              <w:pStyle w:val="TAL"/>
            </w:pPr>
            <w:r>
              <w:t>Contains the URI of the newly created resource, according to the structure: {apiRoot}/nnef-eas-deployment/&lt;apiVersion&gt;/subscriptions/{subscriptionId}</w:t>
            </w:r>
            <w:r w:rsidR="00BB0CBB">
              <w:t>.</w:t>
            </w:r>
          </w:p>
        </w:tc>
      </w:tr>
    </w:tbl>
    <w:p w:rsidR="00614324" w:rsidRDefault="00614324" w:rsidP="00614324"/>
    <w:p w:rsidR="00614324" w:rsidRDefault="00614324" w:rsidP="00614324">
      <w:pPr>
        <w:pStyle w:val="Heading4"/>
      </w:pPr>
      <w:bookmarkStart w:id="1321" w:name="_Toc136524089"/>
      <w:bookmarkStart w:id="1322" w:name="_Toc153827766"/>
      <w:r>
        <w:t>5.</w:t>
      </w:r>
      <w:r w:rsidR="003F34F9">
        <w:t>2</w:t>
      </w:r>
      <w:r>
        <w:t>.3.3</w:t>
      </w:r>
      <w:r>
        <w:tab/>
        <w:t>Resource: Individual EAS Deployment Event Subscription</w:t>
      </w:r>
      <w:bookmarkEnd w:id="1321"/>
      <w:bookmarkEnd w:id="1322"/>
    </w:p>
    <w:p w:rsidR="00614324" w:rsidRDefault="00614324" w:rsidP="00614324">
      <w:pPr>
        <w:pStyle w:val="Heading5"/>
      </w:pPr>
      <w:bookmarkStart w:id="1323" w:name="_Toc136524090"/>
      <w:bookmarkStart w:id="1324" w:name="_Toc153827767"/>
      <w:r>
        <w:t>5.</w:t>
      </w:r>
      <w:r w:rsidR="003F34F9">
        <w:t>2</w:t>
      </w:r>
      <w:r>
        <w:t>.3.3.1</w:t>
      </w:r>
      <w:r>
        <w:tab/>
        <w:t>Description</w:t>
      </w:r>
      <w:bookmarkEnd w:id="1323"/>
      <w:bookmarkEnd w:id="1324"/>
    </w:p>
    <w:p w:rsidR="00614324" w:rsidRDefault="00614324" w:rsidP="00614324">
      <w:pPr>
        <w:rPr>
          <w:noProof/>
        </w:rPr>
      </w:pPr>
      <w:r>
        <w:rPr>
          <w:noProof/>
        </w:rPr>
        <w:t>The resource represents an individual EAS Deployment Event subscription of the Nnef_EASDeployment service. It allows NF service consumers to subscribe/unsubscribe an EAS Deployment information change event, and allows the NEF to notify EAS Deployment change event to the subscribed NF service consumer.</w:t>
      </w:r>
    </w:p>
    <w:p w:rsidR="00614324" w:rsidRDefault="00614324" w:rsidP="00614324">
      <w:pPr>
        <w:pStyle w:val="Heading5"/>
      </w:pPr>
      <w:bookmarkStart w:id="1325" w:name="_Toc136524091"/>
      <w:bookmarkStart w:id="1326" w:name="_Toc153827768"/>
      <w:r>
        <w:t>5.</w:t>
      </w:r>
      <w:r w:rsidR="003F34F9">
        <w:t>2</w:t>
      </w:r>
      <w:r>
        <w:t>.3.3.2</w:t>
      </w:r>
      <w:r>
        <w:tab/>
        <w:t>Resource Definition</w:t>
      </w:r>
      <w:bookmarkEnd w:id="1325"/>
      <w:bookmarkEnd w:id="1326"/>
    </w:p>
    <w:p w:rsidR="00614324" w:rsidRDefault="00614324" w:rsidP="00614324">
      <w:r>
        <w:t xml:space="preserve">Resource URI: </w:t>
      </w:r>
      <w:r>
        <w:rPr>
          <w:b/>
          <w:noProof/>
        </w:rPr>
        <w:t>{apiRoot}/nnef-eas-deployment/&lt;apiVersion&gt;/subscriptions/{</w:t>
      </w:r>
      <w:r>
        <w:rPr>
          <w:b/>
          <w:bCs/>
          <w:noProof/>
          <w:lang w:eastAsia="zh-CN"/>
        </w:rPr>
        <w:t>subscriptionId</w:t>
      </w:r>
      <w:r>
        <w:rPr>
          <w:b/>
          <w:noProof/>
        </w:rPr>
        <w:t>}</w:t>
      </w:r>
    </w:p>
    <w:p w:rsidR="00614324" w:rsidRDefault="00614324" w:rsidP="00614324">
      <w:pPr>
        <w:rPr>
          <w:rFonts w:ascii="Arial" w:hAnsi="Arial" w:cs="Arial"/>
        </w:rPr>
      </w:pPr>
      <w:r>
        <w:t>This resource shall support the resource URI variables defined in table 5.</w:t>
      </w:r>
      <w:r w:rsidR="003F34F9">
        <w:t>2</w:t>
      </w:r>
      <w:r>
        <w:t>.3.3.2-1</w:t>
      </w:r>
      <w:r>
        <w:rPr>
          <w:rFonts w:ascii="Arial" w:hAnsi="Arial" w:cs="Arial"/>
        </w:rPr>
        <w:t>.</w:t>
      </w:r>
    </w:p>
    <w:p w:rsidR="00614324" w:rsidRDefault="00614324" w:rsidP="00614324">
      <w:pPr>
        <w:pStyle w:val="TH"/>
        <w:rPr>
          <w:rFonts w:cs="Arial"/>
        </w:rPr>
      </w:pPr>
      <w:r>
        <w:t>Table 5.</w:t>
      </w:r>
      <w:r w:rsidR="003F34F9">
        <w:t>2</w:t>
      </w:r>
      <w:r>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614324" w:rsidTr="00206167">
        <w:trPr>
          <w:jc w:val="center"/>
        </w:trPr>
        <w:tc>
          <w:tcPr>
            <w:tcW w:w="638" w:type="pct"/>
            <w:shd w:val="clear" w:color="000000" w:fill="C0C0C0"/>
            <w:hideMark/>
          </w:tcPr>
          <w:p w:rsidR="00614324" w:rsidRDefault="00614324" w:rsidP="00686AE2">
            <w:pPr>
              <w:pStyle w:val="TAH"/>
            </w:pPr>
            <w:r>
              <w:t>Name</w:t>
            </w:r>
          </w:p>
        </w:tc>
        <w:tc>
          <w:tcPr>
            <w:tcW w:w="920" w:type="pct"/>
            <w:shd w:val="clear" w:color="000000" w:fill="C0C0C0"/>
          </w:tcPr>
          <w:p w:rsidR="00614324" w:rsidRDefault="00614324" w:rsidP="00686AE2">
            <w:pPr>
              <w:pStyle w:val="TAH"/>
            </w:pPr>
            <w:r>
              <w:rPr>
                <w:rFonts w:hint="eastAsia"/>
                <w:lang w:eastAsia="zh-CN"/>
              </w:rPr>
              <w:t>D</w:t>
            </w:r>
            <w:r>
              <w:rPr>
                <w:lang w:eastAsia="zh-CN"/>
              </w:rPr>
              <w:t>ata type</w:t>
            </w:r>
          </w:p>
        </w:tc>
        <w:tc>
          <w:tcPr>
            <w:tcW w:w="3442" w:type="pct"/>
            <w:shd w:val="clear" w:color="000000" w:fill="C0C0C0"/>
            <w:vAlign w:val="center"/>
            <w:hideMark/>
          </w:tcPr>
          <w:p w:rsidR="00614324" w:rsidRDefault="00614324" w:rsidP="00686AE2">
            <w:pPr>
              <w:pStyle w:val="TAH"/>
            </w:pPr>
            <w:r>
              <w:t>Definition</w:t>
            </w:r>
          </w:p>
        </w:tc>
      </w:tr>
      <w:tr w:rsidR="00614324" w:rsidTr="00206167">
        <w:trPr>
          <w:jc w:val="center"/>
        </w:trPr>
        <w:tc>
          <w:tcPr>
            <w:tcW w:w="638" w:type="pct"/>
            <w:hideMark/>
          </w:tcPr>
          <w:p w:rsidR="00614324" w:rsidRDefault="00614324" w:rsidP="00686AE2">
            <w:pPr>
              <w:pStyle w:val="TAL"/>
            </w:pPr>
            <w:r>
              <w:t>apiRoot</w:t>
            </w:r>
          </w:p>
        </w:tc>
        <w:tc>
          <w:tcPr>
            <w:tcW w:w="920" w:type="pct"/>
          </w:tcPr>
          <w:p w:rsidR="00614324" w:rsidRDefault="00614324" w:rsidP="00686AE2">
            <w:pPr>
              <w:pStyle w:val="TAL"/>
            </w:pPr>
            <w:r>
              <w:rPr>
                <w:rFonts w:hint="eastAsia"/>
                <w:lang w:eastAsia="zh-CN"/>
              </w:rPr>
              <w:t>s</w:t>
            </w:r>
            <w:r>
              <w:rPr>
                <w:lang w:eastAsia="zh-CN"/>
              </w:rPr>
              <w:t>tring</w:t>
            </w:r>
          </w:p>
        </w:tc>
        <w:tc>
          <w:tcPr>
            <w:tcW w:w="3442" w:type="pct"/>
            <w:vAlign w:val="center"/>
            <w:hideMark/>
          </w:tcPr>
          <w:p w:rsidR="00614324" w:rsidRDefault="00614324" w:rsidP="00686AE2">
            <w:pPr>
              <w:pStyle w:val="TAL"/>
            </w:pPr>
            <w:r>
              <w:t>See clause</w:t>
            </w:r>
            <w:r>
              <w:rPr>
                <w:lang w:val="en-US" w:eastAsia="zh-CN"/>
              </w:rPr>
              <w:t> </w:t>
            </w:r>
            <w:r>
              <w:t>5</w:t>
            </w:r>
            <w:r w:rsidR="003F34F9">
              <w:t>.2</w:t>
            </w:r>
            <w:r>
              <w:t>.1</w:t>
            </w:r>
          </w:p>
        </w:tc>
      </w:tr>
      <w:tr w:rsidR="00614324" w:rsidTr="00206167">
        <w:trPr>
          <w:jc w:val="center"/>
        </w:trPr>
        <w:tc>
          <w:tcPr>
            <w:tcW w:w="638" w:type="pct"/>
          </w:tcPr>
          <w:p w:rsidR="00614324" w:rsidRDefault="00614324" w:rsidP="00686AE2">
            <w:pPr>
              <w:pStyle w:val="TAL"/>
            </w:pPr>
            <w:r>
              <w:t>subscriptionId</w:t>
            </w:r>
          </w:p>
        </w:tc>
        <w:tc>
          <w:tcPr>
            <w:tcW w:w="920" w:type="pct"/>
          </w:tcPr>
          <w:p w:rsidR="00614324" w:rsidRDefault="00614324" w:rsidP="00686AE2">
            <w:pPr>
              <w:pStyle w:val="TAL"/>
            </w:pPr>
            <w:r>
              <w:rPr>
                <w:rFonts w:hint="eastAsia"/>
                <w:lang w:eastAsia="zh-CN"/>
              </w:rPr>
              <w:t>s</w:t>
            </w:r>
            <w:r>
              <w:rPr>
                <w:lang w:eastAsia="zh-CN"/>
              </w:rPr>
              <w:t>tring</w:t>
            </w:r>
          </w:p>
        </w:tc>
        <w:tc>
          <w:tcPr>
            <w:tcW w:w="3442" w:type="pct"/>
            <w:vAlign w:val="center"/>
          </w:tcPr>
          <w:p w:rsidR="00614324" w:rsidRDefault="00614324" w:rsidP="00686AE2">
            <w:pPr>
              <w:pStyle w:val="TAL"/>
            </w:pPr>
            <w:r>
              <w:t>Identifies a subscription to the NEF event exposure service.</w:t>
            </w:r>
          </w:p>
        </w:tc>
      </w:tr>
    </w:tbl>
    <w:p w:rsidR="00614324" w:rsidRDefault="00614324" w:rsidP="00614324"/>
    <w:p w:rsidR="00614324" w:rsidRDefault="00614324" w:rsidP="00614324">
      <w:pPr>
        <w:pStyle w:val="Heading5"/>
      </w:pPr>
      <w:bookmarkStart w:id="1327" w:name="_Toc136524092"/>
      <w:bookmarkStart w:id="1328" w:name="_Toc153827769"/>
      <w:r>
        <w:t>5.</w:t>
      </w:r>
      <w:r w:rsidR="003F34F9">
        <w:t>2</w:t>
      </w:r>
      <w:r>
        <w:t>.3.3.3</w:t>
      </w:r>
      <w:r>
        <w:tab/>
        <w:t>Resource Standard Methods</w:t>
      </w:r>
      <w:bookmarkEnd w:id="1327"/>
      <w:bookmarkEnd w:id="1328"/>
    </w:p>
    <w:p w:rsidR="00614324" w:rsidRDefault="00614324" w:rsidP="00614324">
      <w:pPr>
        <w:pStyle w:val="Heading6"/>
      </w:pPr>
      <w:bookmarkStart w:id="1329" w:name="_Toc136524093"/>
      <w:bookmarkStart w:id="1330" w:name="_Toc153827770"/>
      <w:r>
        <w:t>5</w:t>
      </w:r>
      <w:r w:rsidR="003F34F9">
        <w:t>.2</w:t>
      </w:r>
      <w:r>
        <w:t>.3.3.3.1</w:t>
      </w:r>
      <w:r>
        <w:tab/>
        <w:t>GET</w:t>
      </w:r>
      <w:bookmarkEnd w:id="1329"/>
      <w:bookmarkEnd w:id="1330"/>
    </w:p>
    <w:p w:rsidR="00614324" w:rsidRDefault="00614324" w:rsidP="00614324">
      <w:pPr>
        <w:rPr>
          <w:noProof/>
        </w:rPr>
      </w:pPr>
      <w:r>
        <w:rPr>
          <w:noProof/>
        </w:rPr>
        <w:t>This method shall support the URI query parameters specified in table 5</w:t>
      </w:r>
      <w:r w:rsidR="003F34F9">
        <w:rPr>
          <w:noProof/>
        </w:rPr>
        <w:t>.2</w:t>
      </w:r>
      <w:r>
        <w:rPr>
          <w:noProof/>
        </w:rPr>
        <w:t>.3.3.3.1-1.</w:t>
      </w:r>
    </w:p>
    <w:p w:rsidR="00614324" w:rsidRDefault="00614324" w:rsidP="00614324">
      <w:pPr>
        <w:pStyle w:val="TH"/>
        <w:rPr>
          <w:rFonts w:cs="Arial"/>
          <w:noProof/>
        </w:rPr>
      </w:pPr>
      <w:r>
        <w:rPr>
          <w:noProof/>
        </w:rPr>
        <w:t>Table 5</w:t>
      </w:r>
      <w:r w:rsidR="003F34F9">
        <w:rPr>
          <w:noProof/>
        </w:rPr>
        <w:t>.2</w:t>
      </w:r>
      <w:r>
        <w:rPr>
          <w:noProof/>
        </w:rPr>
        <w:t>.3.3.3.1-1: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95"/>
        <w:gridCol w:w="1719"/>
        <w:gridCol w:w="420"/>
        <w:gridCol w:w="1355"/>
        <w:gridCol w:w="4890"/>
      </w:tblGrid>
      <w:tr w:rsidR="00614324" w:rsidTr="00206167">
        <w:trPr>
          <w:jc w:val="center"/>
        </w:trPr>
        <w:tc>
          <w:tcPr>
            <w:tcW w:w="1295" w:type="dxa"/>
            <w:tcBorders>
              <w:bottom w:val="single" w:sz="6" w:space="0" w:color="auto"/>
            </w:tcBorders>
            <w:shd w:val="clear" w:color="auto" w:fill="C0C0C0"/>
            <w:hideMark/>
          </w:tcPr>
          <w:p w:rsidR="00614324" w:rsidRDefault="00614324" w:rsidP="00686AE2">
            <w:pPr>
              <w:pStyle w:val="TAH"/>
              <w:rPr>
                <w:noProof/>
              </w:rPr>
            </w:pPr>
            <w:r>
              <w:rPr>
                <w:noProof/>
              </w:rPr>
              <w:t>Name</w:t>
            </w:r>
          </w:p>
        </w:tc>
        <w:tc>
          <w:tcPr>
            <w:tcW w:w="1719" w:type="dxa"/>
            <w:tcBorders>
              <w:bottom w:val="single" w:sz="6" w:space="0" w:color="auto"/>
            </w:tcBorders>
            <w:shd w:val="clear" w:color="auto" w:fill="C0C0C0"/>
            <w:hideMark/>
          </w:tcPr>
          <w:p w:rsidR="00614324" w:rsidRDefault="00614324" w:rsidP="00686AE2">
            <w:pPr>
              <w:pStyle w:val="TAH"/>
              <w:rPr>
                <w:noProof/>
              </w:rPr>
            </w:pPr>
            <w:r>
              <w:rPr>
                <w:noProof/>
              </w:rPr>
              <w:t>Data type</w:t>
            </w:r>
          </w:p>
        </w:tc>
        <w:tc>
          <w:tcPr>
            <w:tcW w:w="420" w:type="dxa"/>
            <w:tcBorders>
              <w:bottom w:val="single" w:sz="6" w:space="0" w:color="auto"/>
            </w:tcBorders>
            <w:shd w:val="clear" w:color="auto" w:fill="C0C0C0"/>
            <w:hideMark/>
          </w:tcPr>
          <w:p w:rsidR="00614324" w:rsidRDefault="00614324" w:rsidP="00686AE2">
            <w:pPr>
              <w:pStyle w:val="TAH"/>
              <w:rPr>
                <w:noProof/>
              </w:rPr>
            </w:pPr>
            <w:r>
              <w:rPr>
                <w:noProof/>
              </w:rPr>
              <w:t>P</w:t>
            </w:r>
          </w:p>
        </w:tc>
        <w:tc>
          <w:tcPr>
            <w:tcW w:w="1355" w:type="dxa"/>
            <w:tcBorders>
              <w:bottom w:val="single" w:sz="6" w:space="0" w:color="auto"/>
            </w:tcBorders>
            <w:shd w:val="clear" w:color="auto" w:fill="C0C0C0"/>
            <w:hideMark/>
          </w:tcPr>
          <w:p w:rsidR="00614324" w:rsidRDefault="00614324" w:rsidP="00686AE2">
            <w:pPr>
              <w:pStyle w:val="TAH"/>
              <w:rPr>
                <w:noProof/>
              </w:rPr>
            </w:pPr>
            <w:r>
              <w:rPr>
                <w:noProof/>
              </w:rPr>
              <w:t>Cardinality</w:t>
            </w:r>
          </w:p>
        </w:tc>
        <w:tc>
          <w:tcPr>
            <w:tcW w:w="4890" w:type="dxa"/>
            <w:tcBorders>
              <w:bottom w:val="single" w:sz="6" w:space="0" w:color="auto"/>
            </w:tcBorders>
            <w:shd w:val="clear" w:color="auto" w:fill="C0C0C0"/>
            <w:vAlign w:val="center"/>
            <w:hideMark/>
          </w:tcPr>
          <w:p w:rsidR="00614324" w:rsidRDefault="00614324" w:rsidP="00686AE2">
            <w:pPr>
              <w:pStyle w:val="TAH"/>
              <w:rPr>
                <w:noProof/>
              </w:rPr>
            </w:pPr>
            <w:r>
              <w:rPr>
                <w:noProof/>
              </w:rPr>
              <w:t>Description</w:t>
            </w:r>
          </w:p>
        </w:tc>
      </w:tr>
      <w:tr w:rsidR="00614324" w:rsidTr="00206167">
        <w:trPr>
          <w:jc w:val="center"/>
        </w:trPr>
        <w:tc>
          <w:tcPr>
            <w:tcW w:w="1295" w:type="dxa"/>
            <w:tcBorders>
              <w:top w:val="single" w:sz="6" w:space="0" w:color="auto"/>
            </w:tcBorders>
            <w:hideMark/>
          </w:tcPr>
          <w:p w:rsidR="00614324" w:rsidRDefault="00614324" w:rsidP="00686AE2">
            <w:pPr>
              <w:pStyle w:val="TAL"/>
              <w:rPr>
                <w:noProof/>
              </w:rPr>
            </w:pPr>
          </w:p>
        </w:tc>
        <w:tc>
          <w:tcPr>
            <w:tcW w:w="1719" w:type="dxa"/>
            <w:tcBorders>
              <w:top w:val="single" w:sz="6" w:space="0" w:color="auto"/>
            </w:tcBorders>
          </w:tcPr>
          <w:p w:rsidR="00614324" w:rsidRDefault="00614324" w:rsidP="00686AE2">
            <w:pPr>
              <w:pStyle w:val="TAL"/>
              <w:rPr>
                <w:noProof/>
              </w:rPr>
            </w:pPr>
          </w:p>
        </w:tc>
        <w:tc>
          <w:tcPr>
            <w:tcW w:w="420" w:type="dxa"/>
            <w:tcBorders>
              <w:top w:val="single" w:sz="6" w:space="0" w:color="auto"/>
            </w:tcBorders>
          </w:tcPr>
          <w:p w:rsidR="00614324" w:rsidRDefault="00614324" w:rsidP="00686AE2">
            <w:pPr>
              <w:pStyle w:val="TAC"/>
              <w:rPr>
                <w:noProof/>
              </w:rPr>
            </w:pPr>
          </w:p>
        </w:tc>
        <w:tc>
          <w:tcPr>
            <w:tcW w:w="1355" w:type="dxa"/>
            <w:tcBorders>
              <w:top w:val="single" w:sz="6" w:space="0" w:color="auto"/>
            </w:tcBorders>
          </w:tcPr>
          <w:p w:rsidR="00614324" w:rsidRDefault="00614324" w:rsidP="00686AE2">
            <w:pPr>
              <w:pStyle w:val="TAC"/>
              <w:rPr>
                <w:noProof/>
              </w:rPr>
            </w:pPr>
          </w:p>
        </w:tc>
        <w:tc>
          <w:tcPr>
            <w:tcW w:w="4890" w:type="dxa"/>
            <w:tcBorders>
              <w:top w:val="single" w:sz="6" w:space="0" w:color="auto"/>
            </w:tcBorders>
            <w:vAlign w:val="center"/>
          </w:tcPr>
          <w:p w:rsidR="00614324" w:rsidRDefault="00614324" w:rsidP="00686AE2">
            <w:pPr>
              <w:pStyle w:val="TAL"/>
              <w:rPr>
                <w:noProof/>
              </w:rPr>
            </w:pPr>
          </w:p>
        </w:tc>
      </w:tr>
    </w:tbl>
    <w:p w:rsidR="00614324" w:rsidRDefault="00614324" w:rsidP="00614324">
      <w:pPr>
        <w:rPr>
          <w:noProof/>
        </w:rPr>
      </w:pPr>
    </w:p>
    <w:p w:rsidR="00614324" w:rsidRDefault="00614324" w:rsidP="00614324">
      <w:pPr>
        <w:rPr>
          <w:noProof/>
        </w:rPr>
      </w:pPr>
      <w:r>
        <w:rPr>
          <w:noProof/>
        </w:rPr>
        <w:t>This method shall support the request data structures specified in table 5</w:t>
      </w:r>
      <w:r w:rsidR="003F34F9">
        <w:rPr>
          <w:noProof/>
        </w:rPr>
        <w:t>.2</w:t>
      </w:r>
      <w:r>
        <w:rPr>
          <w:noProof/>
        </w:rPr>
        <w:t>.3.3.3.1-2 and the response data structures and response codes specified in table 5</w:t>
      </w:r>
      <w:r w:rsidR="003F34F9">
        <w:rPr>
          <w:noProof/>
        </w:rPr>
        <w:t>.2</w:t>
      </w:r>
      <w:r>
        <w:rPr>
          <w:noProof/>
        </w:rPr>
        <w:t>.3.3.3.1-3.</w:t>
      </w:r>
    </w:p>
    <w:p w:rsidR="00614324" w:rsidRDefault="00614324" w:rsidP="00614324">
      <w:pPr>
        <w:pStyle w:val="TH"/>
        <w:rPr>
          <w:noProof/>
        </w:rPr>
      </w:pPr>
      <w:r>
        <w:rPr>
          <w:noProof/>
        </w:rPr>
        <w:t>Table 5</w:t>
      </w:r>
      <w:r w:rsidR="003F34F9">
        <w:rPr>
          <w:noProof/>
        </w:rPr>
        <w:t>.2</w:t>
      </w:r>
      <w:r>
        <w:rPr>
          <w:noProof/>
        </w:rPr>
        <w:t>.3.3.3.1-2: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614324" w:rsidTr="00206167">
        <w:trPr>
          <w:jc w:val="center"/>
        </w:trPr>
        <w:tc>
          <w:tcPr>
            <w:tcW w:w="1819" w:type="dxa"/>
            <w:tcBorders>
              <w:bottom w:val="single" w:sz="6" w:space="0" w:color="auto"/>
            </w:tcBorders>
            <w:shd w:val="clear" w:color="auto" w:fill="C0C0C0"/>
            <w:hideMark/>
          </w:tcPr>
          <w:p w:rsidR="00614324" w:rsidRDefault="00614324" w:rsidP="00686AE2">
            <w:pPr>
              <w:pStyle w:val="TAH"/>
            </w:pPr>
            <w:r>
              <w:t>Data type</w:t>
            </w:r>
          </w:p>
        </w:tc>
        <w:tc>
          <w:tcPr>
            <w:tcW w:w="360" w:type="dxa"/>
            <w:tcBorders>
              <w:bottom w:val="single" w:sz="6" w:space="0" w:color="auto"/>
            </w:tcBorders>
            <w:shd w:val="clear" w:color="auto" w:fill="C0C0C0"/>
            <w:hideMark/>
          </w:tcPr>
          <w:p w:rsidR="00614324" w:rsidRDefault="00614324" w:rsidP="00686AE2">
            <w:pPr>
              <w:pStyle w:val="TAH"/>
            </w:pPr>
            <w:r>
              <w:t>P</w:t>
            </w:r>
          </w:p>
        </w:tc>
        <w:tc>
          <w:tcPr>
            <w:tcW w:w="1260" w:type="dxa"/>
            <w:tcBorders>
              <w:bottom w:val="single" w:sz="6" w:space="0" w:color="auto"/>
            </w:tcBorders>
            <w:shd w:val="clear" w:color="auto" w:fill="C0C0C0"/>
            <w:hideMark/>
          </w:tcPr>
          <w:p w:rsidR="00614324" w:rsidRDefault="00614324" w:rsidP="00686AE2">
            <w:pPr>
              <w:pStyle w:val="TAH"/>
            </w:pPr>
            <w:r>
              <w:t>Cardinality</w:t>
            </w:r>
          </w:p>
        </w:tc>
        <w:tc>
          <w:tcPr>
            <w:tcW w:w="6240" w:type="dxa"/>
            <w:tcBorders>
              <w:bottom w:val="single" w:sz="6" w:space="0" w:color="auto"/>
            </w:tcBorders>
            <w:shd w:val="clear" w:color="auto" w:fill="C0C0C0"/>
            <w:vAlign w:val="center"/>
            <w:hideMark/>
          </w:tcPr>
          <w:p w:rsidR="00614324" w:rsidRDefault="00614324" w:rsidP="00686AE2">
            <w:pPr>
              <w:pStyle w:val="TAH"/>
            </w:pPr>
            <w:r>
              <w:t>Description</w:t>
            </w:r>
          </w:p>
        </w:tc>
      </w:tr>
      <w:tr w:rsidR="00614324" w:rsidTr="00206167">
        <w:trPr>
          <w:jc w:val="center"/>
        </w:trPr>
        <w:tc>
          <w:tcPr>
            <w:tcW w:w="1819" w:type="dxa"/>
            <w:tcBorders>
              <w:top w:val="single" w:sz="6" w:space="0" w:color="auto"/>
            </w:tcBorders>
            <w:hideMark/>
          </w:tcPr>
          <w:p w:rsidR="00614324" w:rsidRDefault="00614324" w:rsidP="00686AE2">
            <w:pPr>
              <w:pStyle w:val="TAL"/>
              <w:rPr>
                <w:noProof/>
              </w:rPr>
            </w:pPr>
            <w:r>
              <w:rPr>
                <w:noProof/>
              </w:rPr>
              <w:t>n/a</w:t>
            </w:r>
          </w:p>
        </w:tc>
        <w:tc>
          <w:tcPr>
            <w:tcW w:w="360" w:type="dxa"/>
            <w:tcBorders>
              <w:top w:val="single" w:sz="6" w:space="0" w:color="auto"/>
            </w:tcBorders>
          </w:tcPr>
          <w:p w:rsidR="00614324" w:rsidRDefault="00614324" w:rsidP="00686AE2">
            <w:pPr>
              <w:pStyle w:val="TAC"/>
            </w:pPr>
          </w:p>
        </w:tc>
        <w:tc>
          <w:tcPr>
            <w:tcW w:w="1260" w:type="dxa"/>
            <w:tcBorders>
              <w:top w:val="single" w:sz="6" w:space="0" w:color="auto"/>
            </w:tcBorders>
          </w:tcPr>
          <w:p w:rsidR="00614324" w:rsidRDefault="00614324" w:rsidP="00686AE2">
            <w:pPr>
              <w:pStyle w:val="TAC"/>
            </w:pPr>
          </w:p>
        </w:tc>
        <w:tc>
          <w:tcPr>
            <w:tcW w:w="6240" w:type="dxa"/>
            <w:tcBorders>
              <w:top w:val="single" w:sz="6" w:space="0" w:color="auto"/>
            </w:tcBorders>
          </w:tcPr>
          <w:p w:rsidR="00614324" w:rsidRDefault="00614324" w:rsidP="00686AE2">
            <w:pPr>
              <w:pStyle w:val="TAL"/>
              <w:rPr>
                <w:noProof/>
              </w:rPr>
            </w:pPr>
          </w:p>
        </w:tc>
      </w:tr>
    </w:tbl>
    <w:p w:rsidR="00614324" w:rsidRDefault="00614324" w:rsidP="00614324">
      <w:pPr>
        <w:rPr>
          <w:noProof/>
        </w:rPr>
      </w:pPr>
    </w:p>
    <w:p w:rsidR="00614324" w:rsidRDefault="00614324" w:rsidP="00614324">
      <w:pPr>
        <w:pStyle w:val="TH"/>
        <w:rPr>
          <w:noProof/>
        </w:rPr>
      </w:pPr>
      <w:r>
        <w:rPr>
          <w:noProof/>
        </w:rPr>
        <w:t>Table 5</w:t>
      </w:r>
      <w:r w:rsidR="003F34F9">
        <w:rPr>
          <w:noProof/>
        </w:rPr>
        <w:t>.2</w:t>
      </w:r>
      <w:r>
        <w:rPr>
          <w:noProof/>
        </w:rPr>
        <w:t>.3.3.3.1-3: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614324" w:rsidTr="00206167">
        <w:trPr>
          <w:jc w:val="center"/>
        </w:trPr>
        <w:tc>
          <w:tcPr>
            <w:tcW w:w="1863" w:type="dxa"/>
            <w:tcBorders>
              <w:bottom w:val="single" w:sz="6" w:space="0" w:color="auto"/>
            </w:tcBorders>
            <w:shd w:val="clear" w:color="auto" w:fill="C0C0C0"/>
            <w:hideMark/>
          </w:tcPr>
          <w:p w:rsidR="00614324" w:rsidRDefault="00614324" w:rsidP="00686AE2">
            <w:pPr>
              <w:pStyle w:val="TAH"/>
            </w:pPr>
            <w:r>
              <w:t>Data type</w:t>
            </w:r>
          </w:p>
        </w:tc>
        <w:tc>
          <w:tcPr>
            <w:tcW w:w="425" w:type="dxa"/>
            <w:tcBorders>
              <w:bottom w:val="single" w:sz="6" w:space="0" w:color="auto"/>
            </w:tcBorders>
            <w:shd w:val="clear" w:color="auto" w:fill="C0C0C0"/>
            <w:hideMark/>
          </w:tcPr>
          <w:p w:rsidR="00614324" w:rsidRDefault="00614324" w:rsidP="00686AE2">
            <w:pPr>
              <w:pStyle w:val="TAH"/>
            </w:pPr>
            <w:r>
              <w:t>P</w:t>
            </w:r>
          </w:p>
        </w:tc>
        <w:tc>
          <w:tcPr>
            <w:tcW w:w="1134" w:type="dxa"/>
            <w:tcBorders>
              <w:bottom w:val="single" w:sz="6" w:space="0" w:color="auto"/>
            </w:tcBorders>
            <w:shd w:val="clear" w:color="auto" w:fill="C0C0C0"/>
            <w:hideMark/>
          </w:tcPr>
          <w:p w:rsidR="00614324" w:rsidRDefault="00614324" w:rsidP="00686AE2">
            <w:pPr>
              <w:pStyle w:val="TAH"/>
            </w:pPr>
            <w:r>
              <w:t>Cardinality</w:t>
            </w:r>
          </w:p>
        </w:tc>
        <w:tc>
          <w:tcPr>
            <w:tcW w:w="1701" w:type="dxa"/>
            <w:tcBorders>
              <w:bottom w:val="single" w:sz="6" w:space="0" w:color="auto"/>
            </w:tcBorders>
            <w:shd w:val="clear" w:color="auto" w:fill="C0C0C0"/>
            <w:hideMark/>
          </w:tcPr>
          <w:p w:rsidR="00614324" w:rsidRDefault="00614324" w:rsidP="00686AE2">
            <w:pPr>
              <w:pStyle w:val="TAH"/>
            </w:pPr>
            <w:r>
              <w:t>Response codes</w:t>
            </w:r>
          </w:p>
        </w:tc>
        <w:tc>
          <w:tcPr>
            <w:tcW w:w="4556" w:type="dxa"/>
            <w:tcBorders>
              <w:bottom w:val="single" w:sz="6" w:space="0" w:color="auto"/>
            </w:tcBorders>
            <w:shd w:val="clear" w:color="auto" w:fill="C0C0C0"/>
            <w:hideMark/>
          </w:tcPr>
          <w:p w:rsidR="00614324" w:rsidRDefault="00614324" w:rsidP="00686AE2">
            <w:pPr>
              <w:pStyle w:val="TAH"/>
            </w:pPr>
            <w:r>
              <w:t>Description</w:t>
            </w:r>
          </w:p>
        </w:tc>
      </w:tr>
      <w:tr w:rsidR="00614324" w:rsidTr="00206167">
        <w:trPr>
          <w:jc w:val="center"/>
        </w:trPr>
        <w:tc>
          <w:tcPr>
            <w:tcW w:w="1863" w:type="dxa"/>
            <w:tcBorders>
              <w:top w:val="single" w:sz="6" w:space="0" w:color="auto"/>
            </w:tcBorders>
          </w:tcPr>
          <w:p w:rsidR="00614324" w:rsidRDefault="00614324" w:rsidP="00686AE2">
            <w:pPr>
              <w:pStyle w:val="TAL"/>
              <w:rPr>
                <w:noProof/>
              </w:rPr>
            </w:pPr>
            <w:r>
              <w:rPr>
                <w:noProof/>
              </w:rPr>
              <w:t>EasDeploySubData</w:t>
            </w:r>
          </w:p>
        </w:tc>
        <w:tc>
          <w:tcPr>
            <w:tcW w:w="425" w:type="dxa"/>
            <w:tcBorders>
              <w:top w:val="single" w:sz="6" w:space="0" w:color="auto"/>
            </w:tcBorders>
          </w:tcPr>
          <w:p w:rsidR="00614324" w:rsidRDefault="00614324" w:rsidP="00686AE2">
            <w:pPr>
              <w:pStyle w:val="TAC"/>
            </w:pPr>
            <w:r>
              <w:t>M</w:t>
            </w:r>
          </w:p>
        </w:tc>
        <w:tc>
          <w:tcPr>
            <w:tcW w:w="1134" w:type="dxa"/>
            <w:tcBorders>
              <w:top w:val="single" w:sz="6" w:space="0" w:color="auto"/>
            </w:tcBorders>
          </w:tcPr>
          <w:p w:rsidR="00614324" w:rsidRDefault="00614324" w:rsidP="00686AE2">
            <w:pPr>
              <w:pStyle w:val="TAC"/>
            </w:pPr>
            <w:r>
              <w:t>1</w:t>
            </w:r>
          </w:p>
        </w:tc>
        <w:tc>
          <w:tcPr>
            <w:tcW w:w="1701" w:type="dxa"/>
            <w:tcBorders>
              <w:top w:val="single" w:sz="6" w:space="0" w:color="auto"/>
            </w:tcBorders>
          </w:tcPr>
          <w:p w:rsidR="00614324" w:rsidRDefault="00614324" w:rsidP="00686AE2">
            <w:pPr>
              <w:pStyle w:val="TAL"/>
              <w:rPr>
                <w:noProof/>
              </w:rPr>
            </w:pPr>
            <w:r>
              <w:t>200 OK</w:t>
            </w:r>
          </w:p>
        </w:tc>
        <w:tc>
          <w:tcPr>
            <w:tcW w:w="4556" w:type="dxa"/>
            <w:tcBorders>
              <w:top w:val="single" w:sz="6" w:space="0" w:color="auto"/>
            </w:tcBorders>
          </w:tcPr>
          <w:p w:rsidR="00614324" w:rsidRDefault="00614324" w:rsidP="00686AE2">
            <w:pPr>
              <w:pStyle w:val="TAL"/>
              <w:rPr>
                <w:noProof/>
              </w:rPr>
            </w:pPr>
            <w:r>
              <w:t>Contains the representation of the Individual EAS Deployment information changes Event Subscription resource.</w:t>
            </w:r>
          </w:p>
        </w:tc>
      </w:tr>
      <w:tr w:rsidR="00614324" w:rsidTr="00206167">
        <w:trPr>
          <w:jc w:val="center"/>
        </w:trPr>
        <w:tc>
          <w:tcPr>
            <w:tcW w:w="1863" w:type="dxa"/>
          </w:tcPr>
          <w:p w:rsidR="00614324" w:rsidRDefault="00614324" w:rsidP="00686AE2">
            <w:pPr>
              <w:pStyle w:val="TAL"/>
            </w:pPr>
            <w:r>
              <w:t>RedirectResponse</w:t>
            </w:r>
          </w:p>
        </w:tc>
        <w:tc>
          <w:tcPr>
            <w:tcW w:w="425" w:type="dxa"/>
          </w:tcPr>
          <w:p w:rsidR="00614324" w:rsidRDefault="00614324" w:rsidP="00686AE2">
            <w:pPr>
              <w:pStyle w:val="TAC"/>
            </w:pPr>
            <w:r>
              <w:t>O</w:t>
            </w:r>
          </w:p>
        </w:tc>
        <w:tc>
          <w:tcPr>
            <w:tcW w:w="1134" w:type="dxa"/>
          </w:tcPr>
          <w:p w:rsidR="00614324" w:rsidRDefault="00614324" w:rsidP="00686AE2">
            <w:pPr>
              <w:pStyle w:val="TAC"/>
            </w:pPr>
            <w:r>
              <w:t>0..1</w:t>
            </w:r>
          </w:p>
        </w:tc>
        <w:tc>
          <w:tcPr>
            <w:tcW w:w="1701" w:type="dxa"/>
          </w:tcPr>
          <w:p w:rsidR="00614324" w:rsidRDefault="00614324" w:rsidP="00686AE2">
            <w:pPr>
              <w:pStyle w:val="TAL"/>
            </w:pPr>
            <w:r>
              <w:t>307 Temporary Redirect</w:t>
            </w:r>
          </w:p>
        </w:tc>
        <w:tc>
          <w:tcPr>
            <w:tcW w:w="4556" w:type="dxa"/>
          </w:tcPr>
          <w:p w:rsidR="00614324" w:rsidRDefault="00614324" w:rsidP="00532245">
            <w:pPr>
              <w:pStyle w:val="TAL"/>
            </w:pPr>
            <w:r>
              <w:t>Temporary redirection, during subscription retrieval.</w:t>
            </w:r>
          </w:p>
          <w:p w:rsidR="00532245" w:rsidRDefault="00532245" w:rsidP="00532245">
            <w:pPr>
              <w:pStyle w:val="TAL"/>
            </w:pPr>
          </w:p>
          <w:p w:rsidR="00532245" w:rsidRDefault="00532245" w:rsidP="00532245">
            <w:pPr>
              <w:pStyle w:val="TAL"/>
            </w:pPr>
            <w:r>
              <w:t>(NOTE 2)</w:t>
            </w:r>
          </w:p>
        </w:tc>
      </w:tr>
      <w:tr w:rsidR="00614324" w:rsidTr="00206167">
        <w:trPr>
          <w:jc w:val="center"/>
        </w:trPr>
        <w:tc>
          <w:tcPr>
            <w:tcW w:w="1863" w:type="dxa"/>
          </w:tcPr>
          <w:p w:rsidR="00614324" w:rsidRDefault="00614324" w:rsidP="00686AE2">
            <w:pPr>
              <w:pStyle w:val="TAL"/>
            </w:pPr>
            <w:r>
              <w:t>RedirectResponse</w:t>
            </w:r>
          </w:p>
        </w:tc>
        <w:tc>
          <w:tcPr>
            <w:tcW w:w="425" w:type="dxa"/>
          </w:tcPr>
          <w:p w:rsidR="00614324" w:rsidRDefault="00614324" w:rsidP="00686AE2">
            <w:pPr>
              <w:pStyle w:val="TAC"/>
            </w:pPr>
            <w:r>
              <w:t>O</w:t>
            </w:r>
          </w:p>
        </w:tc>
        <w:tc>
          <w:tcPr>
            <w:tcW w:w="1134" w:type="dxa"/>
          </w:tcPr>
          <w:p w:rsidR="00614324" w:rsidRDefault="00614324" w:rsidP="00686AE2">
            <w:pPr>
              <w:pStyle w:val="TAC"/>
            </w:pPr>
            <w:r>
              <w:t>0..1</w:t>
            </w:r>
          </w:p>
        </w:tc>
        <w:tc>
          <w:tcPr>
            <w:tcW w:w="1701" w:type="dxa"/>
          </w:tcPr>
          <w:p w:rsidR="00614324" w:rsidRDefault="00614324" w:rsidP="00686AE2">
            <w:pPr>
              <w:pStyle w:val="TAL"/>
            </w:pPr>
            <w:r>
              <w:t>308 Permanent Redirect</w:t>
            </w:r>
          </w:p>
        </w:tc>
        <w:tc>
          <w:tcPr>
            <w:tcW w:w="4556" w:type="dxa"/>
          </w:tcPr>
          <w:p w:rsidR="00614324" w:rsidRDefault="00614324" w:rsidP="00532245">
            <w:pPr>
              <w:pStyle w:val="TAL"/>
            </w:pPr>
            <w:r>
              <w:t>Permanent redirection, during subscription retrieval.</w:t>
            </w:r>
          </w:p>
          <w:p w:rsidR="00532245" w:rsidRDefault="00532245" w:rsidP="00532245">
            <w:pPr>
              <w:pStyle w:val="TAL"/>
            </w:pPr>
          </w:p>
          <w:p w:rsidR="00532245" w:rsidRDefault="00532245" w:rsidP="00532245">
            <w:pPr>
              <w:pStyle w:val="TAL"/>
            </w:pPr>
            <w:r>
              <w:t>(NOTE 2)</w:t>
            </w:r>
          </w:p>
        </w:tc>
      </w:tr>
      <w:tr w:rsidR="00614324" w:rsidTr="00206167">
        <w:trPr>
          <w:jc w:val="center"/>
        </w:trPr>
        <w:tc>
          <w:tcPr>
            <w:tcW w:w="9679" w:type="dxa"/>
            <w:gridSpan w:val="5"/>
          </w:tcPr>
          <w:p w:rsidR="00614324" w:rsidRDefault="00614324" w:rsidP="00686AE2">
            <w:pPr>
              <w:pStyle w:val="TAN"/>
            </w:pPr>
            <w:r>
              <w:t>NOTE</w:t>
            </w:r>
            <w:r w:rsidR="00532245">
              <w:t> 1</w:t>
            </w:r>
            <w:r>
              <w:t>:</w:t>
            </w:r>
            <w:r>
              <w:tab/>
              <w:t xml:space="preserve">The mandatory HTTP error status codes for the GET method listed in table 5.2.7.1-1 of </w:t>
            </w:r>
            <w:r>
              <w:rPr>
                <w:noProof/>
              </w:rPr>
              <w:t>3GPP </w:t>
            </w:r>
            <w:r>
              <w:t>TS 29.500 [4] also apply.</w:t>
            </w:r>
          </w:p>
          <w:p w:rsidR="00532245" w:rsidRDefault="00532245" w:rsidP="00686AE2">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614324" w:rsidRDefault="00614324" w:rsidP="00614324"/>
    <w:p w:rsidR="00614324" w:rsidRDefault="00614324" w:rsidP="00614324">
      <w:pPr>
        <w:pStyle w:val="TH"/>
      </w:pPr>
      <w:r>
        <w:t>Table 5</w:t>
      </w:r>
      <w:r w:rsidR="003F34F9">
        <w:t>.2</w:t>
      </w:r>
      <w:r>
        <w:t>.3.3.3.1-4: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532245" w:rsidRDefault="00532245" w:rsidP="00532245">
            <w:pPr>
              <w:pStyle w:val="TAL"/>
            </w:pPr>
            <w:r>
              <w:t>Contains a</w:t>
            </w:r>
            <w:r w:rsidR="00614324">
              <w:t>n alternative URI of the resource located in an alternative NEF (service) instance</w:t>
            </w:r>
            <w:r>
              <w:rPr>
                <w:lang w:eastAsia="fr-FR"/>
              </w:rPr>
              <w:t xml:space="preserve"> towards which the request is redirected</w:t>
            </w:r>
            <w:r>
              <w:t>.</w:t>
            </w:r>
          </w:p>
          <w:p w:rsidR="00532245" w:rsidRDefault="00532245" w:rsidP="00532245">
            <w:pPr>
              <w:pStyle w:val="TAL"/>
            </w:pPr>
          </w:p>
          <w:p w:rsidR="00614324" w:rsidRDefault="00532245" w:rsidP="00532245">
            <w:pPr>
              <w:pStyle w:val="TAL"/>
            </w:pPr>
            <w:r>
              <w:t xml:space="preserve">For the case where the request is redirected to the same target via a different SCP, refer to </w:t>
            </w:r>
            <w:r w:rsidRPr="00A0180C">
              <w:t>clause 6.10.9.1 of 3GPP TS 29.500 [4]</w:t>
            </w:r>
            <w:r w:rsidR="00614324">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w:t>
            </w:r>
            <w:r w:rsidR="00532245">
              <w:rPr>
                <w:lang w:eastAsia="fr-FR"/>
              </w:rPr>
              <w:t>E</w:t>
            </w:r>
            <w:r>
              <w:rPr>
                <w:lang w:eastAsia="fr-FR"/>
              </w:rPr>
              <w:t>F (service) instance towards which the request is redirected.</w:t>
            </w:r>
          </w:p>
        </w:tc>
      </w:tr>
    </w:tbl>
    <w:p w:rsidR="00614324" w:rsidRDefault="00614324" w:rsidP="00614324"/>
    <w:p w:rsidR="00614324" w:rsidRDefault="00614324" w:rsidP="00614324">
      <w:pPr>
        <w:pStyle w:val="TH"/>
      </w:pPr>
      <w:r>
        <w:t>Table 5</w:t>
      </w:r>
      <w:r w:rsidR="003F34F9">
        <w:t>.2</w:t>
      </w:r>
      <w:r>
        <w:t>.3.3.3.1-5: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532245" w:rsidRDefault="00532245" w:rsidP="00532245">
            <w:pPr>
              <w:pStyle w:val="TAL"/>
            </w:pPr>
            <w:r>
              <w:t>Contains a</w:t>
            </w:r>
            <w:r w:rsidR="00614324">
              <w:t>n alternative URI of the resource located in an alternative NEF (service) instance</w:t>
            </w:r>
            <w:r>
              <w:rPr>
                <w:lang w:eastAsia="fr-FR"/>
              </w:rPr>
              <w:t xml:space="preserve"> towards which the request is redirected</w:t>
            </w:r>
            <w:r>
              <w:t>.</w:t>
            </w:r>
          </w:p>
          <w:p w:rsidR="00532245" w:rsidRDefault="00532245" w:rsidP="00532245">
            <w:pPr>
              <w:pStyle w:val="TAL"/>
            </w:pPr>
          </w:p>
          <w:p w:rsidR="00614324" w:rsidRDefault="00532245" w:rsidP="00532245">
            <w:pPr>
              <w:pStyle w:val="TAL"/>
            </w:pPr>
            <w:r>
              <w:t xml:space="preserve">For the case where the request is redirected to the same target via a different SCP, refer to </w:t>
            </w:r>
            <w:r w:rsidRPr="00A0180C">
              <w:t>clause 6.10.9.1 of 3GPP TS 29.500 [4]</w:t>
            </w:r>
            <w:r w:rsidR="00614324">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w:t>
            </w:r>
            <w:r w:rsidR="00532245">
              <w:rPr>
                <w:lang w:eastAsia="fr-FR"/>
              </w:rPr>
              <w:t>E</w:t>
            </w:r>
            <w:r>
              <w:rPr>
                <w:lang w:eastAsia="fr-FR"/>
              </w:rPr>
              <w:t>F (service) instance towards which the request is redirected.</w:t>
            </w:r>
          </w:p>
        </w:tc>
      </w:tr>
    </w:tbl>
    <w:p w:rsidR="00614324" w:rsidRDefault="00614324" w:rsidP="00614324">
      <w:pPr>
        <w:rPr>
          <w:noProof/>
        </w:rPr>
      </w:pPr>
    </w:p>
    <w:p w:rsidR="00614324" w:rsidRDefault="00614324" w:rsidP="00614324">
      <w:pPr>
        <w:pStyle w:val="Heading6"/>
        <w:rPr>
          <w:noProof/>
        </w:rPr>
      </w:pPr>
      <w:bookmarkStart w:id="1331" w:name="_Toc136524094"/>
      <w:bookmarkStart w:id="1332" w:name="_Toc153827771"/>
      <w:r>
        <w:rPr>
          <w:noProof/>
        </w:rPr>
        <w:t>5</w:t>
      </w:r>
      <w:r w:rsidR="003F34F9">
        <w:rPr>
          <w:noProof/>
        </w:rPr>
        <w:t>.2</w:t>
      </w:r>
      <w:r>
        <w:rPr>
          <w:noProof/>
        </w:rPr>
        <w:t>.3.3.3.2</w:t>
      </w:r>
      <w:r>
        <w:rPr>
          <w:noProof/>
        </w:rPr>
        <w:tab/>
        <w:t>PUT</w:t>
      </w:r>
      <w:bookmarkEnd w:id="1331"/>
      <w:bookmarkEnd w:id="1332"/>
    </w:p>
    <w:p w:rsidR="00614324" w:rsidRDefault="00614324" w:rsidP="00614324">
      <w:pPr>
        <w:rPr>
          <w:noProof/>
        </w:rPr>
      </w:pPr>
      <w:r>
        <w:rPr>
          <w:rFonts w:hint="eastAsia"/>
          <w:lang w:eastAsia="zh-CN"/>
        </w:rPr>
        <w:t xml:space="preserve">This </w:t>
      </w:r>
      <w:r>
        <w:rPr>
          <w:lang w:eastAsia="zh-CN"/>
        </w:rPr>
        <w:t>HTTP method is not supported for the resource.</w:t>
      </w:r>
    </w:p>
    <w:p w:rsidR="00614324" w:rsidRDefault="00614324" w:rsidP="00614324">
      <w:pPr>
        <w:pStyle w:val="Heading6"/>
        <w:rPr>
          <w:noProof/>
        </w:rPr>
      </w:pPr>
      <w:bookmarkStart w:id="1333" w:name="_Toc136524095"/>
      <w:bookmarkStart w:id="1334" w:name="_Toc153827772"/>
      <w:r>
        <w:rPr>
          <w:noProof/>
        </w:rPr>
        <w:t>5</w:t>
      </w:r>
      <w:r w:rsidR="003F34F9">
        <w:rPr>
          <w:noProof/>
        </w:rPr>
        <w:t>.2</w:t>
      </w:r>
      <w:r>
        <w:rPr>
          <w:noProof/>
        </w:rPr>
        <w:t>.3.3.3.3</w:t>
      </w:r>
      <w:r>
        <w:rPr>
          <w:noProof/>
        </w:rPr>
        <w:tab/>
        <w:t>DELETE</w:t>
      </w:r>
      <w:bookmarkEnd w:id="1333"/>
      <w:bookmarkEnd w:id="1334"/>
    </w:p>
    <w:p w:rsidR="00614324" w:rsidRDefault="00614324" w:rsidP="00614324">
      <w:pPr>
        <w:rPr>
          <w:noProof/>
        </w:rPr>
      </w:pPr>
      <w:r>
        <w:rPr>
          <w:noProof/>
        </w:rPr>
        <w:t>This method shall support the URI query parameters specified in table 5</w:t>
      </w:r>
      <w:r w:rsidR="003F34F9">
        <w:rPr>
          <w:noProof/>
        </w:rPr>
        <w:t>.2</w:t>
      </w:r>
      <w:r>
        <w:rPr>
          <w:noProof/>
        </w:rPr>
        <w:t>.3.3.3.3-1.</w:t>
      </w:r>
    </w:p>
    <w:p w:rsidR="00614324" w:rsidRDefault="00614324" w:rsidP="00614324">
      <w:pPr>
        <w:pStyle w:val="TH"/>
        <w:rPr>
          <w:rFonts w:cs="Arial"/>
          <w:noProof/>
        </w:rPr>
      </w:pPr>
      <w:r>
        <w:rPr>
          <w:noProof/>
        </w:rPr>
        <w:t>Table 5</w:t>
      </w:r>
      <w:r w:rsidR="003F34F9">
        <w:rPr>
          <w:noProof/>
        </w:rPr>
        <w:t>.2</w:t>
      </w:r>
      <w:r>
        <w:rPr>
          <w:noProof/>
        </w:rPr>
        <w:t>.3.3.3.3-1: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614324" w:rsidTr="00206167">
        <w:trPr>
          <w:jc w:val="center"/>
        </w:trPr>
        <w:tc>
          <w:tcPr>
            <w:tcW w:w="1597" w:type="dxa"/>
            <w:tcBorders>
              <w:bottom w:val="single" w:sz="6" w:space="0" w:color="auto"/>
            </w:tcBorders>
            <w:shd w:val="clear" w:color="auto" w:fill="C0C0C0"/>
            <w:hideMark/>
          </w:tcPr>
          <w:p w:rsidR="00614324" w:rsidRDefault="00614324" w:rsidP="00686AE2">
            <w:pPr>
              <w:pStyle w:val="TAH"/>
              <w:rPr>
                <w:noProof/>
              </w:rPr>
            </w:pPr>
            <w:r>
              <w:rPr>
                <w:noProof/>
              </w:rPr>
              <w:t>Name</w:t>
            </w:r>
          </w:p>
        </w:tc>
        <w:tc>
          <w:tcPr>
            <w:tcW w:w="1417" w:type="dxa"/>
            <w:tcBorders>
              <w:bottom w:val="single" w:sz="6" w:space="0" w:color="auto"/>
            </w:tcBorders>
            <w:shd w:val="clear" w:color="auto" w:fill="C0C0C0"/>
            <w:hideMark/>
          </w:tcPr>
          <w:p w:rsidR="00614324" w:rsidRDefault="00614324" w:rsidP="00686AE2">
            <w:pPr>
              <w:pStyle w:val="TAH"/>
              <w:rPr>
                <w:noProof/>
              </w:rPr>
            </w:pPr>
            <w:r>
              <w:rPr>
                <w:noProof/>
              </w:rPr>
              <w:t>Data type</w:t>
            </w:r>
          </w:p>
        </w:tc>
        <w:tc>
          <w:tcPr>
            <w:tcW w:w="420" w:type="dxa"/>
            <w:tcBorders>
              <w:bottom w:val="single" w:sz="6" w:space="0" w:color="auto"/>
            </w:tcBorders>
            <w:shd w:val="clear" w:color="auto" w:fill="C0C0C0"/>
            <w:hideMark/>
          </w:tcPr>
          <w:p w:rsidR="00614324" w:rsidRDefault="00614324" w:rsidP="00686AE2">
            <w:pPr>
              <w:pStyle w:val="TAH"/>
              <w:rPr>
                <w:noProof/>
              </w:rPr>
            </w:pPr>
            <w:r>
              <w:rPr>
                <w:noProof/>
              </w:rPr>
              <w:t>P</w:t>
            </w:r>
          </w:p>
        </w:tc>
        <w:tc>
          <w:tcPr>
            <w:tcW w:w="1265" w:type="dxa"/>
            <w:tcBorders>
              <w:bottom w:val="single" w:sz="6" w:space="0" w:color="auto"/>
            </w:tcBorders>
            <w:shd w:val="clear" w:color="auto" w:fill="C0C0C0"/>
            <w:hideMark/>
          </w:tcPr>
          <w:p w:rsidR="00614324" w:rsidRDefault="00614324" w:rsidP="00686AE2">
            <w:pPr>
              <w:pStyle w:val="TAH"/>
              <w:rPr>
                <w:noProof/>
              </w:rPr>
            </w:pPr>
            <w:r>
              <w:rPr>
                <w:noProof/>
              </w:rPr>
              <w:t>Cardinality</w:t>
            </w:r>
          </w:p>
        </w:tc>
        <w:tc>
          <w:tcPr>
            <w:tcW w:w="4980" w:type="dxa"/>
            <w:tcBorders>
              <w:bottom w:val="single" w:sz="6" w:space="0" w:color="auto"/>
            </w:tcBorders>
            <w:shd w:val="clear" w:color="auto" w:fill="C0C0C0"/>
            <w:vAlign w:val="center"/>
            <w:hideMark/>
          </w:tcPr>
          <w:p w:rsidR="00614324" w:rsidRDefault="00614324" w:rsidP="00686AE2">
            <w:pPr>
              <w:pStyle w:val="TAH"/>
              <w:rPr>
                <w:noProof/>
              </w:rPr>
            </w:pPr>
            <w:r>
              <w:rPr>
                <w:noProof/>
              </w:rPr>
              <w:t>Description</w:t>
            </w:r>
          </w:p>
        </w:tc>
      </w:tr>
      <w:tr w:rsidR="00614324" w:rsidTr="00206167">
        <w:trPr>
          <w:jc w:val="center"/>
        </w:trPr>
        <w:tc>
          <w:tcPr>
            <w:tcW w:w="1597" w:type="dxa"/>
            <w:tcBorders>
              <w:top w:val="single" w:sz="6" w:space="0" w:color="auto"/>
            </w:tcBorders>
            <w:hideMark/>
          </w:tcPr>
          <w:p w:rsidR="00614324" w:rsidRDefault="00614324" w:rsidP="00686AE2">
            <w:pPr>
              <w:pStyle w:val="TAL"/>
              <w:rPr>
                <w:noProof/>
              </w:rPr>
            </w:pPr>
            <w:r>
              <w:rPr>
                <w:noProof/>
              </w:rPr>
              <w:t>n/a</w:t>
            </w:r>
          </w:p>
        </w:tc>
        <w:tc>
          <w:tcPr>
            <w:tcW w:w="1417" w:type="dxa"/>
            <w:tcBorders>
              <w:top w:val="single" w:sz="6" w:space="0" w:color="auto"/>
            </w:tcBorders>
          </w:tcPr>
          <w:p w:rsidR="00614324" w:rsidRDefault="00614324" w:rsidP="00686AE2">
            <w:pPr>
              <w:pStyle w:val="TAL"/>
              <w:rPr>
                <w:noProof/>
              </w:rPr>
            </w:pPr>
          </w:p>
        </w:tc>
        <w:tc>
          <w:tcPr>
            <w:tcW w:w="420" w:type="dxa"/>
            <w:tcBorders>
              <w:top w:val="single" w:sz="6" w:space="0" w:color="auto"/>
            </w:tcBorders>
          </w:tcPr>
          <w:p w:rsidR="00614324" w:rsidRDefault="00614324" w:rsidP="00686AE2">
            <w:pPr>
              <w:pStyle w:val="TAC"/>
              <w:rPr>
                <w:noProof/>
              </w:rPr>
            </w:pPr>
          </w:p>
        </w:tc>
        <w:tc>
          <w:tcPr>
            <w:tcW w:w="1265" w:type="dxa"/>
            <w:tcBorders>
              <w:top w:val="single" w:sz="6" w:space="0" w:color="auto"/>
            </w:tcBorders>
          </w:tcPr>
          <w:p w:rsidR="00614324" w:rsidRDefault="00614324" w:rsidP="00686AE2">
            <w:pPr>
              <w:pStyle w:val="TAC"/>
              <w:rPr>
                <w:noProof/>
              </w:rPr>
            </w:pPr>
          </w:p>
        </w:tc>
        <w:tc>
          <w:tcPr>
            <w:tcW w:w="4980" w:type="dxa"/>
            <w:tcBorders>
              <w:top w:val="single" w:sz="6" w:space="0" w:color="auto"/>
            </w:tcBorders>
            <w:vAlign w:val="center"/>
          </w:tcPr>
          <w:p w:rsidR="00614324" w:rsidRDefault="00614324" w:rsidP="00686AE2">
            <w:pPr>
              <w:pStyle w:val="TAL"/>
              <w:rPr>
                <w:noProof/>
              </w:rPr>
            </w:pPr>
          </w:p>
        </w:tc>
      </w:tr>
    </w:tbl>
    <w:p w:rsidR="00614324" w:rsidRDefault="00614324" w:rsidP="00614324">
      <w:pPr>
        <w:rPr>
          <w:noProof/>
        </w:rPr>
      </w:pPr>
    </w:p>
    <w:p w:rsidR="00614324" w:rsidRDefault="00614324" w:rsidP="00614324">
      <w:pPr>
        <w:rPr>
          <w:noProof/>
        </w:rPr>
      </w:pPr>
      <w:r>
        <w:rPr>
          <w:noProof/>
        </w:rPr>
        <w:t>This method shall support the request data structures specified in table 5</w:t>
      </w:r>
      <w:r w:rsidR="003F34F9">
        <w:rPr>
          <w:noProof/>
        </w:rPr>
        <w:t>.2</w:t>
      </w:r>
      <w:r>
        <w:rPr>
          <w:noProof/>
        </w:rPr>
        <w:t>.3.3.3.3-2 and the response data structures and response codes specified in table 5</w:t>
      </w:r>
      <w:r w:rsidR="003F34F9">
        <w:rPr>
          <w:noProof/>
        </w:rPr>
        <w:t>.2</w:t>
      </w:r>
      <w:r>
        <w:rPr>
          <w:noProof/>
        </w:rPr>
        <w:t>.3.3.3.3-3.</w:t>
      </w:r>
    </w:p>
    <w:p w:rsidR="00614324" w:rsidRDefault="00614324" w:rsidP="00614324">
      <w:pPr>
        <w:pStyle w:val="TH"/>
        <w:rPr>
          <w:noProof/>
        </w:rPr>
      </w:pPr>
      <w:r>
        <w:rPr>
          <w:noProof/>
        </w:rPr>
        <w:t>Table 5</w:t>
      </w:r>
      <w:r w:rsidR="003F34F9">
        <w:rPr>
          <w:noProof/>
        </w:rPr>
        <w:t>.2</w:t>
      </w:r>
      <w:r>
        <w:rPr>
          <w:noProof/>
        </w:rPr>
        <w:t>.3.3.3.3-2: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614324" w:rsidTr="00206167">
        <w:trPr>
          <w:jc w:val="center"/>
        </w:trPr>
        <w:tc>
          <w:tcPr>
            <w:tcW w:w="1612" w:type="dxa"/>
            <w:tcBorders>
              <w:bottom w:val="single" w:sz="6" w:space="0" w:color="auto"/>
            </w:tcBorders>
            <w:shd w:val="clear" w:color="auto" w:fill="C0C0C0"/>
            <w:hideMark/>
          </w:tcPr>
          <w:p w:rsidR="00614324" w:rsidRDefault="00614324" w:rsidP="00686AE2">
            <w:pPr>
              <w:pStyle w:val="TAH"/>
              <w:rPr>
                <w:noProof/>
              </w:rPr>
            </w:pPr>
            <w:r>
              <w:rPr>
                <w:noProof/>
              </w:rPr>
              <w:t>Data type</w:t>
            </w:r>
          </w:p>
        </w:tc>
        <w:tc>
          <w:tcPr>
            <w:tcW w:w="422" w:type="dxa"/>
            <w:tcBorders>
              <w:bottom w:val="single" w:sz="6" w:space="0" w:color="auto"/>
            </w:tcBorders>
            <w:shd w:val="clear" w:color="auto" w:fill="C0C0C0"/>
            <w:hideMark/>
          </w:tcPr>
          <w:p w:rsidR="00614324" w:rsidRDefault="00614324" w:rsidP="00686AE2">
            <w:pPr>
              <w:pStyle w:val="TAH"/>
              <w:rPr>
                <w:noProof/>
              </w:rPr>
            </w:pPr>
            <w:r>
              <w:rPr>
                <w:noProof/>
              </w:rPr>
              <w:t>P</w:t>
            </w:r>
          </w:p>
        </w:tc>
        <w:tc>
          <w:tcPr>
            <w:tcW w:w="1264" w:type="dxa"/>
            <w:tcBorders>
              <w:bottom w:val="single" w:sz="6" w:space="0" w:color="auto"/>
            </w:tcBorders>
            <w:shd w:val="clear" w:color="auto" w:fill="C0C0C0"/>
            <w:hideMark/>
          </w:tcPr>
          <w:p w:rsidR="00614324" w:rsidRDefault="00614324" w:rsidP="00686AE2">
            <w:pPr>
              <w:pStyle w:val="TAH"/>
              <w:rPr>
                <w:noProof/>
              </w:rPr>
            </w:pPr>
            <w:r>
              <w:rPr>
                <w:noProof/>
              </w:rPr>
              <w:t>Cardinality</w:t>
            </w:r>
          </w:p>
        </w:tc>
        <w:tc>
          <w:tcPr>
            <w:tcW w:w="6381" w:type="dxa"/>
            <w:tcBorders>
              <w:bottom w:val="single" w:sz="6" w:space="0" w:color="auto"/>
            </w:tcBorders>
            <w:shd w:val="clear" w:color="auto" w:fill="C0C0C0"/>
            <w:vAlign w:val="center"/>
            <w:hideMark/>
          </w:tcPr>
          <w:p w:rsidR="00614324" w:rsidRDefault="00614324" w:rsidP="00686AE2">
            <w:pPr>
              <w:pStyle w:val="TAH"/>
              <w:rPr>
                <w:noProof/>
              </w:rPr>
            </w:pPr>
            <w:r>
              <w:rPr>
                <w:noProof/>
              </w:rPr>
              <w:t>Description</w:t>
            </w:r>
          </w:p>
        </w:tc>
      </w:tr>
      <w:tr w:rsidR="00614324" w:rsidTr="00206167">
        <w:trPr>
          <w:jc w:val="center"/>
        </w:trPr>
        <w:tc>
          <w:tcPr>
            <w:tcW w:w="1612" w:type="dxa"/>
            <w:tcBorders>
              <w:top w:val="single" w:sz="6" w:space="0" w:color="auto"/>
            </w:tcBorders>
            <w:hideMark/>
          </w:tcPr>
          <w:p w:rsidR="00614324" w:rsidRDefault="00614324" w:rsidP="00686AE2">
            <w:pPr>
              <w:pStyle w:val="TAL"/>
              <w:rPr>
                <w:noProof/>
              </w:rPr>
            </w:pPr>
            <w:r>
              <w:rPr>
                <w:noProof/>
              </w:rPr>
              <w:t>n/a</w:t>
            </w:r>
          </w:p>
        </w:tc>
        <w:tc>
          <w:tcPr>
            <w:tcW w:w="422" w:type="dxa"/>
            <w:tcBorders>
              <w:top w:val="single" w:sz="6" w:space="0" w:color="auto"/>
            </w:tcBorders>
          </w:tcPr>
          <w:p w:rsidR="00614324" w:rsidRDefault="00614324" w:rsidP="00686AE2">
            <w:pPr>
              <w:pStyle w:val="TAC"/>
            </w:pPr>
          </w:p>
        </w:tc>
        <w:tc>
          <w:tcPr>
            <w:tcW w:w="1264" w:type="dxa"/>
            <w:tcBorders>
              <w:top w:val="single" w:sz="6" w:space="0" w:color="auto"/>
            </w:tcBorders>
          </w:tcPr>
          <w:p w:rsidR="00614324" w:rsidRDefault="00614324" w:rsidP="00686AE2">
            <w:pPr>
              <w:pStyle w:val="TAC"/>
            </w:pPr>
          </w:p>
        </w:tc>
        <w:tc>
          <w:tcPr>
            <w:tcW w:w="6381" w:type="dxa"/>
            <w:tcBorders>
              <w:top w:val="single" w:sz="6" w:space="0" w:color="auto"/>
            </w:tcBorders>
          </w:tcPr>
          <w:p w:rsidR="00614324" w:rsidRDefault="00614324" w:rsidP="00686AE2">
            <w:pPr>
              <w:pStyle w:val="TAL"/>
              <w:rPr>
                <w:noProof/>
              </w:rPr>
            </w:pPr>
          </w:p>
        </w:tc>
      </w:tr>
    </w:tbl>
    <w:p w:rsidR="00614324" w:rsidRDefault="00614324" w:rsidP="00614324">
      <w:pPr>
        <w:rPr>
          <w:noProof/>
        </w:rPr>
      </w:pPr>
    </w:p>
    <w:p w:rsidR="00614324" w:rsidRDefault="00614324" w:rsidP="00614324">
      <w:pPr>
        <w:pStyle w:val="TH"/>
        <w:rPr>
          <w:noProof/>
        </w:rPr>
      </w:pPr>
      <w:r>
        <w:rPr>
          <w:noProof/>
        </w:rPr>
        <w:t>Table 5</w:t>
      </w:r>
      <w:r w:rsidR="003F34F9">
        <w:rPr>
          <w:noProof/>
        </w:rPr>
        <w:t>.2</w:t>
      </w:r>
      <w:r>
        <w:rPr>
          <w:noProof/>
        </w:rPr>
        <w:t>.3.3.3.3-3: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614324" w:rsidTr="00206167">
        <w:trPr>
          <w:jc w:val="center"/>
        </w:trPr>
        <w:tc>
          <w:tcPr>
            <w:tcW w:w="1720" w:type="dxa"/>
            <w:tcBorders>
              <w:bottom w:val="single" w:sz="6" w:space="0" w:color="auto"/>
            </w:tcBorders>
            <w:shd w:val="clear" w:color="auto" w:fill="C0C0C0"/>
            <w:hideMark/>
          </w:tcPr>
          <w:p w:rsidR="00614324" w:rsidRDefault="00614324" w:rsidP="00686AE2">
            <w:pPr>
              <w:pStyle w:val="TAH"/>
            </w:pPr>
            <w:r>
              <w:t>Data type</w:t>
            </w:r>
          </w:p>
        </w:tc>
        <w:tc>
          <w:tcPr>
            <w:tcW w:w="311" w:type="dxa"/>
            <w:tcBorders>
              <w:bottom w:val="single" w:sz="6" w:space="0" w:color="auto"/>
            </w:tcBorders>
            <w:shd w:val="clear" w:color="auto" w:fill="C0C0C0"/>
            <w:hideMark/>
          </w:tcPr>
          <w:p w:rsidR="00614324" w:rsidRDefault="00614324" w:rsidP="00686AE2">
            <w:pPr>
              <w:pStyle w:val="TAH"/>
            </w:pPr>
            <w:r>
              <w:t>P</w:t>
            </w:r>
          </w:p>
        </w:tc>
        <w:tc>
          <w:tcPr>
            <w:tcW w:w="1228" w:type="dxa"/>
            <w:tcBorders>
              <w:bottom w:val="single" w:sz="6" w:space="0" w:color="auto"/>
            </w:tcBorders>
            <w:shd w:val="clear" w:color="auto" w:fill="C0C0C0"/>
            <w:hideMark/>
          </w:tcPr>
          <w:p w:rsidR="00614324" w:rsidRDefault="00614324" w:rsidP="00686AE2">
            <w:pPr>
              <w:pStyle w:val="TAH"/>
            </w:pPr>
            <w:r>
              <w:t>Cardinality</w:t>
            </w:r>
          </w:p>
        </w:tc>
        <w:tc>
          <w:tcPr>
            <w:tcW w:w="1864" w:type="dxa"/>
            <w:tcBorders>
              <w:bottom w:val="single" w:sz="6" w:space="0" w:color="auto"/>
            </w:tcBorders>
            <w:shd w:val="clear" w:color="auto" w:fill="C0C0C0"/>
            <w:hideMark/>
          </w:tcPr>
          <w:p w:rsidR="00614324" w:rsidRDefault="00614324" w:rsidP="00686AE2">
            <w:pPr>
              <w:pStyle w:val="TAH"/>
            </w:pPr>
            <w:r>
              <w:t>Response codes</w:t>
            </w:r>
          </w:p>
        </w:tc>
        <w:tc>
          <w:tcPr>
            <w:tcW w:w="4556" w:type="dxa"/>
            <w:tcBorders>
              <w:bottom w:val="single" w:sz="6" w:space="0" w:color="auto"/>
            </w:tcBorders>
            <w:shd w:val="clear" w:color="auto" w:fill="C0C0C0"/>
            <w:hideMark/>
          </w:tcPr>
          <w:p w:rsidR="00614324" w:rsidRDefault="00614324" w:rsidP="00686AE2">
            <w:pPr>
              <w:pStyle w:val="TAH"/>
            </w:pPr>
            <w:r>
              <w:t>Description</w:t>
            </w:r>
          </w:p>
        </w:tc>
      </w:tr>
      <w:tr w:rsidR="00614324" w:rsidTr="00206167">
        <w:trPr>
          <w:jc w:val="center"/>
        </w:trPr>
        <w:tc>
          <w:tcPr>
            <w:tcW w:w="1720" w:type="dxa"/>
            <w:tcBorders>
              <w:top w:val="single" w:sz="6" w:space="0" w:color="auto"/>
            </w:tcBorders>
            <w:hideMark/>
          </w:tcPr>
          <w:p w:rsidR="00614324" w:rsidRDefault="00614324" w:rsidP="00686AE2">
            <w:pPr>
              <w:pStyle w:val="TAL"/>
            </w:pPr>
            <w:r>
              <w:rPr>
                <w:noProof/>
              </w:rPr>
              <w:t>n/a</w:t>
            </w:r>
          </w:p>
        </w:tc>
        <w:tc>
          <w:tcPr>
            <w:tcW w:w="311" w:type="dxa"/>
            <w:tcBorders>
              <w:top w:val="single" w:sz="6" w:space="0" w:color="auto"/>
            </w:tcBorders>
          </w:tcPr>
          <w:p w:rsidR="00614324" w:rsidRDefault="00614324" w:rsidP="00686AE2">
            <w:pPr>
              <w:pStyle w:val="TAC"/>
            </w:pPr>
          </w:p>
        </w:tc>
        <w:tc>
          <w:tcPr>
            <w:tcW w:w="1228" w:type="dxa"/>
            <w:tcBorders>
              <w:top w:val="single" w:sz="6" w:space="0" w:color="auto"/>
            </w:tcBorders>
          </w:tcPr>
          <w:p w:rsidR="00614324" w:rsidRDefault="00614324" w:rsidP="00686AE2">
            <w:pPr>
              <w:pStyle w:val="TAC"/>
            </w:pPr>
          </w:p>
        </w:tc>
        <w:tc>
          <w:tcPr>
            <w:tcW w:w="1864" w:type="dxa"/>
            <w:tcBorders>
              <w:top w:val="single" w:sz="6" w:space="0" w:color="auto"/>
            </w:tcBorders>
          </w:tcPr>
          <w:p w:rsidR="00614324" w:rsidRDefault="00614324" w:rsidP="00686AE2">
            <w:pPr>
              <w:pStyle w:val="TAL"/>
            </w:pPr>
            <w:r>
              <w:rPr>
                <w:noProof/>
              </w:rPr>
              <w:t>204 No Content</w:t>
            </w:r>
          </w:p>
        </w:tc>
        <w:tc>
          <w:tcPr>
            <w:tcW w:w="4556" w:type="dxa"/>
            <w:tcBorders>
              <w:top w:val="single" w:sz="6" w:space="0" w:color="auto"/>
            </w:tcBorders>
          </w:tcPr>
          <w:p w:rsidR="00614324" w:rsidRDefault="00614324" w:rsidP="00686AE2">
            <w:pPr>
              <w:pStyle w:val="TAL"/>
            </w:pPr>
            <w:r>
              <w:rPr>
                <w:noProof/>
              </w:rPr>
              <w:t>Successful case. The Individual EAS Deployment information changes Event Subscription resource matching the subscriptionId was deleted.</w:t>
            </w:r>
          </w:p>
        </w:tc>
      </w:tr>
      <w:tr w:rsidR="00614324" w:rsidTr="00206167">
        <w:trPr>
          <w:jc w:val="center"/>
        </w:trPr>
        <w:tc>
          <w:tcPr>
            <w:tcW w:w="1720" w:type="dxa"/>
          </w:tcPr>
          <w:p w:rsidR="00614324" w:rsidRDefault="00614324" w:rsidP="00686AE2">
            <w:pPr>
              <w:pStyle w:val="TAL"/>
              <w:rPr>
                <w:noProof/>
              </w:rPr>
            </w:pPr>
            <w:r>
              <w:t>RedirectResponse</w:t>
            </w:r>
          </w:p>
        </w:tc>
        <w:tc>
          <w:tcPr>
            <w:tcW w:w="311" w:type="dxa"/>
          </w:tcPr>
          <w:p w:rsidR="00614324" w:rsidRDefault="00614324" w:rsidP="00686AE2">
            <w:pPr>
              <w:pStyle w:val="TAC"/>
            </w:pPr>
            <w:r>
              <w:t>O</w:t>
            </w:r>
          </w:p>
        </w:tc>
        <w:tc>
          <w:tcPr>
            <w:tcW w:w="1228" w:type="dxa"/>
          </w:tcPr>
          <w:p w:rsidR="00614324" w:rsidRDefault="00614324" w:rsidP="00686AE2">
            <w:pPr>
              <w:pStyle w:val="TAC"/>
            </w:pPr>
            <w:r>
              <w:t>0..1</w:t>
            </w:r>
          </w:p>
        </w:tc>
        <w:tc>
          <w:tcPr>
            <w:tcW w:w="1864" w:type="dxa"/>
          </w:tcPr>
          <w:p w:rsidR="00614324" w:rsidRDefault="00614324" w:rsidP="00686AE2">
            <w:pPr>
              <w:pStyle w:val="TAL"/>
              <w:rPr>
                <w:noProof/>
              </w:rPr>
            </w:pPr>
            <w:r>
              <w:t>307 Temporary Redirect</w:t>
            </w:r>
          </w:p>
        </w:tc>
        <w:tc>
          <w:tcPr>
            <w:tcW w:w="4556" w:type="dxa"/>
          </w:tcPr>
          <w:p w:rsidR="00614324" w:rsidRDefault="00614324" w:rsidP="00532245">
            <w:pPr>
              <w:pStyle w:val="TAL"/>
            </w:pPr>
            <w:r>
              <w:t>Temporary redirection, during subscription termination.</w:t>
            </w:r>
          </w:p>
          <w:p w:rsidR="00532245" w:rsidRDefault="00532245" w:rsidP="00532245">
            <w:pPr>
              <w:pStyle w:val="TAL"/>
            </w:pPr>
          </w:p>
          <w:p w:rsidR="00532245" w:rsidRDefault="00532245" w:rsidP="00532245">
            <w:pPr>
              <w:pStyle w:val="TAL"/>
              <w:rPr>
                <w:noProof/>
              </w:rPr>
            </w:pPr>
            <w:r>
              <w:t>(NOTE 2)</w:t>
            </w:r>
          </w:p>
        </w:tc>
      </w:tr>
      <w:tr w:rsidR="00614324" w:rsidTr="00206167">
        <w:trPr>
          <w:jc w:val="center"/>
        </w:trPr>
        <w:tc>
          <w:tcPr>
            <w:tcW w:w="1720" w:type="dxa"/>
          </w:tcPr>
          <w:p w:rsidR="00614324" w:rsidRDefault="00614324" w:rsidP="00686AE2">
            <w:pPr>
              <w:pStyle w:val="TAL"/>
              <w:rPr>
                <w:noProof/>
              </w:rPr>
            </w:pPr>
            <w:r>
              <w:t>RedirectResponse</w:t>
            </w:r>
          </w:p>
        </w:tc>
        <w:tc>
          <w:tcPr>
            <w:tcW w:w="311" w:type="dxa"/>
          </w:tcPr>
          <w:p w:rsidR="00614324" w:rsidRDefault="00614324" w:rsidP="00686AE2">
            <w:pPr>
              <w:pStyle w:val="TAC"/>
            </w:pPr>
            <w:r>
              <w:t>O</w:t>
            </w:r>
          </w:p>
        </w:tc>
        <w:tc>
          <w:tcPr>
            <w:tcW w:w="1228" w:type="dxa"/>
          </w:tcPr>
          <w:p w:rsidR="00614324" w:rsidRDefault="00614324" w:rsidP="00686AE2">
            <w:pPr>
              <w:pStyle w:val="TAC"/>
            </w:pPr>
            <w:r>
              <w:t>0..1</w:t>
            </w:r>
          </w:p>
        </w:tc>
        <w:tc>
          <w:tcPr>
            <w:tcW w:w="1864" w:type="dxa"/>
          </w:tcPr>
          <w:p w:rsidR="00614324" w:rsidRDefault="00614324" w:rsidP="00686AE2">
            <w:pPr>
              <w:pStyle w:val="TAL"/>
              <w:rPr>
                <w:noProof/>
              </w:rPr>
            </w:pPr>
            <w:r>
              <w:t>308 Permanent Redirect</w:t>
            </w:r>
          </w:p>
        </w:tc>
        <w:tc>
          <w:tcPr>
            <w:tcW w:w="4556" w:type="dxa"/>
          </w:tcPr>
          <w:p w:rsidR="00614324" w:rsidRDefault="00614324" w:rsidP="00532245">
            <w:pPr>
              <w:pStyle w:val="TAL"/>
            </w:pPr>
            <w:r>
              <w:t>Permanent redirection, during subscription termination.</w:t>
            </w:r>
          </w:p>
          <w:p w:rsidR="00532245" w:rsidRDefault="00532245" w:rsidP="00532245">
            <w:pPr>
              <w:pStyle w:val="TAL"/>
            </w:pPr>
          </w:p>
          <w:p w:rsidR="00532245" w:rsidRDefault="00532245" w:rsidP="00532245">
            <w:pPr>
              <w:pStyle w:val="TAL"/>
              <w:rPr>
                <w:noProof/>
              </w:rPr>
            </w:pPr>
            <w:r>
              <w:t>(NOTE 2)</w:t>
            </w:r>
          </w:p>
        </w:tc>
      </w:tr>
      <w:tr w:rsidR="00614324" w:rsidTr="00206167">
        <w:trPr>
          <w:jc w:val="center"/>
        </w:trPr>
        <w:tc>
          <w:tcPr>
            <w:tcW w:w="9679" w:type="dxa"/>
            <w:gridSpan w:val="5"/>
          </w:tcPr>
          <w:p w:rsidR="00614324" w:rsidRDefault="00614324" w:rsidP="00686AE2">
            <w:pPr>
              <w:pStyle w:val="TAN"/>
            </w:pPr>
            <w:r>
              <w:t>NOTE</w:t>
            </w:r>
            <w:r w:rsidR="00532245">
              <w:t> 1</w:t>
            </w:r>
            <w:r>
              <w:t>:</w:t>
            </w:r>
            <w:r>
              <w:tab/>
              <w:t xml:space="preserve">The mandatory HTTP error status code for the DELETE method listed in table 5.2.7.1-1 of </w:t>
            </w:r>
            <w:r>
              <w:rPr>
                <w:noProof/>
              </w:rPr>
              <w:t>3GPP </w:t>
            </w:r>
            <w:r>
              <w:t>TS 29.500 [4] also apply.</w:t>
            </w:r>
          </w:p>
          <w:p w:rsidR="00532245" w:rsidRDefault="00532245" w:rsidP="00686AE2">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614324" w:rsidRDefault="00614324" w:rsidP="00614324"/>
    <w:p w:rsidR="00614324" w:rsidRDefault="00614324" w:rsidP="00614324">
      <w:pPr>
        <w:pStyle w:val="TH"/>
      </w:pPr>
      <w:r>
        <w:t>Table 5</w:t>
      </w:r>
      <w:r w:rsidR="003F34F9">
        <w:t>.2</w:t>
      </w:r>
      <w:r>
        <w:t>.3.3.3.3-4: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532245" w:rsidRDefault="00532245" w:rsidP="00532245">
            <w:pPr>
              <w:pStyle w:val="TAL"/>
            </w:pPr>
            <w:r>
              <w:t>Contains a</w:t>
            </w:r>
            <w:r w:rsidR="00614324">
              <w:t>n alternative URI of the resource located in an alternative NEF (service) instance</w:t>
            </w:r>
            <w:r>
              <w:rPr>
                <w:lang w:eastAsia="fr-FR"/>
              </w:rPr>
              <w:t xml:space="preserve"> towards which the request is redirected</w:t>
            </w:r>
            <w:r>
              <w:t>.</w:t>
            </w:r>
          </w:p>
          <w:p w:rsidR="00532245" w:rsidRDefault="00532245" w:rsidP="00532245">
            <w:pPr>
              <w:pStyle w:val="TAL"/>
            </w:pPr>
          </w:p>
          <w:p w:rsidR="00614324" w:rsidRDefault="00532245" w:rsidP="00532245">
            <w:pPr>
              <w:pStyle w:val="TAL"/>
            </w:pPr>
            <w:r>
              <w:t xml:space="preserve">For the case where the request is redirected to the same target via a different SCP, refer to </w:t>
            </w:r>
            <w:r w:rsidRPr="00A0180C">
              <w:t>clause 6.10.9.1 of 3GPP TS 29.500 [4]</w:t>
            </w:r>
            <w:r w:rsidR="00614324">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w:t>
            </w:r>
            <w:r w:rsidR="00532245">
              <w:rPr>
                <w:lang w:eastAsia="fr-FR"/>
              </w:rPr>
              <w:t>E</w:t>
            </w:r>
            <w:r>
              <w:rPr>
                <w:lang w:eastAsia="fr-FR"/>
              </w:rPr>
              <w:t>F (service) instance towards which the request is redirected.</w:t>
            </w:r>
          </w:p>
        </w:tc>
      </w:tr>
    </w:tbl>
    <w:p w:rsidR="00614324" w:rsidRDefault="00614324" w:rsidP="00614324"/>
    <w:p w:rsidR="00614324" w:rsidRDefault="00614324" w:rsidP="00614324">
      <w:pPr>
        <w:pStyle w:val="TH"/>
      </w:pPr>
      <w:r>
        <w:t>Table 5</w:t>
      </w:r>
      <w:r w:rsidR="003F34F9">
        <w:t>.2</w:t>
      </w:r>
      <w:r>
        <w:t>.3.3.3.3-5: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532245" w:rsidRDefault="00532245" w:rsidP="00532245">
            <w:pPr>
              <w:pStyle w:val="TAL"/>
            </w:pPr>
            <w:r>
              <w:t>Contains a</w:t>
            </w:r>
            <w:r w:rsidR="00614324">
              <w:t>n alternative URI of the resource located in an alternative NEF (service) instance</w:t>
            </w:r>
            <w:r>
              <w:rPr>
                <w:lang w:eastAsia="fr-FR"/>
              </w:rPr>
              <w:t xml:space="preserve"> towards which the request is redirected</w:t>
            </w:r>
            <w:r>
              <w:t>.</w:t>
            </w:r>
          </w:p>
          <w:p w:rsidR="00532245" w:rsidRDefault="00532245" w:rsidP="00532245">
            <w:pPr>
              <w:pStyle w:val="TAL"/>
            </w:pPr>
          </w:p>
          <w:p w:rsidR="00614324" w:rsidRDefault="00532245" w:rsidP="00532245">
            <w:pPr>
              <w:pStyle w:val="TAL"/>
            </w:pPr>
            <w:r>
              <w:t xml:space="preserve">For the case where the request is redirected to the same target via a different SCP, refer to </w:t>
            </w:r>
            <w:r w:rsidRPr="00A0180C">
              <w:t>clause 6.10.9.1 of 3GPP TS 29.500 [4]</w:t>
            </w:r>
            <w:r w:rsidR="00614324">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w:t>
            </w:r>
            <w:r w:rsidR="00532245">
              <w:rPr>
                <w:lang w:eastAsia="fr-FR"/>
              </w:rPr>
              <w:t>E</w:t>
            </w:r>
            <w:r>
              <w:rPr>
                <w:lang w:eastAsia="fr-FR"/>
              </w:rPr>
              <w:t>F (service) instance towards which the request is redirected.</w:t>
            </w:r>
          </w:p>
        </w:tc>
      </w:tr>
    </w:tbl>
    <w:p w:rsidR="00614324" w:rsidRDefault="00614324" w:rsidP="00614324"/>
    <w:p w:rsidR="00614324" w:rsidRDefault="00614324" w:rsidP="00614324">
      <w:pPr>
        <w:pStyle w:val="Heading3"/>
      </w:pPr>
      <w:bookmarkStart w:id="1335" w:name="_Toc136524096"/>
      <w:bookmarkStart w:id="1336" w:name="_Toc153827773"/>
      <w:r>
        <w:t>5</w:t>
      </w:r>
      <w:r w:rsidR="003F34F9">
        <w:t>.2</w:t>
      </w:r>
      <w:r>
        <w:t>.4</w:t>
      </w:r>
      <w:r>
        <w:tab/>
        <w:t>Custom Operations without associated resources</w:t>
      </w:r>
      <w:bookmarkEnd w:id="1335"/>
      <w:bookmarkEnd w:id="1336"/>
      <w:r>
        <w:t xml:space="preserve"> </w:t>
      </w:r>
    </w:p>
    <w:p w:rsidR="00614324" w:rsidRDefault="00614324" w:rsidP="00614324">
      <w:r>
        <w:t>None.</w:t>
      </w:r>
    </w:p>
    <w:p w:rsidR="00614324" w:rsidRDefault="00614324" w:rsidP="00614324">
      <w:pPr>
        <w:pStyle w:val="Heading3"/>
      </w:pPr>
      <w:bookmarkStart w:id="1337" w:name="_Toc136524097"/>
      <w:bookmarkStart w:id="1338" w:name="_Toc153827774"/>
      <w:r>
        <w:t>5</w:t>
      </w:r>
      <w:r w:rsidR="003F34F9">
        <w:t>.2</w:t>
      </w:r>
      <w:r>
        <w:t>.5</w:t>
      </w:r>
      <w:r>
        <w:tab/>
        <w:t>Notifications</w:t>
      </w:r>
      <w:bookmarkEnd w:id="1337"/>
      <w:bookmarkEnd w:id="1338"/>
    </w:p>
    <w:p w:rsidR="00614324" w:rsidRDefault="00614324" w:rsidP="00614324">
      <w:pPr>
        <w:pStyle w:val="Heading4"/>
      </w:pPr>
      <w:bookmarkStart w:id="1339" w:name="_Toc136524098"/>
      <w:bookmarkStart w:id="1340" w:name="_Toc153827775"/>
      <w:r>
        <w:t>5</w:t>
      </w:r>
      <w:r w:rsidR="003F34F9">
        <w:t>.2</w:t>
      </w:r>
      <w:r>
        <w:t>.5.1</w:t>
      </w:r>
      <w:r>
        <w:tab/>
        <w:t>General</w:t>
      </w:r>
      <w:bookmarkEnd w:id="1339"/>
      <w:bookmarkEnd w:id="1340"/>
    </w:p>
    <w:p w:rsidR="00614324" w:rsidRDefault="00614324" w:rsidP="00614324">
      <w:pPr>
        <w:rPr>
          <w:noProof/>
        </w:rPr>
      </w:pPr>
      <w:r>
        <w:rPr>
          <w:noProof/>
        </w:rPr>
        <w:t>Notifications shall comply to clause 6.2 of 3GPP TS 29.500 [4] and clause 4.6.2.3 of 3GPP TS 29.501 [5].</w:t>
      </w:r>
    </w:p>
    <w:p w:rsidR="00614324" w:rsidRDefault="00614324" w:rsidP="00614324">
      <w:pPr>
        <w:pStyle w:val="TH"/>
        <w:rPr>
          <w:noProof/>
        </w:rPr>
      </w:pPr>
      <w:r>
        <w:rPr>
          <w:noProof/>
        </w:rPr>
        <w:t>Table </w:t>
      </w:r>
      <w:r>
        <w:t>5</w:t>
      </w:r>
      <w:r w:rsidR="003F34F9">
        <w:t>.2</w:t>
      </w:r>
      <w:r>
        <w:t>.5.1</w:t>
      </w:r>
      <w:r>
        <w:rPr>
          <w:noProof/>
        </w:rPr>
        <w:t>-1: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268"/>
        <w:gridCol w:w="2268"/>
        <w:gridCol w:w="3260"/>
      </w:tblGrid>
      <w:tr w:rsidR="00614324" w:rsidTr="00206167">
        <w:trPr>
          <w:jc w:val="center"/>
        </w:trPr>
        <w:tc>
          <w:tcPr>
            <w:tcW w:w="1838" w:type="dxa"/>
            <w:shd w:val="clear" w:color="auto" w:fill="C0C0C0"/>
          </w:tcPr>
          <w:p w:rsidR="00614324" w:rsidRDefault="00614324" w:rsidP="00686AE2">
            <w:pPr>
              <w:pStyle w:val="TAH"/>
              <w:rPr>
                <w:noProof/>
              </w:rPr>
            </w:pPr>
            <w:r>
              <w:t>Notification</w:t>
            </w:r>
          </w:p>
        </w:tc>
        <w:tc>
          <w:tcPr>
            <w:tcW w:w="2268" w:type="dxa"/>
            <w:shd w:val="clear" w:color="auto" w:fill="C0C0C0"/>
            <w:vAlign w:val="center"/>
            <w:hideMark/>
          </w:tcPr>
          <w:p w:rsidR="00614324" w:rsidRDefault="00614324" w:rsidP="00686AE2">
            <w:pPr>
              <w:pStyle w:val="TAH"/>
              <w:rPr>
                <w:noProof/>
              </w:rPr>
            </w:pPr>
            <w:r>
              <w:rPr>
                <w:noProof/>
              </w:rPr>
              <w:t>Callback URI</w:t>
            </w:r>
          </w:p>
        </w:tc>
        <w:tc>
          <w:tcPr>
            <w:tcW w:w="2268" w:type="dxa"/>
            <w:shd w:val="clear" w:color="auto" w:fill="C0C0C0"/>
            <w:vAlign w:val="center"/>
            <w:hideMark/>
          </w:tcPr>
          <w:p w:rsidR="00614324" w:rsidRDefault="00614324" w:rsidP="00686AE2">
            <w:pPr>
              <w:pStyle w:val="TAH"/>
              <w:rPr>
                <w:noProof/>
              </w:rPr>
            </w:pPr>
            <w:r>
              <w:rPr>
                <w:noProof/>
              </w:rPr>
              <w:t>HTTP method</w:t>
            </w:r>
            <w:r>
              <w:t xml:space="preserve"> or custom operation</w:t>
            </w:r>
          </w:p>
        </w:tc>
        <w:tc>
          <w:tcPr>
            <w:tcW w:w="3260" w:type="dxa"/>
            <w:shd w:val="clear" w:color="auto" w:fill="C0C0C0"/>
            <w:vAlign w:val="center"/>
            <w:hideMark/>
          </w:tcPr>
          <w:p w:rsidR="00614324" w:rsidRDefault="00614324" w:rsidP="00686AE2">
            <w:pPr>
              <w:pStyle w:val="TAH"/>
            </w:pPr>
            <w:r>
              <w:rPr>
                <w:noProof/>
              </w:rPr>
              <w:t>Description</w:t>
            </w:r>
          </w:p>
          <w:p w:rsidR="00614324" w:rsidRDefault="00614324" w:rsidP="00686AE2">
            <w:pPr>
              <w:pStyle w:val="TAH"/>
              <w:rPr>
                <w:noProof/>
              </w:rPr>
            </w:pPr>
            <w:r>
              <w:t>(service operation)</w:t>
            </w:r>
          </w:p>
        </w:tc>
      </w:tr>
      <w:tr w:rsidR="00614324" w:rsidTr="00206167">
        <w:trPr>
          <w:jc w:val="center"/>
        </w:trPr>
        <w:tc>
          <w:tcPr>
            <w:tcW w:w="1838" w:type="dxa"/>
          </w:tcPr>
          <w:p w:rsidR="00614324" w:rsidRDefault="00614324" w:rsidP="00686AE2">
            <w:pPr>
              <w:pStyle w:val="TAL"/>
            </w:pPr>
            <w:r>
              <w:t>Event Notification</w:t>
            </w:r>
          </w:p>
        </w:tc>
        <w:tc>
          <w:tcPr>
            <w:tcW w:w="2268" w:type="dxa"/>
            <w:hideMark/>
          </w:tcPr>
          <w:p w:rsidR="00614324" w:rsidRDefault="00614324" w:rsidP="00686AE2">
            <w:pPr>
              <w:pStyle w:val="TAL"/>
              <w:rPr>
                <w:noProof/>
              </w:rPr>
            </w:pPr>
            <w:r>
              <w:t>{notifUri}</w:t>
            </w:r>
          </w:p>
        </w:tc>
        <w:tc>
          <w:tcPr>
            <w:tcW w:w="2268" w:type="dxa"/>
            <w:hideMark/>
          </w:tcPr>
          <w:p w:rsidR="00614324" w:rsidRDefault="00614324" w:rsidP="00686AE2">
            <w:pPr>
              <w:pStyle w:val="TAL"/>
              <w:rPr>
                <w:noProof/>
              </w:rPr>
            </w:pPr>
            <w:r>
              <w:rPr>
                <w:noProof/>
              </w:rPr>
              <w:t>POST</w:t>
            </w:r>
          </w:p>
        </w:tc>
        <w:tc>
          <w:tcPr>
            <w:tcW w:w="3260" w:type="dxa"/>
            <w:hideMark/>
          </w:tcPr>
          <w:p w:rsidR="00614324" w:rsidRDefault="00614324" w:rsidP="00686AE2">
            <w:pPr>
              <w:pStyle w:val="TAL"/>
              <w:rPr>
                <w:noProof/>
              </w:rPr>
            </w:pPr>
            <w:r>
              <w:t>Provides Information about EAS Deployment Information changes event(s).</w:t>
            </w:r>
          </w:p>
        </w:tc>
      </w:tr>
    </w:tbl>
    <w:p w:rsidR="00614324" w:rsidRDefault="00614324" w:rsidP="00614324">
      <w:pPr>
        <w:rPr>
          <w:noProof/>
        </w:rPr>
      </w:pPr>
    </w:p>
    <w:p w:rsidR="00614324" w:rsidRDefault="00614324" w:rsidP="00614324">
      <w:pPr>
        <w:pStyle w:val="Heading4"/>
      </w:pPr>
      <w:bookmarkStart w:id="1341" w:name="_Toc136524099"/>
      <w:bookmarkStart w:id="1342" w:name="_Toc153827776"/>
      <w:r>
        <w:t>5</w:t>
      </w:r>
      <w:r w:rsidR="003F34F9">
        <w:t>.2</w:t>
      </w:r>
      <w:r>
        <w:t>.5.2</w:t>
      </w:r>
      <w:r>
        <w:tab/>
        <w:t>EAS Deployment Event Notification</w:t>
      </w:r>
      <w:bookmarkEnd w:id="1341"/>
      <w:bookmarkEnd w:id="1342"/>
    </w:p>
    <w:p w:rsidR="00614324" w:rsidRDefault="00614324" w:rsidP="00614324">
      <w:pPr>
        <w:pStyle w:val="Heading5"/>
        <w:rPr>
          <w:noProof/>
        </w:rPr>
      </w:pPr>
      <w:bookmarkStart w:id="1343" w:name="_Toc136524100"/>
      <w:bookmarkStart w:id="1344" w:name="_Toc153827777"/>
      <w:r>
        <w:t>5</w:t>
      </w:r>
      <w:r w:rsidR="003F34F9">
        <w:t>.2</w:t>
      </w:r>
      <w:r>
        <w:t>.5.2</w:t>
      </w:r>
      <w:r>
        <w:rPr>
          <w:noProof/>
        </w:rPr>
        <w:t>.1</w:t>
      </w:r>
      <w:r>
        <w:rPr>
          <w:noProof/>
        </w:rPr>
        <w:tab/>
        <w:t>Description</w:t>
      </w:r>
      <w:bookmarkEnd w:id="1343"/>
      <w:bookmarkEnd w:id="1344"/>
    </w:p>
    <w:p w:rsidR="00614324" w:rsidRDefault="00614324" w:rsidP="00614324">
      <w:pPr>
        <w:rPr>
          <w:noProof/>
        </w:rPr>
      </w:pPr>
      <w:r>
        <w:rPr>
          <w:noProof/>
        </w:rPr>
        <w:t>The EAS Deployment Event Notification is used by the NEF to report the observed EAS Deployment information changes event to a NF service consumer that has subscribed to such Notifications.</w:t>
      </w:r>
    </w:p>
    <w:p w:rsidR="00614324" w:rsidRDefault="00614324" w:rsidP="00614324">
      <w:pPr>
        <w:pStyle w:val="Heading5"/>
        <w:rPr>
          <w:noProof/>
        </w:rPr>
      </w:pPr>
      <w:bookmarkStart w:id="1345" w:name="_Toc136524101"/>
      <w:bookmarkStart w:id="1346" w:name="_Toc153827778"/>
      <w:r>
        <w:t>5</w:t>
      </w:r>
      <w:r w:rsidR="003F34F9">
        <w:t>.2</w:t>
      </w:r>
      <w:r>
        <w:t>.5.2</w:t>
      </w:r>
      <w:r>
        <w:rPr>
          <w:noProof/>
        </w:rPr>
        <w:t>.2</w:t>
      </w:r>
      <w:r>
        <w:rPr>
          <w:noProof/>
        </w:rPr>
        <w:tab/>
        <w:t>Target URI</w:t>
      </w:r>
      <w:bookmarkEnd w:id="1345"/>
      <w:bookmarkEnd w:id="1346"/>
    </w:p>
    <w:p w:rsidR="00614324" w:rsidRDefault="00614324" w:rsidP="00614324">
      <w:pPr>
        <w:rPr>
          <w:rFonts w:ascii="Arial" w:hAnsi="Arial" w:cs="Arial"/>
          <w:noProof/>
        </w:rPr>
      </w:pPr>
      <w:r>
        <w:rPr>
          <w:noProof/>
        </w:rPr>
        <w:t xml:space="preserve">The Notification URI </w:t>
      </w:r>
      <w:r>
        <w:rPr>
          <w:b/>
          <w:noProof/>
        </w:rPr>
        <w:t>"{notifUri}"</w:t>
      </w:r>
      <w:r>
        <w:rPr>
          <w:noProof/>
        </w:rPr>
        <w:t xml:space="preserve"> shall be used with the callback URI variables defined in table </w:t>
      </w:r>
      <w:r>
        <w:t>5</w:t>
      </w:r>
      <w:r w:rsidR="003F34F9">
        <w:t>.2</w:t>
      </w:r>
      <w:r>
        <w:t>.5.2</w:t>
      </w:r>
      <w:r>
        <w:rPr>
          <w:noProof/>
        </w:rPr>
        <w:t>.2-1</w:t>
      </w:r>
      <w:r>
        <w:rPr>
          <w:rFonts w:ascii="Arial" w:hAnsi="Arial" w:cs="Arial"/>
          <w:noProof/>
        </w:rPr>
        <w:t>.</w:t>
      </w:r>
    </w:p>
    <w:p w:rsidR="00614324" w:rsidRDefault="00614324" w:rsidP="00614324">
      <w:pPr>
        <w:pStyle w:val="TH"/>
        <w:rPr>
          <w:rFonts w:cs="Arial"/>
          <w:noProof/>
        </w:rPr>
      </w:pPr>
      <w:r>
        <w:rPr>
          <w:noProof/>
        </w:rPr>
        <w:t>Table </w:t>
      </w:r>
      <w:r>
        <w:t>5</w:t>
      </w:r>
      <w:r w:rsidR="003F34F9">
        <w:t>.2</w:t>
      </w:r>
      <w:r>
        <w:t>.5.2</w:t>
      </w:r>
      <w:r>
        <w:rPr>
          <w:noProof/>
        </w:rPr>
        <w:t>.2-1: Callback URI variables for this resource</w:t>
      </w:r>
    </w:p>
    <w:tbl>
      <w:tblPr>
        <w:tblW w:w="97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417"/>
        <w:gridCol w:w="6837"/>
      </w:tblGrid>
      <w:tr w:rsidR="00614324" w:rsidTr="00206167">
        <w:trPr>
          <w:jc w:val="center"/>
        </w:trPr>
        <w:tc>
          <w:tcPr>
            <w:tcW w:w="1449" w:type="dxa"/>
            <w:shd w:val="clear" w:color="000000" w:fill="C0C0C0"/>
            <w:hideMark/>
          </w:tcPr>
          <w:p w:rsidR="00614324" w:rsidRDefault="00614324" w:rsidP="00686AE2">
            <w:pPr>
              <w:pStyle w:val="TAH"/>
              <w:rPr>
                <w:noProof/>
              </w:rPr>
            </w:pPr>
            <w:r>
              <w:rPr>
                <w:noProof/>
              </w:rPr>
              <w:t>Name</w:t>
            </w:r>
          </w:p>
        </w:tc>
        <w:tc>
          <w:tcPr>
            <w:tcW w:w="1417" w:type="dxa"/>
            <w:shd w:val="clear" w:color="000000" w:fill="C0C0C0"/>
          </w:tcPr>
          <w:p w:rsidR="00614324" w:rsidRDefault="00614324" w:rsidP="00686AE2">
            <w:pPr>
              <w:pStyle w:val="TAH"/>
              <w:rPr>
                <w:noProof/>
              </w:rPr>
            </w:pPr>
            <w:r>
              <w:rPr>
                <w:noProof/>
              </w:rPr>
              <w:t>Data type</w:t>
            </w:r>
          </w:p>
        </w:tc>
        <w:tc>
          <w:tcPr>
            <w:tcW w:w="6837" w:type="dxa"/>
            <w:shd w:val="clear" w:color="000000" w:fill="C0C0C0"/>
            <w:vAlign w:val="center"/>
            <w:hideMark/>
          </w:tcPr>
          <w:p w:rsidR="00614324" w:rsidRDefault="00614324" w:rsidP="00686AE2">
            <w:pPr>
              <w:pStyle w:val="TAH"/>
              <w:rPr>
                <w:noProof/>
              </w:rPr>
            </w:pPr>
            <w:r>
              <w:rPr>
                <w:noProof/>
              </w:rPr>
              <w:t>Definition</w:t>
            </w:r>
          </w:p>
        </w:tc>
      </w:tr>
      <w:tr w:rsidR="00614324" w:rsidTr="00206167">
        <w:trPr>
          <w:jc w:val="center"/>
        </w:trPr>
        <w:tc>
          <w:tcPr>
            <w:tcW w:w="1449" w:type="dxa"/>
            <w:hideMark/>
          </w:tcPr>
          <w:p w:rsidR="00614324" w:rsidRDefault="00614324" w:rsidP="00686AE2">
            <w:pPr>
              <w:pStyle w:val="TAL"/>
              <w:rPr>
                <w:noProof/>
              </w:rPr>
            </w:pPr>
            <w:r>
              <w:rPr>
                <w:noProof/>
              </w:rPr>
              <w:t>notifUri</w:t>
            </w:r>
          </w:p>
        </w:tc>
        <w:tc>
          <w:tcPr>
            <w:tcW w:w="1417" w:type="dxa"/>
          </w:tcPr>
          <w:p w:rsidR="00614324" w:rsidRDefault="00614324" w:rsidP="00686AE2">
            <w:pPr>
              <w:pStyle w:val="TAL"/>
              <w:rPr>
                <w:noProof/>
              </w:rPr>
            </w:pPr>
            <w:r>
              <w:t>Uri</w:t>
            </w:r>
          </w:p>
        </w:tc>
        <w:tc>
          <w:tcPr>
            <w:tcW w:w="6837" w:type="dxa"/>
            <w:vAlign w:val="center"/>
            <w:hideMark/>
          </w:tcPr>
          <w:p w:rsidR="00614324" w:rsidRDefault="00614324" w:rsidP="00686AE2">
            <w:pPr>
              <w:pStyle w:val="TAL"/>
              <w:rPr>
                <w:noProof/>
              </w:rPr>
            </w:pPr>
            <w:r>
              <w:rPr>
                <w:noProof/>
              </w:rPr>
              <w:t xml:space="preserve">The Notification Uri </w:t>
            </w:r>
            <w:r>
              <w:t>as assigned by the NF service consumer during the subscription service operation and described within the EasDeploySubData data type (see table 5</w:t>
            </w:r>
            <w:r w:rsidR="003F34F9">
              <w:t>.2</w:t>
            </w:r>
            <w:r>
              <w:t>.6.2.2-1).</w:t>
            </w:r>
          </w:p>
        </w:tc>
      </w:tr>
    </w:tbl>
    <w:p w:rsidR="00614324" w:rsidRDefault="00614324" w:rsidP="00614324">
      <w:pPr>
        <w:rPr>
          <w:noProof/>
        </w:rPr>
      </w:pPr>
    </w:p>
    <w:p w:rsidR="00614324" w:rsidRDefault="00614324" w:rsidP="00614324">
      <w:pPr>
        <w:pStyle w:val="Heading5"/>
        <w:rPr>
          <w:noProof/>
        </w:rPr>
      </w:pPr>
      <w:bookmarkStart w:id="1347" w:name="_Toc136524102"/>
      <w:bookmarkStart w:id="1348" w:name="_Toc153827779"/>
      <w:r>
        <w:t>5</w:t>
      </w:r>
      <w:r w:rsidR="003F34F9">
        <w:t>.2</w:t>
      </w:r>
      <w:r>
        <w:t>.5.2</w:t>
      </w:r>
      <w:r>
        <w:rPr>
          <w:noProof/>
        </w:rPr>
        <w:t>.3</w:t>
      </w:r>
      <w:r>
        <w:rPr>
          <w:noProof/>
        </w:rPr>
        <w:tab/>
        <w:t>Standard Methods</w:t>
      </w:r>
      <w:bookmarkEnd w:id="1347"/>
      <w:bookmarkEnd w:id="1348"/>
    </w:p>
    <w:p w:rsidR="00614324" w:rsidRDefault="00614324" w:rsidP="00614324">
      <w:pPr>
        <w:pStyle w:val="Heading6"/>
        <w:rPr>
          <w:noProof/>
        </w:rPr>
      </w:pPr>
      <w:bookmarkStart w:id="1349" w:name="_Toc136524103"/>
      <w:bookmarkStart w:id="1350" w:name="_Toc153827780"/>
      <w:r>
        <w:t>5</w:t>
      </w:r>
      <w:r w:rsidR="003F34F9">
        <w:t>.2</w:t>
      </w:r>
      <w:r>
        <w:t>.5.2.3</w:t>
      </w:r>
      <w:r>
        <w:rPr>
          <w:noProof/>
        </w:rPr>
        <w:t>.1</w:t>
      </w:r>
      <w:r>
        <w:rPr>
          <w:noProof/>
        </w:rPr>
        <w:tab/>
        <w:t>POST</w:t>
      </w:r>
      <w:bookmarkEnd w:id="1349"/>
      <w:bookmarkEnd w:id="1350"/>
    </w:p>
    <w:p w:rsidR="00614324" w:rsidRDefault="00614324" w:rsidP="00614324">
      <w:pPr>
        <w:rPr>
          <w:noProof/>
        </w:rPr>
      </w:pPr>
      <w:r>
        <w:rPr>
          <w:noProof/>
        </w:rPr>
        <w:t>This method shall support the request data structures specified in table </w:t>
      </w:r>
      <w:r>
        <w:t>5</w:t>
      </w:r>
      <w:r w:rsidR="003F34F9">
        <w:t>.2</w:t>
      </w:r>
      <w:r>
        <w:t>.5.2</w:t>
      </w:r>
      <w:r>
        <w:rPr>
          <w:noProof/>
        </w:rPr>
        <w:t>.3.1-1 and the response data structures and response codes specified in table </w:t>
      </w:r>
      <w:r>
        <w:t>5</w:t>
      </w:r>
      <w:r w:rsidR="003F34F9">
        <w:t>.2</w:t>
      </w:r>
      <w:r>
        <w:t>.5.2</w:t>
      </w:r>
      <w:r>
        <w:rPr>
          <w:noProof/>
        </w:rPr>
        <w:t>.3.1-1.</w:t>
      </w:r>
    </w:p>
    <w:p w:rsidR="00614324" w:rsidRDefault="00614324" w:rsidP="00614324">
      <w:pPr>
        <w:pStyle w:val="TH"/>
        <w:rPr>
          <w:noProof/>
        </w:rPr>
      </w:pPr>
      <w:r>
        <w:rPr>
          <w:noProof/>
        </w:rPr>
        <w:t>Table </w:t>
      </w:r>
      <w:r>
        <w:t>5</w:t>
      </w:r>
      <w:r w:rsidR="003F34F9">
        <w:t>.2</w:t>
      </w:r>
      <w:r>
        <w:t>.5.2</w:t>
      </w:r>
      <w:r>
        <w:rPr>
          <w:noProof/>
        </w:rPr>
        <w:t>.3.1-2: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614324" w:rsidTr="00206167">
        <w:trPr>
          <w:jc w:val="center"/>
        </w:trPr>
        <w:tc>
          <w:tcPr>
            <w:tcW w:w="2899" w:type="dxa"/>
            <w:tcBorders>
              <w:bottom w:val="single" w:sz="6" w:space="0" w:color="auto"/>
            </w:tcBorders>
            <w:shd w:val="clear" w:color="auto" w:fill="C0C0C0"/>
            <w:hideMark/>
          </w:tcPr>
          <w:p w:rsidR="00614324" w:rsidRDefault="00614324" w:rsidP="00686AE2">
            <w:pPr>
              <w:pStyle w:val="TAH"/>
              <w:rPr>
                <w:noProof/>
              </w:rPr>
            </w:pPr>
            <w:r>
              <w:rPr>
                <w:noProof/>
              </w:rPr>
              <w:t>Data type</w:t>
            </w:r>
          </w:p>
        </w:tc>
        <w:tc>
          <w:tcPr>
            <w:tcW w:w="450" w:type="dxa"/>
            <w:tcBorders>
              <w:bottom w:val="single" w:sz="6" w:space="0" w:color="auto"/>
            </w:tcBorders>
            <w:shd w:val="clear" w:color="auto" w:fill="C0C0C0"/>
            <w:hideMark/>
          </w:tcPr>
          <w:p w:rsidR="00614324" w:rsidRDefault="00614324" w:rsidP="00686AE2">
            <w:pPr>
              <w:pStyle w:val="TAH"/>
              <w:rPr>
                <w:noProof/>
              </w:rPr>
            </w:pPr>
            <w:r>
              <w:rPr>
                <w:noProof/>
              </w:rPr>
              <w:t>P</w:t>
            </w:r>
          </w:p>
        </w:tc>
        <w:tc>
          <w:tcPr>
            <w:tcW w:w="1170" w:type="dxa"/>
            <w:tcBorders>
              <w:bottom w:val="single" w:sz="6" w:space="0" w:color="auto"/>
            </w:tcBorders>
            <w:shd w:val="clear" w:color="auto" w:fill="C0C0C0"/>
            <w:hideMark/>
          </w:tcPr>
          <w:p w:rsidR="00614324" w:rsidRDefault="00614324" w:rsidP="00686AE2">
            <w:pPr>
              <w:pStyle w:val="TAH"/>
              <w:rPr>
                <w:noProof/>
              </w:rPr>
            </w:pPr>
            <w:r>
              <w:rPr>
                <w:noProof/>
              </w:rPr>
              <w:t>Cardinality</w:t>
            </w:r>
          </w:p>
        </w:tc>
        <w:tc>
          <w:tcPr>
            <w:tcW w:w="5160" w:type="dxa"/>
            <w:tcBorders>
              <w:bottom w:val="single" w:sz="6" w:space="0" w:color="auto"/>
            </w:tcBorders>
            <w:shd w:val="clear" w:color="auto" w:fill="C0C0C0"/>
            <w:vAlign w:val="center"/>
            <w:hideMark/>
          </w:tcPr>
          <w:p w:rsidR="00614324" w:rsidRDefault="00614324" w:rsidP="00686AE2">
            <w:pPr>
              <w:pStyle w:val="TAH"/>
              <w:rPr>
                <w:noProof/>
              </w:rPr>
            </w:pPr>
            <w:r>
              <w:rPr>
                <w:noProof/>
              </w:rPr>
              <w:t>Description</w:t>
            </w:r>
          </w:p>
        </w:tc>
      </w:tr>
      <w:tr w:rsidR="00614324" w:rsidTr="00206167">
        <w:trPr>
          <w:jc w:val="center"/>
        </w:trPr>
        <w:tc>
          <w:tcPr>
            <w:tcW w:w="2899" w:type="dxa"/>
            <w:tcBorders>
              <w:top w:val="single" w:sz="6" w:space="0" w:color="auto"/>
            </w:tcBorders>
            <w:hideMark/>
          </w:tcPr>
          <w:p w:rsidR="00614324" w:rsidRDefault="00614324" w:rsidP="00686AE2">
            <w:pPr>
              <w:pStyle w:val="TAL"/>
              <w:rPr>
                <w:noProof/>
              </w:rPr>
            </w:pPr>
            <w:r>
              <w:t>EasDeployInfoNotif</w:t>
            </w:r>
          </w:p>
        </w:tc>
        <w:tc>
          <w:tcPr>
            <w:tcW w:w="450" w:type="dxa"/>
            <w:tcBorders>
              <w:top w:val="single" w:sz="6" w:space="0" w:color="auto"/>
            </w:tcBorders>
            <w:hideMark/>
          </w:tcPr>
          <w:p w:rsidR="00614324" w:rsidRDefault="00614324" w:rsidP="00686AE2">
            <w:pPr>
              <w:pStyle w:val="TAC"/>
              <w:rPr>
                <w:noProof/>
              </w:rPr>
            </w:pPr>
            <w:r>
              <w:t>M</w:t>
            </w:r>
          </w:p>
        </w:tc>
        <w:tc>
          <w:tcPr>
            <w:tcW w:w="1170" w:type="dxa"/>
            <w:tcBorders>
              <w:top w:val="single" w:sz="6" w:space="0" w:color="auto"/>
            </w:tcBorders>
            <w:hideMark/>
          </w:tcPr>
          <w:p w:rsidR="00614324" w:rsidRDefault="00614324" w:rsidP="00686AE2">
            <w:pPr>
              <w:pStyle w:val="TAC"/>
              <w:rPr>
                <w:noProof/>
              </w:rPr>
            </w:pPr>
            <w:r>
              <w:t>1</w:t>
            </w:r>
          </w:p>
        </w:tc>
        <w:tc>
          <w:tcPr>
            <w:tcW w:w="5160" w:type="dxa"/>
            <w:tcBorders>
              <w:top w:val="single" w:sz="6" w:space="0" w:color="auto"/>
            </w:tcBorders>
            <w:hideMark/>
          </w:tcPr>
          <w:p w:rsidR="00614324" w:rsidRDefault="00614324" w:rsidP="00686AE2">
            <w:pPr>
              <w:pStyle w:val="TAL"/>
              <w:rPr>
                <w:noProof/>
              </w:rPr>
            </w:pPr>
            <w:r>
              <w:t>Provides Information about the EAS Deployment Information changes event.</w:t>
            </w:r>
          </w:p>
        </w:tc>
      </w:tr>
    </w:tbl>
    <w:p w:rsidR="00614324" w:rsidRDefault="00614324" w:rsidP="00614324">
      <w:pPr>
        <w:rPr>
          <w:noProof/>
        </w:rPr>
      </w:pPr>
    </w:p>
    <w:p w:rsidR="00614324" w:rsidRDefault="00614324" w:rsidP="00614324">
      <w:pPr>
        <w:pStyle w:val="TH"/>
        <w:rPr>
          <w:noProof/>
        </w:rPr>
      </w:pPr>
      <w:r>
        <w:rPr>
          <w:noProof/>
        </w:rPr>
        <w:t>Table </w:t>
      </w:r>
      <w:r>
        <w:t>5</w:t>
      </w:r>
      <w:r w:rsidR="003F34F9">
        <w:t>.2</w:t>
      </w:r>
      <w:r>
        <w:t>.5.2</w:t>
      </w:r>
      <w:r>
        <w:rPr>
          <w:noProof/>
        </w:rPr>
        <w:t>.3.1-3: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614324" w:rsidTr="00206167">
        <w:trPr>
          <w:jc w:val="center"/>
        </w:trPr>
        <w:tc>
          <w:tcPr>
            <w:tcW w:w="2004" w:type="dxa"/>
            <w:tcBorders>
              <w:bottom w:val="single" w:sz="6" w:space="0" w:color="auto"/>
            </w:tcBorders>
            <w:shd w:val="clear" w:color="auto" w:fill="C0C0C0"/>
            <w:hideMark/>
          </w:tcPr>
          <w:p w:rsidR="00614324" w:rsidRDefault="00614324" w:rsidP="00686AE2">
            <w:pPr>
              <w:pStyle w:val="TAH"/>
              <w:rPr>
                <w:noProof/>
              </w:rPr>
            </w:pPr>
            <w:r>
              <w:rPr>
                <w:noProof/>
              </w:rPr>
              <w:t>Data type</w:t>
            </w:r>
          </w:p>
        </w:tc>
        <w:tc>
          <w:tcPr>
            <w:tcW w:w="361" w:type="dxa"/>
            <w:tcBorders>
              <w:bottom w:val="single" w:sz="6" w:space="0" w:color="auto"/>
            </w:tcBorders>
            <w:shd w:val="clear" w:color="auto" w:fill="C0C0C0"/>
            <w:hideMark/>
          </w:tcPr>
          <w:p w:rsidR="00614324" w:rsidRDefault="00614324" w:rsidP="00686AE2">
            <w:pPr>
              <w:pStyle w:val="TAH"/>
              <w:rPr>
                <w:noProof/>
              </w:rPr>
            </w:pPr>
            <w:r>
              <w:rPr>
                <w:noProof/>
              </w:rPr>
              <w:t>P</w:t>
            </w:r>
          </w:p>
        </w:tc>
        <w:tc>
          <w:tcPr>
            <w:tcW w:w="1259" w:type="dxa"/>
            <w:tcBorders>
              <w:bottom w:val="single" w:sz="6" w:space="0" w:color="auto"/>
            </w:tcBorders>
            <w:shd w:val="clear" w:color="auto" w:fill="C0C0C0"/>
            <w:hideMark/>
          </w:tcPr>
          <w:p w:rsidR="00614324" w:rsidRDefault="00614324" w:rsidP="00686AE2">
            <w:pPr>
              <w:pStyle w:val="TAH"/>
              <w:rPr>
                <w:noProof/>
              </w:rPr>
            </w:pPr>
            <w:r>
              <w:rPr>
                <w:noProof/>
              </w:rPr>
              <w:t>Cardinality</w:t>
            </w:r>
          </w:p>
        </w:tc>
        <w:tc>
          <w:tcPr>
            <w:tcW w:w="1441" w:type="dxa"/>
            <w:tcBorders>
              <w:bottom w:val="single" w:sz="6" w:space="0" w:color="auto"/>
            </w:tcBorders>
            <w:shd w:val="clear" w:color="auto" w:fill="C0C0C0"/>
            <w:hideMark/>
          </w:tcPr>
          <w:p w:rsidR="00614324" w:rsidRDefault="00614324" w:rsidP="00686AE2">
            <w:pPr>
              <w:pStyle w:val="TAH"/>
              <w:rPr>
                <w:noProof/>
              </w:rPr>
            </w:pPr>
            <w:r>
              <w:rPr>
                <w:noProof/>
              </w:rPr>
              <w:t>Response codes</w:t>
            </w:r>
          </w:p>
        </w:tc>
        <w:tc>
          <w:tcPr>
            <w:tcW w:w="4619" w:type="dxa"/>
            <w:tcBorders>
              <w:bottom w:val="single" w:sz="6" w:space="0" w:color="auto"/>
            </w:tcBorders>
            <w:shd w:val="clear" w:color="auto" w:fill="C0C0C0"/>
            <w:hideMark/>
          </w:tcPr>
          <w:p w:rsidR="00614324" w:rsidRDefault="00614324" w:rsidP="00686AE2">
            <w:pPr>
              <w:pStyle w:val="TAH"/>
              <w:rPr>
                <w:noProof/>
              </w:rPr>
            </w:pPr>
            <w:r>
              <w:rPr>
                <w:noProof/>
              </w:rPr>
              <w:t>Description</w:t>
            </w:r>
          </w:p>
        </w:tc>
      </w:tr>
      <w:tr w:rsidR="00614324" w:rsidTr="00206167">
        <w:trPr>
          <w:jc w:val="center"/>
        </w:trPr>
        <w:tc>
          <w:tcPr>
            <w:tcW w:w="2004" w:type="dxa"/>
            <w:tcBorders>
              <w:top w:val="single" w:sz="6" w:space="0" w:color="auto"/>
            </w:tcBorders>
            <w:hideMark/>
          </w:tcPr>
          <w:p w:rsidR="00614324" w:rsidRDefault="00614324" w:rsidP="00686AE2">
            <w:pPr>
              <w:pStyle w:val="TAL"/>
              <w:rPr>
                <w:noProof/>
              </w:rPr>
            </w:pPr>
            <w:r>
              <w:t>n/a</w:t>
            </w:r>
          </w:p>
        </w:tc>
        <w:tc>
          <w:tcPr>
            <w:tcW w:w="361" w:type="dxa"/>
            <w:tcBorders>
              <w:top w:val="single" w:sz="6" w:space="0" w:color="auto"/>
            </w:tcBorders>
          </w:tcPr>
          <w:p w:rsidR="00614324" w:rsidRDefault="00614324" w:rsidP="00686AE2">
            <w:pPr>
              <w:pStyle w:val="TAC"/>
              <w:rPr>
                <w:noProof/>
              </w:rPr>
            </w:pPr>
          </w:p>
        </w:tc>
        <w:tc>
          <w:tcPr>
            <w:tcW w:w="1259" w:type="dxa"/>
            <w:tcBorders>
              <w:top w:val="single" w:sz="6" w:space="0" w:color="auto"/>
            </w:tcBorders>
          </w:tcPr>
          <w:p w:rsidR="00614324" w:rsidRDefault="00614324" w:rsidP="00686AE2">
            <w:pPr>
              <w:pStyle w:val="TAC"/>
              <w:rPr>
                <w:noProof/>
              </w:rPr>
            </w:pPr>
          </w:p>
        </w:tc>
        <w:tc>
          <w:tcPr>
            <w:tcW w:w="1441" w:type="dxa"/>
            <w:tcBorders>
              <w:top w:val="single" w:sz="6" w:space="0" w:color="auto"/>
            </w:tcBorders>
            <w:hideMark/>
          </w:tcPr>
          <w:p w:rsidR="00614324" w:rsidRDefault="00614324" w:rsidP="00686AE2">
            <w:pPr>
              <w:pStyle w:val="TAL"/>
              <w:rPr>
                <w:noProof/>
              </w:rPr>
            </w:pPr>
            <w:r>
              <w:t>204 No Content</w:t>
            </w:r>
          </w:p>
        </w:tc>
        <w:tc>
          <w:tcPr>
            <w:tcW w:w="4619" w:type="dxa"/>
            <w:tcBorders>
              <w:top w:val="single" w:sz="6" w:space="0" w:color="auto"/>
            </w:tcBorders>
            <w:hideMark/>
          </w:tcPr>
          <w:p w:rsidR="00614324" w:rsidRDefault="00614324" w:rsidP="00686AE2">
            <w:pPr>
              <w:pStyle w:val="TAL"/>
              <w:rPr>
                <w:noProof/>
              </w:rPr>
            </w:pPr>
            <w:r>
              <w:t>The receipt of the Notification is acknowledged.</w:t>
            </w:r>
          </w:p>
        </w:tc>
      </w:tr>
      <w:tr w:rsidR="00614324" w:rsidTr="00206167">
        <w:trPr>
          <w:jc w:val="center"/>
        </w:trPr>
        <w:tc>
          <w:tcPr>
            <w:tcW w:w="2004" w:type="dxa"/>
          </w:tcPr>
          <w:p w:rsidR="00614324" w:rsidRDefault="00614324" w:rsidP="00686AE2">
            <w:pPr>
              <w:pStyle w:val="TAL"/>
            </w:pPr>
            <w:r>
              <w:t>RedirectResponse</w:t>
            </w:r>
          </w:p>
        </w:tc>
        <w:tc>
          <w:tcPr>
            <w:tcW w:w="361" w:type="dxa"/>
          </w:tcPr>
          <w:p w:rsidR="00614324" w:rsidRDefault="00614324" w:rsidP="00686AE2">
            <w:pPr>
              <w:pStyle w:val="TAC"/>
              <w:rPr>
                <w:noProof/>
              </w:rPr>
            </w:pPr>
            <w:r>
              <w:t>O</w:t>
            </w:r>
          </w:p>
        </w:tc>
        <w:tc>
          <w:tcPr>
            <w:tcW w:w="1259" w:type="dxa"/>
          </w:tcPr>
          <w:p w:rsidR="00614324" w:rsidRDefault="00614324" w:rsidP="00686AE2">
            <w:pPr>
              <w:pStyle w:val="TAC"/>
              <w:rPr>
                <w:noProof/>
              </w:rPr>
            </w:pPr>
            <w:r>
              <w:t>0..1</w:t>
            </w:r>
          </w:p>
        </w:tc>
        <w:tc>
          <w:tcPr>
            <w:tcW w:w="1441" w:type="dxa"/>
          </w:tcPr>
          <w:p w:rsidR="00614324" w:rsidRDefault="00614324" w:rsidP="00686AE2">
            <w:pPr>
              <w:pStyle w:val="TAL"/>
            </w:pPr>
            <w:r>
              <w:t>307 Temporary Redirect</w:t>
            </w:r>
          </w:p>
        </w:tc>
        <w:tc>
          <w:tcPr>
            <w:tcW w:w="4619" w:type="dxa"/>
          </w:tcPr>
          <w:p w:rsidR="00614324" w:rsidRDefault="00614324" w:rsidP="00532245">
            <w:pPr>
              <w:pStyle w:val="TAL"/>
            </w:pPr>
            <w:r>
              <w:t>Temporary redirection, during event notification.</w:t>
            </w:r>
          </w:p>
          <w:p w:rsidR="00532245" w:rsidRDefault="00532245" w:rsidP="00532245">
            <w:pPr>
              <w:pStyle w:val="TAL"/>
            </w:pPr>
          </w:p>
          <w:p w:rsidR="00532245" w:rsidRDefault="00532245" w:rsidP="00532245">
            <w:pPr>
              <w:pStyle w:val="TAL"/>
            </w:pPr>
            <w:r>
              <w:t>(NOTE 2)</w:t>
            </w:r>
          </w:p>
        </w:tc>
      </w:tr>
      <w:tr w:rsidR="00614324" w:rsidTr="00206167">
        <w:trPr>
          <w:jc w:val="center"/>
        </w:trPr>
        <w:tc>
          <w:tcPr>
            <w:tcW w:w="2004" w:type="dxa"/>
          </w:tcPr>
          <w:p w:rsidR="00614324" w:rsidRDefault="00614324" w:rsidP="00686AE2">
            <w:pPr>
              <w:pStyle w:val="TAL"/>
            </w:pPr>
            <w:r>
              <w:t>RedirectResponse</w:t>
            </w:r>
          </w:p>
        </w:tc>
        <w:tc>
          <w:tcPr>
            <w:tcW w:w="361" w:type="dxa"/>
          </w:tcPr>
          <w:p w:rsidR="00614324" w:rsidRDefault="00614324" w:rsidP="00686AE2">
            <w:pPr>
              <w:pStyle w:val="TAC"/>
              <w:rPr>
                <w:noProof/>
              </w:rPr>
            </w:pPr>
            <w:r>
              <w:t>O</w:t>
            </w:r>
          </w:p>
        </w:tc>
        <w:tc>
          <w:tcPr>
            <w:tcW w:w="1259" w:type="dxa"/>
          </w:tcPr>
          <w:p w:rsidR="00614324" w:rsidRDefault="00614324" w:rsidP="00686AE2">
            <w:pPr>
              <w:pStyle w:val="TAC"/>
              <w:rPr>
                <w:noProof/>
              </w:rPr>
            </w:pPr>
            <w:r>
              <w:t>0..1</w:t>
            </w:r>
          </w:p>
        </w:tc>
        <w:tc>
          <w:tcPr>
            <w:tcW w:w="1441" w:type="dxa"/>
          </w:tcPr>
          <w:p w:rsidR="00614324" w:rsidRDefault="00614324" w:rsidP="00686AE2">
            <w:pPr>
              <w:pStyle w:val="TAL"/>
            </w:pPr>
            <w:r>
              <w:t>308 Permanent Redirect</w:t>
            </w:r>
          </w:p>
        </w:tc>
        <w:tc>
          <w:tcPr>
            <w:tcW w:w="4619" w:type="dxa"/>
          </w:tcPr>
          <w:p w:rsidR="00614324" w:rsidRDefault="00614324" w:rsidP="00532245">
            <w:pPr>
              <w:pStyle w:val="TAL"/>
            </w:pPr>
            <w:r>
              <w:t xml:space="preserve">Permanent redirection, during event notification. </w:t>
            </w:r>
          </w:p>
          <w:p w:rsidR="00532245" w:rsidRDefault="00532245" w:rsidP="00532245">
            <w:pPr>
              <w:pStyle w:val="TAL"/>
            </w:pPr>
          </w:p>
          <w:p w:rsidR="00532245" w:rsidRDefault="00532245" w:rsidP="00532245">
            <w:pPr>
              <w:pStyle w:val="TAL"/>
            </w:pPr>
            <w:r>
              <w:t>(NOTE 2)</w:t>
            </w:r>
          </w:p>
        </w:tc>
      </w:tr>
      <w:tr w:rsidR="00614324" w:rsidTr="00206167">
        <w:trPr>
          <w:jc w:val="center"/>
        </w:trPr>
        <w:tc>
          <w:tcPr>
            <w:tcW w:w="9684" w:type="dxa"/>
            <w:gridSpan w:val="5"/>
          </w:tcPr>
          <w:p w:rsidR="00614324" w:rsidRDefault="00614324" w:rsidP="00686AE2">
            <w:pPr>
              <w:pStyle w:val="TAN"/>
            </w:pPr>
            <w:r>
              <w:t>NOTE</w:t>
            </w:r>
            <w:r w:rsidR="00532245">
              <w:t> 1</w:t>
            </w:r>
            <w:r>
              <w:t>:</w:t>
            </w:r>
            <w:r>
              <w:rPr>
                <w:noProof/>
              </w:rPr>
              <w:tab/>
              <w:t xml:space="preserve">The mandatory </w:t>
            </w:r>
            <w:r>
              <w:t xml:space="preserve">HTTP error status codes for the POST method listed in </w:t>
            </w:r>
            <w:r w:rsidR="00206167">
              <w:t>table </w:t>
            </w:r>
            <w:r>
              <w:t>5.2.7.1-1 of 3GPP TS 29.500 [4] also apply.</w:t>
            </w:r>
          </w:p>
          <w:p w:rsidR="00532245" w:rsidRDefault="00532245" w:rsidP="00686AE2">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614324" w:rsidRDefault="00614324" w:rsidP="00614324">
      <w:pPr>
        <w:rPr>
          <w:noProof/>
        </w:rPr>
      </w:pPr>
    </w:p>
    <w:p w:rsidR="00614324" w:rsidRDefault="00614324" w:rsidP="00614324">
      <w:pPr>
        <w:pStyle w:val="TH"/>
      </w:pPr>
      <w:r>
        <w:t>Table</w:t>
      </w:r>
      <w:r>
        <w:rPr>
          <w:noProof/>
        </w:rPr>
        <w:t> </w:t>
      </w:r>
      <w:r>
        <w:t>5</w:t>
      </w:r>
      <w:r w:rsidR="003F34F9">
        <w:t>.2</w:t>
      </w:r>
      <w:r>
        <w:t>.5.2.3.1-4: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614324" w:rsidRDefault="00532245" w:rsidP="00532245">
            <w:pPr>
              <w:pStyle w:val="TAL"/>
            </w:pPr>
            <w:r>
              <w:t>Contains a</w:t>
            </w:r>
            <w:r w:rsidR="00614324">
              <w:t>n alternative URI representing the end point of an alternative NF consumer (service) instance towards which the notification should be redirected.</w:t>
            </w:r>
          </w:p>
          <w:p w:rsidR="00532245" w:rsidRDefault="00532245" w:rsidP="00532245">
            <w:pPr>
              <w:pStyle w:val="TAL"/>
            </w:pPr>
          </w:p>
          <w:p w:rsidR="00532245" w:rsidRDefault="00532245" w:rsidP="00532245">
            <w:pPr>
              <w:pStyle w:val="TAL"/>
            </w:pPr>
            <w:r>
              <w:t xml:space="preserve">For the case where the request is redirected to the same target via a different SCP, refer to </w:t>
            </w:r>
            <w:r w:rsidRPr="00A0180C">
              <w:t>clause 6.10.9.1 of 3GPP TS 29.500 [4]</w:t>
            </w:r>
            <w:r>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NF (service) instance towards which the notification request is redirected.</w:t>
            </w:r>
          </w:p>
        </w:tc>
      </w:tr>
    </w:tbl>
    <w:p w:rsidR="00614324" w:rsidRDefault="00614324" w:rsidP="00614324"/>
    <w:p w:rsidR="00614324" w:rsidRDefault="00614324" w:rsidP="00614324">
      <w:pPr>
        <w:pStyle w:val="TH"/>
      </w:pPr>
      <w:r>
        <w:t>Table</w:t>
      </w:r>
      <w:r>
        <w:rPr>
          <w:noProof/>
        </w:rPr>
        <w:t> </w:t>
      </w:r>
      <w:r>
        <w:t>5</w:t>
      </w:r>
      <w:r w:rsidR="003F34F9">
        <w:t>.2</w:t>
      </w:r>
      <w:r>
        <w:t>.5.2.3.1-5: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4324" w:rsidTr="00206167">
        <w:trPr>
          <w:jc w:val="center"/>
        </w:trPr>
        <w:tc>
          <w:tcPr>
            <w:tcW w:w="825" w:type="pct"/>
            <w:tcBorders>
              <w:bottom w:val="single" w:sz="6" w:space="0" w:color="auto"/>
            </w:tcBorders>
            <w:shd w:val="clear" w:color="auto" w:fill="C0C0C0"/>
          </w:tcPr>
          <w:p w:rsidR="00614324" w:rsidRDefault="00614324" w:rsidP="00686AE2">
            <w:pPr>
              <w:pStyle w:val="TAH"/>
            </w:pPr>
            <w:r>
              <w:t>Name</w:t>
            </w:r>
          </w:p>
        </w:tc>
        <w:tc>
          <w:tcPr>
            <w:tcW w:w="732" w:type="pct"/>
            <w:tcBorders>
              <w:bottom w:val="single" w:sz="6" w:space="0" w:color="auto"/>
            </w:tcBorders>
            <w:shd w:val="clear" w:color="auto" w:fill="C0C0C0"/>
          </w:tcPr>
          <w:p w:rsidR="00614324" w:rsidRDefault="00614324" w:rsidP="00686AE2">
            <w:pPr>
              <w:pStyle w:val="TAH"/>
            </w:pPr>
            <w:r>
              <w:t>Data type</w:t>
            </w:r>
          </w:p>
        </w:tc>
        <w:tc>
          <w:tcPr>
            <w:tcW w:w="217" w:type="pct"/>
            <w:tcBorders>
              <w:bottom w:val="single" w:sz="6" w:space="0" w:color="auto"/>
            </w:tcBorders>
            <w:shd w:val="clear" w:color="auto" w:fill="C0C0C0"/>
          </w:tcPr>
          <w:p w:rsidR="00614324" w:rsidRDefault="00614324" w:rsidP="00686AE2">
            <w:pPr>
              <w:pStyle w:val="TAH"/>
            </w:pPr>
            <w:r>
              <w:t>P</w:t>
            </w:r>
          </w:p>
        </w:tc>
        <w:tc>
          <w:tcPr>
            <w:tcW w:w="581" w:type="pct"/>
            <w:tcBorders>
              <w:bottom w:val="single" w:sz="6" w:space="0" w:color="auto"/>
            </w:tcBorders>
            <w:shd w:val="clear" w:color="auto" w:fill="C0C0C0"/>
          </w:tcPr>
          <w:p w:rsidR="00614324" w:rsidRDefault="00614324" w:rsidP="00686AE2">
            <w:pPr>
              <w:pStyle w:val="TAH"/>
            </w:pPr>
            <w:r>
              <w:t>Cardinality</w:t>
            </w:r>
          </w:p>
        </w:tc>
        <w:tc>
          <w:tcPr>
            <w:tcW w:w="2645" w:type="pct"/>
            <w:tcBorders>
              <w:bottom w:val="single" w:sz="6" w:space="0" w:color="auto"/>
            </w:tcBorders>
            <w:shd w:val="clear" w:color="auto" w:fill="C0C0C0"/>
            <w:vAlign w:val="center"/>
          </w:tcPr>
          <w:p w:rsidR="00614324" w:rsidRDefault="00614324" w:rsidP="00686AE2">
            <w:pPr>
              <w:pStyle w:val="TAH"/>
            </w:pPr>
            <w:r>
              <w:t>Description</w:t>
            </w:r>
          </w:p>
        </w:tc>
      </w:tr>
      <w:tr w:rsidR="00614324" w:rsidTr="00206167">
        <w:trPr>
          <w:jc w:val="center"/>
        </w:trPr>
        <w:tc>
          <w:tcPr>
            <w:tcW w:w="825" w:type="pct"/>
            <w:tcBorders>
              <w:top w:val="single" w:sz="6" w:space="0" w:color="auto"/>
            </w:tcBorders>
            <w:shd w:val="clear" w:color="auto" w:fill="auto"/>
          </w:tcPr>
          <w:p w:rsidR="00614324" w:rsidRDefault="00614324" w:rsidP="00686AE2">
            <w:pPr>
              <w:pStyle w:val="TAL"/>
            </w:pPr>
            <w:r>
              <w:t>Location</w:t>
            </w:r>
          </w:p>
        </w:tc>
        <w:tc>
          <w:tcPr>
            <w:tcW w:w="732" w:type="pct"/>
            <w:tcBorders>
              <w:top w:val="single" w:sz="6" w:space="0" w:color="auto"/>
            </w:tcBorders>
          </w:tcPr>
          <w:p w:rsidR="00614324" w:rsidRDefault="00614324" w:rsidP="00686AE2">
            <w:pPr>
              <w:pStyle w:val="TAL"/>
            </w:pPr>
            <w:r>
              <w:t>string</w:t>
            </w:r>
          </w:p>
        </w:tc>
        <w:tc>
          <w:tcPr>
            <w:tcW w:w="217" w:type="pct"/>
            <w:tcBorders>
              <w:top w:val="single" w:sz="6" w:space="0" w:color="auto"/>
            </w:tcBorders>
          </w:tcPr>
          <w:p w:rsidR="00614324" w:rsidRDefault="00614324" w:rsidP="00686AE2">
            <w:pPr>
              <w:pStyle w:val="TAC"/>
            </w:pPr>
            <w:r>
              <w:t>M</w:t>
            </w:r>
          </w:p>
        </w:tc>
        <w:tc>
          <w:tcPr>
            <w:tcW w:w="581" w:type="pct"/>
            <w:tcBorders>
              <w:top w:val="single" w:sz="6" w:space="0" w:color="auto"/>
            </w:tcBorders>
          </w:tcPr>
          <w:p w:rsidR="00614324" w:rsidRDefault="00614324" w:rsidP="00686AE2">
            <w:pPr>
              <w:pStyle w:val="TAC"/>
            </w:pPr>
            <w:r>
              <w:t>1</w:t>
            </w:r>
          </w:p>
        </w:tc>
        <w:tc>
          <w:tcPr>
            <w:tcW w:w="2645" w:type="pct"/>
            <w:tcBorders>
              <w:top w:val="single" w:sz="6" w:space="0" w:color="auto"/>
            </w:tcBorders>
            <w:shd w:val="clear" w:color="auto" w:fill="auto"/>
            <w:vAlign w:val="center"/>
          </w:tcPr>
          <w:p w:rsidR="00532245" w:rsidRDefault="00532245" w:rsidP="00532245">
            <w:pPr>
              <w:pStyle w:val="TAL"/>
            </w:pPr>
            <w:r>
              <w:t>Contains a</w:t>
            </w:r>
            <w:r w:rsidR="00614324">
              <w:t>n alternative URI representing the end point of an alternative NF consumer (service) instance towards which the notification should be redirected.</w:t>
            </w:r>
          </w:p>
          <w:p w:rsidR="00532245" w:rsidRDefault="00532245" w:rsidP="00532245">
            <w:pPr>
              <w:pStyle w:val="TAL"/>
            </w:pPr>
          </w:p>
          <w:p w:rsidR="00614324" w:rsidRDefault="00532245" w:rsidP="00532245">
            <w:pPr>
              <w:pStyle w:val="TAL"/>
            </w:pPr>
            <w:r>
              <w:t xml:space="preserve">For the case where the request is redirected to the same target via a different SCP, refer to </w:t>
            </w:r>
            <w:r w:rsidRPr="00A0180C">
              <w:t>clause 6.10.9.1 of 3GPP TS 29.500 [4]</w:t>
            </w:r>
            <w:r>
              <w:t>.</w:t>
            </w:r>
          </w:p>
        </w:tc>
      </w:tr>
      <w:tr w:rsidR="00614324" w:rsidTr="00206167">
        <w:trPr>
          <w:jc w:val="center"/>
        </w:trPr>
        <w:tc>
          <w:tcPr>
            <w:tcW w:w="825" w:type="pct"/>
            <w:shd w:val="clear" w:color="auto" w:fill="auto"/>
          </w:tcPr>
          <w:p w:rsidR="00614324" w:rsidRDefault="00614324" w:rsidP="00686AE2">
            <w:pPr>
              <w:pStyle w:val="TAL"/>
            </w:pPr>
            <w:r>
              <w:rPr>
                <w:lang w:eastAsia="zh-CN"/>
              </w:rPr>
              <w:t>3gpp-Sbi-Target-Nf-Id</w:t>
            </w:r>
          </w:p>
        </w:tc>
        <w:tc>
          <w:tcPr>
            <w:tcW w:w="732" w:type="pct"/>
          </w:tcPr>
          <w:p w:rsidR="00614324" w:rsidRDefault="00614324" w:rsidP="00686AE2">
            <w:pPr>
              <w:pStyle w:val="TAL"/>
            </w:pPr>
            <w:r>
              <w:rPr>
                <w:lang w:eastAsia="fr-FR"/>
              </w:rPr>
              <w:t>string</w:t>
            </w:r>
          </w:p>
        </w:tc>
        <w:tc>
          <w:tcPr>
            <w:tcW w:w="217" w:type="pct"/>
          </w:tcPr>
          <w:p w:rsidR="00614324" w:rsidRDefault="00614324" w:rsidP="00686AE2">
            <w:pPr>
              <w:pStyle w:val="TAC"/>
            </w:pPr>
            <w:r>
              <w:rPr>
                <w:lang w:eastAsia="fr-FR"/>
              </w:rPr>
              <w:t>O</w:t>
            </w:r>
          </w:p>
        </w:tc>
        <w:tc>
          <w:tcPr>
            <w:tcW w:w="581" w:type="pct"/>
          </w:tcPr>
          <w:p w:rsidR="00614324" w:rsidRDefault="00614324" w:rsidP="00686AE2">
            <w:pPr>
              <w:pStyle w:val="TAC"/>
            </w:pPr>
            <w:r>
              <w:rPr>
                <w:lang w:eastAsia="fr-FR"/>
              </w:rPr>
              <w:t>0..1</w:t>
            </w:r>
          </w:p>
        </w:tc>
        <w:tc>
          <w:tcPr>
            <w:tcW w:w="2645" w:type="pct"/>
            <w:shd w:val="clear" w:color="auto" w:fill="auto"/>
            <w:vAlign w:val="center"/>
          </w:tcPr>
          <w:p w:rsidR="00614324" w:rsidRDefault="00614324" w:rsidP="00686AE2">
            <w:pPr>
              <w:pStyle w:val="TAL"/>
            </w:pPr>
            <w:r>
              <w:rPr>
                <w:lang w:eastAsia="fr-FR"/>
              </w:rPr>
              <w:t>Identifier of the target NF (service) instance towards which the notification request is redirected.</w:t>
            </w:r>
          </w:p>
        </w:tc>
      </w:tr>
    </w:tbl>
    <w:p w:rsidR="00614324" w:rsidRDefault="00614324" w:rsidP="00614324">
      <w:pPr>
        <w:rPr>
          <w:noProof/>
        </w:rPr>
      </w:pPr>
    </w:p>
    <w:p w:rsidR="00614324" w:rsidRDefault="00614324" w:rsidP="00614324">
      <w:pPr>
        <w:pStyle w:val="Heading3"/>
      </w:pPr>
      <w:bookmarkStart w:id="1351" w:name="_Toc136524104"/>
      <w:bookmarkStart w:id="1352" w:name="_Toc153827781"/>
      <w:r>
        <w:t>5</w:t>
      </w:r>
      <w:r w:rsidR="003F34F9">
        <w:t>.2</w:t>
      </w:r>
      <w:r>
        <w:t>.6</w:t>
      </w:r>
      <w:r>
        <w:tab/>
        <w:t>Data Model</w:t>
      </w:r>
      <w:bookmarkEnd w:id="1351"/>
      <w:bookmarkEnd w:id="1352"/>
    </w:p>
    <w:p w:rsidR="00614324" w:rsidRDefault="00614324" w:rsidP="00614324">
      <w:pPr>
        <w:pStyle w:val="Heading4"/>
      </w:pPr>
      <w:bookmarkStart w:id="1353" w:name="_Toc136524105"/>
      <w:bookmarkStart w:id="1354" w:name="_Toc153827782"/>
      <w:r>
        <w:t>5</w:t>
      </w:r>
      <w:r w:rsidR="003F34F9">
        <w:t>.2</w:t>
      </w:r>
      <w:r>
        <w:t>.6.1</w:t>
      </w:r>
      <w:r>
        <w:tab/>
        <w:t>General</w:t>
      </w:r>
      <w:bookmarkEnd w:id="1353"/>
      <w:bookmarkEnd w:id="1354"/>
    </w:p>
    <w:p w:rsidR="00614324" w:rsidRDefault="00614324" w:rsidP="00614324">
      <w:r>
        <w:t>This clause specifies the application data model supported by the API.</w:t>
      </w:r>
    </w:p>
    <w:p w:rsidR="00614324" w:rsidRDefault="00614324" w:rsidP="00614324">
      <w:r>
        <w:t>Table</w:t>
      </w:r>
      <w:r>
        <w:rPr>
          <w:rFonts w:hint="eastAsia"/>
          <w:lang w:eastAsia="zh-CN"/>
        </w:rPr>
        <w:t> </w:t>
      </w:r>
      <w:r>
        <w:t>5</w:t>
      </w:r>
      <w:r w:rsidR="003F34F9">
        <w:t>.2</w:t>
      </w:r>
      <w:r>
        <w:t>.6.1-1 specifies the data types defined for the Nnef_EASDeployment service based interface protocol.</w:t>
      </w:r>
    </w:p>
    <w:p w:rsidR="00614324" w:rsidRDefault="00614324" w:rsidP="00614324">
      <w:pPr>
        <w:pStyle w:val="TH"/>
      </w:pPr>
      <w:r>
        <w:t>Table</w:t>
      </w:r>
      <w:r>
        <w:rPr>
          <w:noProof/>
        </w:rPr>
        <w:t> </w:t>
      </w:r>
      <w:r>
        <w:t>5</w:t>
      </w:r>
      <w:r w:rsidR="003F34F9">
        <w:t>.2</w:t>
      </w:r>
      <w:r>
        <w:t>.6.1-1: Nnef_EASDeployment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37"/>
        <w:gridCol w:w="1494"/>
        <w:gridCol w:w="3588"/>
        <w:gridCol w:w="2205"/>
      </w:tblGrid>
      <w:tr w:rsidR="00614324" w:rsidTr="00206167">
        <w:trPr>
          <w:jc w:val="center"/>
        </w:trPr>
        <w:tc>
          <w:tcPr>
            <w:tcW w:w="2137" w:type="dxa"/>
            <w:shd w:val="clear" w:color="auto" w:fill="C0C0C0"/>
            <w:hideMark/>
          </w:tcPr>
          <w:p w:rsidR="00614324" w:rsidRDefault="00614324" w:rsidP="00686AE2">
            <w:pPr>
              <w:pStyle w:val="TAH"/>
            </w:pPr>
            <w:r>
              <w:t>Data type</w:t>
            </w:r>
          </w:p>
        </w:tc>
        <w:tc>
          <w:tcPr>
            <w:tcW w:w="1494" w:type="dxa"/>
            <w:shd w:val="clear" w:color="auto" w:fill="C0C0C0"/>
          </w:tcPr>
          <w:p w:rsidR="00614324" w:rsidRDefault="00614324" w:rsidP="00686AE2">
            <w:pPr>
              <w:pStyle w:val="TAH"/>
            </w:pPr>
            <w:r>
              <w:t>Section defined</w:t>
            </w:r>
          </w:p>
        </w:tc>
        <w:tc>
          <w:tcPr>
            <w:tcW w:w="3588" w:type="dxa"/>
            <w:shd w:val="clear" w:color="auto" w:fill="C0C0C0"/>
            <w:hideMark/>
          </w:tcPr>
          <w:p w:rsidR="00614324" w:rsidRDefault="00614324" w:rsidP="00686AE2">
            <w:pPr>
              <w:pStyle w:val="TAH"/>
            </w:pPr>
            <w:r>
              <w:t>Description</w:t>
            </w:r>
          </w:p>
        </w:tc>
        <w:tc>
          <w:tcPr>
            <w:tcW w:w="2205" w:type="dxa"/>
            <w:shd w:val="clear" w:color="auto" w:fill="C0C0C0"/>
          </w:tcPr>
          <w:p w:rsidR="00614324" w:rsidRDefault="00614324" w:rsidP="00686AE2">
            <w:pPr>
              <w:pStyle w:val="TAH"/>
            </w:pPr>
            <w:r>
              <w:t>Applicability</w:t>
            </w:r>
          </w:p>
        </w:tc>
      </w:tr>
      <w:tr w:rsidR="00614324" w:rsidTr="00206167">
        <w:trPr>
          <w:jc w:val="center"/>
        </w:trPr>
        <w:tc>
          <w:tcPr>
            <w:tcW w:w="2137" w:type="dxa"/>
          </w:tcPr>
          <w:p w:rsidR="00614324" w:rsidRDefault="00614324" w:rsidP="00686AE2">
            <w:pPr>
              <w:pStyle w:val="TAL"/>
            </w:pPr>
            <w:r>
              <w:t>EasDeployInfoNotif</w:t>
            </w:r>
          </w:p>
        </w:tc>
        <w:tc>
          <w:tcPr>
            <w:tcW w:w="1494" w:type="dxa"/>
          </w:tcPr>
          <w:p w:rsidR="00614324" w:rsidRDefault="00614324" w:rsidP="00686AE2">
            <w:pPr>
              <w:pStyle w:val="TAL"/>
            </w:pPr>
            <w:r>
              <w:t>5</w:t>
            </w:r>
            <w:r w:rsidR="003F34F9">
              <w:t>.2</w:t>
            </w:r>
            <w:r>
              <w:t>.6.2.3</w:t>
            </w:r>
          </w:p>
        </w:tc>
        <w:tc>
          <w:tcPr>
            <w:tcW w:w="3588" w:type="dxa"/>
          </w:tcPr>
          <w:p w:rsidR="00614324" w:rsidRDefault="00614324" w:rsidP="00686AE2">
            <w:pPr>
              <w:pStyle w:val="TAL"/>
              <w:rPr>
                <w:rFonts w:cs="Arial"/>
                <w:szCs w:val="18"/>
              </w:rPr>
            </w:pPr>
            <w:r>
              <w:t>Represents notifications on EAS Deployment Information changes event(s) that occurred for an Individual EAS Deployment Event Subscription resource.</w:t>
            </w:r>
          </w:p>
        </w:tc>
        <w:tc>
          <w:tcPr>
            <w:tcW w:w="2205" w:type="dxa"/>
          </w:tcPr>
          <w:p w:rsidR="00614324" w:rsidRDefault="00614324" w:rsidP="00686AE2">
            <w:pPr>
              <w:pStyle w:val="TAL"/>
              <w:rPr>
                <w:rFonts w:cs="Arial"/>
                <w:szCs w:val="18"/>
              </w:rPr>
            </w:pPr>
          </w:p>
        </w:tc>
      </w:tr>
      <w:tr w:rsidR="00614324" w:rsidTr="00206167">
        <w:trPr>
          <w:jc w:val="center"/>
        </w:trPr>
        <w:tc>
          <w:tcPr>
            <w:tcW w:w="2137" w:type="dxa"/>
          </w:tcPr>
          <w:p w:rsidR="00614324" w:rsidRDefault="00614324" w:rsidP="00686AE2">
            <w:pPr>
              <w:pStyle w:val="TAL"/>
            </w:pPr>
            <w:r>
              <w:t>EasDeploySubData</w:t>
            </w:r>
          </w:p>
        </w:tc>
        <w:tc>
          <w:tcPr>
            <w:tcW w:w="1494" w:type="dxa"/>
          </w:tcPr>
          <w:p w:rsidR="00614324" w:rsidRDefault="00614324" w:rsidP="00686AE2">
            <w:pPr>
              <w:pStyle w:val="TAL"/>
            </w:pPr>
            <w:r>
              <w:t>5</w:t>
            </w:r>
            <w:r w:rsidR="003F34F9">
              <w:t>.2</w:t>
            </w:r>
            <w:r>
              <w:t>.6.2.2</w:t>
            </w:r>
          </w:p>
        </w:tc>
        <w:tc>
          <w:tcPr>
            <w:tcW w:w="3588" w:type="dxa"/>
          </w:tcPr>
          <w:p w:rsidR="00614324" w:rsidRPr="00EB3BD2" w:rsidRDefault="00614324" w:rsidP="00686AE2">
            <w:pPr>
              <w:pStyle w:val="TAL"/>
            </w:pPr>
            <w:r>
              <w:t>Represents EAS Deployment Information changes event(s</w:t>
            </w:r>
            <w:r>
              <w:rPr>
                <w:rFonts w:hint="eastAsia"/>
              </w:rPr>
              <w:t xml:space="preserve">) </w:t>
            </w:r>
            <w:r>
              <w:t>subscription data.</w:t>
            </w:r>
          </w:p>
        </w:tc>
        <w:tc>
          <w:tcPr>
            <w:tcW w:w="2205" w:type="dxa"/>
          </w:tcPr>
          <w:p w:rsidR="00614324" w:rsidRDefault="00614324" w:rsidP="00686AE2">
            <w:pPr>
              <w:pStyle w:val="TAL"/>
              <w:rPr>
                <w:rFonts w:cs="Arial"/>
                <w:szCs w:val="18"/>
              </w:rPr>
            </w:pPr>
          </w:p>
        </w:tc>
      </w:tr>
      <w:tr w:rsidR="00614324" w:rsidTr="00206167">
        <w:trPr>
          <w:jc w:val="center"/>
        </w:trPr>
        <w:tc>
          <w:tcPr>
            <w:tcW w:w="2137" w:type="dxa"/>
          </w:tcPr>
          <w:p w:rsidR="00614324" w:rsidRDefault="00614324" w:rsidP="00686AE2">
            <w:pPr>
              <w:pStyle w:val="TAL"/>
            </w:pPr>
            <w:r>
              <w:t>EasDeployInfoData</w:t>
            </w:r>
          </w:p>
        </w:tc>
        <w:tc>
          <w:tcPr>
            <w:tcW w:w="1494" w:type="dxa"/>
          </w:tcPr>
          <w:p w:rsidR="00614324" w:rsidRDefault="00614324" w:rsidP="00686AE2">
            <w:pPr>
              <w:pStyle w:val="TAL"/>
            </w:pPr>
            <w:r>
              <w:t>5</w:t>
            </w:r>
            <w:r w:rsidR="003F34F9">
              <w:t>.2</w:t>
            </w:r>
            <w:r>
              <w:t>.6.2.5</w:t>
            </w:r>
          </w:p>
        </w:tc>
        <w:tc>
          <w:tcPr>
            <w:tcW w:w="3588" w:type="dxa"/>
          </w:tcPr>
          <w:p w:rsidR="00614324" w:rsidRDefault="00614324" w:rsidP="00686AE2">
            <w:pPr>
              <w:pStyle w:val="TAL"/>
            </w:pPr>
            <w:r w:rsidRPr="0060257F">
              <w:t>Represents the EAS Deployment Information to be reported.</w:t>
            </w:r>
          </w:p>
        </w:tc>
        <w:tc>
          <w:tcPr>
            <w:tcW w:w="2205" w:type="dxa"/>
          </w:tcPr>
          <w:p w:rsidR="00614324" w:rsidRDefault="00614324" w:rsidP="00686AE2">
            <w:pPr>
              <w:pStyle w:val="TAL"/>
              <w:rPr>
                <w:rFonts w:cs="Arial"/>
                <w:szCs w:val="18"/>
              </w:rPr>
            </w:pPr>
          </w:p>
        </w:tc>
      </w:tr>
      <w:tr w:rsidR="00614324" w:rsidTr="00206167">
        <w:trPr>
          <w:jc w:val="center"/>
        </w:trPr>
        <w:tc>
          <w:tcPr>
            <w:tcW w:w="2137" w:type="dxa"/>
          </w:tcPr>
          <w:p w:rsidR="00614324" w:rsidRDefault="00614324" w:rsidP="00686AE2">
            <w:pPr>
              <w:pStyle w:val="TAL"/>
            </w:pPr>
            <w:r>
              <w:t>EasDepNotification</w:t>
            </w:r>
          </w:p>
        </w:tc>
        <w:tc>
          <w:tcPr>
            <w:tcW w:w="1494" w:type="dxa"/>
          </w:tcPr>
          <w:p w:rsidR="00614324" w:rsidRDefault="00614324" w:rsidP="00686AE2">
            <w:pPr>
              <w:pStyle w:val="TAL"/>
            </w:pPr>
            <w:r>
              <w:t>5</w:t>
            </w:r>
            <w:r w:rsidR="003F34F9">
              <w:t>.2</w:t>
            </w:r>
            <w:r>
              <w:t>.6.2.4</w:t>
            </w:r>
          </w:p>
        </w:tc>
        <w:tc>
          <w:tcPr>
            <w:tcW w:w="3588" w:type="dxa"/>
          </w:tcPr>
          <w:p w:rsidR="00614324" w:rsidRPr="0060257F" w:rsidRDefault="00614324" w:rsidP="00686AE2">
            <w:pPr>
              <w:pStyle w:val="TAL"/>
            </w:pPr>
            <w:r w:rsidRPr="0060257F">
              <w:t>Represents the EAS Deployment Notifcation.</w:t>
            </w:r>
          </w:p>
        </w:tc>
        <w:tc>
          <w:tcPr>
            <w:tcW w:w="2205" w:type="dxa"/>
          </w:tcPr>
          <w:p w:rsidR="00614324" w:rsidRDefault="00614324" w:rsidP="00686AE2">
            <w:pPr>
              <w:pStyle w:val="TAL"/>
              <w:rPr>
                <w:rFonts w:cs="Arial"/>
                <w:szCs w:val="18"/>
              </w:rPr>
            </w:pPr>
          </w:p>
        </w:tc>
      </w:tr>
      <w:tr w:rsidR="00614324" w:rsidTr="00206167">
        <w:trPr>
          <w:jc w:val="center"/>
        </w:trPr>
        <w:tc>
          <w:tcPr>
            <w:tcW w:w="2137" w:type="dxa"/>
          </w:tcPr>
          <w:p w:rsidR="00614324" w:rsidRDefault="00614324" w:rsidP="00686AE2">
            <w:pPr>
              <w:pStyle w:val="TAL"/>
            </w:pPr>
            <w:r>
              <w:t>EasEvent</w:t>
            </w:r>
          </w:p>
        </w:tc>
        <w:tc>
          <w:tcPr>
            <w:tcW w:w="1494" w:type="dxa"/>
          </w:tcPr>
          <w:p w:rsidR="00614324" w:rsidRDefault="00614324" w:rsidP="00686AE2">
            <w:pPr>
              <w:pStyle w:val="TAL"/>
            </w:pPr>
            <w:r>
              <w:t>5</w:t>
            </w:r>
            <w:r w:rsidR="003F34F9">
              <w:t>.2</w:t>
            </w:r>
            <w:r>
              <w:t>.6.3.3</w:t>
            </w:r>
          </w:p>
        </w:tc>
        <w:tc>
          <w:tcPr>
            <w:tcW w:w="3588" w:type="dxa"/>
          </w:tcPr>
          <w:p w:rsidR="00614324" w:rsidRPr="0060257F" w:rsidRDefault="00614324" w:rsidP="00686AE2">
            <w:pPr>
              <w:pStyle w:val="TAL"/>
            </w:pPr>
            <w:r w:rsidRPr="00250B22">
              <w:t>represents the EAS event</w:t>
            </w:r>
            <w:r>
              <w:t>.</w:t>
            </w:r>
          </w:p>
        </w:tc>
        <w:tc>
          <w:tcPr>
            <w:tcW w:w="2205" w:type="dxa"/>
          </w:tcPr>
          <w:p w:rsidR="00614324" w:rsidRDefault="00614324" w:rsidP="00686AE2">
            <w:pPr>
              <w:pStyle w:val="TAL"/>
              <w:rPr>
                <w:rFonts w:cs="Arial"/>
                <w:szCs w:val="18"/>
              </w:rPr>
            </w:pPr>
          </w:p>
        </w:tc>
      </w:tr>
    </w:tbl>
    <w:p w:rsidR="00614324" w:rsidRDefault="00614324" w:rsidP="00614324"/>
    <w:p w:rsidR="00614324" w:rsidRDefault="00614324" w:rsidP="00614324">
      <w:r>
        <w:t>Table</w:t>
      </w:r>
      <w:r>
        <w:rPr>
          <w:rFonts w:hint="eastAsia"/>
          <w:lang w:eastAsia="zh-CN"/>
        </w:rPr>
        <w:t> </w:t>
      </w:r>
      <w:r>
        <w:t>5</w:t>
      </w:r>
      <w:r w:rsidR="003F34F9">
        <w:t>.2</w:t>
      </w:r>
      <w:r>
        <w:t xml:space="preserve">.6.1-2 specifies data types re-used by the Nnef_EASDeployment service based interface protocol from other specifications, including a reference to their respective specifications and when needed, a short description of their use within the Nnef_EASDeployment service based interface. </w:t>
      </w:r>
    </w:p>
    <w:p w:rsidR="00614324" w:rsidRDefault="00614324" w:rsidP="00614324">
      <w:pPr>
        <w:pStyle w:val="TH"/>
      </w:pPr>
      <w:r>
        <w:t>Table</w:t>
      </w:r>
      <w:r>
        <w:rPr>
          <w:noProof/>
        </w:rPr>
        <w:t> </w:t>
      </w:r>
      <w:r>
        <w:t>5</w:t>
      </w:r>
      <w:r w:rsidR="003F34F9">
        <w:t>.2</w:t>
      </w:r>
      <w:r>
        <w:t>.6.1-2: Nnef_EASDeployment re-used Data Types</w:t>
      </w:r>
    </w:p>
    <w:tbl>
      <w:tblPr>
        <w:tblW w:w="94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
        <w:gridCol w:w="2624"/>
        <w:gridCol w:w="33"/>
        <w:gridCol w:w="2349"/>
        <w:gridCol w:w="33"/>
        <w:gridCol w:w="2545"/>
        <w:gridCol w:w="33"/>
        <w:gridCol w:w="1774"/>
        <w:gridCol w:w="33"/>
      </w:tblGrid>
      <w:tr w:rsidR="00614324" w:rsidTr="002B676F">
        <w:trPr>
          <w:gridAfter w:val="1"/>
          <w:wAfter w:w="33" w:type="dxa"/>
          <w:jc w:val="center"/>
        </w:trPr>
        <w:tc>
          <w:tcPr>
            <w:tcW w:w="2657" w:type="dxa"/>
            <w:gridSpan w:val="2"/>
            <w:shd w:val="clear" w:color="auto" w:fill="C0C0C0"/>
            <w:hideMark/>
          </w:tcPr>
          <w:p w:rsidR="00614324" w:rsidRDefault="00614324" w:rsidP="00686AE2">
            <w:pPr>
              <w:pStyle w:val="TAH"/>
            </w:pPr>
            <w:r>
              <w:t>Data type</w:t>
            </w:r>
          </w:p>
        </w:tc>
        <w:tc>
          <w:tcPr>
            <w:tcW w:w="2382" w:type="dxa"/>
            <w:gridSpan w:val="2"/>
            <w:shd w:val="clear" w:color="auto" w:fill="C0C0C0"/>
          </w:tcPr>
          <w:p w:rsidR="00614324" w:rsidRDefault="00614324" w:rsidP="00686AE2">
            <w:pPr>
              <w:pStyle w:val="TAH"/>
            </w:pPr>
            <w:r>
              <w:t>Reference</w:t>
            </w:r>
          </w:p>
        </w:tc>
        <w:tc>
          <w:tcPr>
            <w:tcW w:w="2578" w:type="dxa"/>
            <w:gridSpan w:val="2"/>
            <w:shd w:val="clear" w:color="auto" w:fill="C0C0C0"/>
            <w:hideMark/>
          </w:tcPr>
          <w:p w:rsidR="00614324" w:rsidRDefault="00614324" w:rsidP="00686AE2">
            <w:pPr>
              <w:pStyle w:val="TAH"/>
            </w:pPr>
            <w:r>
              <w:t>Comments</w:t>
            </w:r>
          </w:p>
        </w:tc>
        <w:tc>
          <w:tcPr>
            <w:tcW w:w="1807" w:type="dxa"/>
            <w:gridSpan w:val="2"/>
            <w:shd w:val="clear" w:color="auto" w:fill="C0C0C0"/>
          </w:tcPr>
          <w:p w:rsidR="00614324" w:rsidRDefault="00614324" w:rsidP="00686AE2">
            <w:pPr>
              <w:pStyle w:val="TAH"/>
            </w:pPr>
            <w:r>
              <w:t>Applicability</w:t>
            </w:r>
          </w:p>
        </w:tc>
      </w:tr>
      <w:tr w:rsidR="00614324" w:rsidTr="002B676F">
        <w:trPr>
          <w:gridAfter w:val="1"/>
          <w:wAfter w:w="33" w:type="dxa"/>
          <w:jc w:val="center"/>
        </w:trPr>
        <w:tc>
          <w:tcPr>
            <w:tcW w:w="2657" w:type="dxa"/>
            <w:gridSpan w:val="2"/>
          </w:tcPr>
          <w:p w:rsidR="00614324" w:rsidRDefault="00614324" w:rsidP="00686AE2">
            <w:pPr>
              <w:pStyle w:val="TAL"/>
            </w:pPr>
            <w:r>
              <w:t>DnaiInformation</w:t>
            </w:r>
          </w:p>
        </w:tc>
        <w:tc>
          <w:tcPr>
            <w:tcW w:w="2382" w:type="dxa"/>
            <w:gridSpan w:val="2"/>
          </w:tcPr>
          <w:p w:rsidR="00614324" w:rsidRDefault="00614324" w:rsidP="00686AE2">
            <w:pPr>
              <w:pStyle w:val="TAL"/>
            </w:pPr>
            <w:r>
              <w:rPr>
                <w:rFonts w:hint="eastAsia"/>
                <w:lang w:eastAsia="zh-CN"/>
              </w:rPr>
              <w:t>3GPP TS 29.52</w:t>
            </w:r>
            <w:r>
              <w:rPr>
                <w:lang w:eastAsia="zh-CN"/>
              </w:rPr>
              <w:t>2</w:t>
            </w:r>
            <w:r>
              <w:rPr>
                <w:rFonts w:hint="eastAsia"/>
                <w:lang w:eastAsia="zh-CN"/>
              </w:rPr>
              <w:t> [</w:t>
            </w:r>
            <w:r>
              <w:rPr>
                <w:lang w:eastAsia="zh-CN"/>
              </w:rPr>
              <w:t>15</w:t>
            </w:r>
            <w:r>
              <w:rPr>
                <w:rFonts w:hint="eastAsia"/>
                <w:lang w:eastAsia="zh-CN"/>
              </w:rPr>
              <w:t>]</w:t>
            </w:r>
          </w:p>
        </w:tc>
        <w:tc>
          <w:tcPr>
            <w:tcW w:w="2578" w:type="dxa"/>
            <w:gridSpan w:val="2"/>
          </w:tcPr>
          <w:p w:rsidR="00614324" w:rsidRDefault="00614324" w:rsidP="00686AE2">
            <w:pPr>
              <w:pStyle w:val="TAL"/>
              <w:rPr>
                <w:rFonts w:cs="Arial"/>
                <w:szCs w:val="18"/>
              </w:rPr>
            </w:pPr>
            <w:r>
              <w:t xml:space="preserve">Represents the DNAI inormation including the </w:t>
            </w:r>
            <w:r w:rsidRPr="0060257F">
              <w:t xml:space="preserve">DNS server identifier (consisting of IP address and port) and/or IP address(s) of the EAS in the local DN for </w:t>
            </w:r>
            <w:r>
              <w:t>the</w:t>
            </w:r>
            <w:r w:rsidRPr="0060257F">
              <w:t xml:space="preserve"> DNAI</w:t>
            </w:r>
            <w:r>
              <w:t>.</w:t>
            </w:r>
          </w:p>
        </w:tc>
        <w:tc>
          <w:tcPr>
            <w:tcW w:w="1807" w:type="dxa"/>
            <w:gridSpan w:val="2"/>
          </w:tcPr>
          <w:p w:rsidR="00614324" w:rsidRDefault="00614324" w:rsidP="00686AE2">
            <w:pPr>
              <w:pStyle w:val="TAL"/>
              <w:rPr>
                <w:rFonts w:cs="Arial"/>
                <w:szCs w:val="18"/>
              </w:rPr>
            </w:pPr>
          </w:p>
        </w:tc>
      </w:tr>
      <w:tr w:rsidR="00614324" w:rsidTr="002B676F">
        <w:trPr>
          <w:gridAfter w:val="1"/>
          <w:wAfter w:w="33" w:type="dxa"/>
          <w:jc w:val="center"/>
        </w:trPr>
        <w:tc>
          <w:tcPr>
            <w:tcW w:w="2657" w:type="dxa"/>
            <w:gridSpan w:val="2"/>
          </w:tcPr>
          <w:p w:rsidR="00614324" w:rsidRDefault="00614324" w:rsidP="00686AE2">
            <w:pPr>
              <w:pStyle w:val="TAL"/>
            </w:pPr>
            <w:bookmarkStart w:id="1355" w:name="_Hlk96603903"/>
            <w:r w:rsidRPr="000544E2">
              <w:t>DnnSnssaiInformation</w:t>
            </w:r>
          </w:p>
        </w:tc>
        <w:tc>
          <w:tcPr>
            <w:tcW w:w="2382" w:type="dxa"/>
            <w:gridSpan w:val="2"/>
          </w:tcPr>
          <w:p w:rsidR="00614324" w:rsidRDefault="00614324" w:rsidP="00686AE2">
            <w:pPr>
              <w:pStyle w:val="TAL"/>
              <w:rPr>
                <w:lang w:eastAsia="zh-CN"/>
              </w:rPr>
            </w:pPr>
            <w:r>
              <w:rPr>
                <w:lang w:eastAsia="zh-CN"/>
              </w:rPr>
              <w:t>3GPP TS 29.522 [15]</w:t>
            </w:r>
          </w:p>
        </w:tc>
        <w:tc>
          <w:tcPr>
            <w:tcW w:w="2578" w:type="dxa"/>
            <w:gridSpan w:val="2"/>
          </w:tcPr>
          <w:p w:rsidR="00614324" w:rsidRPr="006B3385" w:rsidRDefault="00614324" w:rsidP="00686AE2">
            <w:pPr>
              <w:pStyle w:val="TAL"/>
            </w:pPr>
            <w:r>
              <w:t>I</w:t>
            </w:r>
            <w:r w:rsidRPr="000544E2">
              <w:t>dentifies a combination of (DNN, S-NSSAI).</w:t>
            </w:r>
          </w:p>
        </w:tc>
        <w:tc>
          <w:tcPr>
            <w:tcW w:w="1807" w:type="dxa"/>
            <w:gridSpan w:val="2"/>
          </w:tcPr>
          <w:p w:rsidR="00614324" w:rsidRDefault="00614324" w:rsidP="00686AE2">
            <w:pPr>
              <w:pStyle w:val="TAL"/>
              <w:rPr>
                <w:rFonts w:cs="Arial"/>
                <w:szCs w:val="18"/>
              </w:rPr>
            </w:pPr>
          </w:p>
        </w:tc>
      </w:tr>
      <w:tr w:rsidR="002B676F" w:rsidTr="002B67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3" w:type="dxa"/>
          <w:jc w:val="center"/>
        </w:trPr>
        <w:tc>
          <w:tcPr>
            <w:tcW w:w="2657" w:type="dxa"/>
            <w:gridSpan w:val="2"/>
            <w:tcBorders>
              <w:top w:val="single" w:sz="4" w:space="0" w:color="auto"/>
              <w:left w:val="single" w:sz="4" w:space="0" w:color="auto"/>
              <w:bottom w:val="single" w:sz="4" w:space="0" w:color="auto"/>
              <w:right w:val="single" w:sz="4" w:space="0" w:color="auto"/>
            </w:tcBorders>
          </w:tcPr>
          <w:p w:rsidR="002B676F" w:rsidRDefault="002B676F" w:rsidP="00DA33E7">
            <w:pPr>
              <w:pStyle w:val="TAL"/>
            </w:pPr>
            <w:r>
              <w:t>FqdnPatternMatchingRule</w:t>
            </w:r>
          </w:p>
        </w:tc>
        <w:tc>
          <w:tcPr>
            <w:tcW w:w="2382" w:type="dxa"/>
            <w:gridSpan w:val="2"/>
            <w:tcBorders>
              <w:top w:val="single" w:sz="4" w:space="0" w:color="auto"/>
              <w:left w:val="single" w:sz="4" w:space="0" w:color="auto"/>
              <w:bottom w:val="single" w:sz="4" w:space="0" w:color="auto"/>
              <w:right w:val="single" w:sz="4" w:space="0" w:color="auto"/>
            </w:tcBorders>
          </w:tcPr>
          <w:p w:rsidR="002B676F" w:rsidRDefault="002B676F" w:rsidP="00DA33E7">
            <w:pPr>
              <w:pStyle w:val="TAL"/>
              <w:rPr>
                <w:lang w:eastAsia="zh-CN"/>
              </w:rPr>
            </w:pPr>
            <w:r>
              <w:rPr>
                <w:lang w:eastAsia="zh-CN"/>
              </w:rPr>
              <w:t>3GPP TS 29.571 [16]</w:t>
            </w:r>
          </w:p>
        </w:tc>
        <w:tc>
          <w:tcPr>
            <w:tcW w:w="2578" w:type="dxa"/>
            <w:gridSpan w:val="2"/>
            <w:tcBorders>
              <w:top w:val="single" w:sz="4" w:space="0" w:color="auto"/>
              <w:left w:val="single" w:sz="4" w:space="0" w:color="auto"/>
              <w:bottom w:val="single" w:sz="4" w:space="0" w:color="auto"/>
              <w:right w:val="single" w:sz="4" w:space="0" w:color="auto"/>
            </w:tcBorders>
          </w:tcPr>
          <w:p w:rsidR="002B676F" w:rsidRDefault="002B676F" w:rsidP="00DA33E7">
            <w:pPr>
              <w:pStyle w:val="TAL"/>
            </w:pPr>
            <w:r>
              <w:t xml:space="preserve">Represents </w:t>
            </w:r>
            <w:r>
              <w:rPr>
                <w:lang w:eastAsia="zh-CN"/>
              </w:rPr>
              <w:t>the FQDN pattern matching rule.</w:t>
            </w:r>
          </w:p>
        </w:tc>
        <w:tc>
          <w:tcPr>
            <w:tcW w:w="1807" w:type="dxa"/>
            <w:gridSpan w:val="2"/>
            <w:tcBorders>
              <w:top w:val="single" w:sz="4" w:space="0" w:color="auto"/>
              <w:left w:val="single" w:sz="4" w:space="0" w:color="auto"/>
              <w:bottom w:val="single" w:sz="4" w:space="0" w:color="auto"/>
              <w:right w:val="single" w:sz="4" w:space="0" w:color="auto"/>
            </w:tcBorders>
          </w:tcPr>
          <w:p w:rsidR="002B676F" w:rsidRDefault="002B676F" w:rsidP="00DA33E7">
            <w:pPr>
              <w:pStyle w:val="TAL"/>
              <w:rPr>
                <w:rFonts w:cs="Arial"/>
                <w:szCs w:val="18"/>
              </w:rPr>
            </w:pPr>
          </w:p>
        </w:tc>
      </w:tr>
      <w:bookmarkEnd w:id="1355"/>
      <w:tr w:rsidR="00614324" w:rsidTr="002B676F">
        <w:trPr>
          <w:gridAfter w:val="1"/>
          <w:wAfter w:w="33" w:type="dxa"/>
          <w:jc w:val="center"/>
        </w:trPr>
        <w:tc>
          <w:tcPr>
            <w:tcW w:w="2657" w:type="dxa"/>
            <w:gridSpan w:val="2"/>
          </w:tcPr>
          <w:p w:rsidR="00614324" w:rsidRDefault="00614324" w:rsidP="00686AE2">
            <w:pPr>
              <w:pStyle w:val="TAL"/>
              <w:rPr>
                <w:lang w:eastAsia="zh-CN"/>
              </w:rPr>
            </w:pPr>
            <w:r>
              <w:rPr>
                <w:rFonts w:hint="eastAsia"/>
                <w:lang w:eastAsia="zh-CN"/>
              </w:rPr>
              <w:t>G</w:t>
            </w:r>
            <w:r>
              <w:rPr>
                <w:lang w:eastAsia="zh-CN"/>
              </w:rPr>
              <w:t>roupId</w:t>
            </w:r>
          </w:p>
        </w:tc>
        <w:tc>
          <w:tcPr>
            <w:tcW w:w="2382" w:type="dxa"/>
            <w:gridSpan w:val="2"/>
          </w:tcPr>
          <w:p w:rsidR="00614324" w:rsidRDefault="00614324" w:rsidP="00686AE2">
            <w:pPr>
              <w:pStyle w:val="TAL"/>
            </w:pPr>
            <w:r>
              <w:t>3GPP TS 29.571 [16]</w:t>
            </w:r>
          </w:p>
        </w:tc>
        <w:tc>
          <w:tcPr>
            <w:tcW w:w="2578" w:type="dxa"/>
            <w:gridSpan w:val="2"/>
          </w:tcPr>
          <w:p w:rsidR="00614324" w:rsidRDefault="00614324" w:rsidP="00686AE2">
            <w:pPr>
              <w:pStyle w:val="TAL"/>
              <w:rPr>
                <w:rFonts w:cs="Arial"/>
                <w:szCs w:val="18"/>
              </w:rPr>
            </w:pPr>
            <w:r>
              <w:t>Contains a Group identifier.</w:t>
            </w:r>
          </w:p>
        </w:tc>
        <w:tc>
          <w:tcPr>
            <w:tcW w:w="1807" w:type="dxa"/>
            <w:gridSpan w:val="2"/>
          </w:tcPr>
          <w:p w:rsidR="00614324" w:rsidRDefault="00614324" w:rsidP="00686AE2">
            <w:pPr>
              <w:pStyle w:val="TAL"/>
              <w:rPr>
                <w:rFonts w:cs="Arial"/>
                <w:szCs w:val="18"/>
              </w:rPr>
            </w:pPr>
          </w:p>
        </w:tc>
      </w:tr>
      <w:tr w:rsidR="00532245" w:rsidTr="002B676F">
        <w:trPr>
          <w:gridAfter w:val="1"/>
          <w:wAfter w:w="33" w:type="dxa"/>
          <w:jc w:val="center"/>
        </w:trPr>
        <w:tc>
          <w:tcPr>
            <w:tcW w:w="2657" w:type="dxa"/>
            <w:gridSpan w:val="2"/>
          </w:tcPr>
          <w:p w:rsidR="00532245" w:rsidRDefault="00532245" w:rsidP="00532245">
            <w:pPr>
              <w:pStyle w:val="TAL"/>
              <w:rPr>
                <w:rFonts w:hint="eastAsia"/>
                <w:lang w:eastAsia="zh-CN"/>
              </w:rPr>
            </w:pPr>
            <w:r>
              <w:rPr>
                <w:rFonts w:hint="eastAsia"/>
                <w:lang w:eastAsia="zh-CN"/>
              </w:rPr>
              <w:t>R</w:t>
            </w:r>
            <w:r>
              <w:rPr>
                <w:lang w:eastAsia="zh-CN"/>
              </w:rPr>
              <w:t>edirectResponse</w:t>
            </w:r>
          </w:p>
        </w:tc>
        <w:tc>
          <w:tcPr>
            <w:tcW w:w="2382" w:type="dxa"/>
            <w:gridSpan w:val="2"/>
          </w:tcPr>
          <w:p w:rsidR="00532245" w:rsidRDefault="00532245" w:rsidP="00532245">
            <w:pPr>
              <w:pStyle w:val="TAL"/>
            </w:pPr>
            <w:r>
              <w:t>3GPP TS 29.571 [16]</w:t>
            </w:r>
          </w:p>
        </w:tc>
        <w:tc>
          <w:tcPr>
            <w:tcW w:w="2578" w:type="dxa"/>
            <w:gridSpan w:val="2"/>
          </w:tcPr>
          <w:p w:rsidR="00532245" w:rsidRDefault="00532245" w:rsidP="00532245">
            <w:pPr>
              <w:pStyle w:val="TAL"/>
            </w:pPr>
            <w:r>
              <w:t>Contains redirection related information.</w:t>
            </w:r>
          </w:p>
        </w:tc>
        <w:tc>
          <w:tcPr>
            <w:tcW w:w="1807" w:type="dxa"/>
            <w:gridSpan w:val="2"/>
          </w:tcPr>
          <w:p w:rsidR="00532245" w:rsidRDefault="00532245" w:rsidP="00532245">
            <w:pPr>
              <w:pStyle w:val="TAL"/>
              <w:rPr>
                <w:rFonts w:cs="Arial"/>
                <w:szCs w:val="18"/>
              </w:rPr>
            </w:pPr>
          </w:p>
        </w:tc>
      </w:tr>
      <w:tr w:rsidR="00614324" w:rsidTr="002B676F">
        <w:trPr>
          <w:gridAfter w:val="1"/>
          <w:wAfter w:w="33" w:type="dxa"/>
          <w:jc w:val="center"/>
        </w:trPr>
        <w:tc>
          <w:tcPr>
            <w:tcW w:w="2657" w:type="dxa"/>
            <w:gridSpan w:val="2"/>
          </w:tcPr>
          <w:p w:rsidR="00614324" w:rsidRDefault="00614324" w:rsidP="00686AE2">
            <w:pPr>
              <w:pStyle w:val="TAL"/>
            </w:pPr>
            <w:r>
              <w:rPr>
                <w:rFonts w:hint="eastAsia"/>
                <w:lang w:eastAsia="zh-CN"/>
              </w:rPr>
              <w:t>Uri</w:t>
            </w:r>
          </w:p>
        </w:tc>
        <w:tc>
          <w:tcPr>
            <w:tcW w:w="2382" w:type="dxa"/>
            <w:gridSpan w:val="2"/>
          </w:tcPr>
          <w:p w:rsidR="00614324" w:rsidRDefault="00614324" w:rsidP="00686AE2">
            <w:pPr>
              <w:pStyle w:val="TAL"/>
            </w:pPr>
            <w:r>
              <w:rPr>
                <w:rFonts w:hint="eastAsia"/>
                <w:lang w:eastAsia="zh-CN"/>
              </w:rPr>
              <w:t>3GPP TS 29.</w:t>
            </w:r>
            <w:r>
              <w:rPr>
                <w:lang w:val="en-US" w:eastAsia="zh-CN"/>
              </w:rPr>
              <w:t>571 [16]</w:t>
            </w:r>
          </w:p>
        </w:tc>
        <w:tc>
          <w:tcPr>
            <w:tcW w:w="2578" w:type="dxa"/>
            <w:gridSpan w:val="2"/>
          </w:tcPr>
          <w:p w:rsidR="00614324" w:rsidRDefault="00614324" w:rsidP="00686AE2">
            <w:pPr>
              <w:pStyle w:val="TAL"/>
              <w:rPr>
                <w:rFonts w:cs="Arial"/>
                <w:szCs w:val="18"/>
              </w:rPr>
            </w:pPr>
            <w:r>
              <w:t>Contains a URI.</w:t>
            </w:r>
          </w:p>
        </w:tc>
        <w:tc>
          <w:tcPr>
            <w:tcW w:w="1807" w:type="dxa"/>
            <w:gridSpan w:val="2"/>
          </w:tcPr>
          <w:p w:rsidR="00614324" w:rsidRDefault="00614324" w:rsidP="00686AE2">
            <w:pPr>
              <w:pStyle w:val="TAL"/>
              <w:rPr>
                <w:rFonts w:cs="Arial"/>
                <w:szCs w:val="18"/>
              </w:rPr>
            </w:pPr>
          </w:p>
        </w:tc>
      </w:tr>
    </w:tbl>
    <w:p w:rsidR="00614324" w:rsidRDefault="00614324" w:rsidP="00614324"/>
    <w:p w:rsidR="00614324" w:rsidRDefault="00614324" w:rsidP="00614324">
      <w:pPr>
        <w:pStyle w:val="Heading4"/>
        <w:rPr>
          <w:lang w:val="en-US"/>
        </w:rPr>
      </w:pPr>
      <w:bookmarkStart w:id="1356" w:name="_Toc136524106"/>
      <w:bookmarkStart w:id="1357" w:name="_Toc153827783"/>
      <w:r>
        <w:rPr>
          <w:lang w:val="en-US"/>
        </w:rPr>
        <w:t>5</w:t>
      </w:r>
      <w:r w:rsidR="003F34F9">
        <w:rPr>
          <w:lang w:val="en-US"/>
        </w:rPr>
        <w:t>.2</w:t>
      </w:r>
      <w:r>
        <w:rPr>
          <w:lang w:val="en-US"/>
        </w:rPr>
        <w:t>.6.2</w:t>
      </w:r>
      <w:r>
        <w:rPr>
          <w:lang w:val="en-US"/>
        </w:rPr>
        <w:tab/>
        <w:t>Structured data types</w:t>
      </w:r>
      <w:bookmarkEnd w:id="1356"/>
      <w:bookmarkEnd w:id="1357"/>
    </w:p>
    <w:p w:rsidR="00614324" w:rsidRDefault="00614324" w:rsidP="00614324">
      <w:pPr>
        <w:pStyle w:val="Heading5"/>
      </w:pPr>
      <w:bookmarkStart w:id="1358" w:name="_Toc136524107"/>
      <w:bookmarkStart w:id="1359" w:name="_Toc153827784"/>
      <w:r>
        <w:t>5</w:t>
      </w:r>
      <w:r w:rsidR="003F34F9">
        <w:t>.2</w:t>
      </w:r>
      <w:r>
        <w:t>.6.2.1</w:t>
      </w:r>
      <w:r>
        <w:tab/>
        <w:t>Introduction</w:t>
      </w:r>
      <w:bookmarkEnd w:id="1358"/>
      <w:bookmarkEnd w:id="1359"/>
    </w:p>
    <w:p w:rsidR="00614324" w:rsidRDefault="00614324" w:rsidP="00614324">
      <w:r>
        <w:t>This clause defines the structures to be used in resource representations.</w:t>
      </w:r>
    </w:p>
    <w:p w:rsidR="00614324" w:rsidRDefault="00614324" w:rsidP="00614324">
      <w:pPr>
        <w:pStyle w:val="Heading5"/>
      </w:pPr>
      <w:bookmarkStart w:id="1360" w:name="_Toc136524108"/>
      <w:bookmarkStart w:id="1361" w:name="_Toc153827785"/>
      <w:r>
        <w:t>5</w:t>
      </w:r>
      <w:r w:rsidR="003F34F9">
        <w:t>.2</w:t>
      </w:r>
      <w:r>
        <w:t>.6.2.2</w:t>
      </w:r>
      <w:r>
        <w:tab/>
        <w:t>Type: EasDeploySubData</w:t>
      </w:r>
      <w:bookmarkEnd w:id="1360"/>
      <w:bookmarkEnd w:id="1361"/>
    </w:p>
    <w:p w:rsidR="00614324" w:rsidRDefault="00614324" w:rsidP="00614324">
      <w:pPr>
        <w:pStyle w:val="TH"/>
      </w:pPr>
      <w:r>
        <w:rPr>
          <w:noProof/>
        </w:rPr>
        <w:t>Table </w:t>
      </w:r>
      <w:r>
        <w:t>5</w:t>
      </w:r>
      <w:r w:rsidR="003F34F9">
        <w:t>.2</w:t>
      </w:r>
      <w:r>
        <w:t xml:space="preserve">.6.2.2-1: </w:t>
      </w:r>
      <w:r>
        <w:rPr>
          <w:noProof/>
        </w:rPr>
        <w:t xml:space="preserve">Definition of type </w:t>
      </w:r>
      <w:r>
        <w:t>EasDeploySubData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35"/>
        <w:gridCol w:w="1785"/>
      </w:tblGrid>
      <w:tr w:rsidR="00614324" w:rsidTr="00206167">
        <w:trPr>
          <w:jc w:val="center"/>
        </w:trPr>
        <w:tc>
          <w:tcPr>
            <w:tcW w:w="1701" w:type="dxa"/>
            <w:shd w:val="clear" w:color="auto" w:fill="C0C0C0"/>
            <w:hideMark/>
          </w:tcPr>
          <w:p w:rsidR="00614324" w:rsidRDefault="00614324" w:rsidP="00686AE2">
            <w:pPr>
              <w:pStyle w:val="TAH"/>
            </w:pPr>
            <w:r>
              <w:t>Attribute name</w:t>
            </w:r>
          </w:p>
        </w:tc>
        <w:tc>
          <w:tcPr>
            <w:tcW w:w="1444" w:type="dxa"/>
            <w:shd w:val="clear" w:color="auto" w:fill="C0C0C0"/>
            <w:hideMark/>
          </w:tcPr>
          <w:p w:rsidR="00614324" w:rsidRDefault="00614324" w:rsidP="00686AE2">
            <w:pPr>
              <w:pStyle w:val="TAH"/>
            </w:pPr>
            <w:r>
              <w:t>Data type</w:t>
            </w:r>
          </w:p>
        </w:tc>
        <w:tc>
          <w:tcPr>
            <w:tcW w:w="425" w:type="dxa"/>
            <w:shd w:val="clear" w:color="auto" w:fill="C0C0C0"/>
            <w:hideMark/>
          </w:tcPr>
          <w:p w:rsidR="00614324" w:rsidRDefault="00614324" w:rsidP="00686AE2">
            <w:pPr>
              <w:pStyle w:val="TAH"/>
            </w:pPr>
            <w:r>
              <w:t>P</w:t>
            </w:r>
          </w:p>
        </w:tc>
        <w:tc>
          <w:tcPr>
            <w:tcW w:w="1134" w:type="dxa"/>
            <w:shd w:val="clear" w:color="auto" w:fill="C0C0C0"/>
          </w:tcPr>
          <w:p w:rsidR="00614324" w:rsidRDefault="00614324" w:rsidP="00686AE2">
            <w:pPr>
              <w:pStyle w:val="TAH"/>
              <w:jc w:val="left"/>
            </w:pPr>
            <w:r>
              <w:t>Cardinality</w:t>
            </w:r>
          </w:p>
        </w:tc>
        <w:tc>
          <w:tcPr>
            <w:tcW w:w="3035" w:type="dxa"/>
            <w:shd w:val="clear" w:color="auto" w:fill="C0C0C0"/>
            <w:hideMark/>
          </w:tcPr>
          <w:p w:rsidR="00614324" w:rsidRDefault="00614324" w:rsidP="00686AE2">
            <w:pPr>
              <w:pStyle w:val="TAH"/>
              <w:rPr>
                <w:rFonts w:cs="Arial"/>
                <w:szCs w:val="18"/>
              </w:rPr>
            </w:pPr>
            <w:r>
              <w:rPr>
                <w:rFonts w:cs="Arial"/>
                <w:szCs w:val="18"/>
              </w:rPr>
              <w:t>Description</w:t>
            </w:r>
          </w:p>
        </w:tc>
        <w:tc>
          <w:tcPr>
            <w:tcW w:w="1785" w:type="dxa"/>
            <w:shd w:val="clear" w:color="auto" w:fill="C0C0C0"/>
          </w:tcPr>
          <w:p w:rsidR="00614324" w:rsidRDefault="00614324" w:rsidP="00686AE2">
            <w:pPr>
              <w:pStyle w:val="TAH"/>
              <w:rPr>
                <w:rFonts w:cs="Arial"/>
                <w:szCs w:val="18"/>
              </w:rPr>
            </w:pPr>
            <w:r>
              <w:rPr>
                <w:rFonts w:cs="Arial"/>
                <w:szCs w:val="18"/>
              </w:rPr>
              <w:t>Applicability</w:t>
            </w:r>
          </w:p>
        </w:tc>
      </w:tr>
      <w:tr w:rsidR="00614324" w:rsidTr="00206167">
        <w:trPr>
          <w:jc w:val="center"/>
        </w:trPr>
        <w:tc>
          <w:tcPr>
            <w:tcW w:w="1701" w:type="dxa"/>
          </w:tcPr>
          <w:p w:rsidR="00614324" w:rsidRDefault="00614324" w:rsidP="00686AE2">
            <w:pPr>
              <w:pStyle w:val="TAL"/>
            </w:pPr>
            <w:r>
              <w:t>appId</w:t>
            </w:r>
          </w:p>
        </w:tc>
        <w:tc>
          <w:tcPr>
            <w:tcW w:w="1444" w:type="dxa"/>
          </w:tcPr>
          <w:p w:rsidR="00614324" w:rsidRDefault="00614324" w:rsidP="00686AE2">
            <w:pPr>
              <w:pStyle w:val="TAL"/>
            </w:pPr>
            <w:r>
              <w:t>string</w:t>
            </w:r>
          </w:p>
        </w:tc>
        <w:tc>
          <w:tcPr>
            <w:tcW w:w="425"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pPr>
            <w:r>
              <w:t>0..1</w:t>
            </w:r>
          </w:p>
        </w:tc>
        <w:tc>
          <w:tcPr>
            <w:tcW w:w="3035" w:type="dxa"/>
          </w:tcPr>
          <w:p w:rsidR="00614324" w:rsidRPr="00A9197C" w:rsidRDefault="00614324" w:rsidP="00686AE2">
            <w:pPr>
              <w:pStyle w:val="TAL"/>
              <w:rPr>
                <w:rFonts w:cs="Arial"/>
                <w:szCs w:val="18"/>
              </w:rPr>
            </w:pPr>
            <w:r w:rsidRPr="00A9197C">
              <w:rPr>
                <w:rFonts w:cs="Arial"/>
                <w:szCs w:val="18"/>
              </w:rPr>
              <w:t>Identifies the application for which the EAS Deployment Information corresponds to</w:t>
            </w:r>
            <w:r>
              <w:rPr>
                <w:rFonts w:cs="Arial"/>
                <w:szCs w:val="18"/>
              </w:rPr>
              <w:t>.</w:t>
            </w:r>
          </w:p>
        </w:tc>
        <w:tc>
          <w:tcPr>
            <w:tcW w:w="1785" w:type="dxa"/>
          </w:tcPr>
          <w:p w:rsidR="00614324" w:rsidRDefault="00614324" w:rsidP="00686AE2">
            <w:pPr>
              <w:pStyle w:val="TAL"/>
              <w:rPr>
                <w:rFonts w:cs="Arial"/>
                <w:szCs w:val="18"/>
              </w:rPr>
            </w:pPr>
          </w:p>
        </w:tc>
      </w:tr>
      <w:tr w:rsidR="00614324" w:rsidDel="004044AF" w:rsidTr="00206167">
        <w:trPr>
          <w:jc w:val="center"/>
        </w:trPr>
        <w:tc>
          <w:tcPr>
            <w:tcW w:w="1701" w:type="dxa"/>
          </w:tcPr>
          <w:p w:rsidR="00614324" w:rsidRPr="009B4FEB" w:rsidDel="004044AF" w:rsidRDefault="00614324" w:rsidP="00686AE2">
            <w:pPr>
              <w:pStyle w:val="TAL"/>
            </w:pPr>
            <w:r w:rsidRPr="009B4FEB">
              <w:rPr>
                <w:rFonts w:hint="eastAsia"/>
              </w:rPr>
              <w:t>d</w:t>
            </w:r>
            <w:r w:rsidRPr="009B4FEB">
              <w:t>nnSnssaiInfos</w:t>
            </w:r>
          </w:p>
        </w:tc>
        <w:tc>
          <w:tcPr>
            <w:tcW w:w="1444" w:type="dxa"/>
          </w:tcPr>
          <w:p w:rsidR="00614324" w:rsidDel="004044AF" w:rsidRDefault="00614324" w:rsidP="00686AE2">
            <w:pPr>
              <w:pStyle w:val="TAL"/>
            </w:pPr>
            <w:r>
              <w:t>array(DnnSnssaiInformation)</w:t>
            </w:r>
          </w:p>
        </w:tc>
        <w:tc>
          <w:tcPr>
            <w:tcW w:w="425" w:type="dxa"/>
          </w:tcPr>
          <w:p w:rsidR="00614324" w:rsidDel="004044AF" w:rsidRDefault="00614324" w:rsidP="00686AE2">
            <w:pPr>
              <w:pStyle w:val="TAC"/>
              <w:rPr>
                <w:lang w:eastAsia="zh-CN"/>
              </w:rPr>
            </w:pPr>
            <w:r>
              <w:rPr>
                <w:lang w:eastAsia="zh-CN"/>
              </w:rPr>
              <w:t>O</w:t>
            </w:r>
          </w:p>
        </w:tc>
        <w:tc>
          <w:tcPr>
            <w:tcW w:w="1134" w:type="dxa"/>
          </w:tcPr>
          <w:p w:rsidR="00614324" w:rsidDel="004044AF" w:rsidRDefault="00614324" w:rsidP="00686AE2">
            <w:pPr>
              <w:pStyle w:val="TAC"/>
            </w:pPr>
            <w:r>
              <w:t>1..N</w:t>
            </w:r>
          </w:p>
        </w:tc>
        <w:tc>
          <w:tcPr>
            <w:tcW w:w="3035" w:type="dxa"/>
          </w:tcPr>
          <w:p w:rsidR="00614324" w:rsidDel="004044AF" w:rsidRDefault="00614324" w:rsidP="00686AE2">
            <w:pPr>
              <w:pStyle w:val="TAL"/>
              <w:rPr>
                <w:rFonts w:cs="Arial"/>
                <w:szCs w:val="18"/>
              </w:rPr>
            </w:pPr>
            <w:r>
              <w:rPr>
                <w:rFonts w:cs="Arial" w:hint="eastAsia"/>
                <w:szCs w:val="18"/>
              </w:rPr>
              <w:t>Each</w:t>
            </w:r>
            <w:r>
              <w:rPr>
                <w:rFonts w:cs="Arial"/>
                <w:szCs w:val="18"/>
              </w:rPr>
              <w:t xml:space="preserve"> of the element identifies a combination of (</w:t>
            </w:r>
            <w:r w:rsidRPr="00FB4B8B">
              <w:rPr>
                <w:rFonts w:cs="Arial"/>
                <w:szCs w:val="18"/>
              </w:rPr>
              <w:t>DNN, S-NSSAI)</w:t>
            </w:r>
            <w:r>
              <w:rPr>
                <w:rFonts w:cs="Arial"/>
                <w:szCs w:val="18"/>
              </w:rPr>
              <w:t>.</w:t>
            </w:r>
          </w:p>
        </w:tc>
        <w:tc>
          <w:tcPr>
            <w:tcW w:w="1785" w:type="dxa"/>
          </w:tcPr>
          <w:p w:rsidR="00614324" w:rsidDel="004044AF"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t>eventId</w:t>
            </w:r>
          </w:p>
        </w:tc>
        <w:tc>
          <w:tcPr>
            <w:tcW w:w="1444" w:type="dxa"/>
          </w:tcPr>
          <w:p w:rsidR="00614324" w:rsidRDefault="00614324" w:rsidP="00686AE2">
            <w:pPr>
              <w:pStyle w:val="TAL"/>
            </w:pPr>
            <w:r>
              <w:t>EasEvent</w:t>
            </w:r>
          </w:p>
        </w:tc>
        <w:tc>
          <w:tcPr>
            <w:tcW w:w="425" w:type="dxa"/>
          </w:tcPr>
          <w:p w:rsidR="00614324" w:rsidRDefault="00614324" w:rsidP="00686AE2">
            <w:pPr>
              <w:pStyle w:val="TAC"/>
              <w:rPr>
                <w:lang w:eastAsia="zh-CN"/>
              </w:rPr>
            </w:pPr>
            <w:r>
              <w:rPr>
                <w:lang w:eastAsia="zh-CN"/>
              </w:rPr>
              <w:t>M</w:t>
            </w:r>
          </w:p>
        </w:tc>
        <w:tc>
          <w:tcPr>
            <w:tcW w:w="1134" w:type="dxa"/>
          </w:tcPr>
          <w:p w:rsidR="00614324" w:rsidRDefault="00614324" w:rsidP="00686AE2">
            <w:pPr>
              <w:pStyle w:val="TAC"/>
            </w:pPr>
            <w:r>
              <w:t>1</w:t>
            </w:r>
          </w:p>
        </w:tc>
        <w:tc>
          <w:tcPr>
            <w:tcW w:w="3035" w:type="dxa"/>
          </w:tcPr>
          <w:p w:rsidR="00614324" w:rsidRDefault="00614324" w:rsidP="00686AE2">
            <w:pPr>
              <w:pStyle w:val="TAL"/>
              <w:rPr>
                <w:rFonts w:cs="Arial"/>
                <w:szCs w:val="18"/>
              </w:rPr>
            </w:pPr>
            <w:r>
              <w:rPr>
                <w:rFonts w:cs="Arial"/>
                <w:szCs w:val="18"/>
              </w:rPr>
              <w:t>Event ID assigned by the NF service consumer.</w:t>
            </w:r>
          </w:p>
        </w:tc>
        <w:tc>
          <w:tcPr>
            <w:tcW w:w="1785" w:type="dxa"/>
          </w:tcPr>
          <w:p w:rsidR="00614324"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t>eventsNotifs</w:t>
            </w:r>
          </w:p>
        </w:tc>
        <w:tc>
          <w:tcPr>
            <w:tcW w:w="1444" w:type="dxa"/>
          </w:tcPr>
          <w:p w:rsidR="00614324" w:rsidRDefault="00614324" w:rsidP="00686AE2">
            <w:pPr>
              <w:pStyle w:val="TAL"/>
            </w:pPr>
            <w:r>
              <w:t>array(EasDeployInfo</w:t>
            </w:r>
            <w:r w:rsidR="00541687">
              <w:t>Data</w:t>
            </w:r>
            <w:r>
              <w:t>)</w:t>
            </w:r>
          </w:p>
        </w:tc>
        <w:tc>
          <w:tcPr>
            <w:tcW w:w="425" w:type="dxa"/>
          </w:tcPr>
          <w:p w:rsidR="00614324" w:rsidRDefault="00614324" w:rsidP="00686AE2">
            <w:pPr>
              <w:pStyle w:val="TAC"/>
              <w:rPr>
                <w:lang w:eastAsia="zh-CN"/>
              </w:rPr>
            </w:pPr>
            <w:r>
              <w:rPr>
                <w:lang w:eastAsia="zh-CN"/>
              </w:rPr>
              <w:t>C</w:t>
            </w:r>
          </w:p>
        </w:tc>
        <w:tc>
          <w:tcPr>
            <w:tcW w:w="1134" w:type="dxa"/>
          </w:tcPr>
          <w:p w:rsidR="00614324" w:rsidRDefault="00614324" w:rsidP="00686AE2">
            <w:pPr>
              <w:pStyle w:val="TAC"/>
            </w:pPr>
            <w:r>
              <w:t>1..N</w:t>
            </w:r>
          </w:p>
        </w:tc>
        <w:tc>
          <w:tcPr>
            <w:tcW w:w="3035" w:type="dxa"/>
          </w:tcPr>
          <w:p w:rsidR="00614324" w:rsidRDefault="00614324" w:rsidP="00686AE2">
            <w:pPr>
              <w:pStyle w:val="TAL"/>
              <w:rPr>
                <w:rFonts w:cs="Arial"/>
                <w:szCs w:val="18"/>
              </w:rPr>
            </w:pPr>
            <w:r>
              <w:rPr>
                <w:rFonts w:cs="Arial"/>
                <w:szCs w:val="18"/>
              </w:rPr>
              <w:t>Represents the EAS Deployment Information changes event(s) to be reported.</w:t>
            </w:r>
          </w:p>
          <w:p w:rsidR="00614324" w:rsidRDefault="00614324" w:rsidP="00686AE2">
            <w:pPr>
              <w:pStyle w:val="TAL"/>
              <w:rPr>
                <w:rFonts w:cs="Arial"/>
                <w:szCs w:val="18"/>
              </w:rPr>
            </w:pPr>
            <w:r w:rsidRPr="00E408DB">
              <w:rPr>
                <w:rFonts w:cs="Arial"/>
                <w:szCs w:val="18"/>
              </w:rPr>
              <w:t xml:space="preserve">Shall only be present if the "immRep" attribute </w:t>
            </w:r>
            <w:r>
              <w:rPr>
                <w:rFonts w:cs="Arial"/>
                <w:szCs w:val="18"/>
              </w:rPr>
              <w:t xml:space="preserve">is included </w:t>
            </w:r>
            <w:r w:rsidR="00541687">
              <w:rPr>
                <w:rFonts w:cs="Arial"/>
                <w:szCs w:val="18"/>
              </w:rPr>
              <w:t xml:space="preserve">in the request </w:t>
            </w:r>
            <w:r>
              <w:rPr>
                <w:rFonts w:cs="Arial"/>
                <w:szCs w:val="18"/>
              </w:rPr>
              <w:t xml:space="preserve">and </w:t>
            </w:r>
            <w:r w:rsidRPr="00E408DB">
              <w:rPr>
                <w:rFonts w:cs="Arial"/>
                <w:szCs w:val="18"/>
              </w:rPr>
              <w:t xml:space="preserve">sets to true, and the </w:t>
            </w:r>
            <w:r>
              <w:rPr>
                <w:rFonts w:cs="Arial"/>
                <w:szCs w:val="18"/>
              </w:rPr>
              <w:t>current status of EAS Deployment Information</w:t>
            </w:r>
            <w:r w:rsidRPr="00E408DB">
              <w:rPr>
                <w:rFonts w:cs="Arial"/>
                <w:szCs w:val="18"/>
              </w:rPr>
              <w:t xml:space="preserve"> </w:t>
            </w:r>
            <w:r>
              <w:rPr>
                <w:rFonts w:cs="Arial"/>
                <w:szCs w:val="18"/>
              </w:rPr>
              <w:t>is</w:t>
            </w:r>
            <w:r w:rsidRPr="00E408DB">
              <w:rPr>
                <w:rFonts w:cs="Arial"/>
                <w:szCs w:val="18"/>
              </w:rPr>
              <w:t xml:space="preserve"> available.</w:t>
            </w:r>
          </w:p>
        </w:tc>
        <w:tc>
          <w:tcPr>
            <w:tcW w:w="1785" w:type="dxa"/>
          </w:tcPr>
          <w:p w:rsidR="00614324"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t>i</w:t>
            </w:r>
            <w:r>
              <w:rPr>
                <w:rFonts w:hint="eastAsia"/>
              </w:rPr>
              <w:t>mmRep</w:t>
            </w:r>
          </w:p>
        </w:tc>
        <w:tc>
          <w:tcPr>
            <w:tcW w:w="1444" w:type="dxa"/>
          </w:tcPr>
          <w:p w:rsidR="00614324" w:rsidRDefault="00614324" w:rsidP="00686AE2">
            <w:pPr>
              <w:pStyle w:val="TAL"/>
            </w:pPr>
            <w:r>
              <w:rPr>
                <w:rFonts w:hint="eastAsia"/>
              </w:rPr>
              <w:t>boolean</w:t>
            </w:r>
          </w:p>
        </w:tc>
        <w:tc>
          <w:tcPr>
            <w:tcW w:w="425"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pPr>
            <w:r>
              <w:t>0..1</w:t>
            </w:r>
          </w:p>
        </w:tc>
        <w:tc>
          <w:tcPr>
            <w:tcW w:w="3035" w:type="dxa"/>
          </w:tcPr>
          <w:p w:rsidR="00614324" w:rsidRPr="00306F76" w:rsidRDefault="00614324" w:rsidP="00686AE2">
            <w:pPr>
              <w:pStyle w:val="TAL"/>
              <w:rPr>
                <w:rFonts w:cs="Arial"/>
                <w:szCs w:val="18"/>
              </w:rPr>
            </w:pPr>
            <w:r w:rsidRPr="00306F76">
              <w:rPr>
                <w:rFonts w:cs="Arial"/>
                <w:szCs w:val="18"/>
              </w:rPr>
              <w:t>Indication of immediate reporting:</w:t>
            </w:r>
          </w:p>
          <w:p w:rsidR="00614324" w:rsidRPr="00306F76" w:rsidRDefault="00614324" w:rsidP="00686AE2">
            <w:pPr>
              <w:pStyle w:val="TAL"/>
              <w:rPr>
                <w:rFonts w:cs="Arial"/>
                <w:szCs w:val="18"/>
              </w:rPr>
            </w:pPr>
            <w:r w:rsidRPr="00306F76">
              <w:rPr>
                <w:rFonts w:cs="Arial"/>
                <w:szCs w:val="18"/>
              </w:rPr>
              <w:t>-</w:t>
            </w:r>
            <w:r w:rsidRPr="00306F76">
              <w:rPr>
                <w:rFonts w:cs="Arial"/>
                <w:szCs w:val="18"/>
              </w:rPr>
              <w:tab/>
              <w:t xml:space="preserve">true: requires the immediate reporting of the current </w:t>
            </w:r>
            <w:r>
              <w:rPr>
                <w:rFonts w:cs="Arial"/>
                <w:szCs w:val="18"/>
              </w:rPr>
              <w:t>status of EAS Deployment Information</w:t>
            </w:r>
            <w:r w:rsidRPr="00306F76">
              <w:rPr>
                <w:rFonts w:cs="Arial"/>
                <w:szCs w:val="18"/>
              </w:rPr>
              <w:t>, if available.</w:t>
            </w:r>
          </w:p>
          <w:p w:rsidR="00614324" w:rsidRPr="00306F76" w:rsidRDefault="00614324" w:rsidP="00686AE2">
            <w:pPr>
              <w:pStyle w:val="TAL"/>
              <w:rPr>
                <w:rFonts w:cs="Arial"/>
                <w:szCs w:val="18"/>
              </w:rPr>
            </w:pPr>
            <w:r w:rsidRPr="00306F76">
              <w:rPr>
                <w:rFonts w:cs="Arial"/>
                <w:szCs w:val="18"/>
              </w:rPr>
              <w:t>-</w:t>
            </w:r>
            <w:r w:rsidRPr="00306F76">
              <w:rPr>
                <w:rFonts w:cs="Arial"/>
                <w:szCs w:val="18"/>
              </w:rPr>
              <w:tab/>
              <w:t xml:space="preserve">false (default): </w:t>
            </w:r>
            <w:r>
              <w:rPr>
                <w:rFonts w:cs="Arial"/>
                <w:szCs w:val="18"/>
              </w:rPr>
              <w:t xml:space="preserve">EAS Deployment Information </w:t>
            </w:r>
            <w:r w:rsidRPr="00306F76">
              <w:rPr>
                <w:rFonts w:cs="Arial"/>
                <w:szCs w:val="18"/>
              </w:rPr>
              <w:t>event report occurs when the event is met.</w:t>
            </w:r>
          </w:p>
        </w:tc>
        <w:tc>
          <w:tcPr>
            <w:tcW w:w="1785" w:type="dxa"/>
          </w:tcPr>
          <w:p w:rsidR="00614324"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rPr>
                <w:rFonts w:hint="eastAsia"/>
              </w:rPr>
              <w:t>i</w:t>
            </w:r>
            <w:r>
              <w:t>nterGroupId</w:t>
            </w:r>
          </w:p>
        </w:tc>
        <w:tc>
          <w:tcPr>
            <w:tcW w:w="1444" w:type="dxa"/>
          </w:tcPr>
          <w:p w:rsidR="00614324" w:rsidRDefault="00614324" w:rsidP="00686AE2">
            <w:pPr>
              <w:pStyle w:val="TAL"/>
            </w:pPr>
            <w:r>
              <w:t>GroupId</w:t>
            </w:r>
          </w:p>
        </w:tc>
        <w:tc>
          <w:tcPr>
            <w:tcW w:w="425"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pPr>
            <w:r>
              <w:rPr>
                <w:rFonts w:hint="eastAsia"/>
              </w:rPr>
              <w:t>0</w:t>
            </w:r>
            <w:r>
              <w:t>..1</w:t>
            </w:r>
          </w:p>
        </w:tc>
        <w:tc>
          <w:tcPr>
            <w:tcW w:w="3035" w:type="dxa"/>
          </w:tcPr>
          <w:p w:rsidR="00614324" w:rsidRPr="009B4FEB" w:rsidRDefault="00614324" w:rsidP="00686AE2">
            <w:pPr>
              <w:pStyle w:val="TAL"/>
              <w:rPr>
                <w:rFonts w:cs="Arial"/>
                <w:szCs w:val="18"/>
              </w:rPr>
            </w:pPr>
            <w:r w:rsidRPr="009B4FEB">
              <w:rPr>
                <w:rFonts w:cs="Arial" w:hint="eastAsia"/>
                <w:szCs w:val="18"/>
              </w:rPr>
              <w:t>I</w:t>
            </w:r>
            <w:r w:rsidRPr="009B4FEB">
              <w:rPr>
                <w:rFonts w:cs="Arial"/>
                <w:szCs w:val="18"/>
              </w:rPr>
              <w:t xml:space="preserve">dentifies an </w:t>
            </w:r>
            <w:r>
              <w:rPr>
                <w:rFonts w:cs="Arial"/>
                <w:szCs w:val="18"/>
              </w:rPr>
              <w:t xml:space="preserve">internal </w:t>
            </w:r>
            <w:r w:rsidRPr="009B4FEB">
              <w:rPr>
                <w:rFonts w:cs="Arial"/>
                <w:szCs w:val="18"/>
              </w:rPr>
              <w:t>UE group.</w:t>
            </w:r>
          </w:p>
        </w:tc>
        <w:tc>
          <w:tcPr>
            <w:tcW w:w="1785" w:type="dxa"/>
          </w:tcPr>
          <w:p w:rsidR="00614324"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t>notifId</w:t>
            </w:r>
          </w:p>
        </w:tc>
        <w:tc>
          <w:tcPr>
            <w:tcW w:w="1444" w:type="dxa"/>
          </w:tcPr>
          <w:p w:rsidR="00614324" w:rsidRDefault="00614324" w:rsidP="00686AE2">
            <w:pPr>
              <w:pStyle w:val="TAL"/>
            </w:pPr>
            <w:r>
              <w:t>string</w:t>
            </w:r>
          </w:p>
        </w:tc>
        <w:tc>
          <w:tcPr>
            <w:tcW w:w="425" w:type="dxa"/>
          </w:tcPr>
          <w:p w:rsidR="00614324" w:rsidRDefault="00614324" w:rsidP="00686AE2">
            <w:pPr>
              <w:pStyle w:val="TAC"/>
              <w:rPr>
                <w:lang w:eastAsia="zh-CN"/>
              </w:rPr>
            </w:pPr>
            <w:r>
              <w:rPr>
                <w:lang w:eastAsia="zh-CN"/>
              </w:rPr>
              <w:t>M</w:t>
            </w:r>
          </w:p>
        </w:tc>
        <w:tc>
          <w:tcPr>
            <w:tcW w:w="1134" w:type="dxa"/>
          </w:tcPr>
          <w:p w:rsidR="00614324" w:rsidRDefault="00614324" w:rsidP="00686AE2">
            <w:pPr>
              <w:pStyle w:val="TAC"/>
            </w:pPr>
            <w:r>
              <w:t>1</w:t>
            </w:r>
          </w:p>
        </w:tc>
        <w:tc>
          <w:tcPr>
            <w:tcW w:w="3035" w:type="dxa"/>
          </w:tcPr>
          <w:p w:rsidR="00614324" w:rsidRDefault="00614324" w:rsidP="00686AE2">
            <w:pPr>
              <w:pStyle w:val="TAL"/>
              <w:rPr>
                <w:rFonts w:cs="Arial"/>
                <w:szCs w:val="18"/>
              </w:rPr>
            </w:pPr>
            <w:r>
              <w:rPr>
                <w:rFonts w:cs="Arial"/>
                <w:szCs w:val="18"/>
              </w:rPr>
              <w:t>Notification Correlation ID assigned by the NF service consumer.</w:t>
            </w:r>
          </w:p>
        </w:tc>
        <w:tc>
          <w:tcPr>
            <w:tcW w:w="1785" w:type="dxa"/>
          </w:tcPr>
          <w:p w:rsidR="00614324" w:rsidRDefault="00614324" w:rsidP="00686AE2">
            <w:pPr>
              <w:pStyle w:val="TAL"/>
              <w:rPr>
                <w:rFonts w:cs="Arial"/>
                <w:szCs w:val="18"/>
              </w:rPr>
            </w:pPr>
          </w:p>
        </w:tc>
      </w:tr>
      <w:tr w:rsidR="00614324" w:rsidTr="00206167">
        <w:trPr>
          <w:jc w:val="center"/>
        </w:trPr>
        <w:tc>
          <w:tcPr>
            <w:tcW w:w="1701" w:type="dxa"/>
          </w:tcPr>
          <w:p w:rsidR="00614324" w:rsidRDefault="00614324" w:rsidP="00686AE2">
            <w:pPr>
              <w:pStyle w:val="TAL"/>
            </w:pPr>
            <w:r>
              <w:t>notifUri</w:t>
            </w:r>
          </w:p>
        </w:tc>
        <w:tc>
          <w:tcPr>
            <w:tcW w:w="1444" w:type="dxa"/>
          </w:tcPr>
          <w:p w:rsidR="00614324" w:rsidRDefault="00614324" w:rsidP="00686AE2">
            <w:pPr>
              <w:pStyle w:val="TAL"/>
            </w:pPr>
            <w:r>
              <w:t>Uri</w:t>
            </w:r>
          </w:p>
        </w:tc>
        <w:tc>
          <w:tcPr>
            <w:tcW w:w="425" w:type="dxa"/>
          </w:tcPr>
          <w:p w:rsidR="00614324" w:rsidRDefault="00614324" w:rsidP="00686AE2">
            <w:pPr>
              <w:pStyle w:val="TAC"/>
            </w:pPr>
            <w:r>
              <w:t>M</w:t>
            </w:r>
          </w:p>
        </w:tc>
        <w:tc>
          <w:tcPr>
            <w:tcW w:w="1134" w:type="dxa"/>
          </w:tcPr>
          <w:p w:rsidR="00614324" w:rsidRDefault="00614324" w:rsidP="00686AE2">
            <w:pPr>
              <w:pStyle w:val="TAC"/>
            </w:pPr>
            <w:r>
              <w:t>1</w:t>
            </w:r>
          </w:p>
        </w:tc>
        <w:tc>
          <w:tcPr>
            <w:tcW w:w="3035" w:type="dxa"/>
          </w:tcPr>
          <w:p w:rsidR="00614324" w:rsidRDefault="00614324" w:rsidP="00686AE2">
            <w:pPr>
              <w:pStyle w:val="TAL"/>
              <w:rPr>
                <w:rFonts w:cs="Arial"/>
                <w:szCs w:val="18"/>
              </w:rPr>
            </w:pPr>
            <w:r>
              <w:rPr>
                <w:rFonts w:cs="Arial"/>
                <w:szCs w:val="18"/>
              </w:rPr>
              <w:t>Notification URI for the EAS Deployment Information event reporting.</w:t>
            </w:r>
          </w:p>
        </w:tc>
        <w:tc>
          <w:tcPr>
            <w:tcW w:w="1785" w:type="dxa"/>
          </w:tcPr>
          <w:p w:rsidR="00614324" w:rsidRDefault="00614324" w:rsidP="00686AE2">
            <w:pPr>
              <w:pStyle w:val="TAL"/>
              <w:rPr>
                <w:rFonts w:cs="Arial"/>
                <w:szCs w:val="18"/>
              </w:rPr>
            </w:pPr>
          </w:p>
        </w:tc>
      </w:tr>
    </w:tbl>
    <w:p w:rsidR="00614324" w:rsidRDefault="00614324" w:rsidP="00614324">
      <w:pPr>
        <w:rPr>
          <w:lang w:val="en-US"/>
        </w:rPr>
      </w:pPr>
    </w:p>
    <w:p w:rsidR="00614324" w:rsidRDefault="00614324" w:rsidP="00614324">
      <w:pPr>
        <w:pStyle w:val="Heading5"/>
      </w:pPr>
      <w:bookmarkStart w:id="1362" w:name="_Toc136524109"/>
      <w:bookmarkStart w:id="1363" w:name="_Toc153827786"/>
      <w:r>
        <w:t>5</w:t>
      </w:r>
      <w:r w:rsidR="003F34F9">
        <w:t>.2</w:t>
      </w:r>
      <w:r>
        <w:t>.6.2.3</w:t>
      </w:r>
      <w:r>
        <w:tab/>
        <w:t>Type: EasDeployInfoNotif</w:t>
      </w:r>
      <w:bookmarkEnd w:id="1362"/>
      <w:bookmarkEnd w:id="1363"/>
    </w:p>
    <w:p w:rsidR="00614324" w:rsidRDefault="00614324" w:rsidP="00614324">
      <w:pPr>
        <w:pStyle w:val="TH"/>
        <w:rPr>
          <w:lang w:val="fr-FR"/>
        </w:rPr>
      </w:pPr>
      <w:r>
        <w:rPr>
          <w:noProof/>
          <w:lang w:val="fr-FR"/>
        </w:rPr>
        <w:t>Table </w:t>
      </w:r>
      <w:r>
        <w:rPr>
          <w:lang w:val="fr-FR"/>
        </w:rPr>
        <w:t>5</w:t>
      </w:r>
      <w:r w:rsidR="003F34F9">
        <w:rPr>
          <w:lang w:val="fr-FR"/>
        </w:rPr>
        <w:t>.2</w:t>
      </w:r>
      <w:r>
        <w:rPr>
          <w:lang w:val="fr-FR"/>
        </w:rPr>
        <w:t xml:space="preserve">.6.2.3-1: </w:t>
      </w:r>
      <w:r>
        <w:rPr>
          <w:noProof/>
          <w:lang w:val="fr-FR"/>
        </w:rPr>
        <w:t>Definition of type</w:t>
      </w:r>
      <w:r>
        <w:rPr>
          <w:lang w:val="fr-FR"/>
        </w:rPr>
        <w:t xml:space="preserve"> EasDeployInfoNotif</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3002"/>
        <w:gridCol w:w="1697"/>
      </w:tblGrid>
      <w:tr w:rsidR="00614324" w:rsidTr="00206167">
        <w:trPr>
          <w:jc w:val="center"/>
        </w:trPr>
        <w:tc>
          <w:tcPr>
            <w:tcW w:w="1531" w:type="dxa"/>
            <w:shd w:val="clear" w:color="auto" w:fill="C0C0C0"/>
            <w:hideMark/>
          </w:tcPr>
          <w:p w:rsidR="00614324" w:rsidRDefault="00614324" w:rsidP="00686AE2">
            <w:pPr>
              <w:pStyle w:val="TAH"/>
            </w:pPr>
            <w:r>
              <w:t>Attribute name</w:t>
            </w:r>
          </w:p>
        </w:tc>
        <w:tc>
          <w:tcPr>
            <w:tcW w:w="1559" w:type="dxa"/>
            <w:shd w:val="clear" w:color="auto" w:fill="C0C0C0"/>
            <w:hideMark/>
          </w:tcPr>
          <w:p w:rsidR="00614324" w:rsidRDefault="00614324" w:rsidP="00686AE2">
            <w:pPr>
              <w:pStyle w:val="TAH"/>
            </w:pPr>
            <w:r>
              <w:t>Data type</w:t>
            </w:r>
          </w:p>
        </w:tc>
        <w:tc>
          <w:tcPr>
            <w:tcW w:w="425" w:type="dxa"/>
            <w:shd w:val="clear" w:color="auto" w:fill="C0C0C0"/>
            <w:hideMark/>
          </w:tcPr>
          <w:p w:rsidR="00614324" w:rsidRDefault="00614324" w:rsidP="00686AE2">
            <w:pPr>
              <w:pStyle w:val="TAH"/>
            </w:pPr>
            <w:r>
              <w:t>P</w:t>
            </w:r>
          </w:p>
        </w:tc>
        <w:tc>
          <w:tcPr>
            <w:tcW w:w="1134" w:type="dxa"/>
            <w:shd w:val="clear" w:color="auto" w:fill="C0C0C0"/>
            <w:hideMark/>
          </w:tcPr>
          <w:p w:rsidR="00614324" w:rsidRDefault="00614324" w:rsidP="00686AE2">
            <w:pPr>
              <w:pStyle w:val="TAH"/>
              <w:jc w:val="left"/>
            </w:pPr>
            <w:r>
              <w:t>Cardinality</w:t>
            </w:r>
          </w:p>
        </w:tc>
        <w:tc>
          <w:tcPr>
            <w:tcW w:w="3002" w:type="dxa"/>
            <w:shd w:val="clear" w:color="auto" w:fill="C0C0C0"/>
            <w:hideMark/>
          </w:tcPr>
          <w:p w:rsidR="00614324" w:rsidRDefault="00614324" w:rsidP="00686AE2">
            <w:pPr>
              <w:pStyle w:val="TAH"/>
              <w:rPr>
                <w:rFonts w:cs="Arial"/>
                <w:szCs w:val="18"/>
              </w:rPr>
            </w:pPr>
            <w:r>
              <w:rPr>
                <w:rFonts w:cs="Arial"/>
                <w:szCs w:val="18"/>
              </w:rPr>
              <w:t>Description</w:t>
            </w:r>
          </w:p>
        </w:tc>
        <w:tc>
          <w:tcPr>
            <w:tcW w:w="1697" w:type="dxa"/>
            <w:shd w:val="clear" w:color="auto" w:fill="C0C0C0"/>
          </w:tcPr>
          <w:p w:rsidR="00614324" w:rsidRDefault="00614324" w:rsidP="00686AE2">
            <w:pPr>
              <w:pStyle w:val="TAH"/>
              <w:rPr>
                <w:rFonts w:cs="Arial"/>
                <w:szCs w:val="18"/>
              </w:rPr>
            </w:pPr>
            <w:r>
              <w:rPr>
                <w:rFonts w:cs="Arial"/>
                <w:szCs w:val="18"/>
              </w:rPr>
              <w:t>Applicability</w:t>
            </w:r>
          </w:p>
        </w:tc>
      </w:tr>
      <w:tr w:rsidR="00614324" w:rsidTr="00206167">
        <w:trPr>
          <w:jc w:val="center"/>
        </w:trPr>
        <w:tc>
          <w:tcPr>
            <w:tcW w:w="1531" w:type="dxa"/>
          </w:tcPr>
          <w:p w:rsidR="00614324" w:rsidRDefault="00614324" w:rsidP="00686AE2">
            <w:pPr>
              <w:pStyle w:val="TAL"/>
            </w:pPr>
            <w:r>
              <w:t>easDepNotifs</w:t>
            </w:r>
          </w:p>
        </w:tc>
        <w:tc>
          <w:tcPr>
            <w:tcW w:w="1559" w:type="dxa"/>
          </w:tcPr>
          <w:p w:rsidR="00614324" w:rsidRDefault="00614324" w:rsidP="00686AE2">
            <w:pPr>
              <w:pStyle w:val="TAL"/>
            </w:pPr>
            <w:r>
              <w:t>array(EasDepNotification)</w:t>
            </w:r>
          </w:p>
        </w:tc>
        <w:tc>
          <w:tcPr>
            <w:tcW w:w="425" w:type="dxa"/>
          </w:tcPr>
          <w:p w:rsidR="00614324" w:rsidRDefault="00614324" w:rsidP="00686AE2">
            <w:pPr>
              <w:pStyle w:val="TAC"/>
            </w:pPr>
            <w:r>
              <w:t>M</w:t>
            </w:r>
          </w:p>
        </w:tc>
        <w:tc>
          <w:tcPr>
            <w:tcW w:w="1134" w:type="dxa"/>
          </w:tcPr>
          <w:p w:rsidR="00614324" w:rsidRDefault="00614324" w:rsidP="00686AE2">
            <w:pPr>
              <w:pStyle w:val="TAC"/>
            </w:pPr>
            <w:r>
              <w:t>1..N</w:t>
            </w:r>
          </w:p>
        </w:tc>
        <w:tc>
          <w:tcPr>
            <w:tcW w:w="3002" w:type="dxa"/>
          </w:tcPr>
          <w:p w:rsidR="00614324" w:rsidRDefault="00614324" w:rsidP="00686AE2">
            <w:pPr>
              <w:pStyle w:val="TAL"/>
              <w:rPr>
                <w:rFonts w:cs="Arial"/>
                <w:szCs w:val="18"/>
              </w:rPr>
            </w:pPr>
            <w:r>
              <w:rPr>
                <w:rFonts w:cs="Arial"/>
                <w:szCs w:val="18"/>
              </w:rPr>
              <w:t>Represents the EAS Deployment Notifcation(s).</w:t>
            </w:r>
          </w:p>
        </w:tc>
        <w:tc>
          <w:tcPr>
            <w:tcW w:w="1697" w:type="dxa"/>
          </w:tcPr>
          <w:p w:rsidR="00614324" w:rsidRDefault="00614324" w:rsidP="00686AE2">
            <w:pPr>
              <w:pStyle w:val="TAL"/>
              <w:rPr>
                <w:rFonts w:cs="Arial"/>
                <w:szCs w:val="18"/>
              </w:rPr>
            </w:pPr>
          </w:p>
        </w:tc>
      </w:tr>
      <w:tr w:rsidR="00614324" w:rsidTr="00206167">
        <w:trPr>
          <w:jc w:val="center"/>
        </w:trPr>
        <w:tc>
          <w:tcPr>
            <w:tcW w:w="1531" w:type="dxa"/>
          </w:tcPr>
          <w:p w:rsidR="00614324" w:rsidRDefault="00614324" w:rsidP="00686AE2">
            <w:pPr>
              <w:pStyle w:val="TAL"/>
            </w:pPr>
            <w:r>
              <w:t>notifId</w:t>
            </w:r>
          </w:p>
        </w:tc>
        <w:tc>
          <w:tcPr>
            <w:tcW w:w="1559" w:type="dxa"/>
          </w:tcPr>
          <w:p w:rsidR="00614324" w:rsidRDefault="00614324" w:rsidP="00686AE2">
            <w:pPr>
              <w:pStyle w:val="TAL"/>
            </w:pPr>
            <w:r>
              <w:t>string</w:t>
            </w:r>
          </w:p>
        </w:tc>
        <w:tc>
          <w:tcPr>
            <w:tcW w:w="425" w:type="dxa"/>
          </w:tcPr>
          <w:p w:rsidR="00614324" w:rsidRDefault="00614324" w:rsidP="00686AE2">
            <w:pPr>
              <w:pStyle w:val="TAC"/>
            </w:pPr>
            <w:r>
              <w:t>M</w:t>
            </w:r>
          </w:p>
        </w:tc>
        <w:tc>
          <w:tcPr>
            <w:tcW w:w="1134" w:type="dxa"/>
          </w:tcPr>
          <w:p w:rsidR="00614324" w:rsidRDefault="00614324" w:rsidP="00686AE2">
            <w:pPr>
              <w:pStyle w:val="TAC"/>
            </w:pPr>
            <w:r>
              <w:t>1</w:t>
            </w:r>
          </w:p>
        </w:tc>
        <w:tc>
          <w:tcPr>
            <w:tcW w:w="3002" w:type="dxa"/>
          </w:tcPr>
          <w:p w:rsidR="00614324" w:rsidRDefault="00614324" w:rsidP="00686AE2">
            <w:pPr>
              <w:pStyle w:val="TAL"/>
              <w:rPr>
                <w:rFonts w:cs="Arial"/>
                <w:szCs w:val="18"/>
              </w:rPr>
            </w:pPr>
            <w:r>
              <w:rPr>
                <w:rFonts w:cs="Arial"/>
                <w:szCs w:val="18"/>
              </w:rPr>
              <w:t>Notification Correlation ID assigned by the NF service consumer.</w:t>
            </w:r>
          </w:p>
        </w:tc>
        <w:tc>
          <w:tcPr>
            <w:tcW w:w="1697" w:type="dxa"/>
          </w:tcPr>
          <w:p w:rsidR="00614324" w:rsidRDefault="00614324" w:rsidP="00686AE2">
            <w:pPr>
              <w:pStyle w:val="TAL"/>
              <w:rPr>
                <w:rFonts w:cs="Arial"/>
                <w:szCs w:val="18"/>
              </w:rPr>
            </w:pPr>
          </w:p>
        </w:tc>
      </w:tr>
    </w:tbl>
    <w:p w:rsidR="00614324" w:rsidRDefault="00614324" w:rsidP="00614324"/>
    <w:p w:rsidR="00614324" w:rsidRDefault="00614324" w:rsidP="00614324">
      <w:pPr>
        <w:pStyle w:val="Heading5"/>
      </w:pPr>
      <w:bookmarkStart w:id="1364" w:name="_Toc136524110"/>
      <w:bookmarkStart w:id="1365" w:name="_Toc153827787"/>
      <w:r>
        <w:t>5</w:t>
      </w:r>
      <w:r w:rsidR="003F34F9">
        <w:t>.2</w:t>
      </w:r>
      <w:r>
        <w:t>.6.2.4</w:t>
      </w:r>
      <w:r>
        <w:tab/>
        <w:t>Type: EasDepNotification</w:t>
      </w:r>
      <w:bookmarkEnd w:id="1364"/>
      <w:bookmarkEnd w:id="1365"/>
    </w:p>
    <w:p w:rsidR="00614324" w:rsidRDefault="00614324" w:rsidP="00614324">
      <w:pPr>
        <w:pStyle w:val="TH"/>
        <w:rPr>
          <w:lang w:val="fr-FR"/>
        </w:rPr>
      </w:pPr>
      <w:r>
        <w:rPr>
          <w:noProof/>
          <w:lang w:val="fr-FR"/>
        </w:rPr>
        <w:t>Table </w:t>
      </w:r>
      <w:r>
        <w:rPr>
          <w:lang w:val="fr-FR"/>
        </w:rPr>
        <w:t>5</w:t>
      </w:r>
      <w:r w:rsidR="003F34F9">
        <w:rPr>
          <w:lang w:val="fr-FR"/>
        </w:rPr>
        <w:t>.2</w:t>
      </w:r>
      <w:r>
        <w:rPr>
          <w:lang w:val="fr-FR"/>
        </w:rPr>
        <w:t xml:space="preserve">.6.2.4-1: </w:t>
      </w:r>
      <w:r>
        <w:rPr>
          <w:noProof/>
          <w:lang w:val="fr-FR"/>
        </w:rPr>
        <w:t>Definition of type</w:t>
      </w:r>
      <w:r>
        <w:rPr>
          <w:lang w:val="fr-FR"/>
        </w:rPr>
        <w:t xml:space="preserve"> EasDepNotification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3002"/>
        <w:gridCol w:w="1697"/>
      </w:tblGrid>
      <w:tr w:rsidR="00614324" w:rsidTr="00206167">
        <w:trPr>
          <w:jc w:val="center"/>
        </w:trPr>
        <w:tc>
          <w:tcPr>
            <w:tcW w:w="1531" w:type="dxa"/>
            <w:shd w:val="clear" w:color="auto" w:fill="C0C0C0"/>
            <w:hideMark/>
          </w:tcPr>
          <w:p w:rsidR="00614324" w:rsidRDefault="00614324" w:rsidP="00686AE2">
            <w:pPr>
              <w:pStyle w:val="TAH"/>
            </w:pPr>
            <w:r>
              <w:t>Attribute name</w:t>
            </w:r>
          </w:p>
        </w:tc>
        <w:tc>
          <w:tcPr>
            <w:tcW w:w="1559" w:type="dxa"/>
            <w:shd w:val="clear" w:color="auto" w:fill="C0C0C0"/>
            <w:hideMark/>
          </w:tcPr>
          <w:p w:rsidR="00614324" w:rsidRDefault="00614324" w:rsidP="00686AE2">
            <w:pPr>
              <w:pStyle w:val="TAH"/>
            </w:pPr>
            <w:r>
              <w:t>Data type</w:t>
            </w:r>
          </w:p>
        </w:tc>
        <w:tc>
          <w:tcPr>
            <w:tcW w:w="425" w:type="dxa"/>
            <w:shd w:val="clear" w:color="auto" w:fill="C0C0C0"/>
            <w:hideMark/>
          </w:tcPr>
          <w:p w:rsidR="00614324" w:rsidRDefault="00614324" w:rsidP="00686AE2">
            <w:pPr>
              <w:pStyle w:val="TAH"/>
            </w:pPr>
            <w:r>
              <w:t>P</w:t>
            </w:r>
          </w:p>
        </w:tc>
        <w:tc>
          <w:tcPr>
            <w:tcW w:w="1134" w:type="dxa"/>
            <w:shd w:val="clear" w:color="auto" w:fill="C0C0C0"/>
            <w:hideMark/>
          </w:tcPr>
          <w:p w:rsidR="00614324" w:rsidRDefault="00614324" w:rsidP="00686AE2">
            <w:pPr>
              <w:pStyle w:val="TAH"/>
              <w:jc w:val="left"/>
            </w:pPr>
            <w:r>
              <w:t>Cardinality</w:t>
            </w:r>
          </w:p>
        </w:tc>
        <w:tc>
          <w:tcPr>
            <w:tcW w:w="3002" w:type="dxa"/>
            <w:shd w:val="clear" w:color="auto" w:fill="C0C0C0"/>
            <w:hideMark/>
          </w:tcPr>
          <w:p w:rsidR="00614324" w:rsidRDefault="00614324" w:rsidP="00686AE2">
            <w:pPr>
              <w:pStyle w:val="TAH"/>
              <w:rPr>
                <w:rFonts w:cs="Arial"/>
                <w:szCs w:val="18"/>
              </w:rPr>
            </w:pPr>
            <w:r>
              <w:rPr>
                <w:rFonts w:cs="Arial"/>
                <w:szCs w:val="18"/>
              </w:rPr>
              <w:t>Description</w:t>
            </w:r>
          </w:p>
        </w:tc>
        <w:tc>
          <w:tcPr>
            <w:tcW w:w="1697" w:type="dxa"/>
            <w:shd w:val="clear" w:color="auto" w:fill="C0C0C0"/>
          </w:tcPr>
          <w:p w:rsidR="00614324" w:rsidRDefault="00614324" w:rsidP="00686AE2">
            <w:pPr>
              <w:pStyle w:val="TAH"/>
              <w:rPr>
                <w:rFonts w:cs="Arial"/>
                <w:szCs w:val="18"/>
              </w:rPr>
            </w:pPr>
            <w:r>
              <w:rPr>
                <w:rFonts w:cs="Arial"/>
                <w:szCs w:val="18"/>
              </w:rPr>
              <w:t>Applicability</w:t>
            </w:r>
          </w:p>
        </w:tc>
      </w:tr>
      <w:tr w:rsidR="00614324" w:rsidTr="00206167">
        <w:trPr>
          <w:jc w:val="center"/>
        </w:trPr>
        <w:tc>
          <w:tcPr>
            <w:tcW w:w="1531" w:type="dxa"/>
          </w:tcPr>
          <w:p w:rsidR="00614324" w:rsidRDefault="00614324" w:rsidP="00686AE2">
            <w:pPr>
              <w:pStyle w:val="TAL"/>
            </w:pPr>
            <w:r>
              <w:t>easDepInfo</w:t>
            </w:r>
          </w:p>
        </w:tc>
        <w:tc>
          <w:tcPr>
            <w:tcW w:w="1559" w:type="dxa"/>
          </w:tcPr>
          <w:p w:rsidR="00614324" w:rsidRDefault="00614324" w:rsidP="00686AE2">
            <w:pPr>
              <w:pStyle w:val="TAL"/>
            </w:pPr>
            <w:r>
              <w:t>EasDeployInfoData</w:t>
            </w:r>
          </w:p>
        </w:tc>
        <w:tc>
          <w:tcPr>
            <w:tcW w:w="425" w:type="dxa"/>
          </w:tcPr>
          <w:p w:rsidR="00614324" w:rsidRDefault="00614324" w:rsidP="00686AE2">
            <w:pPr>
              <w:pStyle w:val="TAC"/>
            </w:pPr>
            <w:r>
              <w:t>M</w:t>
            </w:r>
          </w:p>
        </w:tc>
        <w:tc>
          <w:tcPr>
            <w:tcW w:w="1134" w:type="dxa"/>
          </w:tcPr>
          <w:p w:rsidR="00614324" w:rsidRDefault="00614324" w:rsidP="00686AE2">
            <w:pPr>
              <w:pStyle w:val="TAC"/>
            </w:pPr>
            <w:r>
              <w:t>1</w:t>
            </w:r>
          </w:p>
        </w:tc>
        <w:tc>
          <w:tcPr>
            <w:tcW w:w="3002" w:type="dxa"/>
          </w:tcPr>
          <w:p w:rsidR="00614324" w:rsidRDefault="00614324" w:rsidP="00686AE2">
            <w:pPr>
              <w:pStyle w:val="TAL"/>
              <w:rPr>
                <w:rFonts w:cs="Arial"/>
                <w:szCs w:val="18"/>
              </w:rPr>
            </w:pPr>
            <w:r>
              <w:rPr>
                <w:rFonts w:cs="Arial"/>
                <w:szCs w:val="18"/>
              </w:rPr>
              <w:t>Represents the EAS Deployment Information to be reported.</w:t>
            </w:r>
          </w:p>
        </w:tc>
        <w:tc>
          <w:tcPr>
            <w:tcW w:w="1697" w:type="dxa"/>
          </w:tcPr>
          <w:p w:rsidR="00614324" w:rsidRDefault="00614324" w:rsidP="00686AE2">
            <w:pPr>
              <w:pStyle w:val="TAL"/>
              <w:rPr>
                <w:rFonts w:cs="Arial"/>
                <w:szCs w:val="18"/>
              </w:rPr>
            </w:pPr>
          </w:p>
        </w:tc>
      </w:tr>
      <w:tr w:rsidR="00614324" w:rsidTr="00206167">
        <w:trPr>
          <w:jc w:val="center"/>
        </w:trPr>
        <w:tc>
          <w:tcPr>
            <w:tcW w:w="1531" w:type="dxa"/>
          </w:tcPr>
          <w:p w:rsidR="00614324" w:rsidRDefault="00614324" w:rsidP="00686AE2">
            <w:pPr>
              <w:pStyle w:val="TAL"/>
            </w:pPr>
            <w:r>
              <w:t>eventId</w:t>
            </w:r>
          </w:p>
        </w:tc>
        <w:tc>
          <w:tcPr>
            <w:tcW w:w="1559" w:type="dxa"/>
          </w:tcPr>
          <w:p w:rsidR="00614324" w:rsidRDefault="00614324" w:rsidP="00686AE2">
            <w:pPr>
              <w:pStyle w:val="TAL"/>
            </w:pPr>
            <w:r>
              <w:t>Eas</w:t>
            </w:r>
            <w:r>
              <w:rPr>
                <w:rFonts w:hint="eastAsia"/>
                <w:lang w:eastAsia="zh-CN"/>
              </w:rPr>
              <w:t>E</w:t>
            </w:r>
            <w:r>
              <w:t>vent</w:t>
            </w:r>
          </w:p>
        </w:tc>
        <w:tc>
          <w:tcPr>
            <w:tcW w:w="425" w:type="dxa"/>
          </w:tcPr>
          <w:p w:rsidR="00614324" w:rsidRDefault="00614324" w:rsidP="00686AE2">
            <w:pPr>
              <w:pStyle w:val="TAC"/>
            </w:pPr>
            <w:r>
              <w:t>M</w:t>
            </w:r>
          </w:p>
        </w:tc>
        <w:tc>
          <w:tcPr>
            <w:tcW w:w="1134" w:type="dxa"/>
          </w:tcPr>
          <w:p w:rsidR="00614324" w:rsidRDefault="00614324" w:rsidP="00686AE2">
            <w:pPr>
              <w:pStyle w:val="TAC"/>
            </w:pPr>
            <w:r>
              <w:t>1</w:t>
            </w:r>
          </w:p>
        </w:tc>
        <w:tc>
          <w:tcPr>
            <w:tcW w:w="3002" w:type="dxa"/>
          </w:tcPr>
          <w:p w:rsidR="00614324" w:rsidRDefault="00614324" w:rsidP="00686AE2">
            <w:pPr>
              <w:pStyle w:val="TAL"/>
              <w:rPr>
                <w:rFonts w:cs="Arial"/>
                <w:szCs w:val="18"/>
              </w:rPr>
            </w:pPr>
            <w:r>
              <w:rPr>
                <w:rFonts w:cs="Arial"/>
                <w:szCs w:val="18"/>
              </w:rPr>
              <w:t>Event ID assigned by the NF service consumer.</w:t>
            </w:r>
          </w:p>
        </w:tc>
        <w:tc>
          <w:tcPr>
            <w:tcW w:w="1697" w:type="dxa"/>
          </w:tcPr>
          <w:p w:rsidR="00614324" w:rsidRDefault="00614324" w:rsidP="00686AE2">
            <w:pPr>
              <w:pStyle w:val="TAL"/>
              <w:rPr>
                <w:rFonts w:cs="Arial"/>
                <w:szCs w:val="18"/>
              </w:rPr>
            </w:pPr>
          </w:p>
        </w:tc>
      </w:tr>
    </w:tbl>
    <w:p w:rsidR="00614324" w:rsidRDefault="00614324" w:rsidP="00614324"/>
    <w:p w:rsidR="00614324" w:rsidRDefault="00614324" w:rsidP="00614324">
      <w:pPr>
        <w:pStyle w:val="Heading5"/>
      </w:pPr>
      <w:bookmarkStart w:id="1366" w:name="_Toc90658283"/>
      <w:bookmarkStart w:id="1367" w:name="_Toc136524111"/>
      <w:bookmarkStart w:id="1368" w:name="_Toc153827788"/>
      <w:r>
        <w:t>5</w:t>
      </w:r>
      <w:r w:rsidR="003F34F9">
        <w:t>.2</w:t>
      </w:r>
      <w:r>
        <w:t>.6.2.5</w:t>
      </w:r>
      <w:r>
        <w:tab/>
        <w:t>Type: E</w:t>
      </w:r>
      <w:bookmarkEnd w:id="1366"/>
      <w:r>
        <w:t>asDeployInfoData</w:t>
      </w:r>
      <w:bookmarkEnd w:id="1367"/>
      <w:bookmarkEnd w:id="1368"/>
    </w:p>
    <w:p w:rsidR="00614324" w:rsidRDefault="00614324" w:rsidP="00614324">
      <w:pPr>
        <w:pStyle w:val="TH"/>
      </w:pPr>
      <w:r>
        <w:rPr>
          <w:noProof/>
        </w:rPr>
        <w:t>Table </w:t>
      </w:r>
      <w:r>
        <w:t>5</w:t>
      </w:r>
      <w:r w:rsidR="003F34F9">
        <w:t>.2</w:t>
      </w:r>
      <w:r>
        <w:t xml:space="preserve">.6.2.5-1: </w:t>
      </w:r>
      <w:r>
        <w:rPr>
          <w:noProof/>
        </w:rPr>
        <w:t>Definition of t</w:t>
      </w:r>
      <w:r>
        <w:t>ype EasDeployInfoData</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80"/>
        <w:gridCol w:w="1701"/>
        <w:gridCol w:w="709"/>
        <w:gridCol w:w="1134"/>
        <w:gridCol w:w="2662"/>
        <w:gridCol w:w="1344"/>
      </w:tblGrid>
      <w:tr w:rsidR="00614324" w:rsidTr="00206167">
        <w:trPr>
          <w:trHeight w:val="128"/>
          <w:jc w:val="center"/>
        </w:trPr>
        <w:tc>
          <w:tcPr>
            <w:tcW w:w="1880" w:type="dxa"/>
            <w:shd w:val="clear" w:color="auto" w:fill="C0C0C0"/>
            <w:hideMark/>
          </w:tcPr>
          <w:p w:rsidR="00614324" w:rsidRDefault="00614324" w:rsidP="00686AE2">
            <w:pPr>
              <w:pStyle w:val="TAH"/>
            </w:pPr>
            <w:r>
              <w:t>Attribute name</w:t>
            </w:r>
          </w:p>
        </w:tc>
        <w:tc>
          <w:tcPr>
            <w:tcW w:w="1701" w:type="dxa"/>
            <w:shd w:val="clear" w:color="auto" w:fill="C0C0C0"/>
            <w:hideMark/>
          </w:tcPr>
          <w:p w:rsidR="00614324" w:rsidRDefault="00614324" w:rsidP="00686AE2">
            <w:pPr>
              <w:pStyle w:val="TAH"/>
            </w:pPr>
            <w:r>
              <w:t>Data type</w:t>
            </w:r>
          </w:p>
        </w:tc>
        <w:tc>
          <w:tcPr>
            <w:tcW w:w="709" w:type="dxa"/>
            <w:shd w:val="clear" w:color="auto" w:fill="C0C0C0"/>
            <w:hideMark/>
          </w:tcPr>
          <w:p w:rsidR="00614324" w:rsidRDefault="00614324" w:rsidP="00686AE2">
            <w:pPr>
              <w:pStyle w:val="TAH"/>
            </w:pPr>
            <w:r>
              <w:t>P</w:t>
            </w:r>
          </w:p>
        </w:tc>
        <w:tc>
          <w:tcPr>
            <w:tcW w:w="1134" w:type="dxa"/>
            <w:shd w:val="clear" w:color="auto" w:fill="C0C0C0"/>
            <w:hideMark/>
          </w:tcPr>
          <w:p w:rsidR="00614324" w:rsidRDefault="00614324" w:rsidP="00686AE2">
            <w:pPr>
              <w:pStyle w:val="TAH"/>
            </w:pPr>
            <w:r>
              <w:t>Cardinality</w:t>
            </w:r>
          </w:p>
        </w:tc>
        <w:tc>
          <w:tcPr>
            <w:tcW w:w="2662" w:type="dxa"/>
            <w:shd w:val="clear" w:color="auto" w:fill="C0C0C0"/>
            <w:hideMark/>
          </w:tcPr>
          <w:p w:rsidR="00614324" w:rsidRDefault="00614324" w:rsidP="00686AE2">
            <w:pPr>
              <w:pStyle w:val="TAH"/>
            </w:pPr>
            <w:r>
              <w:t>Description</w:t>
            </w:r>
          </w:p>
        </w:tc>
        <w:tc>
          <w:tcPr>
            <w:tcW w:w="1344" w:type="dxa"/>
            <w:shd w:val="clear" w:color="auto" w:fill="C0C0C0"/>
          </w:tcPr>
          <w:p w:rsidR="00614324" w:rsidRDefault="00614324" w:rsidP="00686AE2">
            <w:pPr>
              <w:pStyle w:val="TAH"/>
            </w:pPr>
            <w:r>
              <w:t>Applicability</w:t>
            </w:r>
          </w:p>
        </w:tc>
      </w:tr>
      <w:tr w:rsidR="00614324" w:rsidTr="00206167">
        <w:trPr>
          <w:trHeight w:val="128"/>
          <w:jc w:val="center"/>
        </w:trPr>
        <w:tc>
          <w:tcPr>
            <w:tcW w:w="1880" w:type="dxa"/>
          </w:tcPr>
          <w:p w:rsidR="00614324" w:rsidRDefault="00614324" w:rsidP="00686AE2">
            <w:pPr>
              <w:pStyle w:val="TAL"/>
              <w:rPr>
                <w:lang w:eastAsia="zh-CN"/>
              </w:rPr>
            </w:pPr>
            <w:r>
              <w:rPr>
                <w:lang w:eastAsia="zh-CN"/>
              </w:rPr>
              <w:t>appId</w:t>
            </w:r>
          </w:p>
        </w:tc>
        <w:tc>
          <w:tcPr>
            <w:tcW w:w="1701" w:type="dxa"/>
          </w:tcPr>
          <w:p w:rsidR="00614324" w:rsidRDefault="00614324" w:rsidP="00686AE2">
            <w:pPr>
              <w:pStyle w:val="TAL"/>
              <w:rPr>
                <w:lang w:eastAsia="zh-CN"/>
              </w:rPr>
            </w:pPr>
            <w:r>
              <w:rPr>
                <w:lang w:eastAsia="zh-CN"/>
              </w:rPr>
              <w:t>string</w:t>
            </w:r>
          </w:p>
        </w:tc>
        <w:tc>
          <w:tcPr>
            <w:tcW w:w="709"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jc w:val="left"/>
              <w:rPr>
                <w:lang w:eastAsia="zh-CN"/>
              </w:rPr>
            </w:pPr>
            <w:r>
              <w:rPr>
                <w:lang w:eastAsia="zh-CN"/>
              </w:rPr>
              <w:t>0..1</w:t>
            </w:r>
          </w:p>
        </w:tc>
        <w:tc>
          <w:tcPr>
            <w:tcW w:w="2662" w:type="dxa"/>
          </w:tcPr>
          <w:p w:rsidR="00614324" w:rsidRPr="00A9197C" w:rsidRDefault="00614324" w:rsidP="00686AE2">
            <w:pPr>
              <w:pStyle w:val="TAL"/>
              <w:rPr>
                <w:rFonts w:cs="Arial"/>
                <w:szCs w:val="18"/>
                <w:lang w:eastAsia="zh-CN"/>
              </w:rPr>
            </w:pPr>
            <w:r w:rsidRPr="00A9197C">
              <w:rPr>
                <w:rFonts w:cs="Arial"/>
                <w:szCs w:val="18"/>
                <w:lang w:eastAsia="zh-CN"/>
              </w:rPr>
              <w:t>Identifies the application for which the EAS Deployment Information corresponds to</w:t>
            </w:r>
            <w:r>
              <w:rPr>
                <w:rFonts w:cs="Arial"/>
                <w:szCs w:val="18"/>
                <w:lang w:eastAsia="zh-CN"/>
              </w:rPr>
              <w:t>.</w:t>
            </w:r>
          </w:p>
        </w:tc>
        <w:tc>
          <w:tcPr>
            <w:tcW w:w="1344" w:type="dxa"/>
          </w:tcPr>
          <w:p w:rsidR="00614324" w:rsidRDefault="00614324" w:rsidP="00686AE2">
            <w:pPr>
              <w:pStyle w:val="TAL"/>
              <w:rPr>
                <w:rFonts w:cs="Arial"/>
                <w:szCs w:val="18"/>
              </w:rPr>
            </w:pPr>
          </w:p>
        </w:tc>
      </w:tr>
      <w:tr w:rsidR="00614324" w:rsidTr="00206167">
        <w:trPr>
          <w:trHeight w:val="128"/>
          <w:jc w:val="center"/>
        </w:trPr>
        <w:tc>
          <w:tcPr>
            <w:tcW w:w="1880" w:type="dxa"/>
          </w:tcPr>
          <w:p w:rsidR="00614324" w:rsidRDefault="00614324" w:rsidP="00686AE2">
            <w:pPr>
              <w:pStyle w:val="TAL"/>
              <w:rPr>
                <w:lang w:eastAsia="zh-CN"/>
              </w:rPr>
            </w:pPr>
            <w:r>
              <w:rPr>
                <w:lang w:eastAsia="zh-CN"/>
              </w:rPr>
              <w:t>dnaiInfos</w:t>
            </w:r>
          </w:p>
        </w:tc>
        <w:tc>
          <w:tcPr>
            <w:tcW w:w="1701" w:type="dxa"/>
          </w:tcPr>
          <w:p w:rsidR="00614324" w:rsidRDefault="00614324" w:rsidP="00686AE2">
            <w:pPr>
              <w:pStyle w:val="TAL"/>
              <w:rPr>
                <w:lang w:eastAsia="zh-CN"/>
              </w:rPr>
            </w:pPr>
            <w:r>
              <w:rPr>
                <w:lang w:eastAsia="zh-CN"/>
              </w:rPr>
              <w:t>map(DnaiInformation)</w:t>
            </w:r>
          </w:p>
        </w:tc>
        <w:tc>
          <w:tcPr>
            <w:tcW w:w="709"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jc w:val="left"/>
              <w:rPr>
                <w:lang w:eastAsia="zh-CN"/>
              </w:rPr>
            </w:pPr>
            <w:r>
              <w:rPr>
                <w:lang w:eastAsia="zh-CN"/>
              </w:rPr>
              <w:t>1..N</w:t>
            </w:r>
          </w:p>
        </w:tc>
        <w:tc>
          <w:tcPr>
            <w:tcW w:w="2662" w:type="dxa"/>
          </w:tcPr>
          <w:p w:rsidR="00614324" w:rsidRPr="00A9197C" w:rsidRDefault="00614324" w:rsidP="00686AE2">
            <w:pPr>
              <w:pStyle w:val="TAL"/>
              <w:rPr>
                <w:rFonts w:cs="Arial"/>
                <w:szCs w:val="18"/>
                <w:lang w:eastAsia="zh-CN"/>
              </w:rPr>
            </w:pPr>
            <w:r w:rsidRPr="00664900">
              <w:rPr>
                <w:rFonts w:cs="Arial"/>
                <w:szCs w:val="18"/>
                <w:lang w:eastAsia="zh-CN"/>
              </w:rPr>
              <w:t xml:space="preserve">list of DNS server identifier (consisting of IP address and port) </w:t>
            </w:r>
            <w:r>
              <w:rPr>
                <w:rFonts w:cs="Arial"/>
                <w:szCs w:val="18"/>
                <w:lang w:eastAsia="zh-CN"/>
              </w:rPr>
              <w:t xml:space="preserve">and/or IP address(s) of the EAS in the local DN </w:t>
            </w:r>
            <w:r w:rsidRPr="00664900">
              <w:rPr>
                <w:rFonts w:cs="Arial"/>
                <w:szCs w:val="18"/>
                <w:lang w:eastAsia="zh-CN"/>
              </w:rPr>
              <w:t>for each DNAI.</w:t>
            </w:r>
            <w:r>
              <w:rPr>
                <w:rFonts w:cs="Arial"/>
                <w:szCs w:val="18"/>
                <w:lang w:eastAsia="zh-CN"/>
              </w:rPr>
              <w:t xml:space="preserve"> The key of map is the DNAI.</w:t>
            </w:r>
          </w:p>
        </w:tc>
        <w:tc>
          <w:tcPr>
            <w:tcW w:w="1344" w:type="dxa"/>
          </w:tcPr>
          <w:p w:rsidR="00614324" w:rsidRDefault="00614324" w:rsidP="00686AE2">
            <w:pPr>
              <w:pStyle w:val="TAL"/>
              <w:rPr>
                <w:rFonts w:cs="Arial"/>
                <w:szCs w:val="18"/>
              </w:rPr>
            </w:pPr>
          </w:p>
        </w:tc>
      </w:tr>
      <w:tr w:rsidR="00614324" w:rsidTr="00206167">
        <w:trPr>
          <w:trHeight w:val="128"/>
          <w:jc w:val="center"/>
        </w:trPr>
        <w:tc>
          <w:tcPr>
            <w:tcW w:w="1880" w:type="dxa"/>
          </w:tcPr>
          <w:p w:rsidR="00614324" w:rsidRDefault="00614324" w:rsidP="00686AE2">
            <w:pPr>
              <w:pStyle w:val="TAL"/>
              <w:rPr>
                <w:lang w:eastAsia="zh-CN"/>
              </w:rPr>
            </w:pPr>
            <w:r>
              <w:rPr>
                <w:lang w:eastAsia="zh-CN"/>
              </w:rPr>
              <w:t>dnn</w:t>
            </w:r>
          </w:p>
        </w:tc>
        <w:tc>
          <w:tcPr>
            <w:tcW w:w="1701" w:type="dxa"/>
          </w:tcPr>
          <w:p w:rsidR="00614324" w:rsidRDefault="00614324" w:rsidP="00686AE2">
            <w:pPr>
              <w:pStyle w:val="TAL"/>
              <w:rPr>
                <w:lang w:eastAsia="zh-CN"/>
              </w:rPr>
            </w:pPr>
            <w:r>
              <w:rPr>
                <w:lang w:eastAsia="zh-CN"/>
              </w:rPr>
              <w:t>Dnn</w:t>
            </w:r>
          </w:p>
        </w:tc>
        <w:tc>
          <w:tcPr>
            <w:tcW w:w="709"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jc w:val="left"/>
              <w:rPr>
                <w:lang w:eastAsia="zh-CN"/>
              </w:rPr>
            </w:pPr>
            <w:r>
              <w:rPr>
                <w:lang w:eastAsia="zh-CN"/>
              </w:rPr>
              <w:t>0..1</w:t>
            </w:r>
          </w:p>
        </w:tc>
        <w:tc>
          <w:tcPr>
            <w:tcW w:w="2662" w:type="dxa"/>
          </w:tcPr>
          <w:p w:rsidR="00614324" w:rsidRPr="00A9197C" w:rsidRDefault="00614324" w:rsidP="00686AE2">
            <w:pPr>
              <w:pStyle w:val="TAL"/>
              <w:rPr>
                <w:rFonts w:cs="Arial"/>
                <w:szCs w:val="18"/>
                <w:lang w:eastAsia="zh-CN"/>
              </w:rPr>
            </w:pPr>
            <w:r w:rsidRPr="00664900">
              <w:rPr>
                <w:rFonts w:cs="Arial"/>
                <w:szCs w:val="18"/>
                <w:lang w:eastAsia="zh-CN"/>
              </w:rPr>
              <w:t>DNN for the EAS Deployment Information</w:t>
            </w:r>
            <w:r>
              <w:rPr>
                <w:rFonts w:cs="Arial"/>
                <w:szCs w:val="18"/>
                <w:lang w:eastAsia="zh-CN"/>
              </w:rPr>
              <w:t>.</w:t>
            </w:r>
          </w:p>
        </w:tc>
        <w:tc>
          <w:tcPr>
            <w:tcW w:w="1344" w:type="dxa"/>
          </w:tcPr>
          <w:p w:rsidR="00614324" w:rsidRDefault="00614324" w:rsidP="00686AE2">
            <w:pPr>
              <w:pStyle w:val="TAL"/>
              <w:rPr>
                <w:rFonts w:cs="Arial"/>
                <w:szCs w:val="18"/>
              </w:rPr>
            </w:pPr>
          </w:p>
        </w:tc>
      </w:tr>
      <w:tr w:rsidR="00614324" w:rsidTr="00206167">
        <w:trPr>
          <w:trHeight w:val="128"/>
          <w:jc w:val="center"/>
        </w:trPr>
        <w:tc>
          <w:tcPr>
            <w:tcW w:w="1880" w:type="dxa"/>
          </w:tcPr>
          <w:p w:rsidR="00614324" w:rsidRDefault="00614324" w:rsidP="00686AE2">
            <w:pPr>
              <w:pStyle w:val="TAL"/>
              <w:rPr>
                <w:lang w:eastAsia="zh-CN"/>
              </w:rPr>
            </w:pPr>
            <w:r>
              <w:rPr>
                <w:lang w:eastAsia="zh-CN"/>
              </w:rPr>
              <w:t>fqdn</w:t>
            </w:r>
            <w:r w:rsidR="0065108A">
              <w:rPr>
                <w:lang w:eastAsia="zh-CN"/>
              </w:rPr>
              <w:t>PatternList</w:t>
            </w:r>
          </w:p>
        </w:tc>
        <w:tc>
          <w:tcPr>
            <w:tcW w:w="1701" w:type="dxa"/>
          </w:tcPr>
          <w:p w:rsidR="00614324" w:rsidRDefault="00614324" w:rsidP="00686AE2">
            <w:pPr>
              <w:pStyle w:val="TAL"/>
              <w:rPr>
                <w:lang w:eastAsia="zh-CN"/>
              </w:rPr>
            </w:pPr>
            <w:r>
              <w:rPr>
                <w:lang w:eastAsia="zh-CN"/>
              </w:rPr>
              <w:t>array(Fqdn</w:t>
            </w:r>
            <w:r w:rsidR="0065108A">
              <w:rPr>
                <w:lang w:eastAsia="zh-CN"/>
              </w:rPr>
              <w:t>PatternMatchingRule</w:t>
            </w:r>
            <w:r>
              <w:rPr>
                <w:lang w:eastAsia="zh-CN"/>
              </w:rPr>
              <w:t>)</w:t>
            </w:r>
          </w:p>
        </w:tc>
        <w:tc>
          <w:tcPr>
            <w:tcW w:w="709" w:type="dxa"/>
          </w:tcPr>
          <w:p w:rsidR="00614324" w:rsidRDefault="00614324" w:rsidP="00686AE2">
            <w:pPr>
              <w:pStyle w:val="TAC"/>
              <w:rPr>
                <w:lang w:eastAsia="zh-CN"/>
              </w:rPr>
            </w:pPr>
            <w:r>
              <w:rPr>
                <w:lang w:eastAsia="zh-CN"/>
              </w:rPr>
              <w:t>M</w:t>
            </w:r>
          </w:p>
        </w:tc>
        <w:tc>
          <w:tcPr>
            <w:tcW w:w="1134" w:type="dxa"/>
          </w:tcPr>
          <w:p w:rsidR="00614324" w:rsidRDefault="00614324" w:rsidP="00686AE2">
            <w:pPr>
              <w:pStyle w:val="TAC"/>
              <w:jc w:val="left"/>
              <w:rPr>
                <w:lang w:eastAsia="zh-CN"/>
              </w:rPr>
            </w:pPr>
            <w:r>
              <w:rPr>
                <w:lang w:eastAsia="zh-CN"/>
              </w:rPr>
              <w:t>1..N</w:t>
            </w:r>
          </w:p>
        </w:tc>
        <w:tc>
          <w:tcPr>
            <w:tcW w:w="2662" w:type="dxa"/>
          </w:tcPr>
          <w:p w:rsidR="00614324" w:rsidRDefault="00614324" w:rsidP="00686AE2">
            <w:pPr>
              <w:pStyle w:val="TAL"/>
              <w:rPr>
                <w:rFonts w:cs="Arial"/>
                <w:szCs w:val="18"/>
                <w:lang w:eastAsia="zh-CN"/>
              </w:rPr>
            </w:pPr>
            <w:r w:rsidRPr="00A9197C">
              <w:rPr>
                <w:rFonts w:cs="Arial"/>
                <w:szCs w:val="18"/>
                <w:lang w:eastAsia="zh-CN"/>
              </w:rPr>
              <w:t>Supported FQDN</w:t>
            </w:r>
            <w:r w:rsidR="008C00B1">
              <w:rPr>
                <w:rFonts w:cs="Arial"/>
                <w:szCs w:val="18"/>
                <w:lang w:eastAsia="zh-CN"/>
              </w:rPr>
              <w:t xml:space="preserve"> pattern</w:t>
            </w:r>
            <w:r w:rsidRPr="00A9197C">
              <w:rPr>
                <w:rFonts w:cs="Arial"/>
                <w:szCs w:val="18"/>
                <w:lang w:eastAsia="zh-CN"/>
              </w:rPr>
              <w:t>(s) for application(s) deployed in the Local part of the DN</w:t>
            </w:r>
            <w:r w:rsidR="008C00B1">
              <w:rPr>
                <w:rFonts w:cs="Arial"/>
                <w:szCs w:val="18"/>
                <w:lang w:eastAsia="zh-CN"/>
              </w:rPr>
              <w:t xml:space="preserve"> where each FQDN pattern is described by a FQDN Pattern Matching Rule</w:t>
            </w:r>
            <w:r w:rsidRPr="00A9197C">
              <w:rPr>
                <w:rFonts w:cs="Arial"/>
                <w:szCs w:val="18"/>
                <w:lang w:eastAsia="zh-CN"/>
              </w:rPr>
              <w:t>.</w:t>
            </w:r>
          </w:p>
        </w:tc>
        <w:tc>
          <w:tcPr>
            <w:tcW w:w="1344" w:type="dxa"/>
          </w:tcPr>
          <w:p w:rsidR="00614324" w:rsidRDefault="00614324" w:rsidP="00686AE2">
            <w:pPr>
              <w:pStyle w:val="TAL"/>
              <w:rPr>
                <w:rFonts w:cs="Arial"/>
                <w:szCs w:val="18"/>
              </w:rPr>
            </w:pPr>
          </w:p>
        </w:tc>
      </w:tr>
      <w:tr w:rsidR="00614324" w:rsidTr="00206167">
        <w:trPr>
          <w:trHeight w:val="128"/>
          <w:jc w:val="center"/>
        </w:trPr>
        <w:tc>
          <w:tcPr>
            <w:tcW w:w="1880" w:type="dxa"/>
          </w:tcPr>
          <w:p w:rsidR="00614324" w:rsidRDefault="00682D18" w:rsidP="00686AE2">
            <w:pPr>
              <w:pStyle w:val="TAL"/>
              <w:rPr>
                <w:lang w:eastAsia="zh-CN"/>
              </w:rPr>
            </w:pPr>
            <w:r w:rsidRPr="00512558">
              <w:rPr>
                <w:lang w:eastAsia="zh-CN"/>
              </w:rPr>
              <w:t>internalGroupId</w:t>
            </w:r>
          </w:p>
        </w:tc>
        <w:tc>
          <w:tcPr>
            <w:tcW w:w="1701" w:type="dxa"/>
          </w:tcPr>
          <w:p w:rsidR="00614324" w:rsidRDefault="00614324" w:rsidP="00686AE2">
            <w:pPr>
              <w:pStyle w:val="TAL"/>
              <w:rPr>
                <w:lang w:eastAsia="zh-CN"/>
              </w:rPr>
            </w:pPr>
            <w:r>
              <w:rPr>
                <w:lang w:eastAsia="zh-CN"/>
              </w:rPr>
              <w:t>GroupId</w:t>
            </w:r>
          </w:p>
        </w:tc>
        <w:tc>
          <w:tcPr>
            <w:tcW w:w="709"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jc w:val="left"/>
              <w:rPr>
                <w:lang w:eastAsia="zh-CN"/>
              </w:rPr>
            </w:pPr>
            <w:r>
              <w:rPr>
                <w:lang w:eastAsia="zh-CN"/>
              </w:rPr>
              <w:t>0..1</w:t>
            </w:r>
          </w:p>
        </w:tc>
        <w:tc>
          <w:tcPr>
            <w:tcW w:w="2662" w:type="dxa"/>
          </w:tcPr>
          <w:p w:rsidR="00614324" w:rsidRPr="00A9197C" w:rsidRDefault="00614324" w:rsidP="00686AE2">
            <w:pPr>
              <w:pStyle w:val="TAL"/>
              <w:rPr>
                <w:rFonts w:cs="Arial"/>
                <w:szCs w:val="18"/>
                <w:lang w:eastAsia="zh-CN"/>
              </w:rPr>
            </w:pPr>
            <w:r>
              <w:rPr>
                <w:rFonts w:cs="Arial"/>
                <w:szCs w:val="18"/>
                <w:lang w:eastAsia="zh-CN"/>
              </w:rPr>
              <w:t>Internal Group ID</w:t>
            </w:r>
            <w:r w:rsidRPr="00664900">
              <w:rPr>
                <w:rFonts w:cs="Arial"/>
                <w:szCs w:val="18"/>
                <w:lang w:eastAsia="zh-CN"/>
              </w:rPr>
              <w:t xml:space="preserve"> for the EAS Deployment Information</w:t>
            </w:r>
            <w:r>
              <w:rPr>
                <w:rFonts w:cs="Arial"/>
                <w:szCs w:val="18"/>
                <w:lang w:eastAsia="zh-CN"/>
              </w:rPr>
              <w:t>.</w:t>
            </w:r>
          </w:p>
        </w:tc>
        <w:tc>
          <w:tcPr>
            <w:tcW w:w="1344" w:type="dxa"/>
          </w:tcPr>
          <w:p w:rsidR="00614324" w:rsidRDefault="00614324" w:rsidP="00686AE2">
            <w:pPr>
              <w:pStyle w:val="TAL"/>
              <w:rPr>
                <w:rFonts w:cs="Arial"/>
                <w:szCs w:val="18"/>
              </w:rPr>
            </w:pPr>
          </w:p>
        </w:tc>
      </w:tr>
      <w:tr w:rsidR="00614324" w:rsidTr="00206167">
        <w:trPr>
          <w:trHeight w:val="128"/>
          <w:jc w:val="center"/>
        </w:trPr>
        <w:tc>
          <w:tcPr>
            <w:tcW w:w="1880" w:type="dxa"/>
          </w:tcPr>
          <w:p w:rsidR="00614324" w:rsidRDefault="00614324" w:rsidP="00686AE2">
            <w:pPr>
              <w:pStyle w:val="TAL"/>
              <w:rPr>
                <w:lang w:eastAsia="zh-CN"/>
              </w:rPr>
            </w:pPr>
            <w:r>
              <w:rPr>
                <w:lang w:eastAsia="zh-CN"/>
              </w:rPr>
              <w:t>snssai</w:t>
            </w:r>
          </w:p>
        </w:tc>
        <w:tc>
          <w:tcPr>
            <w:tcW w:w="1701" w:type="dxa"/>
          </w:tcPr>
          <w:p w:rsidR="00614324" w:rsidRDefault="00614324" w:rsidP="00686AE2">
            <w:pPr>
              <w:pStyle w:val="TAL"/>
              <w:rPr>
                <w:lang w:eastAsia="zh-CN"/>
              </w:rPr>
            </w:pPr>
            <w:r>
              <w:rPr>
                <w:lang w:eastAsia="zh-CN"/>
              </w:rPr>
              <w:t>Snssai</w:t>
            </w:r>
          </w:p>
        </w:tc>
        <w:tc>
          <w:tcPr>
            <w:tcW w:w="709" w:type="dxa"/>
          </w:tcPr>
          <w:p w:rsidR="00614324" w:rsidRDefault="00614324" w:rsidP="00686AE2">
            <w:pPr>
              <w:pStyle w:val="TAC"/>
              <w:rPr>
                <w:lang w:eastAsia="zh-CN"/>
              </w:rPr>
            </w:pPr>
            <w:r>
              <w:rPr>
                <w:lang w:eastAsia="zh-CN"/>
              </w:rPr>
              <w:t>O</w:t>
            </w:r>
          </w:p>
        </w:tc>
        <w:tc>
          <w:tcPr>
            <w:tcW w:w="1134" w:type="dxa"/>
          </w:tcPr>
          <w:p w:rsidR="00614324" w:rsidRDefault="00614324" w:rsidP="00686AE2">
            <w:pPr>
              <w:pStyle w:val="TAC"/>
              <w:jc w:val="left"/>
              <w:rPr>
                <w:lang w:eastAsia="zh-CN"/>
              </w:rPr>
            </w:pPr>
            <w:r>
              <w:rPr>
                <w:lang w:eastAsia="zh-CN"/>
              </w:rPr>
              <w:t>0..1</w:t>
            </w:r>
          </w:p>
        </w:tc>
        <w:tc>
          <w:tcPr>
            <w:tcW w:w="2662" w:type="dxa"/>
          </w:tcPr>
          <w:p w:rsidR="00614324" w:rsidRPr="00A9197C" w:rsidRDefault="00614324" w:rsidP="00686AE2">
            <w:pPr>
              <w:pStyle w:val="TAL"/>
              <w:rPr>
                <w:rFonts w:cs="Arial"/>
                <w:szCs w:val="18"/>
                <w:lang w:eastAsia="zh-CN"/>
              </w:rPr>
            </w:pPr>
            <w:r>
              <w:rPr>
                <w:rFonts w:cs="Arial"/>
                <w:szCs w:val="18"/>
                <w:lang w:eastAsia="zh-CN"/>
              </w:rPr>
              <w:t>S-NSSAI</w:t>
            </w:r>
            <w:r w:rsidRPr="00664900">
              <w:rPr>
                <w:rFonts w:cs="Arial"/>
                <w:szCs w:val="18"/>
                <w:lang w:eastAsia="zh-CN"/>
              </w:rPr>
              <w:t xml:space="preserve"> for the EAS Deployment Information</w:t>
            </w:r>
            <w:r>
              <w:rPr>
                <w:rFonts w:cs="Arial"/>
                <w:szCs w:val="18"/>
                <w:lang w:eastAsia="zh-CN"/>
              </w:rPr>
              <w:t>.</w:t>
            </w:r>
          </w:p>
        </w:tc>
        <w:tc>
          <w:tcPr>
            <w:tcW w:w="1344" w:type="dxa"/>
          </w:tcPr>
          <w:p w:rsidR="00614324" w:rsidRDefault="00614324" w:rsidP="00686AE2">
            <w:pPr>
              <w:pStyle w:val="TAL"/>
              <w:rPr>
                <w:rFonts w:cs="Arial"/>
                <w:szCs w:val="18"/>
              </w:rPr>
            </w:pPr>
          </w:p>
        </w:tc>
      </w:tr>
      <w:tr w:rsidR="00F50821" w:rsidTr="00206167">
        <w:trPr>
          <w:trHeight w:val="128"/>
          <w:jc w:val="center"/>
        </w:trPr>
        <w:tc>
          <w:tcPr>
            <w:tcW w:w="1880" w:type="dxa"/>
          </w:tcPr>
          <w:p w:rsidR="00F50821" w:rsidRDefault="00F50821" w:rsidP="00F50821">
            <w:pPr>
              <w:pStyle w:val="TAL"/>
              <w:rPr>
                <w:lang w:eastAsia="zh-CN"/>
              </w:rPr>
            </w:pPr>
            <w:r w:rsidRPr="00725F91">
              <w:t>targetAfId</w:t>
            </w:r>
          </w:p>
        </w:tc>
        <w:tc>
          <w:tcPr>
            <w:tcW w:w="1701" w:type="dxa"/>
          </w:tcPr>
          <w:p w:rsidR="00F50821" w:rsidRDefault="00F50821" w:rsidP="00F50821">
            <w:pPr>
              <w:pStyle w:val="TAL"/>
              <w:rPr>
                <w:lang w:eastAsia="zh-CN"/>
              </w:rPr>
            </w:pPr>
            <w:r w:rsidRPr="00725F91">
              <w:t>string</w:t>
            </w:r>
          </w:p>
        </w:tc>
        <w:tc>
          <w:tcPr>
            <w:tcW w:w="709" w:type="dxa"/>
          </w:tcPr>
          <w:p w:rsidR="00F50821" w:rsidRDefault="00F50821" w:rsidP="00F50821">
            <w:pPr>
              <w:pStyle w:val="TAC"/>
              <w:rPr>
                <w:lang w:eastAsia="zh-CN"/>
              </w:rPr>
            </w:pPr>
            <w:r w:rsidRPr="00725F91">
              <w:t>O</w:t>
            </w:r>
          </w:p>
        </w:tc>
        <w:tc>
          <w:tcPr>
            <w:tcW w:w="1134" w:type="dxa"/>
          </w:tcPr>
          <w:p w:rsidR="00F50821" w:rsidRDefault="00F50821" w:rsidP="00F50821">
            <w:pPr>
              <w:pStyle w:val="TAC"/>
              <w:jc w:val="left"/>
              <w:rPr>
                <w:lang w:eastAsia="zh-CN"/>
              </w:rPr>
            </w:pPr>
            <w:r w:rsidRPr="00725F91">
              <w:t>0..1</w:t>
            </w:r>
          </w:p>
        </w:tc>
        <w:tc>
          <w:tcPr>
            <w:tcW w:w="2662" w:type="dxa"/>
          </w:tcPr>
          <w:p w:rsidR="00F50821" w:rsidRDefault="00F50821" w:rsidP="00F50821">
            <w:pPr>
              <w:pStyle w:val="TAL"/>
              <w:rPr>
                <w:rFonts w:cs="Arial"/>
                <w:szCs w:val="18"/>
                <w:lang w:eastAsia="zh-CN"/>
              </w:rPr>
            </w:pPr>
            <w:r w:rsidRPr="00725F91">
              <w:t>Identifier of the AF that is responsible for the EAS associated with this EAS deployment information.</w:t>
            </w:r>
          </w:p>
        </w:tc>
        <w:tc>
          <w:tcPr>
            <w:tcW w:w="1344" w:type="dxa"/>
          </w:tcPr>
          <w:p w:rsidR="00F50821" w:rsidRDefault="00F50821" w:rsidP="00F50821">
            <w:pPr>
              <w:pStyle w:val="TAL"/>
              <w:rPr>
                <w:rFonts w:cs="Arial"/>
                <w:szCs w:val="18"/>
              </w:rPr>
            </w:pPr>
            <w:r w:rsidRPr="00725F91">
              <w:t>EasRelocationEnh</w:t>
            </w:r>
          </w:p>
        </w:tc>
      </w:tr>
    </w:tbl>
    <w:p w:rsidR="00614324" w:rsidRDefault="00614324" w:rsidP="00614324"/>
    <w:p w:rsidR="00614324" w:rsidRDefault="00614324" w:rsidP="00614324">
      <w:pPr>
        <w:pStyle w:val="Heading4"/>
        <w:rPr>
          <w:lang w:val="en-US"/>
        </w:rPr>
      </w:pPr>
      <w:bookmarkStart w:id="1369" w:name="_Toc136524112"/>
      <w:bookmarkStart w:id="1370" w:name="_Toc153827789"/>
      <w:r>
        <w:rPr>
          <w:lang w:val="en-US"/>
        </w:rPr>
        <w:t>5</w:t>
      </w:r>
      <w:r w:rsidR="003F34F9">
        <w:rPr>
          <w:lang w:val="en-US"/>
        </w:rPr>
        <w:t>.2</w:t>
      </w:r>
      <w:r>
        <w:rPr>
          <w:lang w:val="en-US"/>
        </w:rPr>
        <w:t>.6.3</w:t>
      </w:r>
      <w:r>
        <w:rPr>
          <w:lang w:val="en-US"/>
        </w:rPr>
        <w:tab/>
        <w:t>Simple data types and enumerations</w:t>
      </w:r>
      <w:bookmarkEnd w:id="1369"/>
      <w:bookmarkEnd w:id="1370"/>
    </w:p>
    <w:p w:rsidR="00614324" w:rsidRDefault="00614324" w:rsidP="00614324">
      <w:pPr>
        <w:pStyle w:val="Heading5"/>
      </w:pPr>
      <w:bookmarkStart w:id="1371" w:name="_Toc136524113"/>
      <w:bookmarkStart w:id="1372" w:name="_Toc153827790"/>
      <w:r>
        <w:t>5</w:t>
      </w:r>
      <w:r w:rsidR="003F34F9">
        <w:t>.2</w:t>
      </w:r>
      <w:r>
        <w:t>.6.3.1</w:t>
      </w:r>
      <w:r>
        <w:tab/>
        <w:t>Introduction</w:t>
      </w:r>
      <w:bookmarkEnd w:id="1371"/>
      <w:bookmarkEnd w:id="1372"/>
    </w:p>
    <w:p w:rsidR="00614324" w:rsidRDefault="00614324" w:rsidP="00614324">
      <w:r>
        <w:t>This clause defines simple data types and enumerations that can be referenced from data structures defined in the previous clauses.</w:t>
      </w:r>
    </w:p>
    <w:p w:rsidR="00614324" w:rsidRDefault="00614324" w:rsidP="00614324">
      <w:pPr>
        <w:pStyle w:val="Heading5"/>
      </w:pPr>
      <w:bookmarkStart w:id="1373" w:name="_Toc136524114"/>
      <w:bookmarkStart w:id="1374" w:name="_Toc153827791"/>
      <w:r>
        <w:t>5</w:t>
      </w:r>
      <w:r w:rsidR="003F34F9">
        <w:t>.2</w:t>
      </w:r>
      <w:r>
        <w:t>.6.3.2</w:t>
      </w:r>
      <w:r>
        <w:tab/>
        <w:t>Simple data types</w:t>
      </w:r>
      <w:bookmarkEnd w:id="1373"/>
      <w:bookmarkEnd w:id="1374"/>
      <w:r>
        <w:t xml:space="preserve"> </w:t>
      </w:r>
    </w:p>
    <w:p w:rsidR="00614324" w:rsidRDefault="00614324" w:rsidP="00614324">
      <w:r>
        <w:t>The simple data types defined in table</w:t>
      </w:r>
      <w:r>
        <w:rPr>
          <w:rFonts w:hint="eastAsia"/>
          <w:lang w:eastAsia="zh-CN"/>
        </w:rPr>
        <w:t> </w:t>
      </w:r>
      <w:r>
        <w:t>5</w:t>
      </w:r>
      <w:r w:rsidR="003F34F9">
        <w:t>.2</w:t>
      </w:r>
      <w:r>
        <w:t>.6.3.2-1 shall be supported.</w:t>
      </w:r>
    </w:p>
    <w:p w:rsidR="00614324" w:rsidRDefault="00614324" w:rsidP="00614324">
      <w:pPr>
        <w:pStyle w:val="TH"/>
      </w:pPr>
      <w:r>
        <w:t>Table</w:t>
      </w:r>
      <w:r>
        <w:rPr>
          <w:noProof/>
          <w:lang w:val="fr-FR"/>
        </w:rPr>
        <w:t> </w:t>
      </w:r>
      <w:r>
        <w:t>5</w:t>
      </w:r>
      <w:r w:rsidR="003F34F9">
        <w:t>.2</w:t>
      </w:r>
      <w:r>
        <w:t>.6.3.2-1: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614324" w:rsidTr="00206167">
        <w:trPr>
          <w:jc w:val="center"/>
        </w:trPr>
        <w:tc>
          <w:tcPr>
            <w:tcW w:w="847" w:type="pct"/>
            <w:shd w:val="clear" w:color="auto" w:fill="C0C0C0"/>
            <w:tcMar>
              <w:top w:w="0" w:type="dxa"/>
              <w:left w:w="108" w:type="dxa"/>
              <w:bottom w:w="0" w:type="dxa"/>
              <w:right w:w="108" w:type="dxa"/>
            </w:tcMar>
          </w:tcPr>
          <w:p w:rsidR="00614324" w:rsidRDefault="00614324" w:rsidP="00686AE2">
            <w:pPr>
              <w:pStyle w:val="TAH"/>
            </w:pPr>
            <w:r>
              <w:t>Type Name</w:t>
            </w:r>
          </w:p>
        </w:tc>
        <w:tc>
          <w:tcPr>
            <w:tcW w:w="837" w:type="pct"/>
            <w:shd w:val="clear" w:color="auto" w:fill="C0C0C0"/>
            <w:tcMar>
              <w:top w:w="0" w:type="dxa"/>
              <w:left w:w="108" w:type="dxa"/>
              <w:bottom w:w="0" w:type="dxa"/>
              <w:right w:w="108" w:type="dxa"/>
            </w:tcMar>
          </w:tcPr>
          <w:p w:rsidR="00614324" w:rsidRDefault="00614324" w:rsidP="00686AE2">
            <w:pPr>
              <w:pStyle w:val="TAH"/>
            </w:pPr>
            <w:r>
              <w:t>Type Definition</w:t>
            </w:r>
          </w:p>
        </w:tc>
        <w:tc>
          <w:tcPr>
            <w:tcW w:w="2051" w:type="pct"/>
            <w:shd w:val="clear" w:color="auto" w:fill="C0C0C0"/>
          </w:tcPr>
          <w:p w:rsidR="00614324" w:rsidRDefault="00614324" w:rsidP="00686AE2">
            <w:pPr>
              <w:pStyle w:val="TAH"/>
            </w:pPr>
            <w:r>
              <w:t>Description</w:t>
            </w:r>
          </w:p>
        </w:tc>
        <w:tc>
          <w:tcPr>
            <w:tcW w:w="1265" w:type="pct"/>
            <w:shd w:val="clear" w:color="auto" w:fill="C0C0C0"/>
          </w:tcPr>
          <w:p w:rsidR="00614324" w:rsidRDefault="00614324" w:rsidP="00686AE2">
            <w:pPr>
              <w:pStyle w:val="TAH"/>
            </w:pPr>
            <w:r>
              <w:t>Applicability</w:t>
            </w:r>
          </w:p>
        </w:tc>
      </w:tr>
      <w:tr w:rsidR="00614324" w:rsidTr="00206167">
        <w:trPr>
          <w:jc w:val="center"/>
        </w:trPr>
        <w:tc>
          <w:tcPr>
            <w:tcW w:w="847" w:type="pct"/>
            <w:tcMar>
              <w:top w:w="0" w:type="dxa"/>
              <w:left w:w="108" w:type="dxa"/>
              <w:bottom w:w="0" w:type="dxa"/>
              <w:right w:w="108" w:type="dxa"/>
            </w:tcMar>
          </w:tcPr>
          <w:p w:rsidR="00614324" w:rsidRDefault="00614324" w:rsidP="00686AE2">
            <w:pPr>
              <w:pStyle w:val="TAL"/>
            </w:pPr>
          </w:p>
        </w:tc>
        <w:tc>
          <w:tcPr>
            <w:tcW w:w="837" w:type="pct"/>
            <w:tcMar>
              <w:top w:w="0" w:type="dxa"/>
              <w:left w:w="108" w:type="dxa"/>
              <w:bottom w:w="0" w:type="dxa"/>
              <w:right w:w="108" w:type="dxa"/>
            </w:tcMar>
          </w:tcPr>
          <w:p w:rsidR="00614324" w:rsidRDefault="00614324" w:rsidP="00686AE2">
            <w:pPr>
              <w:pStyle w:val="TAL"/>
            </w:pPr>
          </w:p>
        </w:tc>
        <w:tc>
          <w:tcPr>
            <w:tcW w:w="2051" w:type="pct"/>
          </w:tcPr>
          <w:p w:rsidR="00614324" w:rsidRDefault="00614324" w:rsidP="00686AE2">
            <w:pPr>
              <w:pStyle w:val="TAL"/>
            </w:pPr>
          </w:p>
        </w:tc>
        <w:tc>
          <w:tcPr>
            <w:tcW w:w="1265" w:type="pct"/>
          </w:tcPr>
          <w:p w:rsidR="00614324" w:rsidRDefault="00614324" w:rsidP="00686AE2">
            <w:pPr>
              <w:pStyle w:val="TAL"/>
            </w:pPr>
          </w:p>
        </w:tc>
      </w:tr>
    </w:tbl>
    <w:p w:rsidR="00614324" w:rsidRDefault="00614324" w:rsidP="00614324"/>
    <w:p w:rsidR="00614324" w:rsidRDefault="00614324" w:rsidP="00614324">
      <w:pPr>
        <w:pStyle w:val="Heading5"/>
      </w:pPr>
      <w:bookmarkStart w:id="1375" w:name="_Toc136524115"/>
      <w:bookmarkStart w:id="1376" w:name="_Toc153827792"/>
      <w:r>
        <w:t>5</w:t>
      </w:r>
      <w:r w:rsidR="003F34F9">
        <w:t>.2</w:t>
      </w:r>
      <w:r>
        <w:t>.6.3.3</w:t>
      </w:r>
      <w:r>
        <w:tab/>
        <w:t>Enumeration: EasEvent</w:t>
      </w:r>
      <w:bookmarkEnd w:id="1375"/>
      <w:bookmarkEnd w:id="1376"/>
    </w:p>
    <w:p w:rsidR="00614324" w:rsidRDefault="00614324" w:rsidP="00614324">
      <w:r>
        <w:t>The enumeration EasEvent represents the EAS event requested by the NF service consumer. It shall comply with the provisions defined in table 5</w:t>
      </w:r>
      <w:r w:rsidR="003F34F9">
        <w:t>.2</w:t>
      </w:r>
      <w:r>
        <w:t>.6.3.3-1.</w:t>
      </w:r>
    </w:p>
    <w:p w:rsidR="00614324" w:rsidRDefault="00614324" w:rsidP="00614324">
      <w:pPr>
        <w:pStyle w:val="TH"/>
      </w:pPr>
      <w:r>
        <w:t>Table 5.1.6.3.3-1: Enumeration EasEvent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07"/>
        <w:gridCol w:w="4845"/>
        <w:gridCol w:w="2403"/>
      </w:tblGrid>
      <w:tr w:rsidR="00614324" w:rsidTr="00206167">
        <w:tc>
          <w:tcPr>
            <w:tcW w:w="1323" w:type="pct"/>
            <w:shd w:val="clear" w:color="auto" w:fill="C0C0C0"/>
            <w:tcMar>
              <w:top w:w="0" w:type="dxa"/>
              <w:left w:w="108" w:type="dxa"/>
              <w:bottom w:w="0" w:type="dxa"/>
              <w:right w:w="108" w:type="dxa"/>
            </w:tcMar>
            <w:hideMark/>
          </w:tcPr>
          <w:p w:rsidR="00614324" w:rsidRDefault="00614324" w:rsidP="00686AE2">
            <w:pPr>
              <w:pStyle w:val="TAH"/>
            </w:pPr>
            <w:r>
              <w:t>Enumeration value</w:t>
            </w:r>
          </w:p>
        </w:tc>
        <w:tc>
          <w:tcPr>
            <w:tcW w:w="2458" w:type="pct"/>
            <w:shd w:val="clear" w:color="auto" w:fill="C0C0C0"/>
            <w:tcMar>
              <w:top w:w="0" w:type="dxa"/>
              <w:left w:w="108" w:type="dxa"/>
              <w:bottom w:w="0" w:type="dxa"/>
              <w:right w:w="108" w:type="dxa"/>
            </w:tcMar>
            <w:hideMark/>
          </w:tcPr>
          <w:p w:rsidR="00614324" w:rsidRDefault="00614324" w:rsidP="00686AE2">
            <w:pPr>
              <w:pStyle w:val="TAH"/>
            </w:pPr>
            <w:r>
              <w:t>Description</w:t>
            </w:r>
          </w:p>
        </w:tc>
        <w:tc>
          <w:tcPr>
            <w:tcW w:w="1219" w:type="pct"/>
            <w:shd w:val="clear" w:color="auto" w:fill="C0C0C0"/>
          </w:tcPr>
          <w:p w:rsidR="00614324" w:rsidRDefault="00614324" w:rsidP="00686AE2">
            <w:pPr>
              <w:pStyle w:val="TAH"/>
            </w:pPr>
            <w:r>
              <w:t>Applicability</w:t>
            </w:r>
          </w:p>
        </w:tc>
      </w:tr>
      <w:tr w:rsidR="00614324" w:rsidTr="00206167">
        <w:tc>
          <w:tcPr>
            <w:tcW w:w="1323" w:type="pct"/>
            <w:tcMar>
              <w:top w:w="0" w:type="dxa"/>
              <w:left w:w="108" w:type="dxa"/>
              <w:bottom w:w="0" w:type="dxa"/>
              <w:right w:w="108" w:type="dxa"/>
            </w:tcMar>
          </w:tcPr>
          <w:p w:rsidR="00614324" w:rsidRDefault="00614324" w:rsidP="00686AE2">
            <w:pPr>
              <w:pStyle w:val="TAL"/>
            </w:pPr>
            <w:r>
              <w:rPr>
                <w:noProof/>
              </w:rPr>
              <w:t>EAS_INFO_CHG</w:t>
            </w:r>
          </w:p>
        </w:tc>
        <w:tc>
          <w:tcPr>
            <w:tcW w:w="2458" w:type="pct"/>
            <w:tcMar>
              <w:top w:w="0" w:type="dxa"/>
              <w:left w:w="108" w:type="dxa"/>
              <w:bottom w:w="0" w:type="dxa"/>
              <w:right w:w="108" w:type="dxa"/>
            </w:tcMar>
          </w:tcPr>
          <w:p w:rsidR="00614324" w:rsidRDefault="00614324" w:rsidP="00686AE2">
            <w:pPr>
              <w:pStyle w:val="TAL"/>
            </w:pPr>
            <w:r>
              <w:t>Indicates that the EAS Deployment Information is changed.</w:t>
            </w:r>
          </w:p>
        </w:tc>
        <w:tc>
          <w:tcPr>
            <w:tcW w:w="1219" w:type="pct"/>
          </w:tcPr>
          <w:p w:rsidR="00614324" w:rsidRDefault="00614324" w:rsidP="00686AE2">
            <w:pPr>
              <w:pStyle w:val="TAL"/>
            </w:pPr>
          </w:p>
        </w:tc>
      </w:tr>
    </w:tbl>
    <w:p w:rsidR="00614324" w:rsidRDefault="00614324" w:rsidP="00614324"/>
    <w:p w:rsidR="00614324" w:rsidRDefault="00614324" w:rsidP="00614324">
      <w:pPr>
        <w:pStyle w:val="Heading3"/>
      </w:pPr>
      <w:bookmarkStart w:id="1377" w:name="_Toc136524116"/>
      <w:bookmarkStart w:id="1378" w:name="_Toc153827793"/>
      <w:r>
        <w:t>5</w:t>
      </w:r>
      <w:r w:rsidR="003F34F9">
        <w:t>.2</w:t>
      </w:r>
      <w:r>
        <w:t>.7</w:t>
      </w:r>
      <w:r>
        <w:tab/>
        <w:t>Error Handling</w:t>
      </w:r>
      <w:bookmarkEnd w:id="1377"/>
      <w:bookmarkEnd w:id="1378"/>
    </w:p>
    <w:p w:rsidR="00614324" w:rsidRDefault="00614324" w:rsidP="00614324">
      <w:pPr>
        <w:pStyle w:val="Heading4"/>
      </w:pPr>
      <w:bookmarkStart w:id="1379" w:name="_Toc136524117"/>
      <w:bookmarkStart w:id="1380" w:name="_Toc153827794"/>
      <w:r>
        <w:t>5</w:t>
      </w:r>
      <w:r w:rsidR="003F34F9">
        <w:t>.2</w:t>
      </w:r>
      <w:r>
        <w:t>.7.1</w:t>
      </w:r>
      <w:r>
        <w:tab/>
        <w:t>General</w:t>
      </w:r>
      <w:bookmarkEnd w:id="1379"/>
      <w:bookmarkEnd w:id="1380"/>
    </w:p>
    <w:p w:rsidR="00614324" w:rsidRDefault="00614324" w:rsidP="00614324">
      <w:r>
        <w:t>For the Nnef_EASDeployment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614324" w:rsidRDefault="00614324" w:rsidP="00614324">
      <w:pPr>
        <w:rPr>
          <w:rFonts w:eastAsia="Calibri"/>
        </w:rPr>
      </w:pPr>
      <w:r>
        <w:t>In addition, the requirements in the following clauses are applicable for the Nnef_EASDeployment API.</w:t>
      </w:r>
    </w:p>
    <w:p w:rsidR="00614324" w:rsidRDefault="00614324" w:rsidP="00614324">
      <w:pPr>
        <w:pStyle w:val="Heading4"/>
      </w:pPr>
      <w:bookmarkStart w:id="1381" w:name="_Toc136524118"/>
      <w:bookmarkStart w:id="1382" w:name="_Toc153827795"/>
      <w:r>
        <w:t>5</w:t>
      </w:r>
      <w:r w:rsidR="003F34F9">
        <w:t>.2</w:t>
      </w:r>
      <w:r>
        <w:t>.7.2</w:t>
      </w:r>
      <w:r>
        <w:tab/>
        <w:t>Protocol Errors</w:t>
      </w:r>
      <w:bookmarkEnd w:id="1381"/>
      <w:bookmarkEnd w:id="1382"/>
    </w:p>
    <w:p w:rsidR="00614324" w:rsidRDefault="00614324" w:rsidP="00614324">
      <w:r>
        <w:t>No specific procedures for the Nnef_EASDeployment service are specified.</w:t>
      </w:r>
    </w:p>
    <w:p w:rsidR="00614324" w:rsidRDefault="00614324" w:rsidP="00614324">
      <w:pPr>
        <w:pStyle w:val="Heading4"/>
      </w:pPr>
      <w:bookmarkStart w:id="1383" w:name="_Toc136524119"/>
      <w:bookmarkStart w:id="1384" w:name="_Toc153827796"/>
      <w:r>
        <w:t>5</w:t>
      </w:r>
      <w:r w:rsidR="003F34F9">
        <w:t>.2</w:t>
      </w:r>
      <w:r>
        <w:t>.7.3</w:t>
      </w:r>
      <w:r>
        <w:tab/>
        <w:t>Application Errors</w:t>
      </w:r>
      <w:bookmarkEnd w:id="1383"/>
      <w:bookmarkEnd w:id="1384"/>
    </w:p>
    <w:p w:rsidR="00614324" w:rsidRDefault="00614324" w:rsidP="00614324">
      <w:r>
        <w:t>The application errors defined for the Nnef_EASDeployment</w:t>
      </w:r>
      <w:r>
        <w:rPr>
          <w:lang w:eastAsia="zh-CN"/>
        </w:rPr>
        <w:t xml:space="preserve"> </w:t>
      </w:r>
      <w:r>
        <w:t>service are listed in Table</w:t>
      </w:r>
      <w:r>
        <w:rPr>
          <w:rFonts w:hint="eastAsia"/>
          <w:lang w:eastAsia="zh-CN"/>
        </w:rPr>
        <w:t> </w:t>
      </w:r>
      <w:r>
        <w:t>5</w:t>
      </w:r>
      <w:r w:rsidR="003F34F9">
        <w:t>.2</w:t>
      </w:r>
      <w:r>
        <w:t>.7.3-1.</w:t>
      </w:r>
    </w:p>
    <w:p w:rsidR="00614324" w:rsidRDefault="00614324" w:rsidP="00614324">
      <w:pPr>
        <w:pStyle w:val="TH"/>
      </w:pPr>
      <w:r>
        <w:t>Table</w:t>
      </w:r>
      <w:r>
        <w:rPr>
          <w:noProof/>
          <w:lang w:val="fr-FR"/>
        </w:rPr>
        <w:t> </w:t>
      </w:r>
      <w:r>
        <w:t>5</w:t>
      </w:r>
      <w:r w:rsidR="003F34F9">
        <w:t>.2</w:t>
      </w:r>
      <w:r>
        <w:t>.7.3-1: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614324" w:rsidTr="00206167">
        <w:trPr>
          <w:jc w:val="center"/>
        </w:trPr>
        <w:tc>
          <w:tcPr>
            <w:tcW w:w="2337" w:type="dxa"/>
            <w:shd w:val="clear" w:color="auto" w:fill="C0C0C0"/>
            <w:hideMark/>
          </w:tcPr>
          <w:p w:rsidR="00614324" w:rsidRDefault="00614324" w:rsidP="00686AE2">
            <w:pPr>
              <w:pStyle w:val="TAH"/>
            </w:pPr>
            <w:r>
              <w:t>Application Error</w:t>
            </w:r>
          </w:p>
        </w:tc>
        <w:tc>
          <w:tcPr>
            <w:tcW w:w="1701" w:type="dxa"/>
            <w:shd w:val="clear" w:color="auto" w:fill="C0C0C0"/>
            <w:hideMark/>
          </w:tcPr>
          <w:p w:rsidR="00614324" w:rsidRDefault="00614324" w:rsidP="00686AE2">
            <w:pPr>
              <w:pStyle w:val="TAH"/>
            </w:pPr>
            <w:r>
              <w:t>HTTP status code</w:t>
            </w:r>
          </w:p>
        </w:tc>
        <w:tc>
          <w:tcPr>
            <w:tcW w:w="5456" w:type="dxa"/>
            <w:shd w:val="clear" w:color="auto" w:fill="C0C0C0"/>
            <w:hideMark/>
          </w:tcPr>
          <w:p w:rsidR="00614324" w:rsidRDefault="00614324" w:rsidP="00686AE2">
            <w:pPr>
              <w:pStyle w:val="TAH"/>
            </w:pPr>
            <w:r>
              <w:t>Description</w:t>
            </w:r>
          </w:p>
        </w:tc>
      </w:tr>
      <w:tr w:rsidR="00614324" w:rsidTr="00206167">
        <w:trPr>
          <w:jc w:val="center"/>
        </w:trPr>
        <w:tc>
          <w:tcPr>
            <w:tcW w:w="2337" w:type="dxa"/>
          </w:tcPr>
          <w:p w:rsidR="00614324" w:rsidRDefault="00614324" w:rsidP="00686AE2">
            <w:pPr>
              <w:pStyle w:val="TAL"/>
            </w:pPr>
          </w:p>
        </w:tc>
        <w:tc>
          <w:tcPr>
            <w:tcW w:w="1701" w:type="dxa"/>
          </w:tcPr>
          <w:p w:rsidR="00614324" w:rsidRDefault="00614324" w:rsidP="00686AE2">
            <w:pPr>
              <w:pStyle w:val="TAL"/>
            </w:pPr>
          </w:p>
        </w:tc>
        <w:tc>
          <w:tcPr>
            <w:tcW w:w="5456" w:type="dxa"/>
          </w:tcPr>
          <w:p w:rsidR="00614324" w:rsidRDefault="00614324" w:rsidP="00686AE2">
            <w:pPr>
              <w:pStyle w:val="TAL"/>
              <w:rPr>
                <w:rFonts w:cs="Arial"/>
                <w:szCs w:val="18"/>
              </w:rPr>
            </w:pPr>
          </w:p>
        </w:tc>
      </w:tr>
    </w:tbl>
    <w:p w:rsidR="00614324" w:rsidRDefault="00614324" w:rsidP="00614324"/>
    <w:p w:rsidR="00614324" w:rsidRDefault="00614324" w:rsidP="00614324">
      <w:pPr>
        <w:pStyle w:val="Heading3"/>
        <w:rPr>
          <w:lang w:eastAsia="zh-CN"/>
        </w:rPr>
      </w:pPr>
      <w:bookmarkStart w:id="1385" w:name="_Toc136524120"/>
      <w:bookmarkStart w:id="1386" w:name="_Toc153827797"/>
      <w:r>
        <w:t>5</w:t>
      </w:r>
      <w:r w:rsidR="003F34F9">
        <w:t>.2</w:t>
      </w:r>
      <w:r>
        <w:t>.8</w:t>
      </w:r>
      <w:r>
        <w:rPr>
          <w:lang w:eastAsia="zh-CN"/>
        </w:rPr>
        <w:tab/>
        <w:t>Feature negotiation</w:t>
      </w:r>
      <w:bookmarkEnd w:id="1385"/>
      <w:bookmarkEnd w:id="1386"/>
    </w:p>
    <w:p w:rsidR="00614324" w:rsidRDefault="00614324" w:rsidP="00614324">
      <w:r>
        <w:t>The optional features in table 5</w:t>
      </w:r>
      <w:r w:rsidR="003F34F9">
        <w:t>.2</w:t>
      </w:r>
      <w:r>
        <w:t>.8-1 are defined for the Nnef_EASDeployment</w:t>
      </w:r>
      <w:r>
        <w:rPr>
          <w:lang w:eastAsia="zh-CN"/>
        </w:rPr>
        <w:t xml:space="preserve"> API. They shall be negotiated using the </w:t>
      </w:r>
      <w:r>
        <w:t>extensibility mechanism defined in clause 6.6 of 3GPP TS 29.500 [4].</w:t>
      </w:r>
    </w:p>
    <w:p w:rsidR="00614324" w:rsidRDefault="00614324" w:rsidP="00614324">
      <w:pPr>
        <w:pStyle w:val="TH"/>
      </w:pPr>
      <w:r>
        <w:t>Table</w:t>
      </w:r>
      <w:r>
        <w:rPr>
          <w:noProof/>
          <w:lang w:val="fr-FR"/>
        </w:rPr>
        <w:t> </w:t>
      </w:r>
      <w:r>
        <w:t>5</w:t>
      </w:r>
      <w:r w:rsidR="003F34F9">
        <w:t>.2</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14324" w:rsidTr="00206167">
        <w:trPr>
          <w:jc w:val="center"/>
        </w:trPr>
        <w:tc>
          <w:tcPr>
            <w:tcW w:w="1529" w:type="dxa"/>
            <w:shd w:val="clear" w:color="auto" w:fill="C0C0C0"/>
            <w:hideMark/>
          </w:tcPr>
          <w:p w:rsidR="00614324" w:rsidRDefault="00614324" w:rsidP="00686AE2">
            <w:pPr>
              <w:pStyle w:val="TAH"/>
            </w:pPr>
            <w:r>
              <w:t>Feature number</w:t>
            </w:r>
          </w:p>
        </w:tc>
        <w:tc>
          <w:tcPr>
            <w:tcW w:w="2207" w:type="dxa"/>
            <w:shd w:val="clear" w:color="auto" w:fill="C0C0C0"/>
            <w:hideMark/>
          </w:tcPr>
          <w:p w:rsidR="00614324" w:rsidRDefault="00614324" w:rsidP="00686AE2">
            <w:pPr>
              <w:pStyle w:val="TAH"/>
            </w:pPr>
            <w:r>
              <w:t>Feature Name</w:t>
            </w:r>
          </w:p>
        </w:tc>
        <w:tc>
          <w:tcPr>
            <w:tcW w:w="5758" w:type="dxa"/>
            <w:shd w:val="clear" w:color="auto" w:fill="C0C0C0"/>
            <w:hideMark/>
          </w:tcPr>
          <w:p w:rsidR="00614324" w:rsidRDefault="00614324" w:rsidP="00686AE2">
            <w:pPr>
              <w:pStyle w:val="TAH"/>
            </w:pPr>
            <w:r>
              <w:t>Description</w:t>
            </w:r>
          </w:p>
        </w:tc>
      </w:tr>
      <w:tr w:rsidR="00F50821" w:rsidTr="00E1028D">
        <w:trPr>
          <w:jc w:val="center"/>
        </w:trPr>
        <w:tc>
          <w:tcPr>
            <w:tcW w:w="1529" w:type="dxa"/>
          </w:tcPr>
          <w:p w:rsidR="00F50821" w:rsidRDefault="00F50821" w:rsidP="00F50821">
            <w:pPr>
              <w:pStyle w:val="TAL"/>
              <w:rPr>
                <w:rFonts w:hint="eastAsia"/>
                <w:lang w:eastAsia="zh-CN"/>
              </w:rPr>
            </w:pPr>
            <w:r>
              <w:rPr>
                <w:rFonts w:hint="eastAsia"/>
                <w:lang w:eastAsia="zh-CN"/>
              </w:rPr>
              <w:t>1</w:t>
            </w:r>
          </w:p>
        </w:tc>
        <w:tc>
          <w:tcPr>
            <w:tcW w:w="2207" w:type="dxa"/>
          </w:tcPr>
          <w:p w:rsidR="00F50821" w:rsidRDefault="00F50821" w:rsidP="00F50821">
            <w:pPr>
              <w:pStyle w:val="TAL"/>
            </w:pPr>
            <w:r>
              <w:t>EasRelocationEnh</w:t>
            </w:r>
          </w:p>
        </w:tc>
        <w:tc>
          <w:tcPr>
            <w:tcW w:w="5758" w:type="dxa"/>
          </w:tcPr>
          <w:p w:rsidR="00F50821" w:rsidRDefault="00F50821" w:rsidP="00F50821">
            <w:pPr>
              <w:pStyle w:val="TAL"/>
              <w:rPr>
                <w:rFonts w:cs="Arial"/>
                <w:szCs w:val="18"/>
              </w:rPr>
            </w:pPr>
            <w:r>
              <w:t>This feature indicates enhanced support of EAS relocation procedures via additional information about the AFs that are responsible for certain EAS.</w:t>
            </w:r>
          </w:p>
        </w:tc>
      </w:tr>
    </w:tbl>
    <w:p w:rsidR="00614324" w:rsidRPr="00132538" w:rsidRDefault="00614324" w:rsidP="00614324"/>
    <w:p w:rsidR="00614324" w:rsidRDefault="00614324" w:rsidP="00614324">
      <w:pPr>
        <w:pStyle w:val="Heading3"/>
      </w:pPr>
      <w:bookmarkStart w:id="1387" w:name="_Toc136524121"/>
      <w:bookmarkStart w:id="1388" w:name="_Toc153827798"/>
      <w:r>
        <w:t>5.</w:t>
      </w:r>
      <w:r w:rsidR="003F34F9">
        <w:t>2</w:t>
      </w:r>
      <w:r>
        <w:t>.9</w:t>
      </w:r>
      <w:r>
        <w:tab/>
        <w:t>Security</w:t>
      </w:r>
      <w:bookmarkEnd w:id="1387"/>
      <w:bookmarkEnd w:id="1388"/>
    </w:p>
    <w:p w:rsidR="00614324" w:rsidRDefault="00614324" w:rsidP="00614324">
      <w:r>
        <w:t>As indicated in 3GPP TS 33.501 [8] and 3GPP TS 29.500 [4], the access to the Nnef_EASDeployment</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614324" w:rsidRDefault="00614324" w:rsidP="00614324">
      <w:r>
        <w:t>If OAuth2 is used, an NF Service Consumer, prior to consuming services offered by the Nnef_EASDeployment</w:t>
      </w:r>
      <w:r>
        <w:rPr>
          <w:noProof/>
          <w:lang w:eastAsia="zh-CN"/>
        </w:rPr>
        <w:t xml:space="preserve"> </w:t>
      </w:r>
      <w:r>
        <w:t>API, shall obtain a "token" from the authorization server, by invoking the Access Token Request service, as described in 3GPP TS 29.510 [10], clause 5.4.2.2.</w:t>
      </w:r>
    </w:p>
    <w:p w:rsidR="00614324" w:rsidRDefault="00614324" w:rsidP="00614324">
      <w:pPr>
        <w:pStyle w:val="NO"/>
      </w:pPr>
      <w:r>
        <w:t>NOTE:</w:t>
      </w:r>
      <w:r>
        <w:tab/>
        <w:t>When multiple NRFs are deployed in a network, the NRF used as authorization server is the same NRF that the NF Service Consumer used for discovering the Nnef_EventExposure</w:t>
      </w:r>
      <w:r>
        <w:rPr>
          <w:noProof/>
          <w:lang w:eastAsia="zh-CN"/>
        </w:rPr>
        <w:t xml:space="preserve"> </w:t>
      </w:r>
      <w:r>
        <w:t>service.</w:t>
      </w:r>
    </w:p>
    <w:p w:rsidR="00614324" w:rsidRDefault="00614324">
      <w:pPr>
        <w:rPr>
          <w:lang w:val="en-US"/>
        </w:rPr>
      </w:pPr>
      <w:r>
        <w:rPr>
          <w:lang w:val="en-US"/>
        </w:rPr>
        <w:t xml:space="preserve">The </w:t>
      </w:r>
      <w:r>
        <w:t>Nnef_EASDeployment</w:t>
      </w:r>
      <w:r>
        <w:rPr>
          <w:noProof/>
          <w:lang w:eastAsia="zh-CN"/>
        </w:rPr>
        <w:t xml:space="preserve"> </w:t>
      </w:r>
      <w:r>
        <w:rPr>
          <w:lang w:val="en-US"/>
        </w:rPr>
        <w:t>API defines a single scope "nnef-eas-deployment" for the entire service, and it does not define any additional scopes at resource or operation level.</w:t>
      </w:r>
    </w:p>
    <w:p w:rsidR="00D93999" w:rsidRDefault="00D93999" w:rsidP="00D93999">
      <w:pPr>
        <w:pStyle w:val="Heading2"/>
      </w:pPr>
      <w:bookmarkStart w:id="1389" w:name="_Toc153827799"/>
      <w:r>
        <w:t>5.3</w:t>
      </w:r>
      <w:r>
        <w:tab/>
        <w:t>Nnef_TrafficInfluenceData Service API</w:t>
      </w:r>
      <w:bookmarkEnd w:id="1389"/>
      <w:r>
        <w:t xml:space="preserve"> </w:t>
      </w:r>
    </w:p>
    <w:p w:rsidR="00D93999" w:rsidRDefault="00D93999" w:rsidP="00D93999">
      <w:pPr>
        <w:pStyle w:val="Heading3"/>
      </w:pPr>
      <w:bookmarkStart w:id="1390" w:name="_Toc153827800"/>
      <w:r>
        <w:t>5.3.1</w:t>
      </w:r>
      <w:r>
        <w:tab/>
        <w:t>Introduction</w:t>
      </w:r>
      <w:bookmarkEnd w:id="1390"/>
    </w:p>
    <w:p w:rsidR="00D93999" w:rsidRDefault="00D93999" w:rsidP="00D93999">
      <w:pPr>
        <w:rPr>
          <w:noProof/>
          <w:lang w:eastAsia="zh-CN"/>
        </w:rPr>
      </w:pPr>
      <w:r>
        <w:rPr>
          <w:noProof/>
        </w:rPr>
        <w:t xml:space="preserve">The Nnef_TrafficInfluenceData service shall use the Nnef_TrafficInfluenceData </w:t>
      </w:r>
      <w:r>
        <w:rPr>
          <w:noProof/>
          <w:lang w:eastAsia="zh-CN"/>
        </w:rPr>
        <w:t>API.</w:t>
      </w:r>
    </w:p>
    <w:p w:rsidR="00D93999" w:rsidRDefault="00D93999" w:rsidP="00D93999">
      <w:r>
        <w:t>The API URI of the Nnef_</w:t>
      </w:r>
      <w:r>
        <w:rPr>
          <w:noProof/>
        </w:rPr>
        <w:t xml:space="preserve">TrafficInfluenceData </w:t>
      </w:r>
      <w:r>
        <w:rPr>
          <w:noProof/>
          <w:lang w:eastAsia="zh-CN"/>
        </w:rPr>
        <w:t xml:space="preserve">API shall be: </w:t>
      </w:r>
    </w:p>
    <w:p w:rsidR="00D93999" w:rsidRDefault="00D93999" w:rsidP="00D93999">
      <w:pPr>
        <w:pStyle w:val="B10"/>
        <w:rPr>
          <w:b/>
          <w:noProof/>
        </w:rPr>
      </w:pPr>
      <w:r>
        <w:rPr>
          <w:b/>
          <w:noProof/>
        </w:rPr>
        <w:t>{apiRoot}/&lt;apiName&gt;/&lt;apiVersion&gt;</w:t>
      </w:r>
    </w:p>
    <w:p w:rsidR="00D93999" w:rsidRDefault="00D93999" w:rsidP="00D93999">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D93999" w:rsidRDefault="00D93999" w:rsidP="00D93999">
      <w:pPr>
        <w:pStyle w:val="B10"/>
        <w:rPr>
          <w:b/>
          <w:noProof/>
        </w:rPr>
      </w:pPr>
      <w:r>
        <w:rPr>
          <w:b/>
          <w:noProof/>
        </w:rPr>
        <w:t>{apiRoot}/&lt;apiName&gt;/&lt;apiVersion&gt;/&lt;apiSpecificResourceUriPart&gt;</w:t>
      </w:r>
    </w:p>
    <w:p w:rsidR="00D93999" w:rsidRDefault="00D93999" w:rsidP="00D93999">
      <w:pPr>
        <w:rPr>
          <w:noProof/>
          <w:lang w:eastAsia="zh-CN"/>
        </w:rPr>
      </w:pPr>
      <w:r>
        <w:rPr>
          <w:noProof/>
          <w:lang w:eastAsia="zh-CN"/>
        </w:rPr>
        <w:t>with the following components:</w:t>
      </w:r>
    </w:p>
    <w:p w:rsidR="00D93999" w:rsidRDefault="00D93999" w:rsidP="00D93999">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D93999" w:rsidRDefault="00D93999" w:rsidP="00D93999">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"nnef-traffic-influence-data".</w:t>
      </w:r>
    </w:p>
    <w:p w:rsidR="00D93999" w:rsidRDefault="00D93999" w:rsidP="00D93999">
      <w:pPr>
        <w:pStyle w:val="B10"/>
        <w:rPr>
          <w:noProof/>
        </w:rPr>
      </w:pPr>
      <w:r>
        <w:rPr>
          <w:noProof/>
        </w:rPr>
        <w:t>-</w:t>
      </w:r>
      <w:r>
        <w:rPr>
          <w:noProof/>
        </w:rPr>
        <w:tab/>
        <w:t>The &lt;apiVersion&gt; shall be "v1".</w:t>
      </w:r>
    </w:p>
    <w:p w:rsidR="00D93999" w:rsidRDefault="00D93999" w:rsidP="00D93999">
      <w:pPr>
        <w:pStyle w:val="B10"/>
        <w:rPr>
          <w:noProof/>
          <w:lang w:eastAsia="zh-CN"/>
        </w:rPr>
      </w:pPr>
      <w:r>
        <w:rPr>
          <w:noProof/>
        </w:rPr>
        <w:t>-</w:t>
      </w:r>
      <w:r>
        <w:rPr>
          <w:noProof/>
        </w:rPr>
        <w:tab/>
        <w:t>The &lt;apiSpecificResourceUriPart&gt; shall be set as described in clause</w:t>
      </w:r>
      <w:r>
        <w:rPr>
          <w:noProof/>
          <w:lang w:eastAsia="zh-CN"/>
        </w:rPr>
        <w:t> </w:t>
      </w:r>
      <w:r>
        <w:rPr>
          <w:noProof/>
        </w:rPr>
        <w:t>5.3.3.</w:t>
      </w:r>
    </w:p>
    <w:p w:rsidR="00D93999" w:rsidRDefault="00D93999" w:rsidP="00D93999">
      <w:pPr>
        <w:pStyle w:val="Heading3"/>
      </w:pPr>
      <w:bookmarkStart w:id="1391" w:name="_Toc153827801"/>
      <w:r>
        <w:t>5.3.2</w:t>
      </w:r>
      <w:r>
        <w:tab/>
        <w:t>Usage of HTTP</w:t>
      </w:r>
      <w:bookmarkEnd w:id="1391"/>
    </w:p>
    <w:p w:rsidR="00D93999" w:rsidRDefault="00D93999" w:rsidP="00D93999">
      <w:pPr>
        <w:pStyle w:val="Heading4"/>
      </w:pPr>
      <w:bookmarkStart w:id="1392" w:name="_Toc153827802"/>
      <w:r>
        <w:t>5.3.2.1</w:t>
      </w:r>
      <w:r>
        <w:tab/>
        <w:t>General</w:t>
      </w:r>
      <w:bookmarkEnd w:id="1392"/>
    </w:p>
    <w:p w:rsidR="00D93999" w:rsidRDefault="00D93999" w:rsidP="00D93999">
      <w:pPr>
        <w:rPr>
          <w:noProof/>
        </w:rPr>
      </w:pPr>
      <w:r>
        <w:rPr>
          <w:noProof/>
        </w:rPr>
        <w:t>HTTP</w:t>
      </w:r>
      <w:r>
        <w:rPr>
          <w:noProof/>
          <w:lang w:eastAsia="zh-CN"/>
        </w:rPr>
        <w:t>/2, IETF RFC </w:t>
      </w:r>
      <w:r w:rsidR="0037264B">
        <w:t>9113</w:t>
      </w:r>
      <w:r>
        <w:rPr>
          <w:noProof/>
          <w:lang w:eastAsia="zh-CN"/>
        </w:rPr>
        <w:t xml:space="preserve"> [11], </w:t>
      </w:r>
      <w:r>
        <w:rPr>
          <w:noProof/>
        </w:rPr>
        <w:t>shall be used as specified in clause 5 of 3GPP TS 29.500 [4].</w:t>
      </w:r>
    </w:p>
    <w:p w:rsidR="00D93999" w:rsidRDefault="00D93999" w:rsidP="00D93999">
      <w:pPr>
        <w:rPr>
          <w:noProof/>
        </w:rPr>
      </w:pPr>
      <w:r>
        <w:rPr>
          <w:noProof/>
        </w:rPr>
        <w:t>HTTP</w:t>
      </w:r>
      <w:r>
        <w:rPr>
          <w:noProof/>
          <w:lang w:eastAsia="zh-CN"/>
        </w:rPr>
        <w:t xml:space="preserve">/2 </w:t>
      </w:r>
      <w:r>
        <w:rPr>
          <w:noProof/>
        </w:rPr>
        <w:t>shall be transported as specified in clause 5.3 of 3GPP TS 29.500 [4].</w:t>
      </w:r>
    </w:p>
    <w:p w:rsidR="00D93999" w:rsidRDefault="00D93999" w:rsidP="00D93999">
      <w:pPr>
        <w:rPr>
          <w:noProof/>
        </w:rPr>
      </w:pPr>
      <w:r>
        <w:rPr>
          <w:noProof/>
        </w:rPr>
        <w:t>The OpenAPI [6] specification of HTTP messages and content bodies for the Nnef_TrafficInfluenceData API is contained in Annex 4.</w:t>
      </w:r>
    </w:p>
    <w:p w:rsidR="00D93999" w:rsidRDefault="00D93999" w:rsidP="00D93999">
      <w:pPr>
        <w:pStyle w:val="Heading4"/>
      </w:pPr>
      <w:bookmarkStart w:id="1393" w:name="_Toc153827803"/>
      <w:r>
        <w:t>5.3.2.2</w:t>
      </w:r>
      <w:r>
        <w:tab/>
        <w:t>HTTP standard headers</w:t>
      </w:r>
      <w:bookmarkEnd w:id="1393"/>
    </w:p>
    <w:p w:rsidR="00D93999" w:rsidRDefault="00D93999" w:rsidP="00D93999">
      <w:pPr>
        <w:pStyle w:val="Heading5"/>
        <w:rPr>
          <w:lang w:eastAsia="zh-CN"/>
        </w:rPr>
      </w:pPr>
      <w:bookmarkStart w:id="1394" w:name="_Toc153827804"/>
      <w:r>
        <w:t>5.3.2.2.1</w:t>
      </w:r>
      <w:r>
        <w:rPr>
          <w:rFonts w:hint="eastAsia"/>
          <w:lang w:eastAsia="zh-CN"/>
        </w:rPr>
        <w:tab/>
      </w:r>
      <w:r>
        <w:rPr>
          <w:lang w:eastAsia="zh-CN"/>
        </w:rPr>
        <w:t>General</w:t>
      </w:r>
      <w:bookmarkEnd w:id="1394"/>
    </w:p>
    <w:p w:rsidR="00D93999" w:rsidRDefault="00D93999" w:rsidP="00D93999">
      <w:pPr>
        <w:rPr>
          <w:noProof/>
        </w:rPr>
      </w:pPr>
      <w:r>
        <w:rPr>
          <w:noProof/>
        </w:rPr>
        <w:t>See clause 5.3.2 of 3GPP TS 29.500 [4] for the usage of HTTP standard headers.</w:t>
      </w:r>
    </w:p>
    <w:p w:rsidR="00D93999" w:rsidRDefault="00D93999" w:rsidP="00D93999">
      <w:pPr>
        <w:pStyle w:val="Heading5"/>
      </w:pPr>
      <w:bookmarkStart w:id="1395" w:name="_Toc153827805"/>
      <w:r>
        <w:t>5.3.2.2.2</w:t>
      </w:r>
      <w:r>
        <w:tab/>
        <w:t>Content type</w:t>
      </w:r>
      <w:bookmarkEnd w:id="1395"/>
      <w:r>
        <w:t xml:space="preserve"> </w:t>
      </w:r>
    </w:p>
    <w:p w:rsidR="00D93999" w:rsidRDefault="00D93999" w:rsidP="00D93999">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rsidR="00D93999" w:rsidRDefault="00D93999" w:rsidP="00D93999">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F71425">
        <w:t>9457</w:t>
      </w:r>
      <w:r>
        <w:t> [13].</w:t>
      </w:r>
    </w:p>
    <w:p w:rsidR="00D93999" w:rsidRDefault="00D93999" w:rsidP="00D93999">
      <w:pPr>
        <w:pStyle w:val="Heading4"/>
      </w:pPr>
      <w:bookmarkStart w:id="1396" w:name="_Toc153827806"/>
      <w:r>
        <w:t>5.3.2.3</w:t>
      </w:r>
      <w:r>
        <w:tab/>
        <w:t>HTTP custom headers</w:t>
      </w:r>
      <w:bookmarkEnd w:id="1396"/>
    </w:p>
    <w:p w:rsidR="00D93999" w:rsidRDefault="00D93999" w:rsidP="00D93999">
      <w:pPr>
        <w:rPr>
          <w:noProof/>
        </w:rPr>
      </w:pPr>
      <w:r>
        <w:rPr>
          <w:noProof/>
        </w:rPr>
        <w:t>The Nnef_</w:t>
      </w:r>
      <w:r>
        <w:t xml:space="preserve">TrafficInfluenceData </w:t>
      </w:r>
      <w:r>
        <w:rPr>
          <w:lang w:eastAsia="zh-CN"/>
        </w:rPr>
        <w:t>API</w:t>
      </w:r>
      <w:r>
        <w:rPr>
          <w:noProof/>
        </w:rPr>
        <w:t xml:space="preserve"> shall support mandatory HTTP custom header fields specified in clause 5.</w:t>
      </w:r>
      <w:r w:rsidR="00CE728A">
        <w:rPr>
          <w:noProof/>
        </w:rPr>
        <w:t>2</w:t>
      </w:r>
      <w:r>
        <w:rPr>
          <w:noProof/>
        </w:rPr>
        <w:t xml:space="preserve">.3.2 of 3GPP TS 29.500 [4] </w:t>
      </w:r>
      <w:r>
        <w:t>and may support HTTP custom header fields specified in clause 5.</w:t>
      </w:r>
      <w:r w:rsidR="00CE728A">
        <w:t>2</w:t>
      </w:r>
      <w:r>
        <w:t>.3.3 of 3GPP TS 29.500 [4]</w:t>
      </w:r>
      <w:r>
        <w:rPr>
          <w:noProof/>
        </w:rPr>
        <w:t>.</w:t>
      </w:r>
    </w:p>
    <w:p w:rsidR="00D93999" w:rsidRDefault="00D93999" w:rsidP="00D93999">
      <w:pPr>
        <w:rPr>
          <w:lang w:eastAsia="zh-CN"/>
        </w:rPr>
      </w:pPr>
      <w:r>
        <w:rPr>
          <w:lang w:eastAsia="zh-CN"/>
        </w:rPr>
        <w:t xml:space="preserve">In this Release </w:t>
      </w:r>
      <w:r>
        <w:t xml:space="preserve">of the specification, no specific custom headers are defined for the Nnef_TrafficInfluenceData </w:t>
      </w:r>
      <w:r>
        <w:rPr>
          <w:lang w:eastAsia="zh-CN"/>
        </w:rPr>
        <w:t>API</w:t>
      </w:r>
      <w:r>
        <w:t>.</w:t>
      </w:r>
    </w:p>
    <w:p w:rsidR="00D93999" w:rsidRDefault="00D93999" w:rsidP="00D93999">
      <w:pPr>
        <w:pStyle w:val="Heading3"/>
      </w:pPr>
      <w:bookmarkStart w:id="1397" w:name="_Toc153827807"/>
      <w:r>
        <w:t>5.3.3</w:t>
      </w:r>
      <w:r>
        <w:tab/>
        <w:t>Resources</w:t>
      </w:r>
      <w:bookmarkEnd w:id="1397"/>
      <w:r>
        <w:t xml:space="preserve"> </w:t>
      </w:r>
    </w:p>
    <w:p w:rsidR="00D93999" w:rsidRDefault="00D93999" w:rsidP="00D93999">
      <w:pPr>
        <w:pStyle w:val="Heading4"/>
      </w:pPr>
      <w:bookmarkStart w:id="1398" w:name="_Toc153827808"/>
      <w:r>
        <w:t>5.3.3.1</w:t>
      </w:r>
      <w:r>
        <w:tab/>
        <w:t>Overview</w:t>
      </w:r>
      <w:bookmarkEnd w:id="1398"/>
    </w:p>
    <w:p w:rsidR="00D93999" w:rsidRDefault="00D93999" w:rsidP="00D93999">
      <w:r>
        <w:t>This clause describes the structure for the Resource URIs and the resources and methods used for the service.</w:t>
      </w:r>
    </w:p>
    <w:p w:rsidR="00D93999" w:rsidRPr="00291179" w:rsidRDefault="00D93999" w:rsidP="00D93999">
      <w:r>
        <w:t>Figure 5.3.3.1-1 depicts the resource URIs structure for the Nnef_TrafficInfluenceData API.</w:t>
      </w:r>
    </w:p>
    <w:p w:rsidR="00D93999" w:rsidRDefault="00D93999" w:rsidP="00D93999">
      <w:pPr>
        <w:pStyle w:val="TH"/>
        <w:rPr>
          <w:lang w:val="en-US"/>
        </w:rPr>
      </w:pPr>
      <w:r>
        <w:rPr>
          <w:lang w:val="en-US"/>
        </w:rPr>
        <w:object w:dxaOrig="6840" w:dyaOrig="2985">
          <v:shape id="_x0000_i1057" type="#_x0000_t75" style="width:342.45pt;height:149pt" o:ole="">
            <v:imagedata r:id="rId62" o:title=""/>
          </v:shape>
          <o:OLEObject Type="Embed" ProgID="Visio.Drawing.15" ShapeID="_x0000_i1057" DrawAspect="Content" ObjectID="_1771925253" r:id="rId63"/>
        </w:object>
      </w:r>
    </w:p>
    <w:p w:rsidR="00D93999" w:rsidRDefault="00D93999" w:rsidP="00D93999">
      <w:pPr>
        <w:pStyle w:val="TF"/>
      </w:pPr>
      <w:r>
        <w:t>Figure 5.3.3.1-1: Resource URI structure of the Nnef_TrafficInfluenceData API</w:t>
      </w:r>
    </w:p>
    <w:p w:rsidR="00D93999" w:rsidRDefault="00D93999" w:rsidP="00D93999">
      <w:r>
        <w:t>Table</w:t>
      </w:r>
      <w:r>
        <w:rPr>
          <w:noProof/>
        </w:rPr>
        <w:t> </w:t>
      </w:r>
      <w:r>
        <w:t>5.3.3.1-1 provides an overview of the resources and applicable HTTP methods.</w:t>
      </w:r>
    </w:p>
    <w:p w:rsidR="00D93999" w:rsidRDefault="00D93999" w:rsidP="00D93999">
      <w:pPr>
        <w:pStyle w:val="TH"/>
      </w:pPr>
      <w:r>
        <w:t>Table 5.3.3.1-1: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8"/>
        <w:gridCol w:w="2558"/>
        <w:gridCol w:w="1564"/>
        <w:gridCol w:w="3060"/>
      </w:tblGrid>
      <w:tr w:rsidR="00D93999" w:rsidTr="00E337D2">
        <w:trPr>
          <w:jc w:val="center"/>
        </w:trPr>
        <w:tc>
          <w:tcPr>
            <w:tcW w:w="1271" w:type="pct"/>
            <w:shd w:val="clear" w:color="auto" w:fill="C0C0C0"/>
            <w:vAlign w:val="center"/>
            <w:hideMark/>
          </w:tcPr>
          <w:p w:rsidR="00D93999" w:rsidRDefault="00D93999" w:rsidP="00E337D2">
            <w:pPr>
              <w:pStyle w:val="TAH"/>
            </w:pPr>
            <w:r>
              <w:t>Resource name</w:t>
            </w:r>
          </w:p>
        </w:tc>
        <w:tc>
          <w:tcPr>
            <w:tcW w:w="1328" w:type="pct"/>
            <w:shd w:val="clear" w:color="auto" w:fill="C0C0C0"/>
            <w:vAlign w:val="center"/>
            <w:hideMark/>
          </w:tcPr>
          <w:p w:rsidR="00D93999" w:rsidRDefault="00D93999" w:rsidP="00E337D2">
            <w:pPr>
              <w:pStyle w:val="TAH"/>
            </w:pPr>
            <w:r>
              <w:t>Resource URI</w:t>
            </w:r>
          </w:p>
        </w:tc>
        <w:tc>
          <w:tcPr>
            <w:tcW w:w="812" w:type="pct"/>
            <w:shd w:val="clear" w:color="auto" w:fill="C0C0C0"/>
            <w:vAlign w:val="center"/>
            <w:hideMark/>
          </w:tcPr>
          <w:p w:rsidR="00D93999" w:rsidRDefault="00D93999" w:rsidP="00E337D2">
            <w:pPr>
              <w:pStyle w:val="TAH"/>
            </w:pPr>
            <w:r>
              <w:t>HTTP method or custom operation</w:t>
            </w:r>
          </w:p>
        </w:tc>
        <w:tc>
          <w:tcPr>
            <w:tcW w:w="1589" w:type="pct"/>
            <w:shd w:val="clear" w:color="auto" w:fill="C0C0C0"/>
            <w:vAlign w:val="center"/>
            <w:hideMark/>
          </w:tcPr>
          <w:p w:rsidR="00D93999" w:rsidRDefault="00D93999" w:rsidP="00E337D2">
            <w:pPr>
              <w:pStyle w:val="TAH"/>
            </w:pPr>
            <w:r>
              <w:t>Description</w:t>
            </w:r>
          </w:p>
        </w:tc>
      </w:tr>
      <w:tr w:rsidR="00D93999" w:rsidTr="00E337D2">
        <w:trPr>
          <w:trHeight w:val="388"/>
          <w:jc w:val="center"/>
        </w:trPr>
        <w:tc>
          <w:tcPr>
            <w:tcW w:w="1271" w:type="pct"/>
            <w:vMerge w:val="restart"/>
            <w:hideMark/>
          </w:tcPr>
          <w:p w:rsidR="00D93999" w:rsidRDefault="00D93999" w:rsidP="00E337D2">
            <w:pPr>
              <w:pStyle w:val="TAL"/>
            </w:pPr>
            <w:r>
              <w:t>Traffic Influence Data Subscriptions</w:t>
            </w:r>
          </w:p>
        </w:tc>
        <w:tc>
          <w:tcPr>
            <w:tcW w:w="1328" w:type="pct"/>
            <w:vMerge w:val="restart"/>
            <w:hideMark/>
          </w:tcPr>
          <w:p w:rsidR="00D93999" w:rsidRDefault="00D93999" w:rsidP="00E337D2">
            <w:pPr>
              <w:pStyle w:val="TAL"/>
            </w:pPr>
            <w:r>
              <w:t>/subscriptions</w:t>
            </w:r>
          </w:p>
        </w:tc>
        <w:tc>
          <w:tcPr>
            <w:tcW w:w="812" w:type="pct"/>
          </w:tcPr>
          <w:p w:rsidR="00D93999" w:rsidRDefault="00D93999" w:rsidP="00E337D2">
            <w:pPr>
              <w:pStyle w:val="TAL"/>
            </w:pPr>
            <w:r>
              <w:t>POST</w:t>
            </w:r>
          </w:p>
        </w:tc>
        <w:tc>
          <w:tcPr>
            <w:tcW w:w="1589" w:type="pct"/>
          </w:tcPr>
          <w:p w:rsidR="00D93999" w:rsidRDefault="00D93999" w:rsidP="00E337D2">
            <w:pPr>
              <w:pStyle w:val="TAL"/>
            </w:pPr>
            <w:r>
              <w:t xml:space="preserve">Creates a subscription to notifications </w:t>
            </w:r>
            <w:r w:rsidRPr="00702EF3">
              <w:t xml:space="preserve">of </w:t>
            </w:r>
            <w:r>
              <w:t>Traffic Influence Data</w:t>
            </w:r>
            <w:r w:rsidRPr="00702EF3">
              <w:t xml:space="preserve"> Information</w:t>
            </w:r>
            <w:r>
              <w:t>, i.e. creation of an Individual Traffic Influence Data Subscription resource.</w:t>
            </w:r>
          </w:p>
        </w:tc>
      </w:tr>
      <w:tr w:rsidR="00D93999" w:rsidTr="00E337D2">
        <w:trPr>
          <w:trHeight w:val="388"/>
          <w:jc w:val="center"/>
        </w:trPr>
        <w:tc>
          <w:tcPr>
            <w:tcW w:w="1271" w:type="pct"/>
            <w:vMerge/>
          </w:tcPr>
          <w:p w:rsidR="00D93999" w:rsidRDefault="00D93999" w:rsidP="00E337D2">
            <w:pPr>
              <w:pStyle w:val="TAL"/>
            </w:pPr>
          </w:p>
        </w:tc>
        <w:tc>
          <w:tcPr>
            <w:tcW w:w="1328" w:type="pct"/>
            <w:vMerge/>
          </w:tcPr>
          <w:p w:rsidR="00D93999" w:rsidRDefault="00D93999" w:rsidP="00E337D2">
            <w:pPr>
              <w:pStyle w:val="TAL"/>
            </w:pPr>
          </w:p>
        </w:tc>
        <w:tc>
          <w:tcPr>
            <w:tcW w:w="812" w:type="pct"/>
          </w:tcPr>
          <w:p w:rsidR="00D93999" w:rsidRDefault="00D93999" w:rsidP="00E337D2">
            <w:pPr>
              <w:pStyle w:val="TAL"/>
            </w:pPr>
            <w:r>
              <w:t>GET</w:t>
            </w:r>
          </w:p>
        </w:tc>
        <w:tc>
          <w:tcPr>
            <w:tcW w:w="1589" w:type="pct"/>
          </w:tcPr>
          <w:p w:rsidR="00D93999" w:rsidRDefault="00D93999" w:rsidP="00E337D2">
            <w:pPr>
              <w:pStyle w:val="TAL"/>
            </w:pPr>
            <w:r>
              <w:t>Reads all subscriptions to Traffic Influence Data.</w:t>
            </w:r>
          </w:p>
        </w:tc>
      </w:tr>
      <w:tr w:rsidR="00D93999" w:rsidTr="00E337D2">
        <w:trPr>
          <w:trHeight w:val="192"/>
          <w:jc w:val="center"/>
        </w:trPr>
        <w:tc>
          <w:tcPr>
            <w:tcW w:w="0" w:type="auto"/>
            <w:vMerge w:val="restart"/>
          </w:tcPr>
          <w:p w:rsidR="00D93999" w:rsidRDefault="00D93999" w:rsidP="00E337D2">
            <w:pPr>
              <w:pStyle w:val="TAL"/>
            </w:pPr>
            <w:r>
              <w:t>Individual Traffic Influence Data Subscription</w:t>
            </w:r>
          </w:p>
        </w:tc>
        <w:tc>
          <w:tcPr>
            <w:tcW w:w="1328" w:type="pct"/>
            <w:vMerge w:val="restart"/>
          </w:tcPr>
          <w:p w:rsidR="00D93999" w:rsidRDefault="00D93999" w:rsidP="00E337D2">
            <w:pPr>
              <w:pStyle w:val="TAL"/>
            </w:pPr>
            <w:r>
              <w:t>/subscriptions/{subscriptionId}</w:t>
            </w:r>
          </w:p>
        </w:tc>
        <w:tc>
          <w:tcPr>
            <w:tcW w:w="812" w:type="pct"/>
          </w:tcPr>
          <w:p w:rsidR="00D93999" w:rsidRDefault="00D93999" w:rsidP="00E337D2">
            <w:pPr>
              <w:pStyle w:val="TAL"/>
              <w:rPr>
                <w:lang w:eastAsia="zh-CN"/>
              </w:rPr>
            </w:pPr>
            <w:r>
              <w:rPr>
                <w:rFonts w:hint="eastAsia"/>
                <w:lang w:eastAsia="zh-CN"/>
              </w:rPr>
              <w:t>P</w:t>
            </w:r>
            <w:r>
              <w:rPr>
                <w:lang w:eastAsia="zh-CN"/>
              </w:rPr>
              <w:t>UT</w:t>
            </w:r>
          </w:p>
          <w:p w:rsidR="00D93999" w:rsidRDefault="00D93999" w:rsidP="00E337D2">
            <w:pPr>
              <w:pStyle w:val="TAL"/>
            </w:pPr>
          </w:p>
        </w:tc>
        <w:tc>
          <w:tcPr>
            <w:tcW w:w="1589" w:type="pct"/>
          </w:tcPr>
          <w:p w:rsidR="00D93999" w:rsidRDefault="00D93999" w:rsidP="00E337D2">
            <w:pPr>
              <w:pStyle w:val="TAL"/>
            </w:pPr>
            <w:r>
              <w:rPr>
                <w:rFonts w:hint="eastAsia"/>
                <w:lang w:eastAsia="zh-CN"/>
              </w:rPr>
              <w:t xml:space="preserve">Modify all of the properties of an existing subscription to </w:t>
            </w:r>
            <w:r>
              <w:t>Traffic Influence Data.</w:t>
            </w:r>
          </w:p>
        </w:tc>
      </w:tr>
      <w:tr w:rsidR="00D93999" w:rsidTr="00E337D2">
        <w:trPr>
          <w:trHeight w:val="191"/>
          <w:jc w:val="center"/>
        </w:trPr>
        <w:tc>
          <w:tcPr>
            <w:tcW w:w="0" w:type="auto"/>
            <w:vMerge/>
          </w:tcPr>
          <w:p w:rsidR="00D93999" w:rsidRDefault="00D93999" w:rsidP="00E337D2">
            <w:pPr>
              <w:pStyle w:val="TAL"/>
            </w:pPr>
          </w:p>
        </w:tc>
        <w:tc>
          <w:tcPr>
            <w:tcW w:w="1328" w:type="pct"/>
            <w:vMerge/>
          </w:tcPr>
          <w:p w:rsidR="00D93999" w:rsidRDefault="00D93999" w:rsidP="00E337D2">
            <w:pPr>
              <w:pStyle w:val="TAL"/>
            </w:pPr>
          </w:p>
        </w:tc>
        <w:tc>
          <w:tcPr>
            <w:tcW w:w="812" w:type="pct"/>
          </w:tcPr>
          <w:p w:rsidR="00D93999" w:rsidRDefault="00D93999" w:rsidP="00E337D2">
            <w:pPr>
              <w:pStyle w:val="TAL"/>
              <w:rPr>
                <w:lang w:eastAsia="zh-CN"/>
              </w:rPr>
            </w:pPr>
            <w:r>
              <w:t>GET</w:t>
            </w:r>
          </w:p>
        </w:tc>
        <w:tc>
          <w:tcPr>
            <w:tcW w:w="1589" w:type="pct"/>
          </w:tcPr>
          <w:p w:rsidR="00D93999" w:rsidRDefault="00D93999" w:rsidP="00E337D2">
            <w:pPr>
              <w:pStyle w:val="TAL"/>
            </w:pPr>
            <w:r>
              <w:t>Reads a subscription to Individual Traffic Influence Data.</w:t>
            </w:r>
          </w:p>
        </w:tc>
      </w:tr>
      <w:tr w:rsidR="00D93999" w:rsidTr="00E337D2">
        <w:trPr>
          <w:jc w:val="center"/>
        </w:trPr>
        <w:tc>
          <w:tcPr>
            <w:tcW w:w="0" w:type="auto"/>
            <w:vMerge/>
          </w:tcPr>
          <w:p w:rsidR="00D93999" w:rsidRDefault="00D93999" w:rsidP="00E337D2">
            <w:pPr>
              <w:pStyle w:val="TAL"/>
            </w:pPr>
          </w:p>
        </w:tc>
        <w:tc>
          <w:tcPr>
            <w:tcW w:w="1328" w:type="pct"/>
            <w:vMerge/>
          </w:tcPr>
          <w:p w:rsidR="00D93999" w:rsidRDefault="00D93999" w:rsidP="00E337D2">
            <w:pPr>
              <w:pStyle w:val="TAL"/>
            </w:pPr>
          </w:p>
        </w:tc>
        <w:tc>
          <w:tcPr>
            <w:tcW w:w="812" w:type="pct"/>
          </w:tcPr>
          <w:p w:rsidR="00D93999" w:rsidRDefault="00D93999" w:rsidP="00E337D2">
            <w:pPr>
              <w:pStyle w:val="TAL"/>
            </w:pPr>
            <w:r>
              <w:t>DELETE</w:t>
            </w:r>
          </w:p>
        </w:tc>
        <w:tc>
          <w:tcPr>
            <w:tcW w:w="1589" w:type="pct"/>
          </w:tcPr>
          <w:p w:rsidR="00D93999" w:rsidRDefault="00D93999" w:rsidP="00E337D2">
            <w:pPr>
              <w:pStyle w:val="TAL"/>
            </w:pPr>
            <w:r>
              <w:t>Cancels an individual subscription to notifications of Traffic Influence Data.</w:t>
            </w:r>
          </w:p>
        </w:tc>
      </w:tr>
    </w:tbl>
    <w:p w:rsidR="00D93999" w:rsidRDefault="00D93999" w:rsidP="00D93999"/>
    <w:p w:rsidR="00D93999" w:rsidRDefault="00D93999" w:rsidP="00D93999">
      <w:pPr>
        <w:pStyle w:val="Heading4"/>
      </w:pPr>
      <w:bookmarkStart w:id="1399" w:name="_Toc153827809"/>
      <w:r>
        <w:t>5.3.3.2</w:t>
      </w:r>
      <w:r>
        <w:tab/>
        <w:t>Resource: Traffic Influence Data Subscriptions</w:t>
      </w:r>
      <w:bookmarkEnd w:id="1399"/>
    </w:p>
    <w:p w:rsidR="00D93999" w:rsidRDefault="00D93999" w:rsidP="00D93999">
      <w:pPr>
        <w:pStyle w:val="Heading5"/>
      </w:pPr>
      <w:bookmarkStart w:id="1400" w:name="_Toc153827810"/>
      <w:r>
        <w:t>5.3.3.2.1</w:t>
      </w:r>
      <w:r>
        <w:tab/>
        <w:t>Description</w:t>
      </w:r>
      <w:bookmarkEnd w:id="1400"/>
    </w:p>
    <w:p w:rsidR="00D93999" w:rsidRDefault="00D93999" w:rsidP="00D93999">
      <w:pPr>
        <w:rPr>
          <w:noProof/>
        </w:rPr>
      </w:pPr>
      <w:r>
        <w:rPr>
          <w:noProof/>
        </w:rPr>
        <w:t>The resource represents the collection of Traffic Influence Data subscriptions of the Nnef_TrafficInfluenceData service. It allows NF service consumers to create a new subscription to notifications on Traffic Influence Data.</w:t>
      </w:r>
    </w:p>
    <w:p w:rsidR="00D93999" w:rsidRDefault="00D93999" w:rsidP="00D93999">
      <w:pPr>
        <w:pStyle w:val="Heading5"/>
      </w:pPr>
      <w:bookmarkStart w:id="1401" w:name="_Toc153827811"/>
      <w:r>
        <w:t>5.3.3.2.2</w:t>
      </w:r>
      <w:r>
        <w:tab/>
        <w:t>Resource Definition</w:t>
      </w:r>
      <w:bookmarkEnd w:id="1401"/>
    </w:p>
    <w:p w:rsidR="00D93999" w:rsidRDefault="00D93999" w:rsidP="00D93999">
      <w:r>
        <w:t xml:space="preserve">Resource URI: </w:t>
      </w:r>
      <w:r>
        <w:rPr>
          <w:b/>
          <w:noProof/>
        </w:rPr>
        <w:t>{apiRoot}/</w:t>
      </w:r>
      <w:r w:rsidRPr="00F32F91">
        <w:rPr>
          <w:b/>
          <w:noProof/>
        </w:rPr>
        <w:t>nnef-traffic-influence-data</w:t>
      </w:r>
      <w:r>
        <w:rPr>
          <w:b/>
          <w:noProof/>
        </w:rPr>
        <w:t>/&lt;apiVersion&gt;/subscriptions</w:t>
      </w:r>
    </w:p>
    <w:p w:rsidR="00D93999" w:rsidRDefault="00D93999" w:rsidP="00D93999">
      <w:pPr>
        <w:rPr>
          <w:rFonts w:ascii="Arial" w:hAnsi="Arial" w:cs="Arial"/>
        </w:rPr>
      </w:pPr>
      <w:r>
        <w:t>This resource shall support the resource URI variables defined in table 5.3.3.2.2-1</w:t>
      </w:r>
      <w:r>
        <w:rPr>
          <w:rFonts w:ascii="Arial" w:hAnsi="Arial" w:cs="Arial"/>
        </w:rPr>
        <w:t>.</w:t>
      </w:r>
    </w:p>
    <w:p w:rsidR="00D93999" w:rsidRDefault="00D93999" w:rsidP="00D93999">
      <w:pPr>
        <w:pStyle w:val="TH"/>
        <w:rPr>
          <w:rFonts w:cs="Arial"/>
        </w:rPr>
      </w:pPr>
      <w:r>
        <w:t>Table 5.3.3.2.2-1: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D93999" w:rsidTr="00E337D2">
        <w:trPr>
          <w:jc w:val="center"/>
        </w:trPr>
        <w:tc>
          <w:tcPr>
            <w:tcW w:w="559" w:type="pct"/>
            <w:shd w:val="clear" w:color="000000" w:fill="C0C0C0"/>
            <w:hideMark/>
          </w:tcPr>
          <w:p w:rsidR="00D93999" w:rsidRDefault="00D93999" w:rsidP="00E337D2">
            <w:pPr>
              <w:pStyle w:val="TAH"/>
            </w:pPr>
            <w:r>
              <w:t>Name</w:t>
            </w:r>
          </w:p>
        </w:tc>
        <w:tc>
          <w:tcPr>
            <w:tcW w:w="854" w:type="pct"/>
            <w:shd w:val="clear" w:color="000000" w:fill="C0C0C0"/>
          </w:tcPr>
          <w:p w:rsidR="00D93999" w:rsidRDefault="00D93999" w:rsidP="00E337D2">
            <w:pPr>
              <w:pStyle w:val="TAH"/>
            </w:pPr>
            <w:r>
              <w:rPr>
                <w:rFonts w:hint="eastAsia"/>
                <w:lang w:eastAsia="zh-CN"/>
              </w:rPr>
              <w:t>D</w:t>
            </w:r>
            <w:r>
              <w:rPr>
                <w:lang w:eastAsia="zh-CN"/>
              </w:rPr>
              <w:t>ata type</w:t>
            </w:r>
          </w:p>
        </w:tc>
        <w:tc>
          <w:tcPr>
            <w:tcW w:w="3587" w:type="pct"/>
            <w:shd w:val="clear" w:color="000000" w:fill="C0C0C0"/>
            <w:vAlign w:val="center"/>
            <w:hideMark/>
          </w:tcPr>
          <w:p w:rsidR="00D93999" w:rsidRDefault="00D93999" w:rsidP="00E337D2">
            <w:pPr>
              <w:pStyle w:val="TAH"/>
            </w:pPr>
            <w:r>
              <w:t>Definition</w:t>
            </w:r>
          </w:p>
        </w:tc>
      </w:tr>
      <w:tr w:rsidR="00D93999" w:rsidTr="00E337D2">
        <w:trPr>
          <w:jc w:val="center"/>
        </w:trPr>
        <w:tc>
          <w:tcPr>
            <w:tcW w:w="559" w:type="pct"/>
            <w:hideMark/>
          </w:tcPr>
          <w:p w:rsidR="00D93999" w:rsidRDefault="00D93999" w:rsidP="00E337D2">
            <w:pPr>
              <w:pStyle w:val="TAL"/>
            </w:pPr>
            <w:r>
              <w:t>apiRoot</w:t>
            </w:r>
          </w:p>
        </w:tc>
        <w:tc>
          <w:tcPr>
            <w:tcW w:w="854" w:type="pct"/>
          </w:tcPr>
          <w:p w:rsidR="00D93999" w:rsidRDefault="00D93999" w:rsidP="00E337D2">
            <w:pPr>
              <w:pStyle w:val="TAL"/>
            </w:pPr>
            <w:r>
              <w:rPr>
                <w:rFonts w:hint="eastAsia"/>
                <w:lang w:eastAsia="zh-CN"/>
              </w:rPr>
              <w:t>s</w:t>
            </w:r>
            <w:r>
              <w:rPr>
                <w:lang w:eastAsia="zh-CN"/>
              </w:rPr>
              <w:t>tring</w:t>
            </w:r>
          </w:p>
        </w:tc>
        <w:tc>
          <w:tcPr>
            <w:tcW w:w="3587" w:type="pct"/>
            <w:vAlign w:val="center"/>
            <w:hideMark/>
          </w:tcPr>
          <w:p w:rsidR="00D93999" w:rsidRDefault="00D93999" w:rsidP="00E337D2">
            <w:pPr>
              <w:pStyle w:val="TAL"/>
            </w:pPr>
            <w:r>
              <w:t>See clause</w:t>
            </w:r>
            <w:r>
              <w:rPr>
                <w:lang w:val="en-US" w:eastAsia="zh-CN"/>
              </w:rPr>
              <w:t> </w:t>
            </w:r>
            <w:r>
              <w:t>5.3.1</w:t>
            </w:r>
          </w:p>
        </w:tc>
      </w:tr>
    </w:tbl>
    <w:p w:rsidR="00D93999" w:rsidRDefault="00D93999" w:rsidP="00D93999"/>
    <w:p w:rsidR="00D93999" w:rsidRDefault="00D93999" w:rsidP="00D93999">
      <w:pPr>
        <w:pStyle w:val="Heading5"/>
      </w:pPr>
      <w:bookmarkStart w:id="1402" w:name="_Toc153827812"/>
      <w:r>
        <w:t>5.3.3.2.3</w:t>
      </w:r>
      <w:r>
        <w:tab/>
        <w:t>Resource Standard Methods</w:t>
      </w:r>
      <w:bookmarkEnd w:id="1402"/>
    </w:p>
    <w:p w:rsidR="00D93999" w:rsidRDefault="00D93999" w:rsidP="00D93999">
      <w:pPr>
        <w:pStyle w:val="Heading6"/>
      </w:pPr>
      <w:bookmarkStart w:id="1403" w:name="_Toc153827813"/>
      <w:r>
        <w:t>5.3.3.2.3.1</w:t>
      </w:r>
      <w:r>
        <w:tab/>
        <w:t>POST</w:t>
      </w:r>
      <w:bookmarkEnd w:id="1403"/>
    </w:p>
    <w:p w:rsidR="00D93999" w:rsidRDefault="00D93999" w:rsidP="00D93999">
      <w:r>
        <w:t>This method shall support the URI query parameters specified in table</w:t>
      </w:r>
      <w:r>
        <w:rPr>
          <w:noProof/>
        </w:rPr>
        <w:t> </w:t>
      </w:r>
      <w:r>
        <w:t>5.3.3.2.3.1-1.</w:t>
      </w:r>
    </w:p>
    <w:p w:rsidR="00D93999" w:rsidRDefault="00D93999" w:rsidP="00D93999">
      <w:pPr>
        <w:pStyle w:val="TH"/>
        <w:rPr>
          <w:rFonts w:cs="Arial"/>
        </w:rPr>
      </w:pPr>
      <w:r>
        <w:t xml:space="preserve">Table 5.3.3.2.3.1-1: URI query parameters supported by the POST method on this resource </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1" w:type="pct"/>
            <w:tcBorders>
              <w:bottom w:val="single" w:sz="6" w:space="0" w:color="auto"/>
            </w:tcBorders>
            <w:shd w:val="clear" w:color="auto" w:fill="C0C0C0"/>
          </w:tcPr>
          <w:p w:rsidR="00D93999" w:rsidRDefault="00D93999" w:rsidP="00E337D2">
            <w:pPr>
              <w:pStyle w:val="TAH"/>
            </w:pPr>
            <w:r>
              <w:t>Data type</w:t>
            </w:r>
          </w:p>
        </w:tc>
        <w:tc>
          <w:tcPr>
            <w:tcW w:w="215" w:type="pct"/>
            <w:tcBorders>
              <w:bottom w:val="single" w:sz="6" w:space="0" w:color="auto"/>
            </w:tcBorders>
            <w:shd w:val="clear" w:color="auto" w:fill="C0C0C0"/>
          </w:tcPr>
          <w:p w:rsidR="00D93999" w:rsidRDefault="00D93999" w:rsidP="00E337D2">
            <w:pPr>
              <w:pStyle w:val="TAH"/>
            </w:pPr>
            <w:r>
              <w:t>P</w:t>
            </w:r>
          </w:p>
        </w:tc>
        <w:tc>
          <w:tcPr>
            <w:tcW w:w="580" w:type="pct"/>
            <w:tcBorders>
              <w:bottom w:val="single" w:sz="6" w:space="0" w:color="auto"/>
            </w:tcBorders>
            <w:shd w:val="clear" w:color="auto" w:fill="C0C0C0"/>
          </w:tcPr>
          <w:p w:rsidR="00D93999" w:rsidRDefault="00D93999" w:rsidP="00E337D2">
            <w:pPr>
              <w:pStyle w:val="TAH"/>
            </w:pPr>
            <w:r>
              <w:t>Cardinality</w:t>
            </w:r>
          </w:p>
        </w:tc>
        <w:tc>
          <w:tcPr>
            <w:tcW w:w="1852" w:type="pct"/>
            <w:tcBorders>
              <w:bottom w:val="single" w:sz="6" w:space="0" w:color="auto"/>
            </w:tcBorders>
            <w:shd w:val="clear" w:color="auto" w:fill="C0C0C0"/>
            <w:vAlign w:val="center"/>
          </w:tcPr>
          <w:p w:rsidR="00D93999" w:rsidRDefault="00D93999" w:rsidP="00E337D2">
            <w:pPr>
              <w:pStyle w:val="TAH"/>
            </w:pPr>
            <w:r>
              <w:t>Description</w:t>
            </w:r>
          </w:p>
        </w:tc>
        <w:tc>
          <w:tcPr>
            <w:tcW w:w="796" w:type="pct"/>
            <w:tcBorders>
              <w:bottom w:val="single" w:sz="6" w:space="0" w:color="auto"/>
            </w:tcBorders>
            <w:shd w:val="clear" w:color="auto" w:fill="C0C0C0"/>
          </w:tcPr>
          <w:p w:rsidR="00D93999" w:rsidRDefault="00D93999" w:rsidP="00E337D2">
            <w:pPr>
              <w:pStyle w:val="TAH"/>
            </w:pPr>
            <w:r>
              <w:t>Applicability</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n/a</w:t>
            </w:r>
          </w:p>
        </w:tc>
        <w:tc>
          <w:tcPr>
            <w:tcW w:w="731" w:type="pct"/>
            <w:tcBorders>
              <w:top w:val="single" w:sz="6" w:space="0" w:color="auto"/>
            </w:tcBorders>
          </w:tcPr>
          <w:p w:rsidR="00D93999" w:rsidRDefault="00D93999" w:rsidP="00E337D2">
            <w:pPr>
              <w:pStyle w:val="TAL"/>
            </w:pPr>
          </w:p>
        </w:tc>
        <w:tc>
          <w:tcPr>
            <w:tcW w:w="215" w:type="pct"/>
            <w:tcBorders>
              <w:top w:val="single" w:sz="6" w:space="0" w:color="auto"/>
            </w:tcBorders>
          </w:tcPr>
          <w:p w:rsidR="00D93999" w:rsidRDefault="00D93999" w:rsidP="00E337D2">
            <w:pPr>
              <w:pStyle w:val="TAC"/>
            </w:pPr>
          </w:p>
        </w:tc>
        <w:tc>
          <w:tcPr>
            <w:tcW w:w="580" w:type="pct"/>
            <w:tcBorders>
              <w:top w:val="single" w:sz="6" w:space="0" w:color="auto"/>
            </w:tcBorders>
          </w:tcPr>
          <w:p w:rsidR="00D93999" w:rsidRDefault="00D93999" w:rsidP="00E337D2">
            <w:pPr>
              <w:pStyle w:val="TAC"/>
            </w:pPr>
          </w:p>
        </w:tc>
        <w:tc>
          <w:tcPr>
            <w:tcW w:w="1852" w:type="pct"/>
            <w:tcBorders>
              <w:top w:val="single" w:sz="6" w:space="0" w:color="auto"/>
            </w:tcBorders>
            <w:shd w:val="clear" w:color="auto" w:fill="auto"/>
            <w:vAlign w:val="center"/>
          </w:tcPr>
          <w:p w:rsidR="00D93999" w:rsidRDefault="00D93999" w:rsidP="00E337D2">
            <w:pPr>
              <w:pStyle w:val="TAL"/>
            </w:pPr>
          </w:p>
        </w:tc>
        <w:tc>
          <w:tcPr>
            <w:tcW w:w="796" w:type="pct"/>
            <w:tcBorders>
              <w:top w:val="single" w:sz="6" w:space="0" w:color="auto"/>
            </w:tcBorders>
          </w:tcPr>
          <w:p w:rsidR="00D93999" w:rsidRDefault="00D93999" w:rsidP="00E337D2">
            <w:pPr>
              <w:pStyle w:val="TAL"/>
            </w:pPr>
          </w:p>
        </w:tc>
      </w:tr>
    </w:tbl>
    <w:p w:rsidR="00D93999" w:rsidRDefault="00D93999" w:rsidP="00D93999"/>
    <w:p w:rsidR="00D93999" w:rsidRDefault="00D93999" w:rsidP="00D93999">
      <w:r>
        <w:t>This method shall support the request data structures specified in table</w:t>
      </w:r>
      <w:r>
        <w:rPr>
          <w:noProof/>
        </w:rPr>
        <w:t> </w:t>
      </w:r>
      <w:r>
        <w:t>5.3.3.2.3.1-2 and the response data structures and response codes specified in table</w:t>
      </w:r>
      <w:r>
        <w:rPr>
          <w:noProof/>
        </w:rPr>
        <w:t> </w:t>
      </w:r>
      <w:r>
        <w:t>5.3.3.2.3.1-3.</w:t>
      </w:r>
    </w:p>
    <w:p w:rsidR="00D93999" w:rsidRDefault="00D93999" w:rsidP="00D93999">
      <w:pPr>
        <w:pStyle w:val="TH"/>
      </w:pPr>
      <w:r>
        <w:t xml:space="preserve">Table 5.3.3.2.3.1-2: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D93999" w:rsidTr="00E337D2">
        <w:trPr>
          <w:jc w:val="center"/>
        </w:trPr>
        <w:tc>
          <w:tcPr>
            <w:tcW w:w="1627" w:type="dxa"/>
            <w:tcBorders>
              <w:bottom w:val="single" w:sz="6" w:space="0" w:color="auto"/>
            </w:tcBorders>
            <w:shd w:val="clear" w:color="auto" w:fill="C0C0C0"/>
          </w:tcPr>
          <w:p w:rsidR="00D93999" w:rsidRDefault="00D93999" w:rsidP="00E337D2">
            <w:pPr>
              <w:pStyle w:val="TAH"/>
            </w:pPr>
            <w:r>
              <w:t>Data type</w:t>
            </w:r>
          </w:p>
        </w:tc>
        <w:tc>
          <w:tcPr>
            <w:tcW w:w="425" w:type="dxa"/>
            <w:tcBorders>
              <w:bottom w:val="single" w:sz="6" w:space="0" w:color="auto"/>
            </w:tcBorders>
            <w:shd w:val="clear" w:color="auto" w:fill="C0C0C0"/>
          </w:tcPr>
          <w:p w:rsidR="00D93999" w:rsidRDefault="00D93999" w:rsidP="00E337D2">
            <w:pPr>
              <w:pStyle w:val="TAH"/>
            </w:pPr>
            <w:r>
              <w:t>P</w:t>
            </w:r>
          </w:p>
        </w:tc>
        <w:tc>
          <w:tcPr>
            <w:tcW w:w="1276" w:type="dxa"/>
            <w:tcBorders>
              <w:bottom w:val="single" w:sz="6" w:space="0" w:color="auto"/>
            </w:tcBorders>
            <w:shd w:val="clear" w:color="auto" w:fill="C0C0C0"/>
          </w:tcPr>
          <w:p w:rsidR="00D93999" w:rsidRDefault="00D93999" w:rsidP="00E337D2">
            <w:pPr>
              <w:pStyle w:val="TAH"/>
            </w:pPr>
            <w:r>
              <w:t>Cardinality</w:t>
            </w:r>
          </w:p>
        </w:tc>
        <w:tc>
          <w:tcPr>
            <w:tcW w:w="6447" w:type="dxa"/>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1627" w:type="dxa"/>
            <w:tcBorders>
              <w:top w:val="single" w:sz="6" w:space="0" w:color="auto"/>
            </w:tcBorders>
            <w:shd w:val="clear" w:color="auto" w:fill="auto"/>
          </w:tcPr>
          <w:p w:rsidR="00D93999" w:rsidRDefault="00D93999" w:rsidP="00E337D2">
            <w:pPr>
              <w:pStyle w:val="TAL"/>
            </w:pPr>
            <w:r w:rsidRPr="0062439D">
              <w:t>TrafficInflu</w:t>
            </w:r>
            <w:r>
              <w:t>Data</w:t>
            </w:r>
            <w:r w:rsidRPr="0062439D">
              <w:t>Sub</w:t>
            </w:r>
          </w:p>
        </w:tc>
        <w:tc>
          <w:tcPr>
            <w:tcW w:w="425" w:type="dxa"/>
            <w:tcBorders>
              <w:top w:val="single" w:sz="6" w:space="0" w:color="auto"/>
            </w:tcBorders>
          </w:tcPr>
          <w:p w:rsidR="00D93999" w:rsidRDefault="00D93999" w:rsidP="00E337D2">
            <w:pPr>
              <w:pStyle w:val="TAC"/>
            </w:pPr>
            <w:r>
              <w:t>M</w:t>
            </w:r>
          </w:p>
        </w:tc>
        <w:tc>
          <w:tcPr>
            <w:tcW w:w="1276" w:type="dxa"/>
            <w:tcBorders>
              <w:top w:val="single" w:sz="6" w:space="0" w:color="auto"/>
            </w:tcBorders>
          </w:tcPr>
          <w:p w:rsidR="00D93999" w:rsidRDefault="00D93999" w:rsidP="00E337D2">
            <w:pPr>
              <w:pStyle w:val="TAC"/>
            </w:pPr>
            <w:r>
              <w:t>1</w:t>
            </w:r>
          </w:p>
        </w:tc>
        <w:tc>
          <w:tcPr>
            <w:tcW w:w="6447" w:type="dxa"/>
            <w:tcBorders>
              <w:top w:val="single" w:sz="6" w:space="0" w:color="auto"/>
            </w:tcBorders>
            <w:shd w:val="clear" w:color="auto" w:fill="auto"/>
          </w:tcPr>
          <w:p w:rsidR="00D93999" w:rsidRDefault="00D93999" w:rsidP="00E337D2">
            <w:pPr>
              <w:pStyle w:val="TAL"/>
            </w:pPr>
            <w:r>
              <w:t>Contains the information required for the creation of a new Individual Traffic Influence Data Subscription resource.</w:t>
            </w:r>
          </w:p>
        </w:tc>
      </w:tr>
    </w:tbl>
    <w:p w:rsidR="00D93999" w:rsidRDefault="00D93999" w:rsidP="00D93999"/>
    <w:p w:rsidR="00D93999" w:rsidRDefault="00D93999" w:rsidP="00D93999">
      <w:pPr>
        <w:pStyle w:val="TH"/>
      </w:pPr>
      <w:r>
        <w:t>Table 5.3.3.2.3.1-3: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Data type</w:t>
            </w:r>
          </w:p>
        </w:tc>
        <w:tc>
          <w:tcPr>
            <w:tcW w:w="225" w:type="pct"/>
            <w:tcBorders>
              <w:bottom w:val="single" w:sz="6" w:space="0" w:color="auto"/>
            </w:tcBorders>
            <w:shd w:val="clear" w:color="auto" w:fill="C0C0C0"/>
          </w:tcPr>
          <w:p w:rsidR="00D93999" w:rsidRDefault="00D93999" w:rsidP="00E337D2">
            <w:pPr>
              <w:pStyle w:val="TAH"/>
            </w:pPr>
            <w:r>
              <w:t>P</w:t>
            </w:r>
          </w:p>
        </w:tc>
        <w:tc>
          <w:tcPr>
            <w:tcW w:w="649" w:type="pct"/>
            <w:tcBorders>
              <w:bottom w:val="single" w:sz="6" w:space="0" w:color="auto"/>
            </w:tcBorders>
            <w:shd w:val="clear" w:color="auto" w:fill="C0C0C0"/>
          </w:tcPr>
          <w:p w:rsidR="00D93999" w:rsidRDefault="00D93999" w:rsidP="00E337D2">
            <w:pPr>
              <w:pStyle w:val="TAH"/>
            </w:pPr>
            <w:r>
              <w:t>Cardinality</w:t>
            </w:r>
          </w:p>
        </w:tc>
        <w:tc>
          <w:tcPr>
            <w:tcW w:w="583" w:type="pct"/>
            <w:tcBorders>
              <w:bottom w:val="single" w:sz="6" w:space="0" w:color="auto"/>
            </w:tcBorders>
            <w:shd w:val="clear" w:color="auto" w:fill="C0C0C0"/>
          </w:tcPr>
          <w:p w:rsidR="00D93999" w:rsidRDefault="00D93999" w:rsidP="00E337D2">
            <w:pPr>
              <w:pStyle w:val="TAH"/>
            </w:pPr>
            <w:r>
              <w:t>Response</w:t>
            </w:r>
          </w:p>
          <w:p w:rsidR="00D93999" w:rsidRDefault="00D93999" w:rsidP="00E337D2">
            <w:pPr>
              <w:pStyle w:val="TAH"/>
            </w:pPr>
            <w:r>
              <w:t>Codes</w:t>
            </w:r>
          </w:p>
        </w:tc>
        <w:tc>
          <w:tcPr>
            <w:tcW w:w="2718" w:type="pct"/>
            <w:tcBorders>
              <w:bottom w:val="single" w:sz="6" w:space="0" w:color="auto"/>
            </w:tcBorders>
            <w:shd w:val="clear" w:color="auto" w:fill="C0C0C0"/>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rsidRPr="0062439D">
              <w:t>TrafficInflu</w:t>
            </w:r>
            <w:r>
              <w:t>Data</w:t>
            </w:r>
            <w:r w:rsidRPr="0062439D">
              <w:t>Sub</w:t>
            </w:r>
          </w:p>
        </w:tc>
        <w:tc>
          <w:tcPr>
            <w:tcW w:w="225" w:type="pct"/>
            <w:tcBorders>
              <w:top w:val="single" w:sz="6" w:space="0" w:color="auto"/>
            </w:tcBorders>
          </w:tcPr>
          <w:p w:rsidR="00D93999" w:rsidRDefault="00D93999" w:rsidP="00E337D2">
            <w:pPr>
              <w:pStyle w:val="TAC"/>
            </w:pPr>
            <w:r>
              <w:t>M</w:t>
            </w:r>
          </w:p>
        </w:tc>
        <w:tc>
          <w:tcPr>
            <w:tcW w:w="649" w:type="pct"/>
            <w:tcBorders>
              <w:top w:val="single" w:sz="6" w:space="0" w:color="auto"/>
            </w:tcBorders>
          </w:tcPr>
          <w:p w:rsidR="00D93999" w:rsidRDefault="00D93999" w:rsidP="00E337D2">
            <w:pPr>
              <w:pStyle w:val="TAC"/>
            </w:pPr>
            <w:r>
              <w:t>1</w:t>
            </w:r>
          </w:p>
        </w:tc>
        <w:tc>
          <w:tcPr>
            <w:tcW w:w="583" w:type="pct"/>
            <w:tcBorders>
              <w:top w:val="single" w:sz="6" w:space="0" w:color="auto"/>
            </w:tcBorders>
          </w:tcPr>
          <w:p w:rsidR="00D93999" w:rsidRDefault="00D93999" w:rsidP="00E337D2">
            <w:pPr>
              <w:pStyle w:val="TAL"/>
            </w:pPr>
            <w:r>
              <w:t>201 Created</w:t>
            </w:r>
          </w:p>
        </w:tc>
        <w:tc>
          <w:tcPr>
            <w:tcW w:w="2718" w:type="pct"/>
            <w:tcBorders>
              <w:top w:val="single" w:sz="6" w:space="0" w:color="auto"/>
            </w:tcBorders>
            <w:shd w:val="clear" w:color="auto" w:fill="auto"/>
          </w:tcPr>
          <w:p w:rsidR="00D93999" w:rsidRDefault="00D93999" w:rsidP="00E337D2">
            <w:pPr>
              <w:pStyle w:val="TAL"/>
            </w:pPr>
            <w:r>
              <w:t>Contains the representation of the Individual Traffic Influence Data Subscription resource.</w:t>
            </w:r>
          </w:p>
        </w:tc>
      </w:tr>
      <w:tr w:rsidR="00D93999" w:rsidTr="00E337D2">
        <w:trPr>
          <w:jc w:val="center"/>
        </w:trPr>
        <w:tc>
          <w:tcPr>
            <w:tcW w:w="5000" w:type="pct"/>
            <w:gridSpan w:val="5"/>
            <w:shd w:val="clear" w:color="auto" w:fill="auto"/>
          </w:tcPr>
          <w:p w:rsidR="00D93999" w:rsidRDefault="00D93999" w:rsidP="00E337D2">
            <w:pPr>
              <w:pStyle w:val="TAN"/>
            </w:pPr>
            <w:r>
              <w:t>NOTE:</w:t>
            </w:r>
            <w:r>
              <w:rPr>
                <w:noProof/>
              </w:rPr>
              <w:tab/>
              <w:t xml:space="preserve">The mandatory </w:t>
            </w:r>
            <w:r>
              <w:t>HTTP error status code for the POST method listed in table</w:t>
            </w:r>
            <w:r>
              <w:rPr>
                <w:noProof/>
              </w:rPr>
              <w:t> </w:t>
            </w:r>
            <w:r>
              <w:t>5.2.7.1-1 of 3GPP TS 29.500 [4] also apply.</w:t>
            </w:r>
          </w:p>
        </w:tc>
      </w:tr>
    </w:tbl>
    <w:p w:rsidR="00D93999" w:rsidRDefault="00D93999" w:rsidP="00D93999">
      <w:pPr>
        <w:rPr>
          <w:noProof/>
        </w:rPr>
      </w:pPr>
    </w:p>
    <w:p w:rsidR="00D93999" w:rsidRDefault="00D93999" w:rsidP="00D93999">
      <w:pPr>
        <w:pStyle w:val="TH"/>
      </w:pPr>
      <w:r>
        <w:t>Table</w:t>
      </w:r>
      <w:r>
        <w:rPr>
          <w:noProof/>
        </w:rPr>
        <w:t> </w:t>
      </w:r>
      <w:r>
        <w:t>5.3.3.2.3.1</w:t>
      </w:r>
      <w:r>
        <w:rPr>
          <w:rFonts w:hint="eastAsia"/>
          <w:lang w:eastAsia="zh-CN"/>
        </w:rPr>
        <w:t>-</w:t>
      </w:r>
      <w:r>
        <w:t>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the URI of the newly created resource, according to the structure: {apiRoot}/</w:t>
            </w:r>
            <w:r w:rsidRPr="00F45930">
              <w:t>nnef-traffic-influence-data</w:t>
            </w:r>
            <w:r>
              <w:t>/&lt;apiVersion&gt;/subscriptions/{subscriptionId}</w:t>
            </w:r>
            <w:r w:rsidR="00531253">
              <w:t>.</w:t>
            </w:r>
          </w:p>
        </w:tc>
      </w:tr>
    </w:tbl>
    <w:p w:rsidR="00D93999" w:rsidRDefault="00D93999" w:rsidP="00D93999"/>
    <w:p w:rsidR="00D93999" w:rsidRDefault="00D93999" w:rsidP="00D93999">
      <w:pPr>
        <w:pStyle w:val="Heading4"/>
      </w:pPr>
      <w:bookmarkStart w:id="1404" w:name="_Toc153827814"/>
      <w:r>
        <w:t>5.3.3.3</w:t>
      </w:r>
      <w:r>
        <w:tab/>
        <w:t>Resource: Individual Traffic Influence Data Subscription</w:t>
      </w:r>
      <w:bookmarkEnd w:id="1404"/>
    </w:p>
    <w:p w:rsidR="00D93999" w:rsidRDefault="00D93999" w:rsidP="00D93999">
      <w:pPr>
        <w:pStyle w:val="Heading5"/>
      </w:pPr>
      <w:bookmarkStart w:id="1405" w:name="_Toc153827815"/>
      <w:r>
        <w:t>5.3.3.3.1</w:t>
      </w:r>
      <w:r>
        <w:tab/>
        <w:t>Description</w:t>
      </w:r>
      <w:bookmarkEnd w:id="1405"/>
    </w:p>
    <w:p w:rsidR="00D93999" w:rsidRDefault="00D93999" w:rsidP="00D93999">
      <w:pPr>
        <w:rPr>
          <w:noProof/>
        </w:rPr>
      </w:pPr>
      <w:r>
        <w:rPr>
          <w:noProof/>
        </w:rPr>
        <w:t>The resource represents an individual Traffic Influence Data subscription of the Nnef_TrafficInfluenceData service. It allows NF service consumers to subscribe/unsubscribe an Traffic Influence Data information, and allows the NEF to notify Traffic Influence Data to the NF service consumer.</w:t>
      </w:r>
    </w:p>
    <w:p w:rsidR="00D93999" w:rsidRDefault="00D93999" w:rsidP="00D93999">
      <w:pPr>
        <w:pStyle w:val="Heading5"/>
      </w:pPr>
      <w:bookmarkStart w:id="1406" w:name="_Toc153827816"/>
      <w:r>
        <w:t>5.3.3.3.2</w:t>
      </w:r>
      <w:r>
        <w:tab/>
        <w:t>Resource Definition</w:t>
      </w:r>
      <w:bookmarkEnd w:id="1406"/>
    </w:p>
    <w:p w:rsidR="00D93999" w:rsidRDefault="00D93999" w:rsidP="00D93999">
      <w:r>
        <w:t xml:space="preserve">Resource URI: </w:t>
      </w:r>
      <w:r>
        <w:rPr>
          <w:b/>
          <w:noProof/>
        </w:rPr>
        <w:t>{apiRoot}/</w:t>
      </w:r>
      <w:r w:rsidRPr="00E5317F">
        <w:rPr>
          <w:b/>
          <w:noProof/>
        </w:rPr>
        <w:t>nnef-traffic-influence-data</w:t>
      </w:r>
      <w:r>
        <w:rPr>
          <w:b/>
          <w:noProof/>
        </w:rPr>
        <w:t>/&lt;apiVersion&gt;/subscriptions/{</w:t>
      </w:r>
      <w:r>
        <w:rPr>
          <w:b/>
          <w:bCs/>
          <w:noProof/>
          <w:lang w:eastAsia="zh-CN"/>
        </w:rPr>
        <w:t>subscriptionId</w:t>
      </w:r>
      <w:r>
        <w:rPr>
          <w:b/>
          <w:noProof/>
        </w:rPr>
        <w:t>}</w:t>
      </w:r>
    </w:p>
    <w:p w:rsidR="00D93999" w:rsidRDefault="00D93999" w:rsidP="00D93999">
      <w:pPr>
        <w:rPr>
          <w:rFonts w:ascii="Arial" w:hAnsi="Arial" w:cs="Arial"/>
        </w:rPr>
      </w:pPr>
      <w:r>
        <w:t>This resource shall support the resource URI variables defined in table 5.3.3.3.2-1</w:t>
      </w:r>
      <w:r>
        <w:rPr>
          <w:rFonts w:ascii="Arial" w:hAnsi="Arial" w:cs="Arial"/>
        </w:rPr>
        <w:t>.</w:t>
      </w:r>
    </w:p>
    <w:p w:rsidR="00D93999" w:rsidRDefault="00D93999" w:rsidP="00D93999">
      <w:pPr>
        <w:pStyle w:val="TH"/>
        <w:rPr>
          <w:rFonts w:cs="Arial"/>
        </w:rPr>
      </w:pPr>
      <w:r>
        <w:t>Table 5.3.3.3.2-1: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D93999" w:rsidTr="00E337D2">
        <w:trPr>
          <w:jc w:val="center"/>
        </w:trPr>
        <w:tc>
          <w:tcPr>
            <w:tcW w:w="638" w:type="pct"/>
            <w:shd w:val="clear" w:color="000000" w:fill="C0C0C0"/>
            <w:hideMark/>
          </w:tcPr>
          <w:p w:rsidR="00D93999" w:rsidRDefault="00D93999" w:rsidP="00E337D2">
            <w:pPr>
              <w:pStyle w:val="TAH"/>
            </w:pPr>
            <w:r>
              <w:t>Name</w:t>
            </w:r>
          </w:p>
        </w:tc>
        <w:tc>
          <w:tcPr>
            <w:tcW w:w="920" w:type="pct"/>
            <w:shd w:val="clear" w:color="000000" w:fill="C0C0C0"/>
          </w:tcPr>
          <w:p w:rsidR="00D93999" w:rsidRDefault="00D93999" w:rsidP="00E337D2">
            <w:pPr>
              <w:pStyle w:val="TAH"/>
            </w:pPr>
            <w:r>
              <w:rPr>
                <w:rFonts w:hint="eastAsia"/>
                <w:lang w:eastAsia="zh-CN"/>
              </w:rPr>
              <w:t>D</w:t>
            </w:r>
            <w:r>
              <w:rPr>
                <w:lang w:eastAsia="zh-CN"/>
              </w:rPr>
              <w:t>ata type</w:t>
            </w:r>
          </w:p>
        </w:tc>
        <w:tc>
          <w:tcPr>
            <w:tcW w:w="3442" w:type="pct"/>
            <w:shd w:val="clear" w:color="000000" w:fill="C0C0C0"/>
            <w:vAlign w:val="center"/>
            <w:hideMark/>
          </w:tcPr>
          <w:p w:rsidR="00D93999" w:rsidRDefault="00D93999" w:rsidP="00E337D2">
            <w:pPr>
              <w:pStyle w:val="TAH"/>
            </w:pPr>
            <w:r>
              <w:t>Definition</w:t>
            </w:r>
          </w:p>
        </w:tc>
      </w:tr>
      <w:tr w:rsidR="00D93999" w:rsidTr="00E337D2">
        <w:trPr>
          <w:jc w:val="center"/>
        </w:trPr>
        <w:tc>
          <w:tcPr>
            <w:tcW w:w="638" w:type="pct"/>
            <w:hideMark/>
          </w:tcPr>
          <w:p w:rsidR="00D93999" w:rsidRDefault="00D93999" w:rsidP="00E337D2">
            <w:pPr>
              <w:pStyle w:val="TAL"/>
            </w:pPr>
            <w:r>
              <w:t>apiRoot</w:t>
            </w:r>
          </w:p>
        </w:tc>
        <w:tc>
          <w:tcPr>
            <w:tcW w:w="920" w:type="pct"/>
          </w:tcPr>
          <w:p w:rsidR="00D93999" w:rsidRDefault="00D93999" w:rsidP="00E337D2">
            <w:pPr>
              <w:pStyle w:val="TAL"/>
            </w:pPr>
            <w:r>
              <w:rPr>
                <w:rFonts w:hint="eastAsia"/>
                <w:lang w:eastAsia="zh-CN"/>
              </w:rPr>
              <w:t>s</w:t>
            </w:r>
            <w:r>
              <w:rPr>
                <w:lang w:eastAsia="zh-CN"/>
              </w:rPr>
              <w:t>tring</w:t>
            </w:r>
          </w:p>
        </w:tc>
        <w:tc>
          <w:tcPr>
            <w:tcW w:w="3442" w:type="pct"/>
            <w:vAlign w:val="center"/>
            <w:hideMark/>
          </w:tcPr>
          <w:p w:rsidR="00D93999" w:rsidRDefault="00D93999" w:rsidP="00E337D2">
            <w:pPr>
              <w:pStyle w:val="TAL"/>
            </w:pPr>
            <w:r>
              <w:t>See clause</w:t>
            </w:r>
            <w:r>
              <w:rPr>
                <w:lang w:val="en-US" w:eastAsia="zh-CN"/>
              </w:rPr>
              <w:t> </w:t>
            </w:r>
            <w:r>
              <w:t>5.3.1</w:t>
            </w:r>
          </w:p>
        </w:tc>
      </w:tr>
      <w:tr w:rsidR="00D93999" w:rsidTr="00E337D2">
        <w:trPr>
          <w:jc w:val="center"/>
        </w:trPr>
        <w:tc>
          <w:tcPr>
            <w:tcW w:w="638" w:type="pct"/>
          </w:tcPr>
          <w:p w:rsidR="00D93999" w:rsidRDefault="00D93999" w:rsidP="00E337D2">
            <w:pPr>
              <w:pStyle w:val="TAL"/>
            </w:pPr>
            <w:r>
              <w:t>subscriptionId</w:t>
            </w:r>
          </w:p>
        </w:tc>
        <w:tc>
          <w:tcPr>
            <w:tcW w:w="920" w:type="pct"/>
          </w:tcPr>
          <w:p w:rsidR="00D93999" w:rsidRDefault="00D93999" w:rsidP="00E337D2">
            <w:pPr>
              <w:pStyle w:val="TAL"/>
            </w:pPr>
            <w:r>
              <w:rPr>
                <w:rFonts w:hint="eastAsia"/>
                <w:lang w:eastAsia="zh-CN"/>
              </w:rPr>
              <w:t>s</w:t>
            </w:r>
            <w:r>
              <w:rPr>
                <w:lang w:eastAsia="zh-CN"/>
              </w:rPr>
              <w:t>tring</w:t>
            </w:r>
          </w:p>
        </w:tc>
        <w:tc>
          <w:tcPr>
            <w:tcW w:w="3442" w:type="pct"/>
            <w:vAlign w:val="center"/>
          </w:tcPr>
          <w:p w:rsidR="00D93999" w:rsidRDefault="00D93999" w:rsidP="00E337D2">
            <w:pPr>
              <w:pStyle w:val="TAL"/>
            </w:pPr>
            <w:r w:rsidRPr="00990DE6">
              <w:t>Identifier of the subscription.</w:t>
            </w:r>
          </w:p>
        </w:tc>
      </w:tr>
    </w:tbl>
    <w:p w:rsidR="00D93999" w:rsidRDefault="00D93999" w:rsidP="00D93999"/>
    <w:p w:rsidR="00D93999" w:rsidRDefault="00D93999" w:rsidP="00D93999">
      <w:pPr>
        <w:pStyle w:val="Heading5"/>
      </w:pPr>
      <w:bookmarkStart w:id="1407" w:name="_Toc153827817"/>
      <w:r>
        <w:t>5.3.3.3.3</w:t>
      </w:r>
      <w:r>
        <w:tab/>
        <w:t>Resource Standard Methods</w:t>
      </w:r>
      <w:bookmarkEnd w:id="1407"/>
    </w:p>
    <w:p w:rsidR="00D93999" w:rsidRDefault="00D93999" w:rsidP="00D93999">
      <w:pPr>
        <w:pStyle w:val="Heading6"/>
      </w:pPr>
      <w:bookmarkStart w:id="1408" w:name="_Toc153827818"/>
      <w:r>
        <w:t>5.3.3.3.3.1</w:t>
      </w:r>
      <w:r>
        <w:tab/>
        <w:t>GET</w:t>
      </w:r>
      <w:bookmarkEnd w:id="1408"/>
    </w:p>
    <w:p w:rsidR="00D93999" w:rsidRDefault="00D93999" w:rsidP="00D93999">
      <w:pPr>
        <w:rPr>
          <w:noProof/>
        </w:rPr>
      </w:pPr>
      <w:r>
        <w:rPr>
          <w:noProof/>
        </w:rPr>
        <w:t>This method shall support the URI query parameters specified in table 5.3.3.3.3.1-1.</w:t>
      </w:r>
    </w:p>
    <w:p w:rsidR="00D93999" w:rsidRDefault="00D93999" w:rsidP="00D93999">
      <w:pPr>
        <w:pStyle w:val="TH"/>
        <w:rPr>
          <w:rFonts w:cs="Arial"/>
          <w:noProof/>
        </w:rPr>
      </w:pPr>
      <w:r>
        <w:rPr>
          <w:noProof/>
        </w:rPr>
        <w:t>Table 5.3.3.3.3.1-1: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95"/>
        <w:gridCol w:w="1719"/>
        <w:gridCol w:w="420"/>
        <w:gridCol w:w="1355"/>
        <w:gridCol w:w="4890"/>
      </w:tblGrid>
      <w:tr w:rsidR="00D93999" w:rsidTr="00E337D2">
        <w:trPr>
          <w:jc w:val="center"/>
        </w:trPr>
        <w:tc>
          <w:tcPr>
            <w:tcW w:w="1295" w:type="dxa"/>
            <w:tcBorders>
              <w:bottom w:val="single" w:sz="6" w:space="0" w:color="auto"/>
            </w:tcBorders>
            <w:shd w:val="clear" w:color="auto" w:fill="C0C0C0"/>
            <w:hideMark/>
          </w:tcPr>
          <w:p w:rsidR="00D93999" w:rsidRDefault="00D93999" w:rsidP="00E337D2">
            <w:pPr>
              <w:pStyle w:val="TAH"/>
              <w:rPr>
                <w:noProof/>
              </w:rPr>
            </w:pPr>
            <w:r>
              <w:rPr>
                <w:noProof/>
              </w:rPr>
              <w:t>Name</w:t>
            </w:r>
          </w:p>
        </w:tc>
        <w:tc>
          <w:tcPr>
            <w:tcW w:w="1719" w:type="dxa"/>
            <w:tcBorders>
              <w:bottom w:val="single" w:sz="6" w:space="0" w:color="auto"/>
            </w:tcBorders>
            <w:shd w:val="clear" w:color="auto" w:fill="C0C0C0"/>
            <w:hideMark/>
          </w:tcPr>
          <w:p w:rsidR="00D93999" w:rsidRDefault="00D93999" w:rsidP="00E337D2">
            <w:pPr>
              <w:pStyle w:val="TAH"/>
              <w:rPr>
                <w:noProof/>
              </w:rPr>
            </w:pPr>
            <w:r>
              <w:rPr>
                <w:noProof/>
              </w:rPr>
              <w:t>Data type</w:t>
            </w:r>
          </w:p>
        </w:tc>
        <w:tc>
          <w:tcPr>
            <w:tcW w:w="420" w:type="dxa"/>
            <w:tcBorders>
              <w:bottom w:val="single" w:sz="6" w:space="0" w:color="auto"/>
            </w:tcBorders>
            <w:shd w:val="clear" w:color="auto" w:fill="C0C0C0"/>
            <w:hideMark/>
          </w:tcPr>
          <w:p w:rsidR="00D93999" w:rsidRDefault="00D93999" w:rsidP="00E337D2">
            <w:pPr>
              <w:pStyle w:val="TAH"/>
              <w:rPr>
                <w:noProof/>
              </w:rPr>
            </w:pPr>
            <w:r>
              <w:rPr>
                <w:noProof/>
              </w:rPr>
              <w:t>P</w:t>
            </w:r>
          </w:p>
        </w:tc>
        <w:tc>
          <w:tcPr>
            <w:tcW w:w="1355" w:type="dxa"/>
            <w:tcBorders>
              <w:bottom w:val="single" w:sz="6" w:space="0" w:color="auto"/>
            </w:tcBorders>
            <w:shd w:val="clear" w:color="auto" w:fill="C0C0C0"/>
            <w:hideMark/>
          </w:tcPr>
          <w:p w:rsidR="00D93999" w:rsidRDefault="00D93999" w:rsidP="00E337D2">
            <w:pPr>
              <w:pStyle w:val="TAH"/>
              <w:rPr>
                <w:noProof/>
              </w:rPr>
            </w:pPr>
            <w:r>
              <w:rPr>
                <w:noProof/>
              </w:rPr>
              <w:t>Cardinality</w:t>
            </w:r>
          </w:p>
        </w:tc>
        <w:tc>
          <w:tcPr>
            <w:tcW w:w="4890" w:type="dxa"/>
            <w:tcBorders>
              <w:bottom w:val="single" w:sz="6" w:space="0" w:color="auto"/>
            </w:tcBorders>
            <w:shd w:val="clear" w:color="auto" w:fill="C0C0C0"/>
            <w:vAlign w:val="center"/>
            <w:hideMark/>
          </w:tcPr>
          <w:p w:rsidR="00D93999" w:rsidRDefault="00D93999" w:rsidP="00E337D2">
            <w:pPr>
              <w:pStyle w:val="TAH"/>
              <w:rPr>
                <w:noProof/>
              </w:rPr>
            </w:pPr>
            <w:r>
              <w:rPr>
                <w:noProof/>
              </w:rPr>
              <w:t>Description</w:t>
            </w:r>
          </w:p>
        </w:tc>
      </w:tr>
      <w:tr w:rsidR="00D93999" w:rsidTr="00E337D2">
        <w:trPr>
          <w:jc w:val="center"/>
        </w:trPr>
        <w:tc>
          <w:tcPr>
            <w:tcW w:w="1295" w:type="dxa"/>
            <w:tcBorders>
              <w:top w:val="single" w:sz="6" w:space="0" w:color="auto"/>
            </w:tcBorders>
            <w:hideMark/>
          </w:tcPr>
          <w:p w:rsidR="00D93999" w:rsidRDefault="00D93999" w:rsidP="00E337D2">
            <w:pPr>
              <w:pStyle w:val="TAL"/>
              <w:rPr>
                <w:noProof/>
              </w:rPr>
            </w:pPr>
            <w:r w:rsidRPr="0016361A">
              <w:t>n/a</w:t>
            </w:r>
          </w:p>
        </w:tc>
        <w:tc>
          <w:tcPr>
            <w:tcW w:w="1719" w:type="dxa"/>
            <w:tcBorders>
              <w:top w:val="single" w:sz="6" w:space="0" w:color="auto"/>
            </w:tcBorders>
          </w:tcPr>
          <w:p w:rsidR="00D93999" w:rsidRDefault="00D93999" w:rsidP="00E337D2">
            <w:pPr>
              <w:pStyle w:val="TAL"/>
              <w:rPr>
                <w:noProof/>
              </w:rPr>
            </w:pPr>
          </w:p>
        </w:tc>
        <w:tc>
          <w:tcPr>
            <w:tcW w:w="420" w:type="dxa"/>
            <w:tcBorders>
              <w:top w:val="single" w:sz="6" w:space="0" w:color="auto"/>
            </w:tcBorders>
          </w:tcPr>
          <w:p w:rsidR="00D93999" w:rsidRDefault="00D93999" w:rsidP="00E337D2">
            <w:pPr>
              <w:pStyle w:val="TAC"/>
              <w:rPr>
                <w:noProof/>
              </w:rPr>
            </w:pPr>
          </w:p>
        </w:tc>
        <w:tc>
          <w:tcPr>
            <w:tcW w:w="1355" w:type="dxa"/>
            <w:tcBorders>
              <w:top w:val="single" w:sz="6" w:space="0" w:color="auto"/>
            </w:tcBorders>
          </w:tcPr>
          <w:p w:rsidR="00D93999" w:rsidRDefault="00D93999" w:rsidP="00E337D2">
            <w:pPr>
              <w:pStyle w:val="TAC"/>
              <w:rPr>
                <w:noProof/>
              </w:rPr>
            </w:pPr>
          </w:p>
        </w:tc>
        <w:tc>
          <w:tcPr>
            <w:tcW w:w="4890" w:type="dxa"/>
            <w:tcBorders>
              <w:top w:val="single" w:sz="6" w:space="0" w:color="auto"/>
            </w:tcBorders>
            <w:vAlign w:val="center"/>
          </w:tcPr>
          <w:p w:rsidR="00D93999" w:rsidRDefault="00D93999" w:rsidP="00E337D2">
            <w:pPr>
              <w:pStyle w:val="TAL"/>
              <w:rPr>
                <w:noProof/>
              </w:rPr>
            </w:pPr>
          </w:p>
        </w:tc>
      </w:tr>
    </w:tbl>
    <w:p w:rsidR="00D93999" w:rsidRDefault="00D93999" w:rsidP="00D93999">
      <w:pPr>
        <w:rPr>
          <w:noProof/>
        </w:rPr>
      </w:pPr>
    </w:p>
    <w:p w:rsidR="00D93999" w:rsidRDefault="00D93999" w:rsidP="00D93999">
      <w:pPr>
        <w:rPr>
          <w:noProof/>
        </w:rPr>
      </w:pPr>
      <w:r>
        <w:rPr>
          <w:noProof/>
        </w:rPr>
        <w:t>This method shall support the request data structures specified in table 5.3.3.3.3.1-2 and the response data structures and response codes specified in table 5.3.3.3.3.1-3.</w:t>
      </w:r>
    </w:p>
    <w:p w:rsidR="00D93999" w:rsidRDefault="00D93999" w:rsidP="00D93999">
      <w:pPr>
        <w:pStyle w:val="TH"/>
        <w:rPr>
          <w:noProof/>
        </w:rPr>
      </w:pPr>
      <w:r>
        <w:rPr>
          <w:noProof/>
        </w:rPr>
        <w:t>Table 5.3.3.3.3.1-2: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D93999" w:rsidTr="00E337D2">
        <w:trPr>
          <w:jc w:val="center"/>
        </w:trPr>
        <w:tc>
          <w:tcPr>
            <w:tcW w:w="1819" w:type="dxa"/>
            <w:tcBorders>
              <w:bottom w:val="single" w:sz="6" w:space="0" w:color="auto"/>
            </w:tcBorders>
            <w:shd w:val="clear" w:color="auto" w:fill="C0C0C0"/>
            <w:hideMark/>
          </w:tcPr>
          <w:p w:rsidR="00D93999" w:rsidRDefault="00D93999" w:rsidP="00E337D2">
            <w:pPr>
              <w:pStyle w:val="TAH"/>
            </w:pPr>
            <w:r>
              <w:t>Data type</w:t>
            </w:r>
          </w:p>
        </w:tc>
        <w:tc>
          <w:tcPr>
            <w:tcW w:w="360" w:type="dxa"/>
            <w:tcBorders>
              <w:bottom w:val="single" w:sz="6" w:space="0" w:color="auto"/>
            </w:tcBorders>
            <w:shd w:val="clear" w:color="auto" w:fill="C0C0C0"/>
            <w:hideMark/>
          </w:tcPr>
          <w:p w:rsidR="00D93999" w:rsidRDefault="00D93999" w:rsidP="00E337D2">
            <w:pPr>
              <w:pStyle w:val="TAH"/>
            </w:pPr>
            <w:r>
              <w:t>P</w:t>
            </w:r>
          </w:p>
        </w:tc>
        <w:tc>
          <w:tcPr>
            <w:tcW w:w="1260" w:type="dxa"/>
            <w:tcBorders>
              <w:bottom w:val="single" w:sz="6" w:space="0" w:color="auto"/>
            </w:tcBorders>
            <w:shd w:val="clear" w:color="auto" w:fill="C0C0C0"/>
            <w:hideMark/>
          </w:tcPr>
          <w:p w:rsidR="00D93999" w:rsidRDefault="00D93999" w:rsidP="00E337D2">
            <w:pPr>
              <w:pStyle w:val="TAH"/>
            </w:pPr>
            <w:r>
              <w:t>Cardinality</w:t>
            </w:r>
          </w:p>
        </w:tc>
        <w:tc>
          <w:tcPr>
            <w:tcW w:w="6240" w:type="dxa"/>
            <w:tcBorders>
              <w:bottom w:val="single" w:sz="6" w:space="0" w:color="auto"/>
            </w:tcBorders>
            <w:shd w:val="clear" w:color="auto" w:fill="C0C0C0"/>
            <w:vAlign w:val="center"/>
            <w:hideMark/>
          </w:tcPr>
          <w:p w:rsidR="00D93999" w:rsidRDefault="00D93999" w:rsidP="00E337D2">
            <w:pPr>
              <w:pStyle w:val="TAH"/>
            </w:pPr>
            <w:r>
              <w:t>Description</w:t>
            </w:r>
          </w:p>
        </w:tc>
      </w:tr>
      <w:tr w:rsidR="00D93999" w:rsidTr="00E337D2">
        <w:trPr>
          <w:jc w:val="center"/>
        </w:trPr>
        <w:tc>
          <w:tcPr>
            <w:tcW w:w="1819" w:type="dxa"/>
            <w:tcBorders>
              <w:top w:val="single" w:sz="6" w:space="0" w:color="auto"/>
            </w:tcBorders>
            <w:hideMark/>
          </w:tcPr>
          <w:p w:rsidR="00D93999" w:rsidRDefault="00D93999" w:rsidP="00E337D2">
            <w:pPr>
              <w:pStyle w:val="TAL"/>
              <w:rPr>
                <w:noProof/>
              </w:rPr>
            </w:pPr>
            <w:r>
              <w:rPr>
                <w:noProof/>
              </w:rPr>
              <w:t>n/a</w:t>
            </w:r>
          </w:p>
        </w:tc>
        <w:tc>
          <w:tcPr>
            <w:tcW w:w="360" w:type="dxa"/>
            <w:tcBorders>
              <w:top w:val="single" w:sz="6" w:space="0" w:color="auto"/>
            </w:tcBorders>
          </w:tcPr>
          <w:p w:rsidR="00D93999" w:rsidRDefault="00D93999" w:rsidP="00E337D2">
            <w:pPr>
              <w:pStyle w:val="TAC"/>
            </w:pPr>
          </w:p>
        </w:tc>
        <w:tc>
          <w:tcPr>
            <w:tcW w:w="1260" w:type="dxa"/>
            <w:tcBorders>
              <w:top w:val="single" w:sz="6" w:space="0" w:color="auto"/>
            </w:tcBorders>
          </w:tcPr>
          <w:p w:rsidR="00D93999" w:rsidRDefault="00D93999" w:rsidP="00E337D2">
            <w:pPr>
              <w:pStyle w:val="TAC"/>
            </w:pPr>
          </w:p>
        </w:tc>
        <w:tc>
          <w:tcPr>
            <w:tcW w:w="6240" w:type="dxa"/>
            <w:tcBorders>
              <w:top w:val="single" w:sz="6" w:space="0" w:color="auto"/>
            </w:tcBorders>
          </w:tcPr>
          <w:p w:rsidR="00D93999" w:rsidRDefault="00D93999" w:rsidP="00E337D2">
            <w:pPr>
              <w:pStyle w:val="TAL"/>
              <w:rPr>
                <w:noProof/>
              </w:rPr>
            </w:pPr>
          </w:p>
        </w:tc>
      </w:tr>
    </w:tbl>
    <w:p w:rsidR="00D93999" w:rsidRDefault="00D93999" w:rsidP="00D93999">
      <w:pPr>
        <w:rPr>
          <w:noProof/>
        </w:rPr>
      </w:pPr>
    </w:p>
    <w:p w:rsidR="00D93999" w:rsidRDefault="00D93999" w:rsidP="00D93999">
      <w:pPr>
        <w:pStyle w:val="TH"/>
        <w:rPr>
          <w:noProof/>
        </w:rPr>
      </w:pPr>
      <w:r>
        <w:rPr>
          <w:noProof/>
        </w:rPr>
        <w:t>Table 5.3.3.3.3.1-3: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D93999" w:rsidTr="00E337D2">
        <w:trPr>
          <w:jc w:val="center"/>
        </w:trPr>
        <w:tc>
          <w:tcPr>
            <w:tcW w:w="1863" w:type="dxa"/>
            <w:tcBorders>
              <w:bottom w:val="single" w:sz="6" w:space="0" w:color="auto"/>
            </w:tcBorders>
            <w:shd w:val="clear" w:color="auto" w:fill="C0C0C0"/>
            <w:hideMark/>
          </w:tcPr>
          <w:p w:rsidR="00D93999" w:rsidRDefault="00D93999" w:rsidP="00E337D2">
            <w:pPr>
              <w:pStyle w:val="TAH"/>
            </w:pPr>
            <w:r>
              <w:t>Data type</w:t>
            </w:r>
          </w:p>
        </w:tc>
        <w:tc>
          <w:tcPr>
            <w:tcW w:w="425" w:type="dxa"/>
            <w:tcBorders>
              <w:bottom w:val="single" w:sz="6" w:space="0" w:color="auto"/>
            </w:tcBorders>
            <w:shd w:val="clear" w:color="auto" w:fill="C0C0C0"/>
            <w:hideMark/>
          </w:tcPr>
          <w:p w:rsidR="00D93999" w:rsidRDefault="00D93999" w:rsidP="00E337D2">
            <w:pPr>
              <w:pStyle w:val="TAH"/>
            </w:pPr>
            <w:r>
              <w:t>P</w:t>
            </w:r>
          </w:p>
        </w:tc>
        <w:tc>
          <w:tcPr>
            <w:tcW w:w="1134" w:type="dxa"/>
            <w:tcBorders>
              <w:bottom w:val="single" w:sz="6" w:space="0" w:color="auto"/>
            </w:tcBorders>
            <w:shd w:val="clear" w:color="auto" w:fill="C0C0C0"/>
            <w:hideMark/>
          </w:tcPr>
          <w:p w:rsidR="00D93999" w:rsidRDefault="00D93999" w:rsidP="00E337D2">
            <w:pPr>
              <w:pStyle w:val="TAH"/>
            </w:pPr>
            <w:r>
              <w:t>Cardinality</w:t>
            </w:r>
          </w:p>
        </w:tc>
        <w:tc>
          <w:tcPr>
            <w:tcW w:w="1701" w:type="dxa"/>
            <w:tcBorders>
              <w:bottom w:val="single" w:sz="6" w:space="0" w:color="auto"/>
            </w:tcBorders>
            <w:shd w:val="clear" w:color="auto" w:fill="C0C0C0"/>
            <w:hideMark/>
          </w:tcPr>
          <w:p w:rsidR="00D93999" w:rsidRDefault="00D93999" w:rsidP="00E337D2">
            <w:pPr>
              <w:pStyle w:val="TAH"/>
            </w:pPr>
            <w:r>
              <w:t>Response codes</w:t>
            </w:r>
          </w:p>
        </w:tc>
        <w:tc>
          <w:tcPr>
            <w:tcW w:w="4556" w:type="dxa"/>
            <w:tcBorders>
              <w:bottom w:val="single" w:sz="6" w:space="0" w:color="auto"/>
            </w:tcBorders>
            <w:shd w:val="clear" w:color="auto" w:fill="C0C0C0"/>
            <w:hideMark/>
          </w:tcPr>
          <w:p w:rsidR="00D93999" w:rsidRDefault="00D93999" w:rsidP="00E337D2">
            <w:pPr>
              <w:pStyle w:val="TAH"/>
            </w:pPr>
            <w:r>
              <w:t>Description</w:t>
            </w:r>
          </w:p>
        </w:tc>
      </w:tr>
      <w:tr w:rsidR="00D93999" w:rsidTr="00E337D2">
        <w:trPr>
          <w:jc w:val="center"/>
        </w:trPr>
        <w:tc>
          <w:tcPr>
            <w:tcW w:w="1863" w:type="dxa"/>
            <w:tcBorders>
              <w:top w:val="single" w:sz="6" w:space="0" w:color="auto"/>
            </w:tcBorders>
          </w:tcPr>
          <w:p w:rsidR="00D93999" w:rsidRDefault="00D93999" w:rsidP="00E337D2">
            <w:pPr>
              <w:pStyle w:val="TAL"/>
              <w:rPr>
                <w:noProof/>
              </w:rPr>
            </w:pPr>
            <w:r w:rsidRPr="0062439D">
              <w:t>TrafficInflu</w:t>
            </w:r>
            <w:r>
              <w:t>Data</w:t>
            </w:r>
            <w:r w:rsidRPr="0062439D">
              <w:t>Sub</w:t>
            </w:r>
          </w:p>
        </w:tc>
        <w:tc>
          <w:tcPr>
            <w:tcW w:w="425" w:type="dxa"/>
            <w:tcBorders>
              <w:top w:val="single" w:sz="6" w:space="0" w:color="auto"/>
            </w:tcBorders>
          </w:tcPr>
          <w:p w:rsidR="00D93999" w:rsidRDefault="00D93999" w:rsidP="00E337D2">
            <w:pPr>
              <w:pStyle w:val="TAC"/>
            </w:pPr>
            <w:r>
              <w:t>M</w:t>
            </w:r>
          </w:p>
        </w:tc>
        <w:tc>
          <w:tcPr>
            <w:tcW w:w="1134" w:type="dxa"/>
            <w:tcBorders>
              <w:top w:val="single" w:sz="6" w:space="0" w:color="auto"/>
            </w:tcBorders>
          </w:tcPr>
          <w:p w:rsidR="00D93999" w:rsidRDefault="00D93999" w:rsidP="00E337D2">
            <w:pPr>
              <w:pStyle w:val="TAC"/>
            </w:pPr>
            <w:r>
              <w:t>1</w:t>
            </w:r>
          </w:p>
        </w:tc>
        <w:tc>
          <w:tcPr>
            <w:tcW w:w="1701" w:type="dxa"/>
            <w:tcBorders>
              <w:top w:val="single" w:sz="6" w:space="0" w:color="auto"/>
            </w:tcBorders>
          </w:tcPr>
          <w:p w:rsidR="00D93999" w:rsidRDefault="00D93999" w:rsidP="00E337D2">
            <w:pPr>
              <w:pStyle w:val="TAL"/>
              <w:rPr>
                <w:noProof/>
              </w:rPr>
            </w:pPr>
            <w:r>
              <w:t>200 OK</w:t>
            </w:r>
          </w:p>
        </w:tc>
        <w:tc>
          <w:tcPr>
            <w:tcW w:w="4556" w:type="dxa"/>
            <w:tcBorders>
              <w:top w:val="single" w:sz="6" w:space="0" w:color="auto"/>
            </w:tcBorders>
          </w:tcPr>
          <w:p w:rsidR="00D93999" w:rsidRDefault="00D93999" w:rsidP="00E337D2">
            <w:pPr>
              <w:pStyle w:val="TAL"/>
              <w:rPr>
                <w:noProof/>
              </w:rPr>
            </w:pPr>
            <w:r w:rsidRPr="002178AD">
              <w:t>The subscription information is returned.</w:t>
            </w:r>
          </w:p>
        </w:tc>
      </w:tr>
      <w:tr w:rsidR="00D93999" w:rsidTr="00E337D2">
        <w:trPr>
          <w:jc w:val="center"/>
        </w:trPr>
        <w:tc>
          <w:tcPr>
            <w:tcW w:w="1863" w:type="dxa"/>
          </w:tcPr>
          <w:p w:rsidR="00D93999" w:rsidRDefault="00D93999" w:rsidP="00E337D2">
            <w:pPr>
              <w:pStyle w:val="TAL"/>
            </w:pPr>
            <w:r>
              <w:t>RedirectResponse</w:t>
            </w:r>
          </w:p>
        </w:tc>
        <w:tc>
          <w:tcPr>
            <w:tcW w:w="425" w:type="dxa"/>
          </w:tcPr>
          <w:p w:rsidR="00D93999" w:rsidRDefault="00D93999" w:rsidP="00E337D2">
            <w:pPr>
              <w:pStyle w:val="TAC"/>
            </w:pPr>
            <w:r>
              <w:t>O</w:t>
            </w:r>
          </w:p>
        </w:tc>
        <w:tc>
          <w:tcPr>
            <w:tcW w:w="1134" w:type="dxa"/>
          </w:tcPr>
          <w:p w:rsidR="00D93999" w:rsidRDefault="00D93999" w:rsidP="00E337D2">
            <w:pPr>
              <w:pStyle w:val="TAC"/>
            </w:pPr>
            <w:r>
              <w:t>0..1</w:t>
            </w:r>
          </w:p>
        </w:tc>
        <w:tc>
          <w:tcPr>
            <w:tcW w:w="1701" w:type="dxa"/>
          </w:tcPr>
          <w:p w:rsidR="00D93999" w:rsidRDefault="00D93999" w:rsidP="00E337D2">
            <w:pPr>
              <w:pStyle w:val="TAL"/>
            </w:pPr>
            <w:r>
              <w:t>307 Temporary Redirect</w:t>
            </w:r>
          </w:p>
        </w:tc>
        <w:tc>
          <w:tcPr>
            <w:tcW w:w="4556" w:type="dxa"/>
          </w:tcPr>
          <w:p w:rsidR="00D93999" w:rsidRDefault="00D93999" w:rsidP="00E337D2">
            <w:pPr>
              <w:pStyle w:val="TAL"/>
            </w:pPr>
            <w:r>
              <w:t>Temporary redirection, during subscription retrieval.</w:t>
            </w:r>
          </w:p>
          <w:p w:rsidR="00D93999" w:rsidRDefault="00D93999" w:rsidP="00E337D2">
            <w:pPr>
              <w:pStyle w:val="TAL"/>
            </w:pPr>
          </w:p>
          <w:p w:rsidR="00D93999" w:rsidRDefault="00D93999" w:rsidP="00E337D2">
            <w:pPr>
              <w:pStyle w:val="TAL"/>
              <w:rPr>
                <w:lang w:eastAsia="zh-CN"/>
              </w:rPr>
            </w:pPr>
            <w:r>
              <w:rPr>
                <w:rFonts w:hint="eastAsia"/>
                <w:lang w:eastAsia="zh-CN"/>
              </w:rPr>
              <w:t>(</w:t>
            </w:r>
            <w:r>
              <w:rPr>
                <w:lang w:eastAsia="zh-CN"/>
              </w:rPr>
              <w:t>NOTE</w:t>
            </w:r>
            <w:r>
              <w:rPr>
                <w:lang w:val="en-US" w:eastAsia="zh-CN"/>
              </w:rPr>
              <w:t> 2</w:t>
            </w:r>
            <w:r>
              <w:rPr>
                <w:lang w:eastAsia="zh-CN"/>
              </w:rPr>
              <w:t>)</w:t>
            </w:r>
          </w:p>
        </w:tc>
      </w:tr>
      <w:tr w:rsidR="00D93999" w:rsidTr="00E337D2">
        <w:trPr>
          <w:jc w:val="center"/>
        </w:trPr>
        <w:tc>
          <w:tcPr>
            <w:tcW w:w="1863" w:type="dxa"/>
          </w:tcPr>
          <w:p w:rsidR="00D93999" w:rsidRDefault="00D93999" w:rsidP="00E337D2">
            <w:pPr>
              <w:pStyle w:val="TAL"/>
            </w:pPr>
            <w:r>
              <w:t>RedirectResponse</w:t>
            </w:r>
          </w:p>
        </w:tc>
        <w:tc>
          <w:tcPr>
            <w:tcW w:w="425" w:type="dxa"/>
          </w:tcPr>
          <w:p w:rsidR="00D93999" w:rsidRDefault="00D93999" w:rsidP="00E337D2">
            <w:pPr>
              <w:pStyle w:val="TAC"/>
            </w:pPr>
            <w:r>
              <w:t>O</w:t>
            </w:r>
          </w:p>
        </w:tc>
        <w:tc>
          <w:tcPr>
            <w:tcW w:w="1134" w:type="dxa"/>
          </w:tcPr>
          <w:p w:rsidR="00D93999" w:rsidRDefault="00D93999" w:rsidP="00E337D2">
            <w:pPr>
              <w:pStyle w:val="TAC"/>
            </w:pPr>
            <w:r>
              <w:t>0..1</w:t>
            </w:r>
          </w:p>
        </w:tc>
        <w:tc>
          <w:tcPr>
            <w:tcW w:w="1701" w:type="dxa"/>
          </w:tcPr>
          <w:p w:rsidR="00D93999" w:rsidRDefault="00D93999" w:rsidP="00E337D2">
            <w:pPr>
              <w:pStyle w:val="TAL"/>
            </w:pPr>
            <w:r>
              <w:t>308 Permanent Redirect</w:t>
            </w:r>
          </w:p>
        </w:tc>
        <w:tc>
          <w:tcPr>
            <w:tcW w:w="4556" w:type="dxa"/>
          </w:tcPr>
          <w:p w:rsidR="00D93999" w:rsidRDefault="00D93999" w:rsidP="00E337D2">
            <w:pPr>
              <w:pStyle w:val="TAL"/>
            </w:pPr>
            <w:r>
              <w:t>Permanent redirection, during subscription retrieval.</w:t>
            </w:r>
          </w:p>
          <w:p w:rsidR="00D93999" w:rsidRDefault="00D93999" w:rsidP="00E337D2">
            <w:pPr>
              <w:pStyle w:val="TAL"/>
            </w:pPr>
          </w:p>
          <w:p w:rsidR="00D93999" w:rsidRDefault="00D93999" w:rsidP="00E337D2">
            <w:pPr>
              <w:pStyle w:val="TAL"/>
            </w:pPr>
            <w:r>
              <w:rPr>
                <w:rFonts w:hint="eastAsia"/>
                <w:lang w:eastAsia="zh-CN"/>
              </w:rPr>
              <w:t>(</w:t>
            </w:r>
            <w:r>
              <w:rPr>
                <w:lang w:eastAsia="zh-CN"/>
              </w:rPr>
              <w:t>NOTE</w:t>
            </w:r>
            <w:r>
              <w:rPr>
                <w:lang w:val="en-US" w:eastAsia="zh-CN"/>
              </w:rPr>
              <w:t> 2</w:t>
            </w:r>
            <w:r>
              <w:rPr>
                <w:lang w:eastAsia="zh-CN"/>
              </w:rPr>
              <w:t>)</w:t>
            </w:r>
          </w:p>
        </w:tc>
      </w:tr>
      <w:tr w:rsidR="00D93999" w:rsidTr="00E337D2">
        <w:trPr>
          <w:jc w:val="center"/>
        </w:trPr>
        <w:tc>
          <w:tcPr>
            <w:tcW w:w="9679" w:type="dxa"/>
            <w:gridSpan w:val="5"/>
          </w:tcPr>
          <w:p w:rsidR="00D93999" w:rsidRDefault="00D93999" w:rsidP="00E337D2">
            <w:pPr>
              <w:pStyle w:val="TAN"/>
            </w:pPr>
            <w:r>
              <w:t>NOTE 1:</w:t>
            </w:r>
            <w:r>
              <w:tab/>
              <w:t xml:space="preserve">The mandatory HTTP error status codes for the GET method listed in table 5.2.7.1-1 of </w:t>
            </w:r>
            <w:r>
              <w:rPr>
                <w:noProof/>
              </w:rPr>
              <w:t>3GPP </w:t>
            </w:r>
            <w:r>
              <w:t>TS 29.500 [4] also apply.</w:t>
            </w:r>
          </w:p>
          <w:p w:rsidR="00D93999" w:rsidRDefault="00D939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D93999" w:rsidRDefault="00D93999" w:rsidP="00D93999"/>
    <w:p w:rsidR="00D93999" w:rsidRDefault="00D93999" w:rsidP="00D93999">
      <w:pPr>
        <w:pStyle w:val="TH"/>
      </w:pPr>
      <w:r>
        <w:t>Table 5.3.3.3.3.1-4: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Default="00D93999" w:rsidP="00D93999"/>
    <w:p w:rsidR="00D93999" w:rsidRDefault="00D93999" w:rsidP="00D93999">
      <w:pPr>
        <w:pStyle w:val="TH"/>
      </w:pPr>
      <w:r>
        <w:t>Table 5.3.3.3.3.1-5: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Default="00D93999" w:rsidP="00D93999">
      <w:pPr>
        <w:rPr>
          <w:noProof/>
        </w:rPr>
      </w:pPr>
    </w:p>
    <w:p w:rsidR="00D93999" w:rsidRDefault="00D93999" w:rsidP="00D93999">
      <w:pPr>
        <w:pStyle w:val="Heading6"/>
        <w:rPr>
          <w:noProof/>
        </w:rPr>
      </w:pPr>
      <w:bookmarkStart w:id="1409" w:name="_Toc153827819"/>
      <w:r>
        <w:rPr>
          <w:noProof/>
        </w:rPr>
        <w:t>5.3.3.3.3.2</w:t>
      </w:r>
      <w:r>
        <w:rPr>
          <w:noProof/>
        </w:rPr>
        <w:tab/>
        <w:t>PUT</w:t>
      </w:r>
      <w:bookmarkEnd w:id="1409"/>
    </w:p>
    <w:p w:rsidR="00D93999" w:rsidRPr="002178AD" w:rsidRDefault="00D93999" w:rsidP="00D93999">
      <w:pPr>
        <w:rPr>
          <w:rFonts w:eastAsia="DengXian"/>
        </w:rPr>
      </w:pPr>
      <w:r w:rsidRPr="002178AD">
        <w:rPr>
          <w:rFonts w:eastAsia="DengXian"/>
        </w:rPr>
        <w:t>This method shall support the URI query parameters specified in table </w:t>
      </w:r>
      <w:r>
        <w:rPr>
          <w:noProof/>
        </w:rPr>
        <w:t>5.3.3.3.3.2</w:t>
      </w:r>
      <w:r w:rsidRPr="002178AD">
        <w:rPr>
          <w:rFonts w:eastAsia="DengXian"/>
        </w:rPr>
        <w:t>-1.</w:t>
      </w:r>
    </w:p>
    <w:p w:rsidR="00D93999" w:rsidRPr="002178AD" w:rsidRDefault="00D93999" w:rsidP="00D93999">
      <w:pPr>
        <w:pStyle w:val="TH"/>
        <w:rPr>
          <w:rFonts w:cs="Arial"/>
        </w:rPr>
      </w:pPr>
      <w:r w:rsidRPr="002178AD">
        <w:t>Table </w:t>
      </w:r>
      <w:r>
        <w:rPr>
          <w:noProof/>
        </w:rPr>
        <w:t>5.3.3.3.3.2</w:t>
      </w:r>
      <w:r w:rsidRPr="002178AD">
        <w:t>-1: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D93999" w:rsidRPr="002178AD" w:rsidTr="00E337D2">
        <w:trPr>
          <w:jc w:val="center"/>
        </w:trPr>
        <w:tc>
          <w:tcPr>
            <w:tcW w:w="825" w:type="pct"/>
            <w:tcBorders>
              <w:bottom w:val="single" w:sz="6" w:space="0" w:color="auto"/>
            </w:tcBorders>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Description</w:t>
            </w:r>
          </w:p>
        </w:tc>
      </w:tr>
      <w:tr w:rsidR="00D93999" w:rsidRPr="002178AD" w:rsidTr="00E337D2">
        <w:trPr>
          <w:jc w:val="center"/>
        </w:trPr>
        <w:tc>
          <w:tcPr>
            <w:tcW w:w="825" w:type="pct"/>
            <w:tcBorders>
              <w:top w:val="single" w:sz="6" w:space="0" w:color="auto"/>
            </w:tcBorders>
            <w:hideMark/>
          </w:tcPr>
          <w:p w:rsidR="00D93999" w:rsidRPr="002178AD" w:rsidRDefault="00D93999" w:rsidP="00E337D2">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D93999" w:rsidRPr="002178AD" w:rsidRDefault="00D93999" w:rsidP="00E337D2">
            <w:pPr>
              <w:keepNext/>
              <w:keepLines/>
              <w:spacing w:after="0"/>
              <w:rPr>
                <w:rFonts w:ascii="Arial" w:eastAsia="DengXian" w:hAnsi="Arial"/>
                <w:sz w:val="18"/>
              </w:rPr>
            </w:pPr>
          </w:p>
        </w:tc>
        <w:tc>
          <w:tcPr>
            <w:tcW w:w="217" w:type="pct"/>
            <w:tcBorders>
              <w:top w:val="single" w:sz="6" w:space="0" w:color="auto"/>
            </w:tcBorders>
          </w:tcPr>
          <w:p w:rsidR="00D93999" w:rsidRPr="002178AD" w:rsidRDefault="00D93999" w:rsidP="00E337D2">
            <w:pPr>
              <w:keepNext/>
              <w:keepLines/>
              <w:spacing w:after="0"/>
              <w:jc w:val="center"/>
              <w:rPr>
                <w:rFonts w:ascii="Arial" w:eastAsia="DengXian" w:hAnsi="Arial"/>
                <w:sz w:val="18"/>
              </w:rPr>
            </w:pPr>
          </w:p>
        </w:tc>
        <w:tc>
          <w:tcPr>
            <w:tcW w:w="581" w:type="pct"/>
            <w:tcBorders>
              <w:top w:val="single" w:sz="6" w:space="0" w:color="auto"/>
            </w:tcBorders>
          </w:tcPr>
          <w:p w:rsidR="00D93999" w:rsidRPr="002178AD" w:rsidRDefault="00D93999" w:rsidP="00E337D2">
            <w:pPr>
              <w:keepNext/>
              <w:keepLines/>
              <w:spacing w:after="0"/>
              <w:rPr>
                <w:rFonts w:ascii="Arial" w:eastAsia="DengXian" w:hAnsi="Arial"/>
                <w:sz w:val="18"/>
              </w:rPr>
            </w:pPr>
          </w:p>
        </w:tc>
        <w:tc>
          <w:tcPr>
            <w:tcW w:w="2646" w:type="pct"/>
            <w:tcBorders>
              <w:top w:val="single" w:sz="6" w:space="0" w:color="auto"/>
            </w:tcBorders>
            <w:vAlign w:val="center"/>
          </w:tcPr>
          <w:p w:rsidR="00D93999" w:rsidRPr="002178AD" w:rsidRDefault="00D93999" w:rsidP="00E337D2">
            <w:pPr>
              <w:keepNext/>
              <w:keepLines/>
              <w:spacing w:after="0"/>
              <w:rPr>
                <w:rFonts w:ascii="Arial" w:eastAsia="DengXian" w:hAnsi="Arial"/>
                <w:sz w:val="18"/>
              </w:rPr>
            </w:pPr>
          </w:p>
        </w:tc>
      </w:tr>
    </w:tbl>
    <w:p w:rsidR="00D93999" w:rsidRPr="002178AD" w:rsidRDefault="00D93999" w:rsidP="00D93999">
      <w:pPr>
        <w:rPr>
          <w:rFonts w:eastAsia="DengXian"/>
        </w:rPr>
      </w:pPr>
    </w:p>
    <w:p w:rsidR="00D93999" w:rsidRPr="002178AD" w:rsidRDefault="00D93999" w:rsidP="00D93999">
      <w:pPr>
        <w:rPr>
          <w:rFonts w:eastAsia="DengXian"/>
        </w:rPr>
      </w:pPr>
      <w:r w:rsidRPr="002178AD">
        <w:rPr>
          <w:rFonts w:eastAsia="DengXian"/>
        </w:rPr>
        <w:t>This method shall support the request data structures specified in table </w:t>
      </w:r>
      <w:r>
        <w:rPr>
          <w:noProof/>
        </w:rPr>
        <w:t>5.3.3.3.3.2</w:t>
      </w:r>
      <w:r w:rsidRPr="002178AD">
        <w:rPr>
          <w:rFonts w:eastAsia="DengXian"/>
        </w:rPr>
        <w:t>-2 and the response data structures and response codes specified in table </w:t>
      </w:r>
      <w:r>
        <w:rPr>
          <w:noProof/>
        </w:rPr>
        <w:t>5.3.3.3.3.2</w:t>
      </w:r>
      <w:r w:rsidRPr="002178AD">
        <w:rPr>
          <w:rFonts w:eastAsia="DengXian"/>
        </w:rPr>
        <w:t>-3.</w:t>
      </w:r>
    </w:p>
    <w:p w:rsidR="00D93999" w:rsidRPr="002178AD" w:rsidRDefault="00D93999" w:rsidP="00D93999">
      <w:pPr>
        <w:pStyle w:val="TH"/>
      </w:pPr>
      <w:r w:rsidRPr="002178AD">
        <w:t>Table </w:t>
      </w:r>
      <w:r>
        <w:rPr>
          <w:noProof/>
        </w:rPr>
        <w:t>5.3.3.3.3.2</w:t>
      </w:r>
      <w:r w:rsidRPr="002178AD">
        <w:t>-2: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D93999" w:rsidRPr="002178AD" w:rsidTr="00E337D2">
        <w:trPr>
          <w:jc w:val="center"/>
        </w:trPr>
        <w:tc>
          <w:tcPr>
            <w:tcW w:w="1612" w:type="dxa"/>
            <w:tcBorders>
              <w:bottom w:val="single" w:sz="6" w:space="0" w:color="auto"/>
            </w:tcBorders>
            <w:shd w:val="clear" w:color="auto" w:fill="C0C0C0"/>
            <w:hideMark/>
          </w:tcPr>
          <w:p w:rsidR="00D93999" w:rsidRPr="002178AD" w:rsidRDefault="00D93999" w:rsidP="00E337D2">
            <w:pPr>
              <w:pStyle w:val="TAH"/>
            </w:pPr>
            <w:r w:rsidRPr="002178AD">
              <w:t>Data type</w:t>
            </w:r>
          </w:p>
        </w:tc>
        <w:tc>
          <w:tcPr>
            <w:tcW w:w="422" w:type="dxa"/>
            <w:tcBorders>
              <w:bottom w:val="single" w:sz="6" w:space="0" w:color="auto"/>
            </w:tcBorders>
            <w:shd w:val="clear" w:color="auto" w:fill="C0C0C0"/>
            <w:hideMark/>
          </w:tcPr>
          <w:p w:rsidR="00D93999" w:rsidRPr="002178AD" w:rsidRDefault="00D93999" w:rsidP="00E337D2">
            <w:pPr>
              <w:pStyle w:val="TAH"/>
            </w:pPr>
            <w:r w:rsidRPr="002178AD">
              <w:t>P</w:t>
            </w:r>
          </w:p>
        </w:tc>
        <w:tc>
          <w:tcPr>
            <w:tcW w:w="1264" w:type="dxa"/>
            <w:tcBorders>
              <w:bottom w:val="single" w:sz="6" w:space="0" w:color="auto"/>
            </w:tcBorders>
            <w:shd w:val="clear" w:color="auto" w:fill="C0C0C0"/>
            <w:hideMark/>
          </w:tcPr>
          <w:p w:rsidR="00D93999" w:rsidRPr="002178AD" w:rsidRDefault="00D93999" w:rsidP="00E337D2">
            <w:pPr>
              <w:pStyle w:val="TAH"/>
            </w:pPr>
            <w:r w:rsidRPr="002178AD">
              <w:t>Cardinality</w:t>
            </w:r>
          </w:p>
        </w:tc>
        <w:tc>
          <w:tcPr>
            <w:tcW w:w="6381" w:type="dxa"/>
            <w:tcBorders>
              <w:bottom w:val="single" w:sz="6" w:space="0" w:color="auto"/>
            </w:tcBorders>
            <w:shd w:val="clear" w:color="auto" w:fill="C0C0C0"/>
            <w:vAlign w:val="center"/>
            <w:hideMark/>
          </w:tcPr>
          <w:p w:rsidR="00D93999" w:rsidRPr="002178AD" w:rsidRDefault="00D93999" w:rsidP="00E337D2">
            <w:pPr>
              <w:pStyle w:val="TAH"/>
            </w:pPr>
            <w:r w:rsidRPr="002178AD">
              <w:t>Description</w:t>
            </w:r>
          </w:p>
        </w:tc>
      </w:tr>
      <w:tr w:rsidR="00D93999" w:rsidRPr="002178AD" w:rsidTr="00E337D2">
        <w:trPr>
          <w:jc w:val="center"/>
        </w:trPr>
        <w:tc>
          <w:tcPr>
            <w:tcW w:w="1612" w:type="dxa"/>
            <w:tcBorders>
              <w:top w:val="single" w:sz="6" w:space="0" w:color="auto"/>
            </w:tcBorders>
            <w:hideMark/>
          </w:tcPr>
          <w:p w:rsidR="00D93999" w:rsidRPr="002178AD" w:rsidRDefault="00D93999" w:rsidP="00E337D2">
            <w:pPr>
              <w:pStyle w:val="TAL"/>
              <w:rPr>
                <w:rFonts w:eastAsia="DengXian"/>
              </w:rPr>
            </w:pPr>
            <w:r w:rsidRPr="0062439D">
              <w:t>TrafficInflu</w:t>
            </w:r>
            <w:r>
              <w:t>Data</w:t>
            </w:r>
            <w:r w:rsidRPr="0062439D">
              <w:t>Sub</w:t>
            </w:r>
          </w:p>
        </w:tc>
        <w:tc>
          <w:tcPr>
            <w:tcW w:w="422" w:type="dxa"/>
            <w:tcBorders>
              <w:top w:val="single" w:sz="6" w:space="0" w:color="auto"/>
            </w:tcBorders>
            <w:hideMark/>
          </w:tcPr>
          <w:p w:rsidR="00D93999" w:rsidRPr="002178AD" w:rsidRDefault="00D93999" w:rsidP="00E337D2">
            <w:pPr>
              <w:pStyle w:val="TAC"/>
              <w:rPr>
                <w:rFonts w:eastAsia="DengXian"/>
              </w:rPr>
            </w:pPr>
            <w:r w:rsidRPr="002178AD">
              <w:rPr>
                <w:lang w:eastAsia="zh-CN"/>
              </w:rPr>
              <w:t>M</w:t>
            </w:r>
          </w:p>
        </w:tc>
        <w:tc>
          <w:tcPr>
            <w:tcW w:w="1264" w:type="dxa"/>
            <w:tcBorders>
              <w:top w:val="single" w:sz="6" w:space="0" w:color="auto"/>
            </w:tcBorders>
            <w:hideMark/>
          </w:tcPr>
          <w:p w:rsidR="00D93999" w:rsidRPr="002178AD" w:rsidRDefault="00D93999" w:rsidP="00E337D2">
            <w:pPr>
              <w:pStyle w:val="TAL"/>
              <w:rPr>
                <w:rFonts w:eastAsia="DengXian"/>
              </w:rPr>
            </w:pPr>
            <w:r w:rsidRPr="002178AD">
              <w:rPr>
                <w:lang w:eastAsia="zh-CN"/>
              </w:rPr>
              <w:t>1</w:t>
            </w:r>
          </w:p>
        </w:tc>
        <w:tc>
          <w:tcPr>
            <w:tcW w:w="6381" w:type="dxa"/>
            <w:tcBorders>
              <w:top w:val="single" w:sz="6" w:space="0" w:color="auto"/>
            </w:tcBorders>
            <w:hideMark/>
          </w:tcPr>
          <w:p w:rsidR="00D93999" w:rsidRPr="002178AD" w:rsidRDefault="00D93999" w:rsidP="00E337D2">
            <w:pPr>
              <w:pStyle w:val="TAL"/>
              <w:rPr>
                <w:rFonts w:eastAsia="DengXian"/>
              </w:rPr>
            </w:pPr>
            <w:r w:rsidRPr="002178AD">
              <w:t>Modify an existing subscription to Traffic Influence Data.</w:t>
            </w:r>
          </w:p>
        </w:tc>
      </w:tr>
    </w:tbl>
    <w:p w:rsidR="00D93999" w:rsidRPr="002178AD" w:rsidRDefault="00D93999" w:rsidP="00D93999">
      <w:pPr>
        <w:rPr>
          <w:rFonts w:eastAsia="DengXian"/>
        </w:rPr>
      </w:pPr>
    </w:p>
    <w:p w:rsidR="00D93999" w:rsidRPr="002178AD" w:rsidRDefault="00D93999" w:rsidP="00D93999">
      <w:pPr>
        <w:pStyle w:val="TH"/>
      </w:pPr>
      <w:r w:rsidRPr="002178AD">
        <w:t>Table </w:t>
      </w:r>
      <w:r>
        <w:rPr>
          <w:noProof/>
        </w:rPr>
        <w:t>5.3.3.3.3.2</w:t>
      </w:r>
      <w:r w:rsidRPr="002178AD">
        <w:t>-3: Data structures supported by the PUT Response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441"/>
        <w:gridCol w:w="1100"/>
        <w:gridCol w:w="1559"/>
        <w:gridCol w:w="4982"/>
      </w:tblGrid>
      <w:tr w:rsidR="00D93999" w:rsidRPr="002178AD" w:rsidTr="00E337D2">
        <w:trPr>
          <w:jc w:val="center"/>
        </w:trPr>
        <w:tc>
          <w:tcPr>
            <w:tcW w:w="1597" w:type="dxa"/>
            <w:tcBorders>
              <w:bottom w:val="single" w:sz="6" w:space="0" w:color="auto"/>
            </w:tcBorders>
            <w:shd w:val="clear" w:color="auto" w:fill="C0C0C0"/>
            <w:hideMark/>
          </w:tcPr>
          <w:p w:rsidR="00D93999" w:rsidRPr="002178AD" w:rsidRDefault="00D93999" w:rsidP="00E337D2">
            <w:pPr>
              <w:pStyle w:val="TAH"/>
            </w:pPr>
            <w:r w:rsidRPr="002178AD">
              <w:t>Data type</w:t>
            </w:r>
          </w:p>
        </w:tc>
        <w:tc>
          <w:tcPr>
            <w:tcW w:w="441" w:type="dxa"/>
            <w:tcBorders>
              <w:bottom w:val="single" w:sz="6" w:space="0" w:color="auto"/>
            </w:tcBorders>
            <w:shd w:val="clear" w:color="auto" w:fill="C0C0C0"/>
            <w:hideMark/>
          </w:tcPr>
          <w:p w:rsidR="00D93999" w:rsidRPr="002178AD" w:rsidRDefault="00D93999" w:rsidP="00E337D2">
            <w:pPr>
              <w:pStyle w:val="TAH"/>
            </w:pPr>
            <w:r w:rsidRPr="002178AD">
              <w:t>P</w:t>
            </w:r>
          </w:p>
        </w:tc>
        <w:tc>
          <w:tcPr>
            <w:tcW w:w="1100" w:type="dxa"/>
            <w:tcBorders>
              <w:bottom w:val="single" w:sz="6" w:space="0" w:color="auto"/>
            </w:tcBorders>
            <w:shd w:val="clear" w:color="auto" w:fill="C0C0C0"/>
            <w:hideMark/>
          </w:tcPr>
          <w:p w:rsidR="00D93999" w:rsidRPr="002178AD" w:rsidRDefault="00D93999" w:rsidP="00E337D2">
            <w:pPr>
              <w:pStyle w:val="TAH"/>
            </w:pPr>
            <w:r w:rsidRPr="002178AD">
              <w:t>Cardinality</w:t>
            </w:r>
          </w:p>
        </w:tc>
        <w:tc>
          <w:tcPr>
            <w:tcW w:w="1559" w:type="dxa"/>
            <w:tcBorders>
              <w:bottom w:val="single" w:sz="6" w:space="0" w:color="auto"/>
            </w:tcBorders>
            <w:shd w:val="clear" w:color="auto" w:fill="C0C0C0"/>
            <w:hideMark/>
          </w:tcPr>
          <w:p w:rsidR="00D93999" w:rsidRPr="002178AD" w:rsidRDefault="00D93999" w:rsidP="00E337D2">
            <w:pPr>
              <w:pStyle w:val="TAH"/>
            </w:pPr>
            <w:r w:rsidRPr="002178AD">
              <w:t>Response</w:t>
            </w:r>
          </w:p>
          <w:p w:rsidR="00D93999" w:rsidRPr="002178AD" w:rsidRDefault="00D93999" w:rsidP="00E337D2">
            <w:pPr>
              <w:pStyle w:val="TAH"/>
            </w:pPr>
            <w:r w:rsidRPr="002178AD">
              <w:t>codes</w:t>
            </w:r>
          </w:p>
        </w:tc>
        <w:tc>
          <w:tcPr>
            <w:tcW w:w="4982" w:type="dxa"/>
            <w:tcBorders>
              <w:bottom w:val="single" w:sz="6" w:space="0" w:color="auto"/>
            </w:tcBorders>
            <w:shd w:val="clear" w:color="auto" w:fill="C0C0C0"/>
            <w:hideMark/>
          </w:tcPr>
          <w:p w:rsidR="00D93999" w:rsidRPr="002178AD" w:rsidRDefault="00D93999" w:rsidP="00E337D2">
            <w:pPr>
              <w:pStyle w:val="TAH"/>
            </w:pPr>
            <w:r w:rsidRPr="002178AD">
              <w:t>Description</w:t>
            </w:r>
          </w:p>
        </w:tc>
      </w:tr>
      <w:tr w:rsidR="00D93999" w:rsidRPr="002178AD" w:rsidTr="00E337D2">
        <w:trPr>
          <w:jc w:val="center"/>
        </w:trPr>
        <w:tc>
          <w:tcPr>
            <w:tcW w:w="1597" w:type="dxa"/>
            <w:tcBorders>
              <w:top w:val="single" w:sz="6" w:space="0" w:color="auto"/>
            </w:tcBorders>
            <w:hideMark/>
          </w:tcPr>
          <w:p w:rsidR="00D93999" w:rsidRPr="002178AD" w:rsidRDefault="00D93999" w:rsidP="00E337D2">
            <w:pPr>
              <w:pStyle w:val="TAL"/>
              <w:rPr>
                <w:rFonts w:eastAsia="DengXian"/>
              </w:rPr>
            </w:pPr>
            <w:r w:rsidRPr="0062439D">
              <w:t>TrafficInflu</w:t>
            </w:r>
            <w:r>
              <w:t>Data</w:t>
            </w:r>
            <w:r w:rsidRPr="0062439D">
              <w:t>Sub</w:t>
            </w:r>
          </w:p>
        </w:tc>
        <w:tc>
          <w:tcPr>
            <w:tcW w:w="441" w:type="dxa"/>
            <w:tcBorders>
              <w:top w:val="single" w:sz="6" w:space="0" w:color="auto"/>
            </w:tcBorders>
            <w:hideMark/>
          </w:tcPr>
          <w:p w:rsidR="00D93999" w:rsidRPr="002178AD" w:rsidRDefault="00D93999" w:rsidP="00E337D2">
            <w:pPr>
              <w:pStyle w:val="TAC"/>
              <w:rPr>
                <w:rFonts w:eastAsia="DengXian"/>
              </w:rPr>
            </w:pPr>
            <w:r w:rsidRPr="002178AD">
              <w:rPr>
                <w:lang w:eastAsia="zh-CN"/>
              </w:rPr>
              <w:t>M</w:t>
            </w:r>
          </w:p>
        </w:tc>
        <w:tc>
          <w:tcPr>
            <w:tcW w:w="1100" w:type="dxa"/>
            <w:tcBorders>
              <w:top w:val="single" w:sz="6" w:space="0" w:color="auto"/>
            </w:tcBorders>
            <w:hideMark/>
          </w:tcPr>
          <w:p w:rsidR="00D93999" w:rsidRPr="002178AD" w:rsidRDefault="00D93999" w:rsidP="00E337D2">
            <w:pPr>
              <w:pStyle w:val="TAL"/>
              <w:rPr>
                <w:rFonts w:eastAsia="DengXian"/>
              </w:rPr>
            </w:pPr>
            <w:r w:rsidRPr="002178AD">
              <w:rPr>
                <w:lang w:eastAsia="zh-CN"/>
              </w:rPr>
              <w:t>1</w:t>
            </w:r>
          </w:p>
        </w:tc>
        <w:tc>
          <w:tcPr>
            <w:tcW w:w="1559" w:type="dxa"/>
            <w:tcBorders>
              <w:top w:val="single" w:sz="6" w:space="0" w:color="auto"/>
            </w:tcBorders>
            <w:hideMark/>
          </w:tcPr>
          <w:p w:rsidR="00D93999" w:rsidRPr="002178AD" w:rsidRDefault="00D93999" w:rsidP="00E337D2">
            <w:pPr>
              <w:pStyle w:val="TAL"/>
              <w:rPr>
                <w:rFonts w:eastAsia="DengXian"/>
              </w:rPr>
            </w:pPr>
            <w:r w:rsidRPr="002178AD">
              <w:rPr>
                <w:lang w:eastAsia="zh-CN"/>
              </w:rPr>
              <w:t>200 OK</w:t>
            </w:r>
          </w:p>
        </w:tc>
        <w:tc>
          <w:tcPr>
            <w:tcW w:w="4982" w:type="dxa"/>
            <w:tcBorders>
              <w:top w:val="single" w:sz="6" w:space="0" w:color="auto"/>
            </w:tcBorders>
            <w:hideMark/>
          </w:tcPr>
          <w:p w:rsidR="00D93999" w:rsidRPr="002178AD" w:rsidRDefault="00D93999" w:rsidP="00E337D2">
            <w:pPr>
              <w:pStyle w:val="TAL"/>
              <w:rPr>
                <w:rFonts w:eastAsia="DengXian"/>
              </w:rPr>
            </w:pPr>
            <w:r w:rsidRPr="002178AD">
              <w:t>The subscription was updated successfully.</w:t>
            </w:r>
          </w:p>
        </w:tc>
      </w:tr>
      <w:tr w:rsidR="00D93999" w:rsidRPr="002178AD" w:rsidTr="00E337D2">
        <w:trPr>
          <w:jc w:val="center"/>
        </w:trPr>
        <w:tc>
          <w:tcPr>
            <w:tcW w:w="1597" w:type="dxa"/>
          </w:tcPr>
          <w:p w:rsidR="00D93999" w:rsidRPr="002178AD" w:rsidRDefault="00D93999" w:rsidP="00E337D2">
            <w:pPr>
              <w:pStyle w:val="TAL"/>
              <w:rPr>
                <w:lang w:eastAsia="zh-CN"/>
              </w:rPr>
            </w:pPr>
            <w:r w:rsidRPr="002178AD">
              <w:rPr>
                <w:lang w:eastAsia="zh-CN"/>
              </w:rPr>
              <w:t>n/a</w:t>
            </w:r>
          </w:p>
        </w:tc>
        <w:tc>
          <w:tcPr>
            <w:tcW w:w="441" w:type="dxa"/>
          </w:tcPr>
          <w:p w:rsidR="00D93999" w:rsidRPr="002178AD" w:rsidRDefault="00D93999" w:rsidP="00E337D2">
            <w:pPr>
              <w:pStyle w:val="TAC"/>
              <w:rPr>
                <w:lang w:eastAsia="zh-CN"/>
              </w:rPr>
            </w:pPr>
          </w:p>
        </w:tc>
        <w:tc>
          <w:tcPr>
            <w:tcW w:w="1100" w:type="dxa"/>
          </w:tcPr>
          <w:p w:rsidR="00D93999" w:rsidRPr="002178AD" w:rsidRDefault="00D93999" w:rsidP="00E337D2">
            <w:pPr>
              <w:pStyle w:val="TAL"/>
              <w:rPr>
                <w:lang w:eastAsia="zh-CN"/>
              </w:rPr>
            </w:pPr>
          </w:p>
        </w:tc>
        <w:tc>
          <w:tcPr>
            <w:tcW w:w="1559" w:type="dxa"/>
          </w:tcPr>
          <w:p w:rsidR="00D93999" w:rsidRPr="002178AD" w:rsidRDefault="00D93999" w:rsidP="00E337D2">
            <w:pPr>
              <w:pStyle w:val="TAL"/>
              <w:rPr>
                <w:lang w:eastAsia="zh-CN"/>
              </w:rPr>
            </w:pPr>
            <w:r w:rsidRPr="002178AD">
              <w:t>204 No Content</w:t>
            </w:r>
          </w:p>
        </w:tc>
        <w:tc>
          <w:tcPr>
            <w:tcW w:w="4982" w:type="dxa"/>
          </w:tcPr>
          <w:p w:rsidR="00D93999" w:rsidRPr="002178AD" w:rsidRDefault="00D93999" w:rsidP="00E337D2">
            <w:pPr>
              <w:pStyle w:val="TAL"/>
            </w:pPr>
            <w:r w:rsidRPr="002178AD">
              <w:t>The subscription has been successfully updated</w:t>
            </w:r>
            <w:r w:rsidRPr="008B1C02">
              <w:t xml:space="preserve"> and no content i</w:t>
            </w:r>
            <w:r>
              <w:t>s returned in the response body</w:t>
            </w:r>
            <w:r w:rsidRPr="002178AD">
              <w:t>.</w:t>
            </w:r>
          </w:p>
        </w:tc>
      </w:tr>
      <w:tr w:rsidR="00D93999" w:rsidRPr="002178AD" w:rsidTr="00E337D2">
        <w:trPr>
          <w:jc w:val="center"/>
        </w:trPr>
        <w:tc>
          <w:tcPr>
            <w:tcW w:w="1597" w:type="dxa"/>
          </w:tcPr>
          <w:p w:rsidR="00D93999" w:rsidRPr="002178AD" w:rsidRDefault="00D93999" w:rsidP="00E337D2">
            <w:pPr>
              <w:pStyle w:val="TAL"/>
              <w:rPr>
                <w:lang w:eastAsia="zh-CN"/>
              </w:rPr>
            </w:pPr>
            <w:r>
              <w:t>RedirectResponse</w:t>
            </w:r>
          </w:p>
        </w:tc>
        <w:tc>
          <w:tcPr>
            <w:tcW w:w="441" w:type="dxa"/>
          </w:tcPr>
          <w:p w:rsidR="00D93999" w:rsidRPr="002178AD" w:rsidRDefault="00D93999" w:rsidP="00E337D2">
            <w:pPr>
              <w:pStyle w:val="TAC"/>
              <w:rPr>
                <w:lang w:eastAsia="zh-CN"/>
              </w:rPr>
            </w:pPr>
            <w:r>
              <w:t>O</w:t>
            </w:r>
          </w:p>
        </w:tc>
        <w:tc>
          <w:tcPr>
            <w:tcW w:w="1100" w:type="dxa"/>
          </w:tcPr>
          <w:p w:rsidR="00D93999" w:rsidRPr="002178AD" w:rsidRDefault="00D93999" w:rsidP="00E337D2">
            <w:pPr>
              <w:pStyle w:val="TAL"/>
              <w:rPr>
                <w:lang w:eastAsia="zh-CN"/>
              </w:rPr>
            </w:pPr>
            <w:r>
              <w:t>0..1</w:t>
            </w:r>
          </w:p>
        </w:tc>
        <w:tc>
          <w:tcPr>
            <w:tcW w:w="1559" w:type="dxa"/>
          </w:tcPr>
          <w:p w:rsidR="00D93999" w:rsidRPr="002178AD" w:rsidRDefault="00D93999" w:rsidP="00E337D2">
            <w:pPr>
              <w:pStyle w:val="TAL"/>
            </w:pPr>
            <w:r w:rsidRPr="008B1C02">
              <w:t>307 Temporary Redirect</w:t>
            </w:r>
          </w:p>
        </w:tc>
        <w:tc>
          <w:tcPr>
            <w:tcW w:w="4982" w:type="dxa"/>
          </w:tcPr>
          <w:p w:rsidR="00D93999" w:rsidRDefault="00D93999" w:rsidP="00E337D2">
            <w:pPr>
              <w:pStyle w:val="TAL"/>
            </w:pPr>
            <w:r>
              <w:t>Temporary redirection, during subscription retrieval.</w:t>
            </w:r>
          </w:p>
          <w:p w:rsidR="00D93999" w:rsidRDefault="00D93999" w:rsidP="00E337D2">
            <w:pPr>
              <w:pStyle w:val="TAL"/>
            </w:pPr>
          </w:p>
          <w:p w:rsidR="00D93999" w:rsidRPr="002178AD" w:rsidRDefault="00D93999" w:rsidP="00E337D2">
            <w:pPr>
              <w:pStyle w:val="TAL"/>
            </w:pPr>
            <w:r>
              <w:t>(NOTE 2)</w:t>
            </w:r>
          </w:p>
        </w:tc>
      </w:tr>
      <w:tr w:rsidR="00D93999" w:rsidRPr="002178AD" w:rsidTr="00E337D2">
        <w:trPr>
          <w:jc w:val="center"/>
        </w:trPr>
        <w:tc>
          <w:tcPr>
            <w:tcW w:w="1597" w:type="dxa"/>
          </w:tcPr>
          <w:p w:rsidR="00D93999" w:rsidRPr="002178AD" w:rsidRDefault="00D93999" w:rsidP="00E337D2">
            <w:pPr>
              <w:pStyle w:val="TAL"/>
              <w:rPr>
                <w:lang w:eastAsia="zh-CN"/>
              </w:rPr>
            </w:pPr>
            <w:r>
              <w:t>RedirectResponse</w:t>
            </w:r>
          </w:p>
        </w:tc>
        <w:tc>
          <w:tcPr>
            <w:tcW w:w="441" w:type="dxa"/>
          </w:tcPr>
          <w:p w:rsidR="00D93999" w:rsidRPr="002178AD" w:rsidRDefault="00D93999" w:rsidP="00E337D2">
            <w:pPr>
              <w:pStyle w:val="TAC"/>
              <w:rPr>
                <w:lang w:eastAsia="zh-CN"/>
              </w:rPr>
            </w:pPr>
            <w:r>
              <w:t>O</w:t>
            </w:r>
          </w:p>
        </w:tc>
        <w:tc>
          <w:tcPr>
            <w:tcW w:w="1100" w:type="dxa"/>
          </w:tcPr>
          <w:p w:rsidR="00D93999" w:rsidRPr="002178AD" w:rsidRDefault="00D93999" w:rsidP="00E337D2">
            <w:pPr>
              <w:pStyle w:val="TAL"/>
              <w:rPr>
                <w:lang w:eastAsia="zh-CN"/>
              </w:rPr>
            </w:pPr>
            <w:r>
              <w:t>0..1</w:t>
            </w:r>
          </w:p>
        </w:tc>
        <w:tc>
          <w:tcPr>
            <w:tcW w:w="1559" w:type="dxa"/>
          </w:tcPr>
          <w:p w:rsidR="00D93999" w:rsidRPr="002178AD" w:rsidRDefault="00D93999" w:rsidP="00E337D2">
            <w:pPr>
              <w:pStyle w:val="TAL"/>
            </w:pPr>
            <w:r w:rsidRPr="008B1C02">
              <w:t>308 Permanent Redirect</w:t>
            </w:r>
          </w:p>
        </w:tc>
        <w:tc>
          <w:tcPr>
            <w:tcW w:w="4982" w:type="dxa"/>
          </w:tcPr>
          <w:p w:rsidR="00D93999" w:rsidRDefault="00D93999" w:rsidP="00E337D2">
            <w:pPr>
              <w:pStyle w:val="TAL"/>
            </w:pPr>
            <w:r>
              <w:t>Permanent redirection, during subscription retrieval.</w:t>
            </w:r>
          </w:p>
          <w:p w:rsidR="00D93999" w:rsidRDefault="00D93999" w:rsidP="00E337D2">
            <w:pPr>
              <w:pStyle w:val="TAL"/>
            </w:pPr>
          </w:p>
          <w:p w:rsidR="00D93999" w:rsidRPr="002178AD" w:rsidRDefault="00D93999" w:rsidP="00E337D2">
            <w:pPr>
              <w:pStyle w:val="TAL"/>
            </w:pPr>
            <w:r>
              <w:rPr>
                <w:rFonts w:hint="eastAsia"/>
                <w:lang w:eastAsia="zh-CN"/>
              </w:rPr>
              <w:t>(</w:t>
            </w:r>
            <w:r>
              <w:rPr>
                <w:lang w:eastAsia="zh-CN"/>
              </w:rPr>
              <w:t>NOTE</w:t>
            </w:r>
            <w:r>
              <w:rPr>
                <w:lang w:val="en-US" w:eastAsia="zh-CN"/>
              </w:rPr>
              <w:t> 2</w:t>
            </w:r>
            <w:r>
              <w:rPr>
                <w:lang w:eastAsia="zh-CN"/>
              </w:rPr>
              <w:t>)</w:t>
            </w:r>
          </w:p>
        </w:tc>
      </w:tr>
      <w:tr w:rsidR="00D93999" w:rsidRPr="002178AD" w:rsidTr="00E337D2">
        <w:trPr>
          <w:jc w:val="center"/>
        </w:trPr>
        <w:tc>
          <w:tcPr>
            <w:tcW w:w="9679" w:type="dxa"/>
            <w:gridSpan w:val="5"/>
          </w:tcPr>
          <w:p w:rsidR="00D93999" w:rsidRDefault="00D93999" w:rsidP="00E337D2">
            <w:pPr>
              <w:pStyle w:val="TAN"/>
            </w:pPr>
            <w:r w:rsidRPr="002178AD">
              <w:t>NOTE</w:t>
            </w:r>
            <w:r>
              <w:t> 1</w:t>
            </w:r>
            <w:r w:rsidRPr="002178AD">
              <w:t>:</w:t>
            </w:r>
            <w:r w:rsidRPr="002178AD">
              <w:tab/>
              <w:t>The mandatory HTTP error status codes for the PUT method listed in table 5.2.7.1-1 of 3GPP TS 29.500 [4] also apply.</w:t>
            </w:r>
          </w:p>
          <w:p w:rsidR="00D93999" w:rsidRPr="002178AD" w:rsidRDefault="00D939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D93999" w:rsidRDefault="00D93999" w:rsidP="00D93999">
      <w:pPr>
        <w:rPr>
          <w:noProof/>
        </w:rPr>
      </w:pPr>
    </w:p>
    <w:p w:rsidR="00D93999" w:rsidRDefault="00D93999" w:rsidP="00D93999">
      <w:pPr>
        <w:pStyle w:val="TH"/>
      </w:pPr>
      <w:r>
        <w:t>Table 5.3.3.3.3.2-4: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Default="00D93999" w:rsidP="00D93999"/>
    <w:p w:rsidR="00D93999" w:rsidRDefault="00D93999" w:rsidP="00D93999">
      <w:pPr>
        <w:pStyle w:val="TH"/>
      </w:pPr>
      <w:r>
        <w:t>Table 5.3.3.3.3.2-5: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Pr="00BA4E58" w:rsidRDefault="00D93999" w:rsidP="00D93999">
      <w:pPr>
        <w:rPr>
          <w:noProof/>
        </w:rPr>
      </w:pPr>
    </w:p>
    <w:p w:rsidR="00D93999" w:rsidRDefault="00D93999" w:rsidP="00D93999">
      <w:pPr>
        <w:pStyle w:val="Heading6"/>
        <w:rPr>
          <w:noProof/>
        </w:rPr>
      </w:pPr>
      <w:bookmarkStart w:id="1410" w:name="_Toc153827820"/>
      <w:r>
        <w:rPr>
          <w:noProof/>
        </w:rPr>
        <w:t>5.3.3.3.3.3</w:t>
      </w:r>
      <w:r>
        <w:rPr>
          <w:noProof/>
        </w:rPr>
        <w:tab/>
        <w:t>DELETE</w:t>
      </w:r>
      <w:bookmarkEnd w:id="1410"/>
    </w:p>
    <w:p w:rsidR="00D93999" w:rsidRDefault="00D93999" w:rsidP="00D93999">
      <w:pPr>
        <w:rPr>
          <w:noProof/>
        </w:rPr>
      </w:pPr>
      <w:r>
        <w:rPr>
          <w:noProof/>
        </w:rPr>
        <w:t>This method shall support the URI query parameters specified in table 5.3.3.3.3.3-1.</w:t>
      </w:r>
    </w:p>
    <w:p w:rsidR="00D93999" w:rsidRDefault="00D93999" w:rsidP="00D93999">
      <w:pPr>
        <w:pStyle w:val="TH"/>
        <w:rPr>
          <w:rFonts w:cs="Arial"/>
          <w:noProof/>
        </w:rPr>
      </w:pPr>
      <w:r>
        <w:rPr>
          <w:noProof/>
        </w:rPr>
        <w:t>Table 5.3.3.3.3.3-1: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D93999" w:rsidTr="00E337D2">
        <w:trPr>
          <w:jc w:val="center"/>
        </w:trPr>
        <w:tc>
          <w:tcPr>
            <w:tcW w:w="1597" w:type="dxa"/>
            <w:tcBorders>
              <w:bottom w:val="single" w:sz="6" w:space="0" w:color="auto"/>
            </w:tcBorders>
            <w:shd w:val="clear" w:color="auto" w:fill="C0C0C0"/>
            <w:hideMark/>
          </w:tcPr>
          <w:p w:rsidR="00D93999" w:rsidRDefault="00D93999" w:rsidP="00E337D2">
            <w:pPr>
              <w:pStyle w:val="TAH"/>
              <w:rPr>
                <w:noProof/>
              </w:rPr>
            </w:pPr>
            <w:r>
              <w:rPr>
                <w:noProof/>
              </w:rPr>
              <w:t>Name</w:t>
            </w:r>
          </w:p>
        </w:tc>
        <w:tc>
          <w:tcPr>
            <w:tcW w:w="1417" w:type="dxa"/>
            <w:tcBorders>
              <w:bottom w:val="single" w:sz="6" w:space="0" w:color="auto"/>
            </w:tcBorders>
            <w:shd w:val="clear" w:color="auto" w:fill="C0C0C0"/>
            <w:hideMark/>
          </w:tcPr>
          <w:p w:rsidR="00D93999" w:rsidRDefault="00D93999" w:rsidP="00E337D2">
            <w:pPr>
              <w:pStyle w:val="TAH"/>
              <w:rPr>
                <w:noProof/>
              </w:rPr>
            </w:pPr>
            <w:r>
              <w:rPr>
                <w:noProof/>
              </w:rPr>
              <w:t>Data type</w:t>
            </w:r>
          </w:p>
        </w:tc>
        <w:tc>
          <w:tcPr>
            <w:tcW w:w="420" w:type="dxa"/>
            <w:tcBorders>
              <w:bottom w:val="single" w:sz="6" w:space="0" w:color="auto"/>
            </w:tcBorders>
            <w:shd w:val="clear" w:color="auto" w:fill="C0C0C0"/>
            <w:hideMark/>
          </w:tcPr>
          <w:p w:rsidR="00D93999" w:rsidRDefault="00D93999" w:rsidP="00E337D2">
            <w:pPr>
              <w:pStyle w:val="TAH"/>
              <w:rPr>
                <w:noProof/>
              </w:rPr>
            </w:pPr>
            <w:r>
              <w:rPr>
                <w:noProof/>
              </w:rPr>
              <w:t>P</w:t>
            </w:r>
          </w:p>
        </w:tc>
        <w:tc>
          <w:tcPr>
            <w:tcW w:w="1265" w:type="dxa"/>
            <w:tcBorders>
              <w:bottom w:val="single" w:sz="6" w:space="0" w:color="auto"/>
            </w:tcBorders>
            <w:shd w:val="clear" w:color="auto" w:fill="C0C0C0"/>
            <w:hideMark/>
          </w:tcPr>
          <w:p w:rsidR="00D93999" w:rsidRDefault="00D93999" w:rsidP="00E337D2">
            <w:pPr>
              <w:pStyle w:val="TAH"/>
              <w:rPr>
                <w:noProof/>
              </w:rPr>
            </w:pPr>
            <w:r>
              <w:rPr>
                <w:noProof/>
              </w:rPr>
              <w:t>Cardinality</w:t>
            </w:r>
          </w:p>
        </w:tc>
        <w:tc>
          <w:tcPr>
            <w:tcW w:w="4980" w:type="dxa"/>
            <w:tcBorders>
              <w:bottom w:val="single" w:sz="6" w:space="0" w:color="auto"/>
            </w:tcBorders>
            <w:shd w:val="clear" w:color="auto" w:fill="C0C0C0"/>
            <w:vAlign w:val="center"/>
            <w:hideMark/>
          </w:tcPr>
          <w:p w:rsidR="00D93999" w:rsidRDefault="00D93999" w:rsidP="00E337D2">
            <w:pPr>
              <w:pStyle w:val="TAH"/>
              <w:rPr>
                <w:noProof/>
              </w:rPr>
            </w:pPr>
            <w:r>
              <w:rPr>
                <w:noProof/>
              </w:rPr>
              <w:t>Description</w:t>
            </w:r>
          </w:p>
        </w:tc>
      </w:tr>
      <w:tr w:rsidR="00D93999" w:rsidTr="00E337D2">
        <w:trPr>
          <w:jc w:val="center"/>
        </w:trPr>
        <w:tc>
          <w:tcPr>
            <w:tcW w:w="1597" w:type="dxa"/>
            <w:tcBorders>
              <w:top w:val="single" w:sz="6" w:space="0" w:color="auto"/>
            </w:tcBorders>
            <w:hideMark/>
          </w:tcPr>
          <w:p w:rsidR="00D93999" w:rsidRDefault="00D93999" w:rsidP="00E337D2">
            <w:pPr>
              <w:pStyle w:val="TAL"/>
              <w:rPr>
                <w:noProof/>
              </w:rPr>
            </w:pPr>
            <w:r>
              <w:rPr>
                <w:noProof/>
              </w:rPr>
              <w:t>n/a</w:t>
            </w:r>
          </w:p>
        </w:tc>
        <w:tc>
          <w:tcPr>
            <w:tcW w:w="1417" w:type="dxa"/>
            <w:tcBorders>
              <w:top w:val="single" w:sz="6" w:space="0" w:color="auto"/>
            </w:tcBorders>
          </w:tcPr>
          <w:p w:rsidR="00D93999" w:rsidRDefault="00D93999" w:rsidP="00E337D2">
            <w:pPr>
              <w:pStyle w:val="TAL"/>
              <w:rPr>
                <w:noProof/>
              </w:rPr>
            </w:pPr>
          </w:p>
        </w:tc>
        <w:tc>
          <w:tcPr>
            <w:tcW w:w="420" w:type="dxa"/>
            <w:tcBorders>
              <w:top w:val="single" w:sz="6" w:space="0" w:color="auto"/>
            </w:tcBorders>
          </w:tcPr>
          <w:p w:rsidR="00D93999" w:rsidRDefault="00D93999" w:rsidP="00E337D2">
            <w:pPr>
              <w:pStyle w:val="TAC"/>
              <w:rPr>
                <w:noProof/>
              </w:rPr>
            </w:pPr>
          </w:p>
        </w:tc>
        <w:tc>
          <w:tcPr>
            <w:tcW w:w="1265" w:type="dxa"/>
            <w:tcBorders>
              <w:top w:val="single" w:sz="6" w:space="0" w:color="auto"/>
            </w:tcBorders>
          </w:tcPr>
          <w:p w:rsidR="00D93999" w:rsidRDefault="00D93999" w:rsidP="00E337D2">
            <w:pPr>
              <w:pStyle w:val="TAC"/>
              <w:rPr>
                <w:noProof/>
              </w:rPr>
            </w:pPr>
          </w:p>
        </w:tc>
        <w:tc>
          <w:tcPr>
            <w:tcW w:w="4980" w:type="dxa"/>
            <w:tcBorders>
              <w:top w:val="single" w:sz="6" w:space="0" w:color="auto"/>
            </w:tcBorders>
            <w:vAlign w:val="center"/>
          </w:tcPr>
          <w:p w:rsidR="00D93999" w:rsidRDefault="00D93999" w:rsidP="00E337D2">
            <w:pPr>
              <w:pStyle w:val="TAL"/>
              <w:rPr>
                <w:noProof/>
              </w:rPr>
            </w:pPr>
          </w:p>
        </w:tc>
      </w:tr>
    </w:tbl>
    <w:p w:rsidR="00D93999" w:rsidRDefault="00D93999" w:rsidP="00D93999">
      <w:pPr>
        <w:rPr>
          <w:noProof/>
        </w:rPr>
      </w:pPr>
    </w:p>
    <w:p w:rsidR="00D93999" w:rsidRDefault="00D93999" w:rsidP="00D93999">
      <w:pPr>
        <w:rPr>
          <w:noProof/>
        </w:rPr>
      </w:pPr>
      <w:r>
        <w:rPr>
          <w:noProof/>
        </w:rPr>
        <w:t>This method shall support the request data structures specified in table 5.3.3.3.3.3-2 and the response data structures and response codes specified in table 5.3.3.3.3.3-3.</w:t>
      </w:r>
    </w:p>
    <w:p w:rsidR="00D93999" w:rsidRDefault="00D93999" w:rsidP="00D93999">
      <w:pPr>
        <w:pStyle w:val="TH"/>
        <w:rPr>
          <w:noProof/>
        </w:rPr>
      </w:pPr>
      <w:r>
        <w:rPr>
          <w:noProof/>
        </w:rPr>
        <w:t>Table 5.3.3.3.3.3-2: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D93999" w:rsidTr="00E337D2">
        <w:trPr>
          <w:jc w:val="center"/>
        </w:trPr>
        <w:tc>
          <w:tcPr>
            <w:tcW w:w="1612" w:type="dxa"/>
            <w:tcBorders>
              <w:bottom w:val="single" w:sz="6" w:space="0" w:color="auto"/>
            </w:tcBorders>
            <w:shd w:val="clear" w:color="auto" w:fill="C0C0C0"/>
            <w:hideMark/>
          </w:tcPr>
          <w:p w:rsidR="00D93999" w:rsidRDefault="00D93999" w:rsidP="00E337D2">
            <w:pPr>
              <w:pStyle w:val="TAH"/>
              <w:rPr>
                <w:noProof/>
              </w:rPr>
            </w:pPr>
            <w:r>
              <w:rPr>
                <w:noProof/>
              </w:rPr>
              <w:t>Data type</w:t>
            </w:r>
          </w:p>
        </w:tc>
        <w:tc>
          <w:tcPr>
            <w:tcW w:w="422" w:type="dxa"/>
            <w:tcBorders>
              <w:bottom w:val="single" w:sz="6" w:space="0" w:color="auto"/>
            </w:tcBorders>
            <w:shd w:val="clear" w:color="auto" w:fill="C0C0C0"/>
            <w:hideMark/>
          </w:tcPr>
          <w:p w:rsidR="00D93999" w:rsidRDefault="00D93999" w:rsidP="00E337D2">
            <w:pPr>
              <w:pStyle w:val="TAH"/>
              <w:rPr>
                <w:noProof/>
              </w:rPr>
            </w:pPr>
            <w:r>
              <w:rPr>
                <w:noProof/>
              </w:rPr>
              <w:t>P</w:t>
            </w:r>
          </w:p>
        </w:tc>
        <w:tc>
          <w:tcPr>
            <w:tcW w:w="1264" w:type="dxa"/>
            <w:tcBorders>
              <w:bottom w:val="single" w:sz="6" w:space="0" w:color="auto"/>
            </w:tcBorders>
            <w:shd w:val="clear" w:color="auto" w:fill="C0C0C0"/>
            <w:hideMark/>
          </w:tcPr>
          <w:p w:rsidR="00D93999" w:rsidRDefault="00D93999" w:rsidP="00E337D2">
            <w:pPr>
              <w:pStyle w:val="TAH"/>
              <w:rPr>
                <w:noProof/>
              </w:rPr>
            </w:pPr>
            <w:r>
              <w:rPr>
                <w:noProof/>
              </w:rPr>
              <w:t>Cardinality</w:t>
            </w:r>
          </w:p>
        </w:tc>
        <w:tc>
          <w:tcPr>
            <w:tcW w:w="6381" w:type="dxa"/>
            <w:tcBorders>
              <w:bottom w:val="single" w:sz="6" w:space="0" w:color="auto"/>
            </w:tcBorders>
            <w:shd w:val="clear" w:color="auto" w:fill="C0C0C0"/>
            <w:vAlign w:val="center"/>
            <w:hideMark/>
          </w:tcPr>
          <w:p w:rsidR="00D93999" w:rsidRDefault="00D93999" w:rsidP="00E337D2">
            <w:pPr>
              <w:pStyle w:val="TAH"/>
              <w:rPr>
                <w:noProof/>
              </w:rPr>
            </w:pPr>
            <w:r>
              <w:rPr>
                <w:noProof/>
              </w:rPr>
              <w:t>Description</w:t>
            </w:r>
          </w:p>
        </w:tc>
      </w:tr>
      <w:tr w:rsidR="00D93999" w:rsidTr="00E337D2">
        <w:trPr>
          <w:jc w:val="center"/>
        </w:trPr>
        <w:tc>
          <w:tcPr>
            <w:tcW w:w="1612" w:type="dxa"/>
            <w:tcBorders>
              <w:top w:val="single" w:sz="6" w:space="0" w:color="auto"/>
            </w:tcBorders>
            <w:hideMark/>
          </w:tcPr>
          <w:p w:rsidR="00D93999" w:rsidRDefault="00D93999" w:rsidP="00E337D2">
            <w:pPr>
              <w:pStyle w:val="TAL"/>
              <w:rPr>
                <w:noProof/>
              </w:rPr>
            </w:pPr>
            <w:r>
              <w:rPr>
                <w:noProof/>
              </w:rPr>
              <w:t>n/a</w:t>
            </w:r>
          </w:p>
        </w:tc>
        <w:tc>
          <w:tcPr>
            <w:tcW w:w="422" w:type="dxa"/>
            <w:tcBorders>
              <w:top w:val="single" w:sz="6" w:space="0" w:color="auto"/>
            </w:tcBorders>
          </w:tcPr>
          <w:p w:rsidR="00D93999" w:rsidRDefault="00D93999" w:rsidP="00E337D2">
            <w:pPr>
              <w:pStyle w:val="TAC"/>
            </w:pPr>
          </w:p>
        </w:tc>
        <w:tc>
          <w:tcPr>
            <w:tcW w:w="1264" w:type="dxa"/>
            <w:tcBorders>
              <w:top w:val="single" w:sz="6" w:space="0" w:color="auto"/>
            </w:tcBorders>
          </w:tcPr>
          <w:p w:rsidR="00D93999" w:rsidRDefault="00D93999" w:rsidP="00E337D2">
            <w:pPr>
              <w:pStyle w:val="TAC"/>
            </w:pPr>
          </w:p>
        </w:tc>
        <w:tc>
          <w:tcPr>
            <w:tcW w:w="6381" w:type="dxa"/>
            <w:tcBorders>
              <w:top w:val="single" w:sz="6" w:space="0" w:color="auto"/>
            </w:tcBorders>
          </w:tcPr>
          <w:p w:rsidR="00D93999" w:rsidRDefault="00D93999" w:rsidP="00E337D2">
            <w:pPr>
              <w:pStyle w:val="TAL"/>
              <w:rPr>
                <w:noProof/>
              </w:rPr>
            </w:pPr>
          </w:p>
        </w:tc>
      </w:tr>
    </w:tbl>
    <w:p w:rsidR="00D93999" w:rsidRDefault="00D93999" w:rsidP="00D93999">
      <w:pPr>
        <w:rPr>
          <w:noProof/>
        </w:rPr>
      </w:pPr>
    </w:p>
    <w:p w:rsidR="00D93999" w:rsidRDefault="00D93999" w:rsidP="00D93999">
      <w:pPr>
        <w:pStyle w:val="TH"/>
        <w:rPr>
          <w:noProof/>
        </w:rPr>
      </w:pPr>
      <w:r>
        <w:rPr>
          <w:noProof/>
        </w:rPr>
        <w:t>Table 5.3.3.3.3.3-3: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D93999" w:rsidTr="00E337D2">
        <w:trPr>
          <w:jc w:val="center"/>
        </w:trPr>
        <w:tc>
          <w:tcPr>
            <w:tcW w:w="1720" w:type="dxa"/>
            <w:tcBorders>
              <w:bottom w:val="single" w:sz="6" w:space="0" w:color="auto"/>
            </w:tcBorders>
            <w:shd w:val="clear" w:color="auto" w:fill="C0C0C0"/>
            <w:hideMark/>
          </w:tcPr>
          <w:p w:rsidR="00D93999" w:rsidRDefault="00D93999" w:rsidP="00E337D2">
            <w:pPr>
              <w:pStyle w:val="TAH"/>
            </w:pPr>
            <w:r>
              <w:t>Data type</w:t>
            </w:r>
          </w:p>
        </w:tc>
        <w:tc>
          <w:tcPr>
            <w:tcW w:w="311" w:type="dxa"/>
            <w:tcBorders>
              <w:bottom w:val="single" w:sz="6" w:space="0" w:color="auto"/>
            </w:tcBorders>
            <w:shd w:val="clear" w:color="auto" w:fill="C0C0C0"/>
            <w:hideMark/>
          </w:tcPr>
          <w:p w:rsidR="00D93999" w:rsidRDefault="00D93999" w:rsidP="00E337D2">
            <w:pPr>
              <w:pStyle w:val="TAH"/>
            </w:pPr>
            <w:r>
              <w:t>P</w:t>
            </w:r>
          </w:p>
        </w:tc>
        <w:tc>
          <w:tcPr>
            <w:tcW w:w="1228" w:type="dxa"/>
            <w:tcBorders>
              <w:bottom w:val="single" w:sz="6" w:space="0" w:color="auto"/>
            </w:tcBorders>
            <w:shd w:val="clear" w:color="auto" w:fill="C0C0C0"/>
            <w:hideMark/>
          </w:tcPr>
          <w:p w:rsidR="00D93999" w:rsidRDefault="00D93999" w:rsidP="00E337D2">
            <w:pPr>
              <w:pStyle w:val="TAH"/>
            </w:pPr>
            <w:r>
              <w:t>Cardinality</w:t>
            </w:r>
          </w:p>
        </w:tc>
        <w:tc>
          <w:tcPr>
            <w:tcW w:w="1864" w:type="dxa"/>
            <w:tcBorders>
              <w:bottom w:val="single" w:sz="6" w:space="0" w:color="auto"/>
            </w:tcBorders>
            <w:shd w:val="clear" w:color="auto" w:fill="C0C0C0"/>
            <w:hideMark/>
          </w:tcPr>
          <w:p w:rsidR="00D93999" w:rsidRDefault="00D93999" w:rsidP="00E337D2">
            <w:pPr>
              <w:pStyle w:val="TAH"/>
            </w:pPr>
            <w:r>
              <w:t>Response codes</w:t>
            </w:r>
          </w:p>
        </w:tc>
        <w:tc>
          <w:tcPr>
            <w:tcW w:w="4556" w:type="dxa"/>
            <w:tcBorders>
              <w:bottom w:val="single" w:sz="6" w:space="0" w:color="auto"/>
            </w:tcBorders>
            <w:shd w:val="clear" w:color="auto" w:fill="C0C0C0"/>
            <w:hideMark/>
          </w:tcPr>
          <w:p w:rsidR="00D93999" w:rsidRDefault="00D93999" w:rsidP="00E337D2">
            <w:pPr>
              <w:pStyle w:val="TAH"/>
            </w:pPr>
            <w:r>
              <w:t>Description</w:t>
            </w:r>
          </w:p>
        </w:tc>
      </w:tr>
      <w:tr w:rsidR="00D93999" w:rsidTr="00E337D2">
        <w:trPr>
          <w:jc w:val="center"/>
        </w:trPr>
        <w:tc>
          <w:tcPr>
            <w:tcW w:w="1720" w:type="dxa"/>
            <w:tcBorders>
              <w:top w:val="single" w:sz="6" w:space="0" w:color="auto"/>
            </w:tcBorders>
            <w:hideMark/>
          </w:tcPr>
          <w:p w:rsidR="00D93999" w:rsidRDefault="00D93999" w:rsidP="00E337D2">
            <w:pPr>
              <w:pStyle w:val="TAL"/>
            </w:pPr>
            <w:r>
              <w:rPr>
                <w:noProof/>
              </w:rPr>
              <w:t>n/a</w:t>
            </w:r>
          </w:p>
        </w:tc>
        <w:tc>
          <w:tcPr>
            <w:tcW w:w="311" w:type="dxa"/>
            <w:tcBorders>
              <w:top w:val="single" w:sz="6" w:space="0" w:color="auto"/>
            </w:tcBorders>
          </w:tcPr>
          <w:p w:rsidR="00D93999" w:rsidRDefault="00D93999" w:rsidP="00E337D2">
            <w:pPr>
              <w:pStyle w:val="TAC"/>
            </w:pPr>
          </w:p>
        </w:tc>
        <w:tc>
          <w:tcPr>
            <w:tcW w:w="1228" w:type="dxa"/>
            <w:tcBorders>
              <w:top w:val="single" w:sz="6" w:space="0" w:color="auto"/>
            </w:tcBorders>
          </w:tcPr>
          <w:p w:rsidR="00D93999" w:rsidRDefault="00D93999" w:rsidP="00E337D2">
            <w:pPr>
              <w:pStyle w:val="TAC"/>
            </w:pPr>
          </w:p>
        </w:tc>
        <w:tc>
          <w:tcPr>
            <w:tcW w:w="1864" w:type="dxa"/>
            <w:tcBorders>
              <w:top w:val="single" w:sz="6" w:space="0" w:color="auto"/>
            </w:tcBorders>
          </w:tcPr>
          <w:p w:rsidR="00D93999" w:rsidRDefault="00D93999" w:rsidP="00E337D2">
            <w:pPr>
              <w:pStyle w:val="TAL"/>
            </w:pPr>
            <w:r>
              <w:rPr>
                <w:noProof/>
              </w:rPr>
              <w:t>204 No Content</w:t>
            </w:r>
          </w:p>
        </w:tc>
        <w:tc>
          <w:tcPr>
            <w:tcW w:w="4556" w:type="dxa"/>
            <w:tcBorders>
              <w:top w:val="single" w:sz="6" w:space="0" w:color="auto"/>
            </w:tcBorders>
          </w:tcPr>
          <w:p w:rsidR="00D93999" w:rsidRDefault="00D93999" w:rsidP="00E337D2">
            <w:pPr>
              <w:pStyle w:val="TAL"/>
            </w:pPr>
            <w:r>
              <w:rPr>
                <w:noProof/>
              </w:rPr>
              <w:t>Successful case. The Individual Traffic Influence Data Subscription resource matching the subscriptionId was deleted.</w:t>
            </w:r>
          </w:p>
        </w:tc>
      </w:tr>
      <w:tr w:rsidR="00D93999" w:rsidTr="00E337D2">
        <w:trPr>
          <w:jc w:val="center"/>
        </w:trPr>
        <w:tc>
          <w:tcPr>
            <w:tcW w:w="1720" w:type="dxa"/>
          </w:tcPr>
          <w:p w:rsidR="00D93999" w:rsidRDefault="00D93999" w:rsidP="00E337D2">
            <w:pPr>
              <w:pStyle w:val="TAL"/>
              <w:rPr>
                <w:noProof/>
              </w:rPr>
            </w:pPr>
            <w:r>
              <w:t>RedirectResponse</w:t>
            </w:r>
          </w:p>
        </w:tc>
        <w:tc>
          <w:tcPr>
            <w:tcW w:w="311" w:type="dxa"/>
          </w:tcPr>
          <w:p w:rsidR="00D93999" w:rsidRDefault="00D93999" w:rsidP="00E337D2">
            <w:pPr>
              <w:pStyle w:val="TAC"/>
            </w:pPr>
            <w:r>
              <w:t>O</w:t>
            </w:r>
          </w:p>
        </w:tc>
        <w:tc>
          <w:tcPr>
            <w:tcW w:w="1228" w:type="dxa"/>
          </w:tcPr>
          <w:p w:rsidR="00D93999" w:rsidRDefault="00D93999" w:rsidP="00E337D2">
            <w:pPr>
              <w:pStyle w:val="TAC"/>
            </w:pPr>
            <w:r>
              <w:t>0..1</w:t>
            </w:r>
          </w:p>
        </w:tc>
        <w:tc>
          <w:tcPr>
            <w:tcW w:w="1864" w:type="dxa"/>
          </w:tcPr>
          <w:p w:rsidR="00D93999" w:rsidRDefault="00D93999" w:rsidP="00E337D2">
            <w:pPr>
              <w:pStyle w:val="TAL"/>
              <w:rPr>
                <w:noProof/>
              </w:rPr>
            </w:pPr>
            <w:r>
              <w:t>307 Temporary Redirect</w:t>
            </w:r>
          </w:p>
        </w:tc>
        <w:tc>
          <w:tcPr>
            <w:tcW w:w="4556" w:type="dxa"/>
          </w:tcPr>
          <w:p w:rsidR="00D93999" w:rsidRDefault="00D93999" w:rsidP="00E337D2">
            <w:pPr>
              <w:pStyle w:val="TAL"/>
            </w:pPr>
            <w:r>
              <w:t>Temporary redirection, during subscription termination.</w:t>
            </w:r>
          </w:p>
          <w:p w:rsidR="00D93999" w:rsidRDefault="00D93999" w:rsidP="00E337D2">
            <w:pPr>
              <w:pStyle w:val="TAL"/>
            </w:pPr>
          </w:p>
          <w:p w:rsidR="00D93999" w:rsidRDefault="00D93999" w:rsidP="00E337D2">
            <w:pPr>
              <w:pStyle w:val="TAL"/>
              <w:rPr>
                <w:noProof/>
              </w:rPr>
            </w:pPr>
            <w:r>
              <w:t>(NOTE 2)</w:t>
            </w:r>
          </w:p>
        </w:tc>
      </w:tr>
      <w:tr w:rsidR="00D93999" w:rsidTr="00E337D2">
        <w:trPr>
          <w:jc w:val="center"/>
        </w:trPr>
        <w:tc>
          <w:tcPr>
            <w:tcW w:w="1720" w:type="dxa"/>
          </w:tcPr>
          <w:p w:rsidR="00D93999" w:rsidRDefault="00D93999" w:rsidP="00E337D2">
            <w:pPr>
              <w:pStyle w:val="TAL"/>
              <w:rPr>
                <w:noProof/>
              </w:rPr>
            </w:pPr>
            <w:r>
              <w:t>RedirectResponse</w:t>
            </w:r>
          </w:p>
        </w:tc>
        <w:tc>
          <w:tcPr>
            <w:tcW w:w="311" w:type="dxa"/>
          </w:tcPr>
          <w:p w:rsidR="00D93999" w:rsidRDefault="00D93999" w:rsidP="00E337D2">
            <w:pPr>
              <w:pStyle w:val="TAC"/>
            </w:pPr>
            <w:r>
              <w:t>O</w:t>
            </w:r>
          </w:p>
        </w:tc>
        <w:tc>
          <w:tcPr>
            <w:tcW w:w="1228" w:type="dxa"/>
          </w:tcPr>
          <w:p w:rsidR="00D93999" w:rsidRDefault="00D93999" w:rsidP="00E337D2">
            <w:pPr>
              <w:pStyle w:val="TAC"/>
            </w:pPr>
            <w:r>
              <w:t>0..1</w:t>
            </w:r>
          </w:p>
        </w:tc>
        <w:tc>
          <w:tcPr>
            <w:tcW w:w="1864" w:type="dxa"/>
          </w:tcPr>
          <w:p w:rsidR="00D93999" w:rsidRDefault="00D93999" w:rsidP="00E337D2">
            <w:pPr>
              <w:pStyle w:val="TAL"/>
              <w:rPr>
                <w:noProof/>
              </w:rPr>
            </w:pPr>
            <w:r>
              <w:t>308 Permanent Redirect</w:t>
            </w:r>
          </w:p>
        </w:tc>
        <w:tc>
          <w:tcPr>
            <w:tcW w:w="4556" w:type="dxa"/>
          </w:tcPr>
          <w:p w:rsidR="00D93999" w:rsidRDefault="00D93999" w:rsidP="00E337D2">
            <w:pPr>
              <w:pStyle w:val="TAL"/>
            </w:pPr>
            <w:r>
              <w:t>Permanent redirection, during subscription termination.</w:t>
            </w:r>
          </w:p>
          <w:p w:rsidR="00D93999" w:rsidRDefault="00D93999" w:rsidP="00E337D2">
            <w:pPr>
              <w:pStyle w:val="TAL"/>
            </w:pPr>
          </w:p>
          <w:p w:rsidR="00D93999" w:rsidRDefault="00D93999" w:rsidP="00E337D2">
            <w:pPr>
              <w:pStyle w:val="TAL"/>
              <w:rPr>
                <w:noProof/>
              </w:rPr>
            </w:pPr>
            <w:r>
              <w:t>(NOTE 2)</w:t>
            </w:r>
          </w:p>
        </w:tc>
      </w:tr>
      <w:tr w:rsidR="00D93999" w:rsidTr="00E337D2">
        <w:trPr>
          <w:jc w:val="center"/>
        </w:trPr>
        <w:tc>
          <w:tcPr>
            <w:tcW w:w="9679" w:type="dxa"/>
            <w:gridSpan w:val="5"/>
          </w:tcPr>
          <w:p w:rsidR="00D93999" w:rsidRDefault="00D93999" w:rsidP="00E337D2">
            <w:pPr>
              <w:pStyle w:val="TAN"/>
            </w:pPr>
            <w:r>
              <w:t>NOTE 1:</w:t>
            </w:r>
            <w:r>
              <w:tab/>
              <w:t xml:space="preserve">The mandatory HTTP error status code for the DELETE method listed in table 5.2.7.1-1 of </w:t>
            </w:r>
            <w:r>
              <w:rPr>
                <w:noProof/>
              </w:rPr>
              <w:t>3GPP </w:t>
            </w:r>
            <w:r>
              <w:t>TS 29.500 [4] also apply.</w:t>
            </w:r>
          </w:p>
          <w:p w:rsidR="00D93999" w:rsidRDefault="00D939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D93999" w:rsidRDefault="00D93999" w:rsidP="00D93999"/>
    <w:p w:rsidR="00D93999" w:rsidRDefault="00D93999" w:rsidP="00D93999">
      <w:pPr>
        <w:pStyle w:val="TH"/>
      </w:pPr>
      <w:r>
        <w:t>Table 5.3.3.3.3.3-4: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Default="00D93999" w:rsidP="00D93999"/>
    <w:p w:rsidR="00D93999" w:rsidRDefault="00D93999" w:rsidP="00D93999">
      <w:pPr>
        <w:pStyle w:val="TH"/>
      </w:pPr>
      <w:r>
        <w:t>Table 5.3.3.3.3.3-5: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Contains an alternative URI of the resource located in an alternative NEF (service) instance</w:t>
            </w:r>
            <w:r>
              <w:rPr>
                <w:lang w:eastAsia="fr-FR"/>
              </w:rPr>
              <w:t xml:space="preserve"> 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NEF (service) instance towards which the request is redirected.</w:t>
            </w:r>
          </w:p>
        </w:tc>
      </w:tr>
    </w:tbl>
    <w:p w:rsidR="00D93999" w:rsidRDefault="00D93999" w:rsidP="00D93999"/>
    <w:p w:rsidR="00D93999" w:rsidRDefault="00D93999" w:rsidP="00D93999">
      <w:pPr>
        <w:pStyle w:val="Heading3"/>
      </w:pPr>
      <w:bookmarkStart w:id="1411" w:name="_Toc153827821"/>
      <w:r>
        <w:t>5.3.4</w:t>
      </w:r>
      <w:r>
        <w:tab/>
        <w:t>Custom Operations without associated resources</w:t>
      </w:r>
      <w:bookmarkEnd w:id="1411"/>
      <w:r>
        <w:t xml:space="preserve"> </w:t>
      </w:r>
    </w:p>
    <w:p w:rsidR="00D93999" w:rsidRDefault="00D93999" w:rsidP="00D93999">
      <w:r>
        <w:t>None.</w:t>
      </w:r>
    </w:p>
    <w:p w:rsidR="00D93999" w:rsidRDefault="00D93999" w:rsidP="00D93999">
      <w:pPr>
        <w:pStyle w:val="Heading3"/>
      </w:pPr>
      <w:bookmarkStart w:id="1412" w:name="_Toc153827822"/>
      <w:r>
        <w:t>5.3.5</w:t>
      </w:r>
      <w:r>
        <w:tab/>
        <w:t>Notifications</w:t>
      </w:r>
      <w:bookmarkEnd w:id="1412"/>
    </w:p>
    <w:p w:rsidR="00D93999" w:rsidRDefault="00D93999" w:rsidP="00D93999">
      <w:pPr>
        <w:pStyle w:val="Heading4"/>
      </w:pPr>
      <w:bookmarkStart w:id="1413" w:name="_Toc153827823"/>
      <w:r>
        <w:t>5.3.5.1</w:t>
      </w:r>
      <w:r>
        <w:tab/>
        <w:t>General</w:t>
      </w:r>
      <w:bookmarkEnd w:id="1413"/>
    </w:p>
    <w:p w:rsidR="00D93999" w:rsidRDefault="00D93999" w:rsidP="00D93999">
      <w:pPr>
        <w:rPr>
          <w:noProof/>
        </w:rPr>
      </w:pPr>
      <w:r>
        <w:rPr>
          <w:noProof/>
        </w:rPr>
        <w:t>Notifications shall comply to clause 6.2 of 3GPP TS 29.500 [4] and clause 4.6.2.3 of 3GPP TS 29.501 [5].</w:t>
      </w:r>
    </w:p>
    <w:p w:rsidR="00D93999" w:rsidRDefault="00D93999" w:rsidP="00D93999">
      <w:pPr>
        <w:pStyle w:val="TH"/>
        <w:rPr>
          <w:noProof/>
        </w:rPr>
      </w:pPr>
      <w:r>
        <w:rPr>
          <w:noProof/>
        </w:rPr>
        <w:t>Table </w:t>
      </w:r>
      <w:r>
        <w:t>5.3.5.1</w:t>
      </w:r>
      <w:r>
        <w:rPr>
          <w:noProof/>
        </w:rPr>
        <w:t>-1: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268"/>
        <w:gridCol w:w="2268"/>
        <w:gridCol w:w="3260"/>
      </w:tblGrid>
      <w:tr w:rsidR="00D93999" w:rsidTr="00E337D2">
        <w:trPr>
          <w:jc w:val="center"/>
        </w:trPr>
        <w:tc>
          <w:tcPr>
            <w:tcW w:w="1838" w:type="dxa"/>
            <w:shd w:val="clear" w:color="auto" w:fill="C0C0C0"/>
          </w:tcPr>
          <w:p w:rsidR="00D93999" w:rsidRDefault="00D93999" w:rsidP="00E337D2">
            <w:pPr>
              <w:pStyle w:val="TAH"/>
              <w:rPr>
                <w:noProof/>
              </w:rPr>
            </w:pPr>
            <w:r>
              <w:t>Notification</w:t>
            </w:r>
          </w:p>
        </w:tc>
        <w:tc>
          <w:tcPr>
            <w:tcW w:w="2268" w:type="dxa"/>
            <w:shd w:val="clear" w:color="auto" w:fill="C0C0C0"/>
            <w:vAlign w:val="center"/>
            <w:hideMark/>
          </w:tcPr>
          <w:p w:rsidR="00D93999" w:rsidRDefault="00D93999" w:rsidP="00E337D2">
            <w:pPr>
              <w:pStyle w:val="TAH"/>
              <w:rPr>
                <w:noProof/>
              </w:rPr>
            </w:pPr>
            <w:r>
              <w:rPr>
                <w:noProof/>
              </w:rPr>
              <w:t>Callback URI</w:t>
            </w:r>
          </w:p>
        </w:tc>
        <w:tc>
          <w:tcPr>
            <w:tcW w:w="2268" w:type="dxa"/>
            <w:shd w:val="clear" w:color="auto" w:fill="C0C0C0"/>
            <w:vAlign w:val="center"/>
            <w:hideMark/>
          </w:tcPr>
          <w:p w:rsidR="00D93999" w:rsidRDefault="00D93999" w:rsidP="00E337D2">
            <w:pPr>
              <w:pStyle w:val="TAH"/>
              <w:rPr>
                <w:noProof/>
              </w:rPr>
            </w:pPr>
            <w:r>
              <w:rPr>
                <w:noProof/>
              </w:rPr>
              <w:t>HTTP method</w:t>
            </w:r>
            <w:r>
              <w:t xml:space="preserve"> or custom operation</w:t>
            </w:r>
          </w:p>
        </w:tc>
        <w:tc>
          <w:tcPr>
            <w:tcW w:w="3260" w:type="dxa"/>
            <w:shd w:val="clear" w:color="auto" w:fill="C0C0C0"/>
            <w:vAlign w:val="center"/>
            <w:hideMark/>
          </w:tcPr>
          <w:p w:rsidR="00D93999" w:rsidRDefault="00D93999" w:rsidP="00E337D2">
            <w:pPr>
              <w:pStyle w:val="TAH"/>
            </w:pPr>
            <w:r>
              <w:rPr>
                <w:noProof/>
              </w:rPr>
              <w:t>Description</w:t>
            </w:r>
          </w:p>
          <w:p w:rsidR="00D93999" w:rsidRDefault="00D93999" w:rsidP="00E337D2">
            <w:pPr>
              <w:pStyle w:val="TAH"/>
              <w:rPr>
                <w:noProof/>
              </w:rPr>
            </w:pPr>
            <w:r>
              <w:t>(service operation)</w:t>
            </w:r>
          </w:p>
        </w:tc>
      </w:tr>
      <w:tr w:rsidR="00D93999" w:rsidTr="00E337D2">
        <w:trPr>
          <w:jc w:val="center"/>
        </w:trPr>
        <w:tc>
          <w:tcPr>
            <w:tcW w:w="1838" w:type="dxa"/>
          </w:tcPr>
          <w:p w:rsidR="00D93999" w:rsidRDefault="00D93999" w:rsidP="00E337D2">
            <w:pPr>
              <w:pStyle w:val="TAL"/>
            </w:pPr>
            <w:r>
              <w:t>Event Notification</w:t>
            </w:r>
          </w:p>
        </w:tc>
        <w:tc>
          <w:tcPr>
            <w:tcW w:w="2268" w:type="dxa"/>
            <w:hideMark/>
          </w:tcPr>
          <w:p w:rsidR="00D93999" w:rsidRDefault="00D93999" w:rsidP="00E337D2">
            <w:pPr>
              <w:pStyle w:val="TAL"/>
              <w:rPr>
                <w:noProof/>
              </w:rPr>
            </w:pPr>
            <w:r>
              <w:t>{</w:t>
            </w:r>
            <w:r w:rsidRPr="002178AD">
              <w:rPr>
                <w:rFonts w:cs="Arial"/>
                <w:szCs w:val="18"/>
                <w:lang w:eastAsia="zh-CN"/>
              </w:rPr>
              <w:t>notifUri</w:t>
            </w:r>
            <w:r>
              <w:t>}</w:t>
            </w:r>
          </w:p>
        </w:tc>
        <w:tc>
          <w:tcPr>
            <w:tcW w:w="2268" w:type="dxa"/>
            <w:hideMark/>
          </w:tcPr>
          <w:p w:rsidR="00D93999" w:rsidRDefault="00D93999" w:rsidP="00E337D2">
            <w:pPr>
              <w:pStyle w:val="TAL"/>
              <w:rPr>
                <w:noProof/>
              </w:rPr>
            </w:pPr>
            <w:r>
              <w:rPr>
                <w:noProof/>
              </w:rPr>
              <w:t>POST</w:t>
            </w:r>
          </w:p>
        </w:tc>
        <w:tc>
          <w:tcPr>
            <w:tcW w:w="3260" w:type="dxa"/>
            <w:hideMark/>
          </w:tcPr>
          <w:p w:rsidR="00D93999" w:rsidRDefault="00D93999" w:rsidP="00E337D2">
            <w:pPr>
              <w:pStyle w:val="TAL"/>
              <w:rPr>
                <w:noProof/>
              </w:rPr>
            </w:pPr>
            <w:r>
              <w:t>Provides Traffic Influence Data.</w:t>
            </w:r>
          </w:p>
        </w:tc>
      </w:tr>
    </w:tbl>
    <w:p w:rsidR="00D93999" w:rsidRDefault="00D93999" w:rsidP="00D93999">
      <w:pPr>
        <w:rPr>
          <w:noProof/>
        </w:rPr>
      </w:pPr>
    </w:p>
    <w:p w:rsidR="00D93999" w:rsidRDefault="00D93999" w:rsidP="00D93999">
      <w:pPr>
        <w:pStyle w:val="Heading4"/>
      </w:pPr>
      <w:bookmarkStart w:id="1414" w:name="_Toc153827824"/>
      <w:r>
        <w:t>5.3.5.2</w:t>
      </w:r>
      <w:r>
        <w:tab/>
        <w:t>Traffic Influence Data Notification</w:t>
      </w:r>
      <w:bookmarkEnd w:id="1414"/>
    </w:p>
    <w:p w:rsidR="00D93999" w:rsidRDefault="00D93999" w:rsidP="00D93999">
      <w:pPr>
        <w:pStyle w:val="Heading5"/>
        <w:rPr>
          <w:noProof/>
        </w:rPr>
      </w:pPr>
      <w:bookmarkStart w:id="1415" w:name="_Toc153827825"/>
      <w:r>
        <w:t>5.3.5.3.</w:t>
      </w:r>
      <w:r>
        <w:rPr>
          <w:noProof/>
        </w:rPr>
        <w:t>1</w:t>
      </w:r>
      <w:r>
        <w:rPr>
          <w:noProof/>
        </w:rPr>
        <w:tab/>
        <w:t>Description</w:t>
      </w:r>
      <w:bookmarkEnd w:id="1415"/>
    </w:p>
    <w:p w:rsidR="00D93999" w:rsidRDefault="00D93999" w:rsidP="00D93999">
      <w:pPr>
        <w:rPr>
          <w:noProof/>
        </w:rPr>
      </w:pPr>
      <w:r>
        <w:rPr>
          <w:noProof/>
        </w:rPr>
        <w:t>The Traffic Influence Data Notification is used by the NEF to report the observed Traffic Influence Data to an NF service consumer that has subscribed to such Notifications.</w:t>
      </w:r>
    </w:p>
    <w:p w:rsidR="00D93999" w:rsidRDefault="00D93999" w:rsidP="00D93999">
      <w:pPr>
        <w:pStyle w:val="Heading5"/>
        <w:rPr>
          <w:noProof/>
        </w:rPr>
      </w:pPr>
      <w:bookmarkStart w:id="1416" w:name="_Toc153827826"/>
      <w:r>
        <w:t>5.3.5.3.</w:t>
      </w:r>
      <w:r>
        <w:rPr>
          <w:noProof/>
        </w:rPr>
        <w:t>2</w:t>
      </w:r>
      <w:r>
        <w:rPr>
          <w:noProof/>
        </w:rPr>
        <w:tab/>
        <w:t>Target URI</w:t>
      </w:r>
      <w:bookmarkEnd w:id="1416"/>
    </w:p>
    <w:p w:rsidR="00D93999" w:rsidRDefault="00D93999" w:rsidP="00D93999">
      <w:pPr>
        <w:rPr>
          <w:rFonts w:ascii="Arial" w:hAnsi="Arial" w:cs="Arial"/>
          <w:noProof/>
        </w:rPr>
      </w:pPr>
      <w:r>
        <w:rPr>
          <w:noProof/>
        </w:rPr>
        <w:t xml:space="preserve">The Notification URI </w:t>
      </w:r>
      <w:r>
        <w:rPr>
          <w:b/>
          <w:noProof/>
        </w:rPr>
        <w:t>"{</w:t>
      </w:r>
      <w:r w:rsidRPr="00FF023F">
        <w:rPr>
          <w:b/>
          <w:noProof/>
        </w:rPr>
        <w:t>notifUri</w:t>
      </w:r>
      <w:r>
        <w:rPr>
          <w:b/>
          <w:noProof/>
        </w:rPr>
        <w:t>}"</w:t>
      </w:r>
      <w:r>
        <w:rPr>
          <w:noProof/>
        </w:rPr>
        <w:t xml:space="preserve"> shall be used with the callback URI variables defined in table </w:t>
      </w:r>
      <w:r>
        <w:t>5.3.5.3.</w:t>
      </w:r>
      <w:r>
        <w:rPr>
          <w:noProof/>
        </w:rPr>
        <w:t>2-1</w:t>
      </w:r>
      <w:r>
        <w:rPr>
          <w:rFonts w:ascii="Arial" w:hAnsi="Arial" w:cs="Arial"/>
          <w:noProof/>
        </w:rPr>
        <w:t>.</w:t>
      </w:r>
    </w:p>
    <w:p w:rsidR="00D93999" w:rsidRDefault="00D93999" w:rsidP="00D93999">
      <w:pPr>
        <w:pStyle w:val="TH"/>
        <w:rPr>
          <w:rFonts w:cs="Arial"/>
          <w:noProof/>
        </w:rPr>
      </w:pPr>
      <w:r>
        <w:rPr>
          <w:noProof/>
        </w:rPr>
        <w:t>Table </w:t>
      </w:r>
      <w:r>
        <w:t>5.3.5.3.</w:t>
      </w:r>
      <w:r>
        <w:rPr>
          <w:noProof/>
        </w:rPr>
        <w:t>2-1: Callback URI variables for this resource</w:t>
      </w:r>
    </w:p>
    <w:tbl>
      <w:tblPr>
        <w:tblW w:w="97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417"/>
        <w:gridCol w:w="6837"/>
      </w:tblGrid>
      <w:tr w:rsidR="00D93999" w:rsidTr="00E337D2">
        <w:trPr>
          <w:jc w:val="center"/>
        </w:trPr>
        <w:tc>
          <w:tcPr>
            <w:tcW w:w="1449" w:type="dxa"/>
            <w:shd w:val="clear" w:color="000000" w:fill="C0C0C0"/>
            <w:hideMark/>
          </w:tcPr>
          <w:p w:rsidR="00D93999" w:rsidRDefault="00D93999" w:rsidP="00E337D2">
            <w:pPr>
              <w:pStyle w:val="TAH"/>
              <w:rPr>
                <w:noProof/>
              </w:rPr>
            </w:pPr>
            <w:r>
              <w:rPr>
                <w:noProof/>
              </w:rPr>
              <w:t>Name</w:t>
            </w:r>
          </w:p>
        </w:tc>
        <w:tc>
          <w:tcPr>
            <w:tcW w:w="1417" w:type="dxa"/>
            <w:shd w:val="clear" w:color="000000" w:fill="C0C0C0"/>
          </w:tcPr>
          <w:p w:rsidR="00D93999" w:rsidRDefault="00D93999" w:rsidP="00E337D2">
            <w:pPr>
              <w:pStyle w:val="TAH"/>
              <w:rPr>
                <w:noProof/>
              </w:rPr>
            </w:pPr>
            <w:r>
              <w:rPr>
                <w:noProof/>
              </w:rPr>
              <w:t>Data type</w:t>
            </w:r>
          </w:p>
        </w:tc>
        <w:tc>
          <w:tcPr>
            <w:tcW w:w="6837" w:type="dxa"/>
            <w:shd w:val="clear" w:color="000000" w:fill="C0C0C0"/>
            <w:vAlign w:val="center"/>
            <w:hideMark/>
          </w:tcPr>
          <w:p w:rsidR="00D93999" w:rsidRDefault="00D93999" w:rsidP="00E337D2">
            <w:pPr>
              <w:pStyle w:val="TAH"/>
              <w:rPr>
                <w:noProof/>
              </w:rPr>
            </w:pPr>
            <w:r>
              <w:rPr>
                <w:noProof/>
              </w:rPr>
              <w:t>Definition</w:t>
            </w:r>
          </w:p>
        </w:tc>
      </w:tr>
      <w:tr w:rsidR="00D93999" w:rsidTr="00E337D2">
        <w:trPr>
          <w:jc w:val="center"/>
        </w:trPr>
        <w:tc>
          <w:tcPr>
            <w:tcW w:w="1449" w:type="dxa"/>
            <w:hideMark/>
          </w:tcPr>
          <w:p w:rsidR="00D93999" w:rsidRDefault="00D93999" w:rsidP="00E337D2">
            <w:pPr>
              <w:pStyle w:val="TAL"/>
              <w:rPr>
                <w:noProof/>
              </w:rPr>
            </w:pPr>
            <w:r w:rsidRPr="002178AD">
              <w:rPr>
                <w:rFonts w:cs="Arial"/>
                <w:szCs w:val="18"/>
                <w:lang w:eastAsia="zh-CN"/>
              </w:rPr>
              <w:t>notifUri</w:t>
            </w:r>
          </w:p>
        </w:tc>
        <w:tc>
          <w:tcPr>
            <w:tcW w:w="1417" w:type="dxa"/>
          </w:tcPr>
          <w:p w:rsidR="00D93999" w:rsidRDefault="00D93999" w:rsidP="00E337D2">
            <w:pPr>
              <w:pStyle w:val="TAL"/>
              <w:rPr>
                <w:noProof/>
              </w:rPr>
            </w:pPr>
            <w:r>
              <w:t>Uri</w:t>
            </w:r>
          </w:p>
        </w:tc>
        <w:tc>
          <w:tcPr>
            <w:tcW w:w="6837" w:type="dxa"/>
            <w:vAlign w:val="center"/>
            <w:hideMark/>
          </w:tcPr>
          <w:p w:rsidR="00D93999" w:rsidRDefault="00D93999" w:rsidP="00E337D2">
            <w:pPr>
              <w:pStyle w:val="TAL"/>
              <w:rPr>
                <w:noProof/>
              </w:rPr>
            </w:pPr>
            <w:r>
              <w:rPr>
                <w:noProof/>
              </w:rPr>
              <w:t xml:space="preserve">The Notification URI </w:t>
            </w:r>
            <w:r>
              <w:t xml:space="preserve">as assigned by the NF service consumer during the subscription service operation and described within the </w:t>
            </w:r>
            <w:r w:rsidRPr="0062439D">
              <w:t>TrafficInflu</w:t>
            </w:r>
            <w:r>
              <w:t>Data</w:t>
            </w:r>
            <w:r w:rsidRPr="0062439D">
              <w:t>Sub</w:t>
            </w:r>
            <w:r>
              <w:t xml:space="preserve"> data type.</w:t>
            </w:r>
          </w:p>
        </w:tc>
      </w:tr>
    </w:tbl>
    <w:p w:rsidR="00D93999" w:rsidRDefault="00D93999" w:rsidP="00D93999">
      <w:pPr>
        <w:rPr>
          <w:noProof/>
        </w:rPr>
      </w:pPr>
    </w:p>
    <w:p w:rsidR="00D93999" w:rsidRDefault="00D93999" w:rsidP="00D93999">
      <w:pPr>
        <w:pStyle w:val="Heading5"/>
        <w:rPr>
          <w:noProof/>
        </w:rPr>
      </w:pPr>
      <w:bookmarkStart w:id="1417" w:name="_Toc153827827"/>
      <w:r>
        <w:t>5.3.5.3.</w:t>
      </w:r>
      <w:r>
        <w:rPr>
          <w:noProof/>
        </w:rPr>
        <w:t>3</w:t>
      </w:r>
      <w:r>
        <w:rPr>
          <w:noProof/>
        </w:rPr>
        <w:tab/>
        <w:t>Standard Methods</w:t>
      </w:r>
      <w:bookmarkEnd w:id="1417"/>
    </w:p>
    <w:p w:rsidR="00D93999" w:rsidRDefault="00D93999" w:rsidP="00D93999">
      <w:pPr>
        <w:pStyle w:val="Heading6"/>
        <w:rPr>
          <w:noProof/>
        </w:rPr>
      </w:pPr>
      <w:bookmarkStart w:id="1418" w:name="_Toc153827828"/>
      <w:r>
        <w:t>5.3.5.3.3</w:t>
      </w:r>
      <w:r>
        <w:rPr>
          <w:noProof/>
        </w:rPr>
        <w:t>.1</w:t>
      </w:r>
      <w:r>
        <w:rPr>
          <w:noProof/>
        </w:rPr>
        <w:tab/>
        <w:t>POST</w:t>
      </w:r>
      <w:bookmarkEnd w:id="1418"/>
    </w:p>
    <w:p w:rsidR="00D93999" w:rsidRDefault="00D93999" w:rsidP="00D93999">
      <w:pPr>
        <w:rPr>
          <w:noProof/>
        </w:rPr>
      </w:pPr>
      <w:r>
        <w:rPr>
          <w:noProof/>
        </w:rPr>
        <w:t>This method shall support the request data structures specified in table </w:t>
      </w:r>
      <w:r>
        <w:t>5.3.5.3.</w:t>
      </w:r>
      <w:r>
        <w:rPr>
          <w:noProof/>
        </w:rPr>
        <w:t>3.1-1 and the response data structures and response codes specified in table </w:t>
      </w:r>
      <w:r>
        <w:t>5.3.5.3.</w:t>
      </w:r>
      <w:r>
        <w:rPr>
          <w:noProof/>
        </w:rPr>
        <w:t>3.1-2.</w:t>
      </w:r>
    </w:p>
    <w:p w:rsidR="00D93999" w:rsidRDefault="00D93999" w:rsidP="00D93999">
      <w:pPr>
        <w:pStyle w:val="TH"/>
        <w:rPr>
          <w:noProof/>
        </w:rPr>
      </w:pPr>
      <w:r>
        <w:rPr>
          <w:noProof/>
        </w:rPr>
        <w:t>Table </w:t>
      </w:r>
      <w:r>
        <w:t>5.3.5.3.</w:t>
      </w:r>
      <w:r>
        <w:rPr>
          <w:noProof/>
        </w:rPr>
        <w:t>3.1-1: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D93999" w:rsidTr="00E337D2">
        <w:trPr>
          <w:jc w:val="center"/>
        </w:trPr>
        <w:tc>
          <w:tcPr>
            <w:tcW w:w="2899" w:type="dxa"/>
            <w:tcBorders>
              <w:bottom w:val="single" w:sz="6" w:space="0" w:color="auto"/>
            </w:tcBorders>
            <w:shd w:val="clear" w:color="auto" w:fill="C0C0C0"/>
            <w:hideMark/>
          </w:tcPr>
          <w:p w:rsidR="00D93999" w:rsidRDefault="00D93999" w:rsidP="00E337D2">
            <w:pPr>
              <w:pStyle w:val="TAH"/>
              <w:rPr>
                <w:noProof/>
              </w:rPr>
            </w:pPr>
            <w:r>
              <w:rPr>
                <w:noProof/>
              </w:rPr>
              <w:t>Data type</w:t>
            </w:r>
          </w:p>
        </w:tc>
        <w:tc>
          <w:tcPr>
            <w:tcW w:w="450" w:type="dxa"/>
            <w:tcBorders>
              <w:bottom w:val="single" w:sz="6" w:space="0" w:color="auto"/>
            </w:tcBorders>
            <w:shd w:val="clear" w:color="auto" w:fill="C0C0C0"/>
            <w:hideMark/>
          </w:tcPr>
          <w:p w:rsidR="00D93999" w:rsidRDefault="00D93999" w:rsidP="00E337D2">
            <w:pPr>
              <w:pStyle w:val="TAH"/>
              <w:rPr>
                <w:noProof/>
              </w:rPr>
            </w:pPr>
            <w:r>
              <w:rPr>
                <w:noProof/>
              </w:rPr>
              <w:t>P</w:t>
            </w:r>
          </w:p>
        </w:tc>
        <w:tc>
          <w:tcPr>
            <w:tcW w:w="1170" w:type="dxa"/>
            <w:tcBorders>
              <w:bottom w:val="single" w:sz="6" w:space="0" w:color="auto"/>
            </w:tcBorders>
            <w:shd w:val="clear" w:color="auto" w:fill="C0C0C0"/>
            <w:hideMark/>
          </w:tcPr>
          <w:p w:rsidR="00D93999" w:rsidRDefault="00D93999" w:rsidP="00E337D2">
            <w:pPr>
              <w:pStyle w:val="TAH"/>
              <w:rPr>
                <w:noProof/>
              </w:rPr>
            </w:pPr>
            <w:r>
              <w:rPr>
                <w:noProof/>
              </w:rPr>
              <w:t>Cardinality</w:t>
            </w:r>
          </w:p>
        </w:tc>
        <w:tc>
          <w:tcPr>
            <w:tcW w:w="5160" w:type="dxa"/>
            <w:tcBorders>
              <w:bottom w:val="single" w:sz="6" w:space="0" w:color="auto"/>
            </w:tcBorders>
            <w:shd w:val="clear" w:color="auto" w:fill="C0C0C0"/>
            <w:vAlign w:val="center"/>
            <w:hideMark/>
          </w:tcPr>
          <w:p w:rsidR="00D93999" w:rsidRDefault="00D93999" w:rsidP="00E337D2">
            <w:pPr>
              <w:pStyle w:val="TAH"/>
              <w:rPr>
                <w:noProof/>
              </w:rPr>
            </w:pPr>
            <w:r>
              <w:rPr>
                <w:noProof/>
              </w:rPr>
              <w:t>Description</w:t>
            </w:r>
          </w:p>
        </w:tc>
      </w:tr>
      <w:tr w:rsidR="00D93999" w:rsidTr="00E337D2">
        <w:trPr>
          <w:jc w:val="center"/>
        </w:trPr>
        <w:tc>
          <w:tcPr>
            <w:tcW w:w="2899" w:type="dxa"/>
            <w:tcBorders>
              <w:top w:val="single" w:sz="6" w:space="0" w:color="auto"/>
            </w:tcBorders>
            <w:hideMark/>
          </w:tcPr>
          <w:p w:rsidR="00D93999" w:rsidRDefault="00D93999" w:rsidP="00E337D2">
            <w:pPr>
              <w:pStyle w:val="TAL"/>
              <w:rPr>
                <w:noProof/>
              </w:rPr>
            </w:pPr>
            <w:r w:rsidRPr="00793DCC">
              <w:t>TrafficInflu</w:t>
            </w:r>
            <w:r>
              <w:t>DataNotify</w:t>
            </w:r>
          </w:p>
        </w:tc>
        <w:tc>
          <w:tcPr>
            <w:tcW w:w="450" w:type="dxa"/>
            <w:tcBorders>
              <w:top w:val="single" w:sz="6" w:space="0" w:color="auto"/>
            </w:tcBorders>
            <w:hideMark/>
          </w:tcPr>
          <w:p w:rsidR="00D93999" w:rsidRDefault="00D93999" w:rsidP="00E337D2">
            <w:pPr>
              <w:pStyle w:val="TAC"/>
              <w:rPr>
                <w:noProof/>
              </w:rPr>
            </w:pPr>
            <w:r>
              <w:t>M</w:t>
            </w:r>
          </w:p>
        </w:tc>
        <w:tc>
          <w:tcPr>
            <w:tcW w:w="1170" w:type="dxa"/>
            <w:tcBorders>
              <w:top w:val="single" w:sz="6" w:space="0" w:color="auto"/>
            </w:tcBorders>
            <w:hideMark/>
          </w:tcPr>
          <w:p w:rsidR="00D93999" w:rsidRDefault="00D93999" w:rsidP="00E337D2">
            <w:pPr>
              <w:pStyle w:val="TAC"/>
              <w:rPr>
                <w:noProof/>
              </w:rPr>
            </w:pPr>
            <w:r>
              <w:t>1</w:t>
            </w:r>
          </w:p>
        </w:tc>
        <w:tc>
          <w:tcPr>
            <w:tcW w:w="5160" w:type="dxa"/>
            <w:tcBorders>
              <w:top w:val="single" w:sz="6" w:space="0" w:color="auto"/>
            </w:tcBorders>
            <w:hideMark/>
          </w:tcPr>
          <w:p w:rsidR="00D93999" w:rsidRDefault="00D93999" w:rsidP="00E337D2">
            <w:pPr>
              <w:pStyle w:val="TAL"/>
              <w:rPr>
                <w:noProof/>
              </w:rPr>
            </w:pPr>
            <w:r>
              <w:t>Provides the Traffic Influence Data.</w:t>
            </w:r>
          </w:p>
        </w:tc>
      </w:tr>
    </w:tbl>
    <w:p w:rsidR="00D93999" w:rsidRPr="00505C48" w:rsidRDefault="00D93999" w:rsidP="00D93999">
      <w:pPr>
        <w:rPr>
          <w:noProof/>
        </w:rPr>
      </w:pPr>
    </w:p>
    <w:p w:rsidR="00D93999" w:rsidRDefault="00D93999" w:rsidP="00D93999">
      <w:pPr>
        <w:pStyle w:val="TH"/>
        <w:rPr>
          <w:noProof/>
        </w:rPr>
      </w:pPr>
      <w:r>
        <w:rPr>
          <w:noProof/>
        </w:rPr>
        <w:t>Table </w:t>
      </w:r>
      <w:r>
        <w:t>5.3.5.3.</w:t>
      </w:r>
      <w:r>
        <w:rPr>
          <w:noProof/>
        </w:rPr>
        <w:t>3.1-2: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D93999" w:rsidTr="00E337D2">
        <w:trPr>
          <w:jc w:val="center"/>
        </w:trPr>
        <w:tc>
          <w:tcPr>
            <w:tcW w:w="2004" w:type="dxa"/>
            <w:tcBorders>
              <w:bottom w:val="single" w:sz="6" w:space="0" w:color="auto"/>
            </w:tcBorders>
            <w:shd w:val="clear" w:color="auto" w:fill="C0C0C0"/>
            <w:hideMark/>
          </w:tcPr>
          <w:p w:rsidR="00D93999" w:rsidRDefault="00D93999" w:rsidP="00E337D2">
            <w:pPr>
              <w:pStyle w:val="TAH"/>
              <w:rPr>
                <w:noProof/>
              </w:rPr>
            </w:pPr>
            <w:r>
              <w:rPr>
                <w:noProof/>
              </w:rPr>
              <w:t>Data type</w:t>
            </w:r>
          </w:p>
        </w:tc>
        <w:tc>
          <w:tcPr>
            <w:tcW w:w="361" w:type="dxa"/>
            <w:tcBorders>
              <w:bottom w:val="single" w:sz="6" w:space="0" w:color="auto"/>
            </w:tcBorders>
            <w:shd w:val="clear" w:color="auto" w:fill="C0C0C0"/>
            <w:hideMark/>
          </w:tcPr>
          <w:p w:rsidR="00D93999" w:rsidRDefault="00D93999" w:rsidP="00E337D2">
            <w:pPr>
              <w:pStyle w:val="TAH"/>
              <w:rPr>
                <w:noProof/>
              </w:rPr>
            </w:pPr>
            <w:r>
              <w:rPr>
                <w:noProof/>
              </w:rPr>
              <w:t>P</w:t>
            </w:r>
          </w:p>
        </w:tc>
        <w:tc>
          <w:tcPr>
            <w:tcW w:w="1259" w:type="dxa"/>
            <w:tcBorders>
              <w:bottom w:val="single" w:sz="6" w:space="0" w:color="auto"/>
            </w:tcBorders>
            <w:shd w:val="clear" w:color="auto" w:fill="C0C0C0"/>
            <w:hideMark/>
          </w:tcPr>
          <w:p w:rsidR="00D93999" w:rsidRDefault="00D93999" w:rsidP="00E337D2">
            <w:pPr>
              <w:pStyle w:val="TAH"/>
              <w:rPr>
                <w:noProof/>
              </w:rPr>
            </w:pPr>
            <w:r>
              <w:rPr>
                <w:noProof/>
              </w:rPr>
              <w:t>Cardinality</w:t>
            </w:r>
          </w:p>
        </w:tc>
        <w:tc>
          <w:tcPr>
            <w:tcW w:w="1441" w:type="dxa"/>
            <w:tcBorders>
              <w:bottom w:val="single" w:sz="6" w:space="0" w:color="auto"/>
            </w:tcBorders>
            <w:shd w:val="clear" w:color="auto" w:fill="C0C0C0"/>
            <w:hideMark/>
          </w:tcPr>
          <w:p w:rsidR="00D93999" w:rsidRDefault="00D93999" w:rsidP="00E337D2">
            <w:pPr>
              <w:pStyle w:val="TAH"/>
              <w:rPr>
                <w:noProof/>
              </w:rPr>
            </w:pPr>
            <w:r>
              <w:rPr>
                <w:noProof/>
              </w:rPr>
              <w:t>Response codes</w:t>
            </w:r>
          </w:p>
        </w:tc>
        <w:tc>
          <w:tcPr>
            <w:tcW w:w="4619" w:type="dxa"/>
            <w:tcBorders>
              <w:bottom w:val="single" w:sz="6" w:space="0" w:color="auto"/>
            </w:tcBorders>
            <w:shd w:val="clear" w:color="auto" w:fill="C0C0C0"/>
            <w:hideMark/>
          </w:tcPr>
          <w:p w:rsidR="00D93999" w:rsidRDefault="00D93999" w:rsidP="00E337D2">
            <w:pPr>
              <w:pStyle w:val="TAH"/>
              <w:rPr>
                <w:noProof/>
              </w:rPr>
            </w:pPr>
            <w:r>
              <w:rPr>
                <w:noProof/>
              </w:rPr>
              <w:t>Description</w:t>
            </w:r>
          </w:p>
        </w:tc>
      </w:tr>
      <w:tr w:rsidR="00D93999" w:rsidTr="00E337D2">
        <w:trPr>
          <w:jc w:val="center"/>
        </w:trPr>
        <w:tc>
          <w:tcPr>
            <w:tcW w:w="2004" w:type="dxa"/>
            <w:tcBorders>
              <w:top w:val="single" w:sz="6" w:space="0" w:color="auto"/>
            </w:tcBorders>
            <w:hideMark/>
          </w:tcPr>
          <w:p w:rsidR="00D93999" w:rsidRDefault="00D93999" w:rsidP="00E337D2">
            <w:pPr>
              <w:pStyle w:val="TAL"/>
              <w:rPr>
                <w:noProof/>
              </w:rPr>
            </w:pPr>
            <w:r>
              <w:t>n/a</w:t>
            </w:r>
          </w:p>
        </w:tc>
        <w:tc>
          <w:tcPr>
            <w:tcW w:w="361" w:type="dxa"/>
            <w:tcBorders>
              <w:top w:val="single" w:sz="6" w:space="0" w:color="auto"/>
            </w:tcBorders>
          </w:tcPr>
          <w:p w:rsidR="00D93999" w:rsidRDefault="00D93999" w:rsidP="00E337D2">
            <w:pPr>
              <w:pStyle w:val="TAC"/>
              <w:rPr>
                <w:noProof/>
              </w:rPr>
            </w:pPr>
          </w:p>
        </w:tc>
        <w:tc>
          <w:tcPr>
            <w:tcW w:w="1259" w:type="dxa"/>
            <w:tcBorders>
              <w:top w:val="single" w:sz="6" w:space="0" w:color="auto"/>
            </w:tcBorders>
          </w:tcPr>
          <w:p w:rsidR="00D93999" w:rsidRDefault="00D93999" w:rsidP="00E337D2">
            <w:pPr>
              <w:pStyle w:val="TAC"/>
              <w:rPr>
                <w:noProof/>
              </w:rPr>
            </w:pPr>
          </w:p>
        </w:tc>
        <w:tc>
          <w:tcPr>
            <w:tcW w:w="1441" w:type="dxa"/>
            <w:tcBorders>
              <w:top w:val="single" w:sz="6" w:space="0" w:color="auto"/>
            </w:tcBorders>
            <w:hideMark/>
          </w:tcPr>
          <w:p w:rsidR="00D93999" w:rsidRDefault="00D93999" w:rsidP="00E337D2">
            <w:pPr>
              <w:pStyle w:val="TAL"/>
              <w:rPr>
                <w:noProof/>
              </w:rPr>
            </w:pPr>
            <w:r>
              <w:t>204 No Content</w:t>
            </w:r>
          </w:p>
        </w:tc>
        <w:tc>
          <w:tcPr>
            <w:tcW w:w="4619" w:type="dxa"/>
            <w:tcBorders>
              <w:top w:val="single" w:sz="6" w:space="0" w:color="auto"/>
            </w:tcBorders>
            <w:hideMark/>
          </w:tcPr>
          <w:p w:rsidR="00D93999" w:rsidRDefault="00D93999" w:rsidP="00E337D2">
            <w:pPr>
              <w:pStyle w:val="TAL"/>
              <w:rPr>
                <w:noProof/>
              </w:rPr>
            </w:pPr>
            <w:r>
              <w:t>The receipt of the Notification is acknowledged.</w:t>
            </w:r>
          </w:p>
        </w:tc>
      </w:tr>
      <w:tr w:rsidR="00D93999" w:rsidTr="00E337D2">
        <w:trPr>
          <w:jc w:val="center"/>
        </w:trPr>
        <w:tc>
          <w:tcPr>
            <w:tcW w:w="2004" w:type="dxa"/>
          </w:tcPr>
          <w:p w:rsidR="00D93999" w:rsidRDefault="00D93999" w:rsidP="00E337D2">
            <w:pPr>
              <w:pStyle w:val="TAL"/>
            </w:pPr>
            <w:r>
              <w:t>RedirectResponse</w:t>
            </w:r>
          </w:p>
        </w:tc>
        <w:tc>
          <w:tcPr>
            <w:tcW w:w="361" w:type="dxa"/>
          </w:tcPr>
          <w:p w:rsidR="00D93999" w:rsidRDefault="00D93999" w:rsidP="00E337D2">
            <w:pPr>
              <w:pStyle w:val="TAC"/>
              <w:rPr>
                <w:noProof/>
              </w:rPr>
            </w:pPr>
            <w:r>
              <w:t>O</w:t>
            </w:r>
          </w:p>
        </w:tc>
        <w:tc>
          <w:tcPr>
            <w:tcW w:w="1259" w:type="dxa"/>
          </w:tcPr>
          <w:p w:rsidR="00D93999" w:rsidRDefault="00D93999" w:rsidP="00E337D2">
            <w:pPr>
              <w:pStyle w:val="TAC"/>
              <w:rPr>
                <w:noProof/>
              </w:rPr>
            </w:pPr>
            <w:r>
              <w:t>0..1</w:t>
            </w:r>
          </w:p>
        </w:tc>
        <w:tc>
          <w:tcPr>
            <w:tcW w:w="1441" w:type="dxa"/>
          </w:tcPr>
          <w:p w:rsidR="00D93999" w:rsidRDefault="00D93999" w:rsidP="00E337D2">
            <w:pPr>
              <w:pStyle w:val="TAL"/>
            </w:pPr>
            <w:r>
              <w:t>307 Temporary Redirect</w:t>
            </w:r>
          </w:p>
        </w:tc>
        <w:tc>
          <w:tcPr>
            <w:tcW w:w="4619" w:type="dxa"/>
          </w:tcPr>
          <w:p w:rsidR="00D93999" w:rsidRDefault="00D93999" w:rsidP="00E337D2">
            <w:pPr>
              <w:pStyle w:val="TAL"/>
            </w:pPr>
            <w:r>
              <w:t>Temporary redirection, during notification.</w:t>
            </w:r>
          </w:p>
          <w:p w:rsidR="00D93999" w:rsidRDefault="00D93999" w:rsidP="00E337D2">
            <w:pPr>
              <w:pStyle w:val="TAL"/>
            </w:pPr>
          </w:p>
          <w:p w:rsidR="00D93999" w:rsidRDefault="00D93999" w:rsidP="00E337D2">
            <w:pPr>
              <w:pStyle w:val="TAL"/>
              <w:rPr>
                <w:lang w:eastAsia="zh-CN"/>
              </w:rPr>
            </w:pPr>
            <w:r>
              <w:rPr>
                <w:rFonts w:hint="eastAsia"/>
                <w:lang w:eastAsia="zh-CN"/>
              </w:rPr>
              <w:t>(</w:t>
            </w:r>
            <w:r>
              <w:rPr>
                <w:lang w:eastAsia="zh-CN"/>
              </w:rPr>
              <w:t>NOTE</w:t>
            </w:r>
            <w:r>
              <w:rPr>
                <w:lang w:val="en-US" w:eastAsia="zh-CN"/>
              </w:rPr>
              <w:t> 2</w:t>
            </w:r>
            <w:r>
              <w:rPr>
                <w:lang w:eastAsia="zh-CN"/>
              </w:rPr>
              <w:t>)</w:t>
            </w:r>
          </w:p>
        </w:tc>
      </w:tr>
      <w:tr w:rsidR="00D93999" w:rsidTr="00E337D2">
        <w:trPr>
          <w:jc w:val="center"/>
        </w:trPr>
        <w:tc>
          <w:tcPr>
            <w:tcW w:w="2004" w:type="dxa"/>
          </w:tcPr>
          <w:p w:rsidR="00D93999" w:rsidRDefault="00D93999" w:rsidP="00E337D2">
            <w:pPr>
              <w:pStyle w:val="TAL"/>
            </w:pPr>
            <w:r>
              <w:t>RedirectResponse</w:t>
            </w:r>
          </w:p>
        </w:tc>
        <w:tc>
          <w:tcPr>
            <w:tcW w:w="361" w:type="dxa"/>
          </w:tcPr>
          <w:p w:rsidR="00D93999" w:rsidRDefault="00D93999" w:rsidP="00E337D2">
            <w:pPr>
              <w:pStyle w:val="TAC"/>
              <w:rPr>
                <w:noProof/>
              </w:rPr>
            </w:pPr>
            <w:r>
              <w:t>O</w:t>
            </w:r>
          </w:p>
        </w:tc>
        <w:tc>
          <w:tcPr>
            <w:tcW w:w="1259" w:type="dxa"/>
          </w:tcPr>
          <w:p w:rsidR="00D93999" w:rsidRDefault="00D93999" w:rsidP="00E337D2">
            <w:pPr>
              <w:pStyle w:val="TAC"/>
              <w:rPr>
                <w:noProof/>
              </w:rPr>
            </w:pPr>
            <w:r>
              <w:t>0..1</w:t>
            </w:r>
          </w:p>
        </w:tc>
        <w:tc>
          <w:tcPr>
            <w:tcW w:w="1441" w:type="dxa"/>
          </w:tcPr>
          <w:p w:rsidR="00D93999" w:rsidRDefault="00D93999" w:rsidP="00E337D2">
            <w:pPr>
              <w:pStyle w:val="TAL"/>
            </w:pPr>
            <w:r>
              <w:t>308 Permanent Redirect</w:t>
            </w:r>
          </w:p>
        </w:tc>
        <w:tc>
          <w:tcPr>
            <w:tcW w:w="4619" w:type="dxa"/>
          </w:tcPr>
          <w:p w:rsidR="00D93999" w:rsidRDefault="00D93999" w:rsidP="00E337D2">
            <w:pPr>
              <w:pStyle w:val="TAL"/>
            </w:pPr>
            <w:r>
              <w:t>Permanent redirection, during notification.</w:t>
            </w:r>
          </w:p>
          <w:p w:rsidR="00D93999" w:rsidRDefault="00D93999" w:rsidP="00E337D2">
            <w:pPr>
              <w:pStyle w:val="TAL"/>
            </w:pPr>
          </w:p>
          <w:p w:rsidR="00D93999" w:rsidRDefault="00D93999" w:rsidP="00E337D2">
            <w:pPr>
              <w:pStyle w:val="TAL"/>
            </w:pPr>
            <w:r>
              <w:t>(NOTE 2)</w:t>
            </w:r>
          </w:p>
        </w:tc>
      </w:tr>
      <w:tr w:rsidR="00D93999" w:rsidTr="00E337D2">
        <w:trPr>
          <w:jc w:val="center"/>
        </w:trPr>
        <w:tc>
          <w:tcPr>
            <w:tcW w:w="9684" w:type="dxa"/>
            <w:gridSpan w:val="5"/>
          </w:tcPr>
          <w:p w:rsidR="00D93999" w:rsidRDefault="00D93999" w:rsidP="00E337D2">
            <w:pPr>
              <w:pStyle w:val="TAN"/>
            </w:pPr>
            <w:r>
              <w:t>NOTE 1:</w:t>
            </w:r>
            <w:r>
              <w:rPr>
                <w:noProof/>
              </w:rPr>
              <w:tab/>
              <w:t xml:space="preserve">The mandatory </w:t>
            </w:r>
            <w:r>
              <w:t>HTTP error status codes for the POST method listed in table 5.2.7.1-1 of 3GPP TS 29.500 [4] also apply.</w:t>
            </w:r>
          </w:p>
          <w:p w:rsidR="00D93999" w:rsidRDefault="00D93999" w:rsidP="00E337D2">
            <w:pPr>
              <w:pStyle w:val="TAN"/>
              <w:rPr>
                <w:noProof/>
              </w:rPr>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D93999" w:rsidRDefault="00D93999" w:rsidP="00D93999">
      <w:pPr>
        <w:rPr>
          <w:noProof/>
        </w:rPr>
      </w:pPr>
    </w:p>
    <w:p w:rsidR="00D93999" w:rsidRDefault="00D93999" w:rsidP="00D93999">
      <w:pPr>
        <w:pStyle w:val="TH"/>
      </w:pPr>
      <w:r>
        <w:t>Table</w:t>
      </w:r>
      <w:r>
        <w:rPr>
          <w:noProof/>
        </w:rPr>
        <w:t> </w:t>
      </w:r>
      <w:r>
        <w:t>5.3.5.3.3.1-3: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 xml:space="preserve">Contains an alternative URI representing the end point of an alternative NF consumer (service) instance </w:t>
            </w:r>
            <w:r>
              <w:rPr>
                <w:lang w:eastAsia="fr-FR"/>
              </w:rPr>
              <w:t>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NF (service) instance towards which the notification request is redirected.</w:t>
            </w:r>
          </w:p>
        </w:tc>
      </w:tr>
    </w:tbl>
    <w:p w:rsidR="00D93999" w:rsidRDefault="00D93999" w:rsidP="00D93999"/>
    <w:p w:rsidR="00D93999" w:rsidRDefault="00D93999" w:rsidP="00D93999">
      <w:pPr>
        <w:pStyle w:val="TH"/>
      </w:pPr>
      <w:r>
        <w:t>Table</w:t>
      </w:r>
      <w:r>
        <w:rPr>
          <w:noProof/>
        </w:rPr>
        <w:t> </w:t>
      </w:r>
      <w:r>
        <w:t>5.3.5.3.3.1-4: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93999" w:rsidTr="00E337D2">
        <w:trPr>
          <w:jc w:val="center"/>
        </w:trPr>
        <w:tc>
          <w:tcPr>
            <w:tcW w:w="825" w:type="pct"/>
            <w:tcBorders>
              <w:bottom w:val="single" w:sz="6" w:space="0" w:color="auto"/>
            </w:tcBorders>
            <w:shd w:val="clear" w:color="auto" w:fill="C0C0C0"/>
          </w:tcPr>
          <w:p w:rsidR="00D93999" w:rsidRDefault="00D93999" w:rsidP="00E337D2">
            <w:pPr>
              <w:pStyle w:val="TAH"/>
            </w:pPr>
            <w:r>
              <w:t>Name</w:t>
            </w:r>
          </w:p>
        </w:tc>
        <w:tc>
          <w:tcPr>
            <w:tcW w:w="732" w:type="pct"/>
            <w:tcBorders>
              <w:bottom w:val="single" w:sz="6" w:space="0" w:color="auto"/>
            </w:tcBorders>
            <w:shd w:val="clear" w:color="auto" w:fill="C0C0C0"/>
          </w:tcPr>
          <w:p w:rsidR="00D93999" w:rsidRDefault="00D93999" w:rsidP="00E337D2">
            <w:pPr>
              <w:pStyle w:val="TAH"/>
            </w:pPr>
            <w:r>
              <w:t>Data type</w:t>
            </w:r>
          </w:p>
        </w:tc>
        <w:tc>
          <w:tcPr>
            <w:tcW w:w="217" w:type="pct"/>
            <w:tcBorders>
              <w:bottom w:val="single" w:sz="6" w:space="0" w:color="auto"/>
            </w:tcBorders>
            <w:shd w:val="clear" w:color="auto" w:fill="C0C0C0"/>
          </w:tcPr>
          <w:p w:rsidR="00D93999" w:rsidRDefault="00D93999" w:rsidP="00E337D2">
            <w:pPr>
              <w:pStyle w:val="TAH"/>
            </w:pPr>
            <w:r>
              <w:t>P</w:t>
            </w:r>
          </w:p>
        </w:tc>
        <w:tc>
          <w:tcPr>
            <w:tcW w:w="581" w:type="pct"/>
            <w:tcBorders>
              <w:bottom w:val="single" w:sz="6" w:space="0" w:color="auto"/>
            </w:tcBorders>
            <w:shd w:val="clear" w:color="auto" w:fill="C0C0C0"/>
          </w:tcPr>
          <w:p w:rsidR="00D93999" w:rsidRDefault="00D93999" w:rsidP="00E337D2">
            <w:pPr>
              <w:pStyle w:val="TAH"/>
            </w:pPr>
            <w:r>
              <w:t>Cardinality</w:t>
            </w:r>
          </w:p>
        </w:tc>
        <w:tc>
          <w:tcPr>
            <w:tcW w:w="2645" w:type="pct"/>
            <w:tcBorders>
              <w:bottom w:val="single" w:sz="6" w:space="0" w:color="auto"/>
            </w:tcBorders>
            <w:shd w:val="clear" w:color="auto" w:fill="C0C0C0"/>
            <w:vAlign w:val="center"/>
          </w:tcPr>
          <w:p w:rsidR="00D93999" w:rsidRDefault="00D93999" w:rsidP="00E337D2">
            <w:pPr>
              <w:pStyle w:val="TAH"/>
            </w:pPr>
            <w:r>
              <w:t>Description</w:t>
            </w:r>
          </w:p>
        </w:tc>
      </w:tr>
      <w:tr w:rsidR="00D93999" w:rsidTr="00E337D2">
        <w:trPr>
          <w:jc w:val="center"/>
        </w:trPr>
        <w:tc>
          <w:tcPr>
            <w:tcW w:w="825" w:type="pct"/>
            <w:tcBorders>
              <w:top w:val="single" w:sz="6" w:space="0" w:color="auto"/>
            </w:tcBorders>
            <w:shd w:val="clear" w:color="auto" w:fill="auto"/>
          </w:tcPr>
          <w:p w:rsidR="00D93999" w:rsidRDefault="00D93999" w:rsidP="00E337D2">
            <w:pPr>
              <w:pStyle w:val="TAL"/>
            </w:pPr>
            <w:r>
              <w:t>Location</w:t>
            </w:r>
          </w:p>
        </w:tc>
        <w:tc>
          <w:tcPr>
            <w:tcW w:w="732" w:type="pct"/>
            <w:tcBorders>
              <w:top w:val="single" w:sz="6" w:space="0" w:color="auto"/>
            </w:tcBorders>
          </w:tcPr>
          <w:p w:rsidR="00D93999" w:rsidRDefault="00D93999" w:rsidP="00E337D2">
            <w:pPr>
              <w:pStyle w:val="TAL"/>
            </w:pPr>
            <w:r>
              <w:t>string</w:t>
            </w:r>
          </w:p>
        </w:tc>
        <w:tc>
          <w:tcPr>
            <w:tcW w:w="217" w:type="pct"/>
            <w:tcBorders>
              <w:top w:val="single" w:sz="6" w:space="0" w:color="auto"/>
            </w:tcBorders>
          </w:tcPr>
          <w:p w:rsidR="00D93999" w:rsidRDefault="00D93999" w:rsidP="00E337D2">
            <w:pPr>
              <w:pStyle w:val="TAC"/>
            </w:pPr>
            <w:r>
              <w:t>M</w:t>
            </w:r>
          </w:p>
        </w:tc>
        <w:tc>
          <w:tcPr>
            <w:tcW w:w="581" w:type="pct"/>
            <w:tcBorders>
              <w:top w:val="single" w:sz="6" w:space="0" w:color="auto"/>
            </w:tcBorders>
          </w:tcPr>
          <w:p w:rsidR="00D93999" w:rsidRDefault="00D93999" w:rsidP="00E337D2">
            <w:pPr>
              <w:pStyle w:val="TAC"/>
            </w:pPr>
            <w:r>
              <w:t>1</w:t>
            </w:r>
          </w:p>
        </w:tc>
        <w:tc>
          <w:tcPr>
            <w:tcW w:w="2645" w:type="pct"/>
            <w:tcBorders>
              <w:top w:val="single" w:sz="6" w:space="0" w:color="auto"/>
            </w:tcBorders>
            <w:shd w:val="clear" w:color="auto" w:fill="auto"/>
            <w:vAlign w:val="center"/>
          </w:tcPr>
          <w:p w:rsidR="00D93999" w:rsidRDefault="00D93999" w:rsidP="00E337D2">
            <w:pPr>
              <w:pStyle w:val="TAL"/>
            </w:pPr>
            <w:r>
              <w:t xml:space="preserve">Contains an alternative URI representing the end point of an alternative NF consumer (service) instance </w:t>
            </w:r>
            <w:r>
              <w:rPr>
                <w:lang w:eastAsia="fr-FR"/>
              </w:rPr>
              <w:t>towards which the request is redirected</w:t>
            </w:r>
            <w:r>
              <w:t>.</w:t>
            </w:r>
          </w:p>
          <w:p w:rsidR="00D93999" w:rsidRDefault="00D93999" w:rsidP="00E337D2">
            <w:pPr>
              <w:pStyle w:val="TAL"/>
            </w:pPr>
          </w:p>
          <w:p w:rsidR="00D93999" w:rsidRDefault="00D939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D93999" w:rsidTr="00E337D2">
        <w:trPr>
          <w:jc w:val="center"/>
        </w:trPr>
        <w:tc>
          <w:tcPr>
            <w:tcW w:w="825" w:type="pct"/>
            <w:shd w:val="clear" w:color="auto" w:fill="auto"/>
          </w:tcPr>
          <w:p w:rsidR="00D93999" w:rsidRDefault="00D93999" w:rsidP="00E337D2">
            <w:pPr>
              <w:pStyle w:val="TAL"/>
            </w:pPr>
            <w:r>
              <w:rPr>
                <w:lang w:eastAsia="zh-CN"/>
              </w:rPr>
              <w:t>3gpp-Sbi-Target-Nf-Id</w:t>
            </w:r>
          </w:p>
        </w:tc>
        <w:tc>
          <w:tcPr>
            <w:tcW w:w="732" w:type="pct"/>
          </w:tcPr>
          <w:p w:rsidR="00D93999" w:rsidRDefault="00D93999" w:rsidP="00E337D2">
            <w:pPr>
              <w:pStyle w:val="TAL"/>
            </w:pPr>
            <w:r>
              <w:rPr>
                <w:lang w:eastAsia="fr-FR"/>
              </w:rPr>
              <w:t>string</w:t>
            </w:r>
          </w:p>
        </w:tc>
        <w:tc>
          <w:tcPr>
            <w:tcW w:w="217" w:type="pct"/>
          </w:tcPr>
          <w:p w:rsidR="00D93999" w:rsidRDefault="00D93999" w:rsidP="00E337D2">
            <w:pPr>
              <w:pStyle w:val="TAC"/>
            </w:pPr>
            <w:r>
              <w:rPr>
                <w:lang w:eastAsia="fr-FR"/>
              </w:rPr>
              <w:t>O</w:t>
            </w:r>
          </w:p>
        </w:tc>
        <w:tc>
          <w:tcPr>
            <w:tcW w:w="581" w:type="pct"/>
          </w:tcPr>
          <w:p w:rsidR="00D93999" w:rsidRDefault="00D93999" w:rsidP="00E337D2">
            <w:pPr>
              <w:pStyle w:val="TAC"/>
            </w:pPr>
            <w:r>
              <w:rPr>
                <w:lang w:eastAsia="fr-FR"/>
              </w:rPr>
              <w:t>0..1</w:t>
            </w:r>
          </w:p>
        </w:tc>
        <w:tc>
          <w:tcPr>
            <w:tcW w:w="2645" w:type="pct"/>
            <w:shd w:val="clear" w:color="auto" w:fill="auto"/>
            <w:vAlign w:val="center"/>
          </w:tcPr>
          <w:p w:rsidR="00D93999" w:rsidRDefault="00D93999" w:rsidP="00E337D2">
            <w:pPr>
              <w:pStyle w:val="TAL"/>
            </w:pPr>
            <w:r>
              <w:rPr>
                <w:lang w:eastAsia="fr-FR"/>
              </w:rPr>
              <w:t>Identifier of the target NF (service) instance towards which the notification request is redirected.</w:t>
            </w:r>
          </w:p>
        </w:tc>
      </w:tr>
    </w:tbl>
    <w:p w:rsidR="00D93999" w:rsidRDefault="00D93999" w:rsidP="00D93999"/>
    <w:p w:rsidR="00D93999" w:rsidRDefault="00D93999" w:rsidP="00D93999">
      <w:pPr>
        <w:pStyle w:val="Heading3"/>
      </w:pPr>
      <w:bookmarkStart w:id="1419" w:name="_Toc153827829"/>
      <w:r>
        <w:t>5.3.6</w:t>
      </w:r>
      <w:r>
        <w:tab/>
        <w:t>Data Model</w:t>
      </w:r>
      <w:bookmarkEnd w:id="1419"/>
    </w:p>
    <w:p w:rsidR="00D93999" w:rsidRDefault="00D93999" w:rsidP="00D93999">
      <w:pPr>
        <w:pStyle w:val="Heading4"/>
      </w:pPr>
      <w:bookmarkStart w:id="1420" w:name="_Toc153827830"/>
      <w:r>
        <w:t>5.3.6.1</w:t>
      </w:r>
      <w:r>
        <w:tab/>
        <w:t>General</w:t>
      </w:r>
      <w:bookmarkEnd w:id="1420"/>
    </w:p>
    <w:p w:rsidR="00D93999" w:rsidRDefault="00D93999" w:rsidP="00D93999">
      <w:r>
        <w:t>This clause specifies the application data model supported by the API.</w:t>
      </w:r>
    </w:p>
    <w:p w:rsidR="00D93999" w:rsidRDefault="00D93999" w:rsidP="00D93999">
      <w:r>
        <w:t>Table</w:t>
      </w:r>
      <w:r>
        <w:rPr>
          <w:rFonts w:hint="eastAsia"/>
          <w:lang w:eastAsia="zh-CN"/>
        </w:rPr>
        <w:t> </w:t>
      </w:r>
      <w:r>
        <w:t>5.3.6.1-1 specifies the data types defined for the Nnef_TrafficInfluenceData service based interface protocol.</w:t>
      </w:r>
    </w:p>
    <w:p w:rsidR="00D93999" w:rsidRDefault="00D93999" w:rsidP="00D93999">
      <w:pPr>
        <w:pStyle w:val="TH"/>
      </w:pPr>
      <w:r>
        <w:t>Table</w:t>
      </w:r>
      <w:r>
        <w:rPr>
          <w:noProof/>
        </w:rPr>
        <w:t> </w:t>
      </w:r>
      <w:r>
        <w:t>5.3.6.1-1: Nnef_TrafficInfluenceData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37"/>
        <w:gridCol w:w="1494"/>
        <w:gridCol w:w="3588"/>
        <w:gridCol w:w="2205"/>
      </w:tblGrid>
      <w:tr w:rsidR="00D93999" w:rsidTr="00E337D2">
        <w:trPr>
          <w:jc w:val="center"/>
        </w:trPr>
        <w:tc>
          <w:tcPr>
            <w:tcW w:w="2137" w:type="dxa"/>
            <w:shd w:val="clear" w:color="auto" w:fill="C0C0C0"/>
            <w:hideMark/>
          </w:tcPr>
          <w:p w:rsidR="00D93999" w:rsidRDefault="00D93999" w:rsidP="00E337D2">
            <w:pPr>
              <w:pStyle w:val="TAH"/>
            </w:pPr>
            <w:r>
              <w:t>Data type</w:t>
            </w:r>
          </w:p>
        </w:tc>
        <w:tc>
          <w:tcPr>
            <w:tcW w:w="1494" w:type="dxa"/>
            <w:shd w:val="clear" w:color="auto" w:fill="C0C0C0"/>
          </w:tcPr>
          <w:p w:rsidR="00D93999" w:rsidRDefault="00D93999" w:rsidP="00E337D2">
            <w:pPr>
              <w:pStyle w:val="TAH"/>
            </w:pPr>
            <w:r>
              <w:t>Section defined</w:t>
            </w:r>
          </w:p>
        </w:tc>
        <w:tc>
          <w:tcPr>
            <w:tcW w:w="3588" w:type="dxa"/>
            <w:shd w:val="clear" w:color="auto" w:fill="C0C0C0"/>
            <w:hideMark/>
          </w:tcPr>
          <w:p w:rsidR="00D93999" w:rsidRDefault="00D93999" w:rsidP="00E337D2">
            <w:pPr>
              <w:pStyle w:val="TAH"/>
            </w:pPr>
            <w:r>
              <w:t>Description</w:t>
            </w:r>
          </w:p>
        </w:tc>
        <w:tc>
          <w:tcPr>
            <w:tcW w:w="2205" w:type="dxa"/>
            <w:shd w:val="clear" w:color="auto" w:fill="C0C0C0"/>
          </w:tcPr>
          <w:p w:rsidR="00D93999" w:rsidRDefault="00D93999" w:rsidP="00E337D2">
            <w:pPr>
              <w:pStyle w:val="TAH"/>
            </w:pPr>
            <w:r>
              <w:t>Applicability</w:t>
            </w:r>
          </w:p>
        </w:tc>
      </w:tr>
      <w:tr w:rsidR="00D93999" w:rsidTr="00E337D2">
        <w:trPr>
          <w:jc w:val="center"/>
        </w:trPr>
        <w:tc>
          <w:tcPr>
            <w:tcW w:w="2137" w:type="dxa"/>
          </w:tcPr>
          <w:p w:rsidR="00D93999" w:rsidRPr="0062439D" w:rsidRDefault="00D93999" w:rsidP="00E337D2">
            <w:pPr>
              <w:pStyle w:val="TAL"/>
            </w:pPr>
            <w:r w:rsidRPr="00A744C0">
              <w:t>TrafficInflu</w:t>
            </w:r>
            <w:r>
              <w:t>DataNotify</w:t>
            </w:r>
          </w:p>
        </w:tc>
        <w:tc>
          <w:tcPr>
            <w:tcW w:w="1494" w:type="dxa"/>
          </w:tcPr>
          <w:p w:rsidR="00D93999" w:rsidRDefault="00D93999" w:rsidP="00E337D2">
            <w:pPr>
              <w:pStyle w:val="TAL"/>
              <w:rPr>
                <w:lang w:eastAsia="zh-CN"/>
              </w:rPr>
            </w:pPr>
            <w:r>
              <w:rPr>
                <w:rFonts w:hint="eastAsia"/>
                <w:lang w:eastAsia="zh-CN"/>
              </w:rPr>
              <w:t>5</w:t>
            </w:r>
            <w:r>
              <w:rPr>
                <w:lang w:eastAsia="zh-CN"/>
              </w:rPr>
              <w:t>.3.6.2.3</w:t>
            </w:r>
          </w:p>
        </w:tc>
        <w:tc>
          <w:tcPr>
            <w:tcW w:w="3588" w:type="dxa"/>
          </w:tcPr>
          <w:p w:rsidR="00D93999" w:rsidRPr="002178AD" w:rsidRDefault="00D93999" w:rsidP="00E337D2">
            <w:pPr>
              <w:pStyle w:val="TAL"/>
            </w:pPr>
            <w:r w:rsidRPr="002178AD">
              <w:t>Contains traffic influence data for notification.</w:t>
            </w:r>
          </w:p>
        </w:tc>
        <w:tc>
          <w:tcPr>
            <w:tcW w:w="2205" w:type="dxa"/>
          </w:tcPr>
          <w:p w:rsidR="00D93999" w:rsidRDefault="00D93999" w:rsidP="00E337D2">
            <w:pPr>
              <w:pStyle w:val="TAL"/>
              <w:rPr>
                <w:rFonts w:cs="Arial"/>
                <w:szCs w:val="18"/>
              </w:rPr>
            </w:pPr>
          </w:p>
        </w:tc>
      </w:tr>
      <w:tr w:rsidR="00D93999" w:rsidTr="00E337D2">
        <w:trPr>
          <w:jc w:val="center"/>
        </w:trPr>
        <w:tc>
          <w:tcPr>
            <w:tcW w:w="2137" w:type="dxa"/>
          </w:tcPr>
          <w:p w:rsidR="00D93999" w:rsidRDefault="00D93999" w:rsidP="00E337D2">
            <w:pPr>
              <w:pStyle w:val="TAL"/>
            </w:pPr>
            <w:r w:rsidRPr="0062439D">
              <w:t>TrafficInflu</w:t>
            </w:r>
            <w:r>
              <w:t>Data</w:t>
            </w:r>
            <w:r w:rsidRPr="0062439D">
              <w:t>Sub</w:t>
            </w:r>
          </w:p>
        </w:tc>
        <w:tc>
          <w:tcPr>
            <w:tcW w:w="1494" w:type="dxa"/>
          </w:tcPr>
          <w:p w:rsidR="00D93999" w:rsidRDefault="00D93999" w:rsidP="00E337D2">
            <w:pPr>
              <w:pStyle w:val="TAL"/>
            </w:pPr>
            <w:r>
              <w:t>5.3.6.2.2</w:t>
            </w:r>
          </w:p>
        </w:tc>
        <w:tc>
          <w:tcPr>
            <w:tcW w:w="3588" w:type="dxa"/>
          </w:tcPr>
          <w:p w:rsidR="00D93999" w:rsidRPr="00EB3BD2" w:rsidRDefault="00D93999" w:rsidP="00E337D2">
            <w:pPr>
              <w:pStyle w:val="TAL"/>
            </w:pPr>
            <w:r w:rsidRPr="002178AD">
              <w:t>Contains traffic influence subscription data.</w:t>
            </w:r>
          </w:p>
        </w:tc>
        <w:tc>
          <w:tcPr>
            <w:tcW w:w="2205" w:type="dxa"/>
          </w:tcPr>
          <w:p w:rsidR="00D93999" w:rsidRDefault="00D93999" w:rsidP="00E337D2">
            <w:pPr>
              <w:pStyle w:val="TAL"/>
              <w:rPr>
                <w:rFonts w:cs="Arial"/>
                <w:szCs w:val="18"/>
              </w:rPr>
            </w:pPr>
          </w:p>
        </w:tc>
      </w:tr>
    </w:tbl>
    <w:p w:rsidR="00D93999" w:rsidRDefault="00D93999" w:rsidP="00D93999"/>
    <w:p w:rsidR="00D93999" w:rsidRDefault="00D93999" w:rsidP="00D93999">
      <w:r>
        <w:t>Table</w:t>
      </w:r>
      <w:r>
        <w:rPr>
          <w:rFonts w:hint="eastAsia"/>
          <w:lang w:eastAsia="zh-CN"/>
        </w:rPr>
        <w:t> </w:t>
      </w:r>
      <w:r>
        <w:t>5.3.6.1-2 specifies data types re-used by the Nnef_TrafficInfluenceData service based interface protocol from other specifications, including a reference to their respective specifications and when needed, a short description of their use within the Nnef_TrafficInfluenceData service based interface.</w:t>
      </w:r>
    </w:p>
    <w:p w:rsidR="00D93999" w:rsidRDefault="00D93999" w:rsidP="00D93999">
      <w:pPr>
        <w:pStyle w:val="TH"/>
      </w:pPr>
      <w:r>
        <w:t>Table</w:t>
      </w:r>
      <w:r>
        <w:rPr>
          <w:noProof/>
        </w:rPr>
        <w:t> </w:t>
      </w:r>
      <w:r>
        <w:t>5.3.6.1-2: Nnef_TrafficInfluenceData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7"/>
        <w:gridCol w:w="2382"/>
        <w:gridCol w:w="2578"/>
        <w:gridCol w:w="1807"/>
      </w:tblGrid>
      <w:tr w:rsidR="00D93999" w:rsidTr="00E337D2">
        <w:trPr>
          <w:jc w:val="center"/>
        </w:trPr>
        <w:tc>
          <w:tcPr>
            <w:tcW w:w="2657" w:type="dxa"/>
            <w:shd w:val="clear" w:color="auto" w:fill="C0C0C0"/>
            <w:hideMark/>
          </w:tcPr>
          <w:p w:rsidR="00D93999" w:rsidRDefault="00D93999" w:rsidP="00E337D2">
            <w:pPr>
              <w:pStyle w:val="TAH"/>
            </w:pPr>
            <w:r>
              <w:t>Data type</w:t>
            </w:r>
          </w:p>
        </w:tc>
        <w:tc>
          <w:tcPr>
            <w:tcW w:w="2382" w:type="dxa"/>
            <w:shd w:val="clear" w:color="auto" w:fill="C0C0C0"/>
          </w:tcPr>
          <w:p w:rsidR="00D93999" w:rsidRDefault="00D93999" w:rsidP="00E337D2">
            <w:pPr>
              <w:pStyle w:val="TAH"/>
            </w:pPr>
            <w:r>
              <w:t>Reference</w:t>
            </w:r>
          </w:p>
        </w:tc>
        <w:tc>
          <w:tcPr>
            <w:tcW w:w="2578" w:type="dxa"/>
            <w:shd w:val="clear" w:color="auto" w:fill="C0C0C0"/>
            <w:hideMark/>
          </w:tcPr>
          <w:p w:rsidR="00D93999" w:rsidRDefault="00D93999" w:rsidP="00E337D2">
            <w:pPr>
              <w:pStyle w:val="TAH"/>
            </w:pPr>
            <w:r>
              <w:t>Comments</w:t>
            </w:r>
          </w:p>
        </w:tc>
        <w:tc>
          <w:tcPr>
            <w:tcW w:w="1807" w:type="dxa"/>
            <w:shd w:val="clear" w:color="auto" w:fill="C0C0C0"/>
          </w:tcPr>
          <w:p w:rsidR="00D93999" w:rsidRDefault="00D93999" w:rsidP="00E337D2">
            <w:pPr>
              <w:pStyle w:val="TAH"/>
            </w:pPr>
            <w:r>
              <w:t>Applicability</w:t>
            </w:r>
          </w:p>
        </w:tc>
      </w:tr>
      <w:tr w:rsidR="00D93999" w:rsidTr="00E337D2">
        <w:trPr>
          <w:jc w:val="center"/>
        </w:trPr>
        <w:tc>
          <w:tcPr>
            <w:tcW w:w="2657" w:type="dxa"/>
          </w:tcPr>
          <w:p w:rsidR="00D93999" w:rsidRPr="002178AD" w:rsidRDefault="00D93999" w:rsidP="00E337D2">
            <w:pPr>
              <w:pStyle w:val="TAL"/>
              <w:rPr>
                <w:rFonts w:cs="Arial"/>
                <w:szCs w:val="18"/>
                <w:lang w:eastAsia="zh-CN"/>
              </w:rPr>
            </w:pPr>
            <w:r w:rsidRPr="00D165ED">
              <w:rPr>
                <w:rFonts w:hint="eastAsia"/>
              </w:rPr>
              <w:t>D</w:t>
            </w:r>
            <w:r w:rsidRPr="00D165ED">
              <w:t>nn</w:t>
            </w:r>
          </w:p>
        </w:tc>
        <w:tc>
          <w:tcPr>
            <w:tcW w:w="2382" w:type="dxa"/>
          </w:tcPr>
          <w:p w:rsidR="00D93999" w:rsidRDefault="00D93999" w:rsidP="00E337D2">
            <w:pPr>
              <w:pStyle w:val="TAL"/>
              <w:rPr>
                <w:noProof/>
              </w:rPr>
            </w:pPr>
            <w:r w:rsidRPr="00D165ED">
              <w:rPr>
                <w:rFonts w:cs="Arial"/>
              </w:rPr>
              <w:t>3GPP TS 29.571 [</w:t>
            </w:r>
            <w:r>
              <w:rPr>
                <w:rFonts w:cs="Arial"/>
              </w:rPr>
              <w:t>16</w:t>
            </w:r>
            <w:r w:rsidRPr="00D165ED">
              <w:rPr>
                <w:rFonts w:cs="Arial"/>
              </w:rPr>
              <w:t>]</w:t>
            </w:r>
          </w:p>
        </w:tc>
        <w:tc>
          <w:tcPr>
            <w:tcW w:w="2578" w:type="dxa"/>
          </w:tcPr>
          <w:p w:rsidR="00D93999" w:rsidRPr="002178AD" w:rsidRDefault="00D93999" w:rsidP="00E337D2">
            <w:pPr>
              <w:pStyle w:val="TAL"/>
            </w:pPr>
            <w:r w:rsidRPr="00D165ED">
              <w:rPr>
                <w:rFonts w:cs="Arial"/>
                <w:szCs w:val="18"/>
                <w:lang w:eastAsia="zh-CN"/>
              </w:rPr>
              <w:t>Identifies the DNN.</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2178AD" w:rsidRDefault="00D93999" w:rsidP="00E337D2">
            <w:pPr>
              <w:pStyle w:val="TAL"/>
            </w:pPr>
            <w:r w:rsidRPr="00D165ED">
              <w:rPr>
                <w:noProof/>
              </w:rPr>
              <w:t>GroupId</w:t>
            </w:r>
          </w:p>
        </w:tc>
        <w:tc>
          <w:tcPr>
            <w:tcW w:w="2382" w:type="dxa"/>
          </w:tcPr>
          <w:p w:rsidR="00D93999" w:rsidRPr="002178AD" w:rsidRDefault="00D93999" w:rsidP="00E337D2">
            <w:pPr>
              <w:pStyle w:val="TAL"/>
            </w:pPr>
            <w:r>
              <w:t>3GPP TS 29.571 [16</w:t>
            </w:r>
            <w:r w:rsidRPr="00D165ED">
              <w:t>]</w:t>
            </w:r>
          </w:p>
        </w:tc>
        <w:tc>
          <w:tcPr>
            <w:tcW w:w="2578" w:type="dxa"/>
          </w:tcPr>
          <w:p w:rsidR="00D93999" w:rsidRPr="002178AD" w:rsidRDefault="00D93999" w:rsidP="00E337D2">
            <w:pPr>
              <w:pStyle w:val="TAL"/>
            </w:pPr>
            <w:r w:rsidRPr="00D165ED">
              <w:rPr>
                <w:rFonts w:cs="Arial"/>
                <w:szCs w:val="18"/>
              </w:rPr>
              <w:t>Identifies a group of UEs.</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2178AD" w:rsidRDefault="00D93999" w:rsidP="00E337D2">
            <w:pPr>
              <w:pStyle w:val="TAL"/>
            </w:pPr>
            <w:r w:rsidRPr="00D165ED">
              <w:t>ReportingInformation</w:t>
            </w:r>
          </w:p>
        </w:tc>
        <w:tc>
          <w:tcPr>
            <w:tcW w:w="2382" w:type="dxa"/>
          </w:tcPr>
          <w:p w:rsidR="00D93999" w:rsidRPr="002178AD" w:rsidRDefault="00D93999" w:rsidP="00E337D2">
            <w:pPr>
              <w:pStyle w:val="TAL"/>
            </w:pPr>
            <w:r w:rsidRPr="00D165ED">
              <w:t>3GPP TS 29.523 [2</w:t>
            </w:r>
            <w:r>
              <w:t>2</w:t>
            </w:r>
            <w:r w:rsidRPr="00D165ED">
              <w:t>]</w:t>
            </w:r>
          </w:p>
        </w:tc>
        <w:tc>
          <w:tcPr>
            <w:tcW w:w="2578" w:type="dxa"/>
          </w:tcPr>
          <w:p w:rsidR="00D93999" w:rsidRPr="002178AD" w:rsidRDefault="00D93999" w:rsidP="00E337D2">
            <w:pPr>
              <w:pStyle w:val="TAL"/>
            </w:pPr>
            <w:r w:rsidRPr="00D165ED">
              <w:t>Represents the type of reporting the subscription requires.</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D165ED" w:rsidRDefault="00D93999" w:rsidP="00E337D2">
            <w:pPr>
              <w:pStyle w:val="TAL"/>
            </w:pPr>
            <w:r w:rsidRPr="002178AD">
              <w:t>Snssai</w:t>
            </w:r>
          </w:p>
        </w:tc>
        <w:tc>
          <w:tcPr>
            <w:tcW w:w="2382" w:type="dxa"/>
          </w:tcPr>
          <w:p w:rsidR="00D93999" w:rsidRPr="00D165ED" w:rsidRDefault="00D93999" w:rsidP="00E337D2">
            <w:pPr>
              <w:pStyle w:val="TAL"/>
              <w:rPr>
                <w:rFonts w:cs="Arial"/>
              </w:rPr>
            </w:pPr>
            <w:r w:rsidRPr="002178AD">
              <w:t>3GPP TS 29.571 [</w:t>
            </w:r>
            <w:r>
              <w:t>16</w:t>
            </w:r>
            <w:r w:rsidRPr="002178AD">
              <w:t>]</w:t>
            </w:r>
          </w:p>
        </w:tc>
        <w:tc>
          <w:tcPr>
            <w:tcW w:w="2578" w:type="dxa"/>
          </w:tcPr>
          <w:p w:rsidR="00D93999" w:rsidRPr="00D165ED" w:rsidRDefault="00D93999" w:rsidP="00E337D2">
            <w:pPr>
              <w:pStyle w:val="TAL"/>
              <w:rPr>
                <w:rFonts w:cs="Arial"/>
                <w:szCs w:val="18"/>
                <w:lang w:eastAsia="zh-CN"/>
              </w:rPr>
            </w:pPr>
            <w:r w:rsidRPr="002178AD">
              <w:t>Identifies a Single Network Slice Selection Assistance Information.</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2178AD" w:rsidRDefault="00D93999" w:rsidP="00E337D2">
            <w:pPr>
              <w:pStyle w:val="TAL"/>
            </w:pPr>
            <w:r w:rsidRPr="00D165ED">
              <w:t>Supi</w:t>
            </w:r>
          </w:p>
        </w:tc>
        <w:tc>
          <w:tcPr>
            <w:tcW w:w="2382" w:type="dxa"/>
          </w:tcPr>
          <w:p w:rsidR="00D93999" w:rsidRPr="002178AD" w:rsidRDefault="00D93999" w:rsidP="00E337D2">
            <w:pPr>
              <w:pStyle w:val="TAL"/>
            </w:pPr>
            <w:r>
              <w:t>3GPP TS 29.571 [16</w:t>
            </w:r>
            <w:r w:rsidRPr="00D165ED">
              <w:t>]</w:t>
            </w:r>
          </w:p>
        </w:tc>
        <w:tc>
          <w:tcPr>
            <w:tcW w:w="2578" w:type="dxa"/>
          </w:tcPr>
          <w:p w:rsidR="00D93999" w:rsidRPr="002178AD" w:rsidRDefault="00D93999" w:rsidP="00E337D2">
            <w:pPr>
              <w:pStyle w:val="TAL"/>
            </w:pPr>
            <w:r w:rsidRPr="00D165ED">
              <w:rPr>
                <w:rFonts w:cs="Arial"/>
                <w:szCs w:val="18"/>
              </w:rPr>
              <w:t>The SUPI for an UE.</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2178AD" w:rsidRDefault="00D93999" w:rsidP="00E337D2">
            <w:pPr>
              <w:pStyle w:val="TAL"/>
              <w:rPr>
                <w:rFonts w:cs="Arial"/>
                <w:szCs w:val="18"/>
                <w:lang w:eastAsia="zh-CN"/>
              </w:rPr>
            </w:pPr>
            <w:r>
              <w:t>SupportedFeatures</w:t>
            </w:r>
          </w:p>
        </w:tc>
        <w:tc>
          <w:tcPr>
            <w:tcW w:w="2382" w:type="dxa"/>
          </w:tcPr>
          <w:p w:rsidR="00D93999" w:rsidRDefault="00D93999" w:rsidP="00E337D2">
            <w:pPr>
              <w:pStyle w:val="TAL"/>
              <w:rPr>
                <w:noProof/>
              </w:rPr>
            </w:pPr>
            <w:r>
              <w:rPr>
                <w:rFonts w:hint="eastAsia"/>
                <w:lang w:eastAsia="zh-CN"/>
              </w:rPr>
              <w:t>3GPP TS 29.571 [</w:t>
            </w:r>
            <w:r>
              <w:rPr>
                <w:lang w:val="en-US" w:eastAsia="zh-CN"/>
              </w:rPr>
              <w:t>16</w:t>
            </w:r>
            <w:r>
              <w:rPr>
                <w:rFonts w:hint="eastAsia"/>
                <w:lang w:eastAsia="zh-CN"/>
              </w:rPr>
              <w:t>]</w:t>
            </w:r>
          </w:p>
        </w:tc>
        <w:tc>
          <w:tcPr>
            <w:tcW w:w="2578" w:type="dxa"/>
          </w:tcPr>
          <w:p w:rsidR="00D93999" w:rsidRPr="002178AD" w:rsidRDefault="00D93999" w:rsidP="00E337D2">
            <w:pPr>
              <w:pStyle w:val="TAL"/>
            </w:pPr>
            <w:r>
              <w:t>Indicates the features supported.</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Default="00D93999" w:rsidP="00E337D2">
            <w:pPr>
              <w:pStyle w:val="TAL"/>
            </w:pPr>
            <w:r w:rsidRPr="002178AD">
              <w:rPr>
                <w:rFonts w:cs="Arial"/>
                <w:szCs w:val="18"/>
                <w:lang w:eastAsia="zh-CN"/>
              </w:rPr>
              <w:t>TrafficInfluData</w:t>
            </w:r>
          </w:p>
        </w:tc>
        <w:tc>
          <w:tcPr>
            <w:tcW w:w="2382" w:type="dxa"/>
          </w:tcPr>
          <w:p w:rsidR="00D93999" w:rsidRDefault="00D93999" w:rsidP="00E337D2">
            <w:pPr>
              <w:pStyle w:val="TAL"/>
            </w:pPr>
            <w:r>
              <w:rPr>
                <w:noProof/>
              </w:rPr>
              <w:t>3GPP TS 29.519 [28]</w:t>
            </w:r>
          </w:p>
        </w:tc>
        <w:tc>
          <w:tcPr>
            <w:tcW w:w="2578" w:type="dxa"/>
          </w:tcPr>
          <w:p w:rsidR="00D93999" w:rsidRDefault="00D93999" w:rsidP="00E337D2">
            <w:pPr>
              <w:pStyle w:val="TAL"/>
              <w:rPr>
                <w:rFonts w:cs="Arial"/>
                <w:szCs w:val="18"/>
              </w:rPr>
            </w:pPr>
            <w:r w:rsidRPr="002178AD">
              <w:t>Contains traffic influence data.</w:t>
            </w:r>
          </w:p>
        </w:tc>
        <w:tc>
          <w:tcPr>
            <w:tcW w:w="1807" w:type="dxa"/>
          </w:tcPr>
          <w:p w:rsidR="00D93999" w:rsidRDefault="00D93999" w:rsidP="00E337D2">
            <w:pPr>
              <w:pStyle w:val="TAL"/>
              <w:rPr>
                <w:rFonts w:cs="Arial"/>
                <w:szCs w:val="18"/>
              </w:rPr>
            </w:pPr>
          </w:p>
        </w:tc>
      </w:tr>
      <w:tr w:rsidR="00D93999" w:rsidTr="00E337D2">
        <w:trPr>
          <w:jc w:val="center"/>
        </w:trPr>
        <w:tc>
          <w:tcPr>
            <w:tcW w:w="2657" w:type="dxa"/>
          </w:tcPr>
          <w:p w:rsidR="00D93999" w:rsidRPr="002178AD" w:rsidRDefault="00D93999" w:rsidP="00E337D2">
            <w:pPr>
              <w:pStyle w:val="TAL"/>
              <w:rPr>
                <w:rFonts w:cs="Arial"/>
                <w:szCs w:val="18"/>
                <w:lang w:eastAsia="zh-CN"/>
              </w:rPr>
            </w:pPr>
            <w:r w:rsidRPr="00D165ED">
              <w:t>Uri</w:t>
            </w:r>
          </w:p>
        </w:tc>
        <w:tc>
          <w:tcPr>
            <w:tcW w:w="2382" w:type="dxa"/>
          </w:tcPr>
          <w:p w:rsidR="00D93999" w:rsidRDefault="00D93999" w:rsidP="00E337D2">
            <w:pPr>
              <w:pStyle w:val="TAL"/>
              <w:rPr>
                <w:noProof/>
              </w:rPr>
            </w:pPr>
            <w:r>
              <w:t>3GPP TS 29.571 [16</w:t>
            </w:r>
            <w:r w:rsidRPr="00D165ED">
              <w:t>]</w:t>
            </w:r>
          </w:p>
        </w:tc>
        <w:tc>
          <w:tcPr>
            <w:tcW w:w="2578" w:type="dxa"/>
          </w:tcPr>
          <w:p w:rsidR="00D93999" w:rsidRPr="002178AD" w:rsidRDefault="00D93999" w:rsidP="00E337D2">
            <w:pPr>
              <w:pStyle w:val="TAL"/>
            </w:pPr>
            <w:r>
              <w:t>Contains a URI.</w:t>
            </w:r>
          </w:p>
        </w:tc>
        <w:tc>
          <w:tcPr>
            <w:tcW w:w="1807" w:type="dxa"/>
          </w:tcPr>
          <w:p w:rsidR="00D93999" w:rsidRDefault="00D93999" w:rsidP="00E337D2">
            <w:pPr>
              <w:pStyle w:val="TAL"/>
              <w:rPr>
                <w:rFonts w:cs="Arial"/>
                <w:szCs w:val="18"/>
              </w:rPr>
            </w:pPr>
          </w:p>
        </w:tc>
      </w:tr>
    </w:tbl>
    <w:p w:rsidR="00D93999" w:rsidRDefault="00D93999" w:rsidP="00D93999"/>
    <w:p w:rsidR="00D93999" w:rsidRDefault="00D93999" w:rsidP="00D93999">
      <w:pPr>
        <w:pStyle w:val="Heading4"/>
        <w:rPr>
          <w:lang w:val="en-US"/>
        </w:rPr>
      </w:pPr>
      <w:bookmarkStart w:id="1421" w:name="_Toc153827831"/>
      <w:r>
        <w:rPr>
          <w:lang w:val="en-US"/>
        </w:rPr>
        <w:t>5.3.6.2</w:t>
      </w:r>
      <w:r>
        <w:rPr>
          <w:lang w:val="en-US"/>
        </w:rPr>
        <w:tab/>
        <w:t>Structured data types</w:t>
      </w:r>
      <w:bookmarkEnd w:id="1421"/>
    </w:p>
    <w:p w:rsidR="00D93999" w:rsidRDefault="00D93999" w:rsidP="00D93999">
      <w:pPr>
        <w:pStyle w:val="Heading5"/>
      </w:pPr>
      <w:bookmarkStart w:id="1422" w:name="_Toc153827832"/>
      <w:r>
        <w:t>5.3.6.2.1</w:t>
      </w:r>
      <w:r>
        <w:tab/>
        <w:t>Introduction</w:t>
      </w:r>
      <w:bookmarkEnd w:id="1422"/>
    </w:p>
    <w:p w:rsidR="00D93999" w:rsidRDefault="00D93999" w:rsidP="00D93999">
      <w:r>
        <w:t>This clause defines the structures to be used in resource representations.</w:t>
      </w:r>
    </w:p>
    <w:p w:rsidR="00D93999" w:rsidRDefault="00D93999" w:rsidP="00D93999">
      <w:pPr>
        <w:pStyle w:val="Heading5"/>
      </w:pPr>
      <w:bookmarkStart w:id="1423" w:name="_Toc153827833"/>
      <w:r>
        <w:t>5.3.6.2.2</w:t>
      </w:r>
      <w:r>
        <w:tab/>
        <w:t xml:space="preserve">Type: </w:t>
      </w:r>
      <w:r w:rsidRPr="00C95178">
        <w:t>TrafficInflu</w:t>
      </w:r>
      <w:r>
        <w:t>Data</w:t>
      </w:r>
      <w:r w:rsidRPr="00C95178">
        <w:t>Sub</w:t>
      </w:r>
      <w:bookmarkEnd w:id="1423"/>
    </w:p>
    <w:p w:rsidR="00D93999" w:rsidRPr="002178AD" w:rsidRDefault="00D93999" w:rsidP="00D93999">
      <w:pPr>
        <w:pStyle w:val="TH"/>
      </w:pPr>
      <w:r w:rsidRPr="002178AD">
        <w:t>Table </w:t>
      </w:r>
      <w:r>
        <w:t>5.3.6.2.2</w:t>
      </w:r>
      <w:r w:rsidRPr="002178AD">
        <w:t xml:space="preserve">-1: Definition of type </w:t>
      </w:r>
      <w:r w:rsidRPr="00C95178">
        <w:rPr>
          <w:sz w:val="22"/>
        </w:rPr>
        <w:t>TrafficInflu</w:t>
      </w:r>
      <w:r>
        <w:t>Data</w:t>
      </w:r>
      <w:r w:rsidRPr="00C95178">
        <w:rPr>
          <w:sz w:val="22"/>
        </w:rPr>
        <w:t>Sub</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D93999" w:rsidRPr="002178AD" w:rsidTr="00E337D2">
        <w:trPr>
          <w:jc w:val="center"/>
        </w:trPr>
        <w:tc>
          <w:tcPr>
            <w:tcW w:w="1699"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D93999" w:rsidRPr="002178AD" w:rsidRDefault="00D93999" w:rsidP="00E337D2">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D93999" w:rsidRPr="002178AD" w:rsidRDefault="00D939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D93999" w:rsidRPr="002178AD" w:rsidRDefault="00D939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D93999" w:rsidRPr="002178AD" w:rsidTr="00E337D2">
        <w:trPr>
          <w:jc w:val="center"/>
        </w:trPr>
        <w:tc>
          <w:tcPr>
            <w:tcW w:w="1699" w:type="dxa"/>
          </w:tcPr>
          <w:p w:rsidR="00D93999" w:rsidRPr="002178AD" w:rsidRDefault="00D93999" w:rsidP="00E337D2">
            <w:pPr>
              <w:keepNext/>
              <w:keepLines/>
              <w:spacing w:after="0"/>
              <w:rPr>
                <w:rFonts w:ascii="Arial" w:hAnsi="Arial" w:cs="Arial"/>
                <w:sz w:val="18"/>
                <w:szCs w:val="18"/>
                <w:lang w:eastAsia="zh-CN"/>
              </w:rPr>
            </w:pPr>
            <w:r w:rsidRPr="002178AD">
              <w:rPr>
                <w:rFonts w:ascii="Arial" w:hAnsi="Arial" w:cs="Arial"/>
                <w:sz w:val="18"/>
                <w:szCs w:val="18"/>
                <w:lang w:eastAsia="zh-CN"/>
              </w:rPr>
              <w:t>notifUri</w:t>
            </w:r>
          </w:p>
        </w:tc>
        <w:tc>
          <w:tcPr>
            <w:tcW w:w="1701" w:type="dxa"/>
          </w:tcPr>
          <w:p w:rsidR="00D93999" w:rsidRPr="002178AD" w:rsidRDefault="00D93999" w:rsidP="00E337D2">
            <w:pPr>
              <w:keepNext/>
              <w:keepLines/>
              <w:spacing w:after="0"/>
              <w:rPr>
                <w:rFonts w:ascii="Arial" w:hAnsi="Arial" w:cs="Arial"/>
                <w:sz w:val="18"/>
                <w:szCs w:val="18"/>
                <w:lang w:eastAsia="zh-CN"/>
              </w:rPr>
            </w:pPr>
            <w:r w:rsidRPr="002178AD">
              <w:rPr>
                <w:rFonts w:ascii="Arial" w:hAnsi="Arial" w:cs="Arial"/>
                <w:sz w:val="18"/>
                <w:szCs w:val="18"/>
                <w:lang w:eastAsia="zh-CN"/>
              </w:rPr>
              <w:t>Uri</w:t>
            </w:r>
          </w:p>
        </w:tc>
        <w:tc>
          <w:tcPr>
            <w:tcW w:w="426" w:type="dxa"/>
          </w:tcPr>
          <w:p w:rsidR="00D93999" w:rsidRPr="002178AD" w:rsidRDefault="00D939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D93999" w:rsidRPr="002178AD" w:rsidRDefault="00D93999" w:rsidP="00E337D2">
            <w:pPr>
              <w:keepNext/>
              <w:keepLines/>
              <w:spacing w:after="0"/>
              <w:rPr>
                <w:rFonts w:ascii="Arial" w:hAnsi="Arial" w:cs="Arial"/>
                <w:sz w:val="18"/>
                <w:szCs w:val="18"/>
                <w:lang w:eastAsia="zh-CN"/>
              </w:rPr>
            </w:pPr>
            <w:r w:rsidRPr="002178AD">
              <w:rPr>
                <w:rFonts w:ascii="Arial" w:hAnsi="Arial" w:cs="Arial"/>
                <w:sz w:val="18"/>
                <w:szCs w:val="18"/>
                <w:lang w:eastAsia="zh-CN"/>
              </w:rPr>
              <w:t>1</w:t>
            </w:r>
          </w:p>
        </w:tc>
        <w:tc>
          <w:tcPr>
            <w:tcW w:w="3402" w:type="dxa"/>
          </w:tcPr>
          <w:p w:rsidR="00D93999" w:rsidRPr="002178AD" w:rsidRDefault="00D93999" w:rsidP="00E337D2">
            <w:pPr>
              <w:pStyle w:val="TAL"/>
            </w:pPr>
            <w:r w:rsidRPr="002178AD">
              <w:rPr>
                <w:rFonts w:cs="Arial"/>
                <w:szCs w:val="18"/>
                <w:lang w:eastAsia="zh-CN"/>
              </w:rPr>
              <w:t xml:space="preserve">URI provided by the NF service consumer indicating where to receive the subscribed notifications from the </w:t>
            </w:r>
            <w:r>
              <w:rPr>
                <w:rFonts w:cs="Arial"/>
                <w:szCs w:val="18"/>
                <w:lang w:eastAsia="zh-CN"/>
              </w:rPr>
              <w:t>NEF</w:t>
            </w:r>
            <w:r w:rsidRPr="002178AD">
              <w:rPr>
                <w:rFonts w:cs="Arial"/>
                <w:szCs w:val="18"/>
                <w:lang w:eastAsia="zh-CN"/>
              </w:rPr>
              <w:t>.</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1699"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notifCorrId</w:t>
            </w:r>
          </w:p>
        </w:tc>
        <w:tc>
          <w:tcPr>
            <w:tcW w:w="1701"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string</w:t>
            </w:r>
          </w:p>
        </w:tc>
        <w:tc>
          <w:tcPr>
            <w:tcW w:w="426" w:type="dxa"/>
          </w:tcPr>
          <w:p w:rsidR="00D93999" w:rsidRPr="002178AD" w:rsidRDefault="00D939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1</w:t>
            </w:r>
          </w:p>
        </w:tc>
        <w:tc>
          <w:tcPr>
            <w:tcW w:w="3402" w:type="dxa"/>
          </w:tcPr>
          <w:p w:rsidR="00D93999" w:rsidRPr="002178AD" w:rsidRDefault="00D93999" w:rsidP="00E337D2">
            <w:pPr>
              <w:pStyle w:val="TAL"/>
              <w:rPr>
                <w:rFonts w:cs="Arial"/>
                <w:szCs w:val="18"/>
                <w:lang w:eastAsia="zh-CN"/>
              </w:rPr>
            </w:pPr>
            <w:r w:rsidRPr="00C7549C">
              <w:rPr>
                <w:rFonts w:cs="Arial"/>
                <w:szCs w:val="18"/>
                <w:lang w:eastAsia="zh-CN"/>
              </w:rPr>
              <w:t>Notification correlation identifier.</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234CEF" w:rsidRPr="002178AD" w:rsidTr="00E337D2">
        <w:trPr>
          <w:jc w:val="center"/>
        </w:trPr>
        <w:tc>
          <w:tcPr>
            <w:tcW w:w="1699"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dnns</w:t>
            </w:r>
          </w:p>
        </w:tc>
        <w:tc>
          <w:tcPr>
            <w:tcW w:w="1701"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array(Dnn)</w:t>
            </w:r>
          </w:p>
        </w:tc>
        <w:tc>
          <w:tcPr>
            <w:tcW w:w="426" w:type="dxa"/>
          </w:tcPr>
          <w:p w:rsidR="00234CEF" w:rsidRPr="004E294B" w:rsidRDefault="00234CEF" w:rsidP="00234CEF">
            <w:pPr>
              <w:keepNext/>
              <w:keepLines/>
              <w:spacing w:after="0"/>
              <w:jc w:val="center"/>
              <w:rPr>
                <w:rFonts w:ascii="Arial" w:hAnsi="Arial" w:cs="Arial"/>
                <w:sz w:val="18"/>
                <w:szCs w:val="18"/>
                <w:lang w:eastAsia="zh-CN"/>
              </w:rPr>
            </w:pPr>
            <w:r>
              <w:rPr>
                <w:rFonts w:ascii="Arial" w:hAnsi="Arial" w:cs="Arial"/>
                <w:sz w:val="18"/>
                <w:szCs w:val="18"/>
                <w:lang w:eastAsia="zh-CN"/>
              </w:rPr>
              <w:t>C</w:t>
            </w:r>
          </w:p>
        </w:tc>
        <w:tc>
          <w:tcPr>
            <w:tcW w:w="1134"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234CEF" w:rsidRDefault="00234CEF" w:rsidP="00234CEF">
            <w:pPr>
              <w:pStyle w:val="TAL"/>
            </w:pPr>
            <w:r w:rsidRPr="002178AD">
              <w:t>Each element identifies a DNN.</w:t>
            </w:r>
          </w:p>
          <w:p w:rsidR="00234CEF" w:rsidRPr="002178AD" w:rsidRDefault="00234CEF" w:rsidP="00234CEF">
            <w:pPr>
              <w:pStyle w:val="TAL"/>
              <w:rPr>
                <w:rFonts w:cs="Arial"/>
                <w:szCs w:val="18"/>
              </w:rPr>
            </w:pPr>
            <w:r w:rsidRPr="002178AD">
              <w:rPr>
                <w:rFonts w:cs="Arial"/>
                <w:szCs w:val="18"/>
              </w:rPr>
              <w:t>(NOTE</w:t>
            </w:r>
            <w:r>
              <w:rPr>
                <w:rFonts w:cs="Arial"/>
                <w:szCs w:val="18"/>
              </w:rPr>
              <w:t>)</w:t>
            </w:r>
          </w:p>
        </w:tc>
        <w:tc>
          <w:tcPr>
            <w:tcW w:w="1274" w:type="dxa"/>
          </w:tcPr>
          <w:p w:rsidR="00234CEF" w:rsidRPr="002178AD" w:rsidRDefault="00234CEF" w:rsidP="00234CEF">
            <w:pPr>
              <w:keepNext/>
              <w:keepLines/>
              <w:spacing w:after="0"/>
              <w:rPr>
                <w:rFonts w:ascii="Arial" w:eastAsia="DengXian" w:hAnsi="Arial" w:cs="Arial"/>
                <w:sz w:val="18"/>
                <w:szCs w:val="18"/>
              </w:rPr>
            </w:pPr>
          </w:p>
        </w:tc>
      </w:tr>
      <w:tr w:rsidR="00234CEF" w:rsidRPr="002178AD" w:rsidTr="00E337D2">
        <w:trPr>
          <w:jc w:val="center"/>
        </w:trPr>
        <w:tc>
          <w:tcPr>
            <w:tcW w:w="1699"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snssais</w:t>
            </w:r>
          </w:p>
        </w:tc>
        <w:tc>
          <w:tcPr>
            <w:tcW w:w="1701"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array(Snssai)</w:t>
            </w:r>
          </w:p>
        </w:tc>
        <w:tc>
          <w:tcPr>
            <w:tcW w:w="426" w:type="dxa"/>
          </w:tcPr>
          <w:p w:rsidR="00234CEF" w:rsidRPr="004E294B" w:rsidRDefault="00234CEF" w:rsidP="00234CEF">
            <w:pPr>
              <w:keepNext/>
              <w:keepLines/>
              <w:spacing w:after="0"/>
              <w:jc w:val="center"/>
              <w:rPr>
                <w:rFonts w:ascii="Arial" w:hAnsi="Arial" w:cs="Arial"/>
                <w:sz w:val="18"/>
                <w:szCs w:val="18"/>
                <w:lang w:eastAsia="zh-CN"/>
              </w:rPr>
            </w:pPr>
            <w:r>
              <w:rPr>
                <w:rFonts w:ascii="Arial" w:hAnsi="Arial" w:cs="Arial"/>
                <w:sz w:val="18"/>
                <w:szCs w:val="18"/>
                <w:lang w:eastAsia="zh-CN"/>
              </w:rPr>
              <w:t>C</w:t>
            </w:r>
          </w:p>
        </w:tc>
        <w:tc>
          <w:tcPr>
            <w:tcW w:w="1134" w:type="dxa"/>
          </w:tcPr>
          <w:p w:rsidR="00234CEF" w:rsidRPr="002178AD" w:rsidRDefault="00234CEF" w:rsidP="00234CEF">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234CEF" w:rsidRPr="002178AD" w:rsidRDefault="00234CEF" w:rsidP="00234CEF">
            <w:pPr>
              <w:pStyle w:val="TAL"/>
              <w:rPr>
                <w:rFonts w:cs="Arial"/>
                <w:szCs w:val="18"/>
              </w:rPr>
            </w:pPr>
            <w:r w:rsidRPr="002178AD">
              <w:t>Each element identifies a</w:t>
            </w:r>
            <w:r>
              <w:rPr>
                <w:rFonts w:cs="Arial"/>
                <w:szCs w:val="18"/>
              </w:rPr>
              <w:t>n interna</w:t>
            </w:r>
            <w:r w:rsidR="002557C2">
              <w:rPr>
                <w:rFonts w:cs="Arial"/>
                <w:szCs w:val="18"/>
              </w:rPr>
              <w:t>l</w:t>
            </w:r>
            <w:r w:rsidRPr="002178AD">
              <w:t xml:space="preserve"> slice.</w:t>
            </w:r>
            <w:r w:rsidRPr="00AF5541">
              <w:t xml:space="preserve"> (NOTE)</w:t>
            </w:r>
          </w:p>
        </w:tc>
        <w:tc>
          <w:tcPr>
            <w:tcW w:w="1274" w:type="dxa"/>
          </w:tcPr>
          <w:p w:rsidR="00234CEF" w:rsidRPr="002178AD" w:rsidRDefault="00234CEF" w:rsidP="00234CEF">
            <w:pPr>
              <w:keepNext/>
              <w:keepLines/>
              <w:spacing w:after="0"/>
              <w:rPr>
                <w:rFonts w:ascii="Arial" w:eastAsia="DengXian" w:hAnsi="Arial" w:cs="Arial"/>
                <w:sz w:val="18"/>
                <w:szCs w:val="18"/>
              </w:rPr>
            </w:pPr>
          </w:p>
        </w:tc>
      </w:tr>
      <w:tr w:rsidR="00234CEF" w:rsidRPr="002178AD" w:rsidTr="00E337D2">
        <w:trPr>
          <w:jc w:val="center"/>
        </w:trPr>
        <w:tc>
          <w:tcPr>
            <w:tcW w:w="1699" w:type="dxa"/>
          </w:tcPr>
          <w:p w:rsidR="00234CEF" w:rsidRPr="00AF5541" w:rsidRDefault="00234CEF" w:rsidP="00234CEF">
            <w:pPr>
              <w:keepNext/>
              <w:keepLines/>
              <w:spacing w:after="0"/>
              <w:rPr>
                <w:rFonts w:ascii="Arial" w:hAnsi="Arial"/>
                <w:sz w:val="18"/>
              </w:rPr>
            </w:pPr>
            <w:r w:rsidRPr="00AF5541">
              <w:rPr>
                <w:rFonts w:ascii="Arial" w:hAnsi="Arial"/>
                <w:sz w:val="18"/>
              </w:rPr>
              <w:t>internalGroupIds</w:t>
            </w:r>
          </w:p>
        </w:tc>
        <w:tc>
          <w:tcPr>
            <w:tcW w:w="1701" w:type="dxa"/>
          </w:tcPr>
          <w:p w:rsidR="00234CEF" w:rsidRPr="00AF5541" w:rsidRDefault="00234CEF" w:rsidP="00234CEF">
            <w:pPr>
              <w:keepNext/>
              <w:keepLines/>
              <w:spacing w:after="0"/>
              <w:rPr>
                <w:rFonts w:ascii="Arial" w:hAnsi="Arial"/>
                <w:sz w:val="18"/>
              </w:rPr>
            </w:pPr>
            <w:r w:rsidRPr="00AF5541">
              <w:rPr>
                <w:rFonts w:ascii="Arial" w:hAnsi="Arial"/>
                <w:sz w:val="18"/>
              </w:rPr>
              <w:t>array(GroupId)</w:t>
            </w:r>
          </w:p>
        </w:tc>
        <w:tc>
          <w:tcPr>
            <w:tcW w:w="426" w:type="dxa"/>
          </w:tcPr>
          <w:p w:rsidR="00234CEF" w:rsidRPr="004E294B" w:rsidRDefault="00234CEF" w:rsidP="00234CEF">
            <w:pPr>
              <w:keepNext/>
              <w:keepLines/>
              <w:spacing w:after="0"/>
              <w:jc w:val="center"/>
              <w:rPr>
                <w:rFonts w:ascii="Arial" w:hAnsi="Arial"/>
                <w:sz w:val="18"/>
              </w:rPr>
            </w:pPr>
            <w:r>
              <w:rPr>
                <w:rFonts w:ascii="Arial" w:hAnsi="Arial"/>
                <w:sz w:val="18"/>
              </w:rPr>
              <w:t>C</w:t>
            </w:r>
          </w:p>
        </w:tc>
        <w:tc>
          <w:tcPr>
            <w:tcW w:w="1134" w:type="dxa"/>
          </w:tcPr>
          <w:p w:rsidR="00234CEF" w:rsidRPr="00AF5541" w:rsidRDefault="00234CEF" w:rsidP="00234CEF">
            <w:pPr>
              <w:keepNext/>
              <w:keepLines/>
              <w:spacing w:after="0"/>
              <w:rPr>
                <w:rFonts w:ascii="Arial" w:hAnsi="Arial"/>
                <w:sz w:val="18"/>
              </w:rPr>
            </w:pPr>
            <w:r w:rsidRPr="00AF5541">
              <w:rPr>
                <w:rFonts w:ascii="Arial" w:hAnsi="Arial"/>
                <w:sz w:val="18"/>
              </w:rPr>
              <w:t>1..N</w:t>
            </w:r>
          </w:p>
        </w:tc>
        <w:tc>
          <w:tcPr>
            <w:tcW w:w="3402" w:type="dxa"/>
          </w:tcPr>
          <w:p w:rsidR="00234CEF" w:rsidRPr="00AF5541" w:rsidRDefault="00234CEF" w:rsidP="00234CEF">
            <w:pPr>
              <w:pStyle w:val="TAL"/>
            </w:pPr>
            <w:r w:rsidRPr="002178AD">
              <w:t>Each element i</w:t>
            </w:r>
            <w:r w:rsidRPr="00AF5541">
              <w:t>dentifies a group of users. (NOTE)</w:t>
            </w:r>
          </w:p>
        </w:tc>
        <w:tc>
          <w:tcPr>
            <w:tcW w:w="1274" w:type="dxa"/>
          </w:tcPr>
          <w:p w:rsidR="00234CEF" w:rsidRPr="002178AD" w:rsidRDefault="00234CEF" w:rsidP="00234CEF">
            <w:pPr>
              <w:keepNext/>
              <w:keepLines/>
              <w:spacing w:after="0"/>
              <w:rPr>
                <w:rFonts w:ascii="Arial" w:eastAsia="DengXian" w:hAnsi="Arial" w:cs="Arial"/>
                <w:sz w:val="18"/>
                <w:szCs w:val="18"/>
              </w:rPr>
            </w:pPr>
          </w:p>
        </w:tc>
      </w:tr>
      <w:tr w:rsidR="00234CEF" w:rsidRPr="002178AD" w:rsidTr="00E337D2">
        <w:trPr>
          <w:jc w:val="center"/>
        </w:trPr>
        <w:tc>
          <w:tcPr>
            <w:tcW w:w="1699" w:type="dxa"/>
          </w:tcPr>
          <w:p w:rsidR="00234CEF" w:rsidRPr="00AF5541" w:rsidRDefault="00234CEF" w:rsidP="00234CEF">
            <w:pPr>
              <w:keepNext/>
              <w:keepLines/>
              <w:spacing w:after="0"/>
              <w:rPr>
                <w:rFonts w:ascii="Arial" w:hAnsi="Arial"/>
                <w:sz w:val="18"/>
              </w:rPr>
            </w:pPr>
            <w:r w:rsidRPr="00AF5541">
              <w:rPr>
                <w:rFonts w:ascii="Arial" w:hAnsi="Arial"/>
                <w:sz w:val="18"/>
              </w:rPr>
              <w:t>supis</w:t>
            </w:r>
          </w:p>
        </w:tc>
        <w:tc>
          <w:tcPr>
            <w:tcW w:w="1701" w:type="dxa"/>
          </w:tcPr>
          <w:p w:rsidR="00234CEF" w:rsidRPr="00AF5541" w:rsidRDefault="00234CEF" w:rsidP="00234CEF">
            <w:pPr>
              <w:keepNext/>
              <w:keepLines/>
              <w:spacing w:after="0"/>
              <w:rPr>
                <w:rFonts w:ascii="Arial" w:hAnsi="Arial"/>
                <w:sz w:val="18"/>
              </w:rPr>
            </w:pPr>
            <w:r w:rsidRPr="00AF5541">
              <w:rPr>
                <w:rFonts w:ascii="Arial" w:hAnsi="Arial"/>
                <w:sz w:val="18"/>
              </w:rPr>
              <w:t>array(Supi)</w:t>
            </w:r>
          </w:p>
        </w:tc>
        <w:tc>
          <w:tcPr>
            <w:tcW w:w="426" w:type="dxa"/>
          </w:tcPr>
          <w:p w:rsidR="00234CEF" w:rsidRPr="004E294B" w:rsidRDefault="00234CEF" w:rsidP="00234CEF">
            <w:pPr>
              <w:keepNext/>
              <w:keepLines/>
              <w:spacing w:after="0"/>
              <w:jc w:val="center"/>
              <w:rPr>
                <w:rFonts w:ascii="Arial" w:hAnsi="Arial"/>
                <w:sz w:val="18"/>
              </w:rPr>
            </w:pPr>
            <w:r>
              <w:rPr>
                <w:rFonts w:ascii="Arial" w:hAnsi="Arial"/>
                <w:sz w:val="18"/>
              </w:rPr>
              <w:t>C</w:t>
            </w:r>
          </w:p>
        </w:tc>
        <w:tc>
          <w:tcPr>
            <w:tcW w:w="1134" w:type="dxa"/>
          </w:tcPr>
          <w:p w:rsidR="00234CEF" w:rsidRPr="00AF5541" w:rsidRDefault="00234CEF" w:rsidP="00234CEF">
            <w:pPr>
              <w:keepNext/>
              <w:keepLines/>
              <w:spacing w:after="0"/>
              <w:rPr>
                <w:rFonts w:ascii="Arial" w:hAnsi="Arial"/>
                <w:sz w:val="18"/>
              </w:rPr>
            </w:pPr>
            <w:r w:rsidRPr="00AF5541">
              <w:rPr>
                <w:rFonts w:ascii="Arial" w:hAnsi="Arial"/>
                <w:sz w:val="18"/>
              </w:rPr>
              <w:t>1..N</w:t>
            </w:r>
          </w:p>
        </w:tc>
        <w:tc>
          <w:tcPr>
            <w:tcW w:w="3402" w:type="dxa"/>
          </w:tcPr>
          <w:p w:rsidR="00234CEF" w:rsidRPr="00AF5541" w:rsidRDefault="00234CEF" w:rsidP="00234CEF">
            <w:pPr>
              <w:pStyle w:val="TAL"/>
            </w:pPr>
            <w:r w:rsidRPr="002178AD">
              <w:t>Each element i</w:t>
            </w:r>
            <w:r w:rsidRPr="00AF5541">
              <w:t>dentifies the user.</w:t>
            </w:r>
          </w:p>
          <w:p w:rsidR="00234CEF" w:rsidRPr="00AF5541" w:rsidRDefault="00234CEF" w:rsidP="00234CEF">
            <w:pPr>
              <w:pStyle w:val="TAL"/>
            </w:pPr>
            <w:r w:rsidRPr="00AF5541">
              <w:t>(NOTE)</w:t>
            </w:r>
          </w:p>
        </w:tc>
        <w:tc>
          <w:tcPr>
            <w:tcW w:w="1274" w:type="dxa"/>
          </w:tcPr>
          <w:p w:rsidR="00234CEF" w:rsidRPr="002178AD" w:rsidRDefault="00234CEF" w:rsidP="00234CEF">
            <w:pPr>
              <w:keepNext/>
              <w:keepLines/>
              <w:spacing w:after="0"/>
              <w:rPr>
                <w:rFonts w:ascii="Arial" w:eastAsia="DengXian" w:hAnsi="Arial" w:cs="Arial"/>
                <w:sz w:val="18"/>
                <w:szCs w:val="18"/>
              </w:rPr>
            </w:pPr>
          </w:p>
        </w:tc>
      </w:tr>
      <w:tr w:rsidR="00234CEF" w:rsidRPr="002178AD" w:rsidTr="00E337D2">
        <w:trPr>
          <w:jc w:val="center"/>
        </w:trPr>
        <w:tc>
          <w:tcPr>
            <w:tcW w:w="1699" w:type="dxa"/>
          </w:tcPr>
          <w:p w:rsidR="00234CEF" w:rsidRPr="00AF5541" w:rsidRDefault="00234CEF" w:rsidP="00234CEF">
            <w:pPr>
              <w:keepNext/>
              <w:keepLines/>
              <w:spacing w:after="0"/>
              <w:rPr>
                <w:rFonts w:ascii="Arial" w:hAnsi="Arial"/>
                <w:sz w:val="18"/>
              </w:rPr>
            </w:pPr>
            <w:r w:rsidRPr="00AF5541">
              <w:rPr>
                <w:rFonts w:ascii="Arial" w:hAnsi="Arial"/>
                <w:sz w:val="18"/>
              </w:rPr>
              <w:t>anyUe</w:t>
            </w:r>
          </w:p>
        </w:tc>
        <w:tc>
          <w:tcPr>
            <w:tcW w:w="1701" w:type="dxa"/>
          </w:tcPr>
          <w:p w:rsidR="00234CEF" w:rsidRPr="00AF5541" w:rsidRDefault="00234CEF" w:rsidP="00234CEF">
            <w:pPr>
              <w:keepNext/>
              <w:keepLines/>
              <w:spacing w:after="0"/>
              <w:rPr>
                <w:rFonts w:ascii="Arial" w:hAnsi="Arial"/>
                <w:sz w:val="18"/>
              </w:rPr>
            </w:pPr>
            <w:r w:rsidRPr="00AF5541">
              <w:rPr>
                <w:rFonts w:ascii="Arial" w:hAnsi="Arial"/>
                <w:sz w:val="18"/>
              </w:rPr>
              <w:t>boolean</w:t>
            </w:r>
          </w:p>
        </w:tc>
        <w:tc>
          <w:tcPr>
            <w:tcW w:w="426" w:type="dxa"/>
          </w:tcPr>
          <w:p w:rsidR="00234CEF" w:rsidRPr="004E294B" w:rsidRDefault="00234CEF" w:rsidP="00234CEF">
            <w:pPr>
              <w:keepNext/>
              <w:keepLines/>
              <w:spacing w:after="0"/>
              <w:jc w:val="center"/>
              <w:rPr>
                <w:rFonts w:ascii="Arial" w:hAnsi="Arial"/>
                <w:sz w:val="18"/>
              </w:rPr>
            </w:pPr>
            <w:r>
              <w:rPr>
                <w:rFonts w:ascii="Arial" w:hAnsi="Arial"/>
                <w:sz w:val="18"/>
              </w:rPr>
              <w:t>C</w:t>
            </w:r>
          </w:p>
        </w:tc>
        <w:tc>
          <w:tcPr>
            <w:tcW w:w="1134" w:type="dxa"/>
          </w:tcPr>
          <w:p w:rsidR="00234CEF" w:rsidRPr="00AF5541" w:rsidRDefault="00234CEF" w:rsidP="00234CEF">
            <w:pPr>
              <w:keepNext/>
              <w:keepLines/>
              <w:spacing w:after="0"/>
              <w:rPr>
                <w:rFonts w:ascii="Arial" w:hAnsi="Arial"/>
                <w:sz w:val="18"/>
              </w:rPr>
            </w:pPr>
            <w:r w:rsidRPr="00AF5541">
              <w:rPr>
                <w:rFonts w:ascii="Arial" w:hAnsi="Arial"/>
                <w:sz w:val="18"/>
              </w:rPr>
              <w:t>0..1</w:t>
            </w:r>
          </w:p>
        </w:tc>
        <w:tc>
          <w:tcPr>
            <w:tcW w:w="3402" w:type="dxa"/>
          </w:tcPr>
          <w:p w:rsidR="00234CEF" w:rsidRDefault="00234CEF" w:rsidP="00234CEF">
            <w:pPr>
              <w:pStyle w:val="TAL"/>
            </w:pPr>
            <w:r>
              <w:t xml:space="preserve">Identifies any UE when setting to </w:t>
            </w:r>
            <w:r w:rsidRPr="00AF5541">
              <w:t>"</w:t>
            </w:r>
            <w:r>
              <w:t>true</w:t>
            </w:r>
            <w:r w:rsidRPr="00AF5541">
              <w:t>"</w:t>
            </w:r>
            <w:r>
              <w:t>.</w:t>
            </w:r>
          </w:p>
          <w:p w:rsidR="00234CEF" w:rsidRDefault="00234CEF" w:rsidP="00234CEF">
            <w:pPr>
              <w:pStyle w:val="TAL"/>
            </w:pPr>
            <w:r>
              <w:t xml:space="preserve">Default value is </w:t>
            </w:r>
            <w:r w:rsidRPr="00AF5541">
              <w:t>"</w:t>
            </w:r>
            <w:r>
              <w:t>false</w:t>
            </w:r>
            <w:r w:rsidRPr="00AF5541">
              <w:t>"</w:t>
            </w:r>
            <w:r>
              <w:t xml:space="preserve"> if omitted.</w:t>
            </w:r>
          </w:p>
          <w:p w:rsidR="00234CEF" w:rsidRPr="00AF5541" w:rsidRDefault="00234CEF" w:rsidP="00234CEF">
            <w:pPr>
              <w:pStyle w:val="TAL"/>
            </w:pPr>
            <w:r w:rsidRPr="00AF5541">
              <w:t>(NOTE)</w:t>
            </w:r>
          </w:p>
        </w:tc>
        <w:tc>
          <w:tcPr>
            <w:tcW w:w="1274" w:type="dxa"/>
          </w:tcPr>
          <w:p w:rsidR="00234CEF" w:rsidRPr="002178AD" w:rsidRDefault="00234CEF" w:rsidP="00234CEF">
            <w:pPr>
              <w:keepNext/>
              <w:keepLines/>
              <w:spacing w:after="0"/>
              <w:rPr>
                <w:rFonts w:ascii="Arial" w:eastAsia="DengXian" w:hAnsi="Arial" w:cs="Arial"/>
                <w:sz w:val="18"/>
                <w:szCs w:val="18"/>
              </w:rPr>
            </w:pPr>
          </w:p>
        </w:tc>
      </w:tr>
      <w:tr w:rsidR="00D93999" w:rsidRPr="002178AD" w:rsidTr="00E337D2">
        <w:trPr>
          <w:jc w:val="center"/>
        </w:trPr>
        <w:tc>
          <w:tcPr>
            <w:tcW w:w="1699" w:type="dxa"/>
          </w:tcPr>
          <w:p w:rsidR="00D93999" w:rsidRPr="00AF5541" w:rsidRDefault="00D93999" w:rsidP="00E337D2">
            <w:pPr>
              <w:keepNext/>
              <w:keepLines/>
              <w:spacing w:after="0"/>
              <w:rPr>
                <w:rFonts w:ascii="Arial" w:hAnsi="Arial"/>
                <w:sz w:val="18"/>
              </w:rPr>
            </w:pPr>
            <w:r w:rsidRPr="00AF5541">
              <w:rPr>
                <w:rFonts w:ascii="Arial" w:hAnsi="Arial"/>
                <w:sz w:val="18"/>
              </w:rPr>
              <w:t>rptInfo</w:t>
            </w:r>
          </w:p>
        </w:tc>
        <w:tc>
          <w:tcPr>
            <w:tcW w:w="1701" w:type="dxa"/>
          </w:tcPr>
          <w:p w:rsidR="00D93999" w:rsidRPr="00AF5541" w:rsidRDefault="00D93999" w:rsidP="00E337D2">
            <w:pPr>
              <w:keepNext/>
              <w:keepLines/>
              <w:spacing w:after="0"/>
              <w:rPr>
                <w:rFonts w:ascii="Arial" w:hAnsi="Arial"/>
                <w:sz w:val="18"/>
              </w:rPr>
            </w:pPr>
            <w:r w:rsidRPr="00AF5541">
              <w:rPr>
                <w:rFonts w:ascii="Arial" w:hAnsi="Arial"/>
                <w:sz w:val="18"/>
              </w:rPr>
              <w:t>ReportingInformation</w:t>
            </w:r>
          </w:p>
        </w:tc>
        <w:tc>
          <w:tcPr>
            <w:tcW w:w="426" w:type="dxa"/>
          </w:tcPr>
          <w:p w:rsidR="00D93999" w:rsidRPr="00AF5541" w:rsidRDefault="00D93999" w:rsidP="00E337D2">
            <w:pPr>
              <w:keepNext/>
              <w:keepLines/>
              <w:spacing w:after="0"/>
              <w:jc w:val="center"/>
              <w:rPr>
                <w:rFonts w:ascii="Arial" w:hAnsi="Arial"/>
                <w:sz w:val="18"/>
              </w:rPr>
            </w:pPr>
            <w:r w:rsidRPr="00AF5541">
              <w:rPr>
                <w:rFonts w:ascii="Arial" w:hAnsi="Arial"/>
                <w:sz w:val="18"/>
              </w:rPr>
              <w:t>O</w:t>
            </w:r>
          </w:p>
        </w:tc>
        <w:tc>
          <w:tcPr>
            <w:tcW w:w="1134" w:type="dxa"/>
          </w:tcPr>
          <w:p w:rsidR="00D93999" w:rsidRPr="00AF5541" w:rsidRDefault="00D93999" w:rsidP="00E337D2">
            <w:pPr>
              <w:keepNext/>
              <w:keepLines/>
              <w:spacing w:after="0"/>
              <w:rPr>
                <w:rFonts w:ascii="Arial" w:hAnsi="Arial"/>
                <w:sz w:val="18"/>
              </w:rPr>
            </w:pPr>
            <w:r w:rsidRPr="00AF5541">
              <w:rPr>
                <w:rFonts w:ascii="Arial" w:hAnsi="Arial"/>
                <w:sz w:val="18"/>
              </w:rPr>
              <w:t>0..1</w:t>
            </w:r>
          </w:p>
        </w:tc>
        <w:tc>
          <w:tcPr>
            <w:tcW w:w="3402" w:type="dxa"/>
          </w:tcPr>
          <w:p w:rsidR="00D93999" w:rsidRDefault="00D93999" w:rsidP="00E337D2">
            <w:pPr>
              <w:pStyle w:val="TAL"/>
            </w:pPr>
            <w:r w:rsidRPr="00D165ED">
              <w:t>Represents the reporting requirements of the subscription.</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1699" w:type="dxa"/>
          </w:tcPr>
          <w:p w:rsidR="00D93999" w:rsidRPr="00AF5541" w:rsidRDefault="00D93999" w:rsidP="00E337D2">
            <w:pPr>
              <w:keepNext/>
              <w:keepLines/>
              <w:spacing w:after="0"/>
              <w:rPr>
                <w:rFonts w:ascii="Arial" w:hAnsi="Arial"/>
                <w:sz w:val="18"/>
              </w:rPr>
            </w:pPr>
            <w:r w:rsidRPr="007006DD">
              <w:rPr>
                <w:rFonts w:ascii="Arial" w:hAnsi="Arial"/>
                <w:sz w:val="18"/>
              </w:rPr>
              <w:t>immReports</w:t>
            </w:r>
          </w:p>
        </w:tc>
        <w:tc>
          <w:tcPr>
            <w:tcW w:w="1701" w:type="dxa"/>
          </w:tcPr>
          <w:p w:rsidR="00D93999" w:rsidRPr="00AF5541" w:rsidRDefault="00D93999" w:rsidP="00E337D2">
            <w:pPr>
              <w:keepNext/>
              <w:keepLines/>
              <w:spacing w:after="0"/>
              <w:rPr>
                <w:rFonts w:ascii="Arial" w:hAnsi="Arial"/>
                <w:sz w:val="18"/>
              </w:rPr>
            </w:pPr>
            <w:r w:rsidRPr="007006DD">
              <w:rPr>
                <w:rFonts w:ascii="Arial" w:hAnsi="Arial"/>
                <w:sz w:val="18"/>
              </w:rPr>
              <w:t>array(</w:t>
            </w:r>
            <w:r w:rsidRPr="002178AD">
              <w:rPr>
                <w:rFonts w:ascii="Arial" w:hAnsi="Arial" w:cs="Arial"/>
                <w:sz w:val="18"/>
                <w:szCs w:val="18"/>
                <w:lang w:eastAsia="zh-CN"/>
              </w:rPr>
              <w:t>TrafficInfluData</w:t>
            </w:r>
            <w:r w:rsidRPr="007006DD">
              <w:rPr>
                <w:rFonts w:ascii="Arial" w:hAnsi="Arial"/>
                <w:sz w:val="18"/>
              </w:rPr>
              <w:t>)</w:t>
            </w:r>
          </w:p>
        </w:tc>
        <w:tc>
          <w:tcPr>
            <w:tcW w:w="426" w:type="dxa"/>
          </w:tcPr>
          <w:p w:rsidR="00D93999" w:rsidRPr="00AF5541" w:rsidRDefault="00D93999" w:rsidP="00E337D2">
            <w:pPr>
              <w:keepNext/>
              <w:keepLines/>
              <w:spacing w:after="0"/>
              <w:jc w:val="center"/>
              <w:rPr>
                <w:rFonts w:ascii="Arial" w:hAnsi="Arial"/>
                <w:sz w:val="18"/>
              </w:rPr>
            </w:pPr>
            <w:r w:rsidRPr="007006DD">
              <w:rPr>
                <w:rFonts w:ascii="Arial" w:hAnsi="Arial"/>
                <w:sz w:val="18"/>
              </w:rPr>
              <w:t>O</w:t>
            </w:r>
          </w:p>
        </w:tc>
        <w:tc>
          <w:tcPr>
            <w:tcW w:w="1134" w:type="dxa"/>
          </w:tcPr>
          <w:p w:rsidR="00D93999" w:rsidRPr="00AF5541" w:rsidRDefault="00D93999" w:rsidP="00E337D2">
            <w:pPr>
              <w:keepNext/>
              <w:keepLines/>
              <w:spacing w:after="0"/>
              <w:rPr>
                <w:rFonts w:ascii="Arial" w:hAnsi="Arial"/>
                <w:sz w:val="18"/>
              </w:rPr>
            </w:pPr>
            <w:r w:rsidRPr="007006DD">
              <w:rPr>
                <w:rFonts w:ascii="Arial" w:hAnsi="Arial"/>
                <w:sz w:val="18"/>
              </w:rPr>
              <w:t>1..N</w:t>
            </w:r>
          </w:p>
        </w:tc>
        <w:tc>
          <w:tcPr>
            <w:tcW w:w="3402" w:type="dxa"/>
          </w:tcPr>
          <w:p w:rsidR="00D93999" w:rsidRPr="002178AD" w:rsidRDefault="00D93999" w:rsidP="00E337D2">
            <w:pPr>
              <w:pStyle w:val="TAL"/>
            </w:pPr>
            <w:r>
              <w:t>Contains the Traffic Influence Data</w:t>
            </w:r>
            <w:r w:rsidRPr="002178AD">
              <w:t xml:space="preserve"> that match this subscription.</w:t>
            </w:r>
          </w:p>
          <w:p w:rsidR="00D93999" w:rsidRPr="00D165ED" w:rsidRDefault="00D93999" w:rsidP="00E337D2">
            <w:pPr>
              <w:pStyle w:val="TAL"/>
            </w:pPr>
            <w:r w:rsidRPr="002178AD">
              <w:t xml:space="preserve">It may be included only in the POST </w:t>
            </w:r>
            <w:r>
              <w:t xml:space="preserve">(or PUT) </w:t>
            </w:r>
            <w:r w:rsidRPr="002178AD">
              <w:t xml:space="preserve">response body of a subscription creation </w:t>
            </w:r>
            <w:r>
              <w:t>(</w:t>
            </w:r>
            <w:r w:rsidRPr="002178AD">
              <w:t>or modification</w:t>
            </w:r>
            <w:r>
              <w:t>)</w:t>
            </w:r>
            <w:r w:rsidRPr="002178AD">
              <w:t>, and only if the "</w:t>
            </w:r>
            <w:r>
              <w:rPr>
                <w:noProof/>
                <w:lang w:eastAsia="zh-CN"/>
              </w:rPr>
              <w:t>i</w:t>
            </w:r>
            <w:r>
              <w:rPr>
                <w:rFonts w:hint="eastAsia"/>
                <w:noProof/>
                <w:lang w:eastAsia="zh-CN"/>
              </w:rPr>
              <w:t>mmRep</w:t>
            </w:r>
            <w:r w:rsidRPr="002178AD">
              <w:t>" attribute</w:t>
            </w:r>
            <w:r>
              <w:t xml:space="preserve"> contained in </w:t>
            </w:r>
            <w:r w:rsidRPr="00AF5541">
              <w:t>"rptInfo"</w:t>
            </w:r>
            <w:r w:rsidR="002557C2">
              <w:t xml:space="preserve"> is</w:t>
            </w:r>
            <w:r w:rsidRPr="002178AD">
              <w:t xml:space="preserve"> set to </w:t>
            </w:r>
            <w:r w:rsidRPr="00AF5541">
              <w:t>"</w:t>
            </w:r>
            <w:r w:rsidRPr="002178AD">
              <w:t>true</w:t>
            </w:r>
            <w:r w:rsidRPr="00AF5541">
              <w:t>"</w:t>
            </w:r>
            <w:r w:rsidR="002557C2">
              <w:t xml:space="preserve"> in the corresponding HTTP request</w:t>
            </w:r>
            <w:r w:rsidRPr="002178AD">
              <w:t>.</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1699" w:type="dxa"/>
          </w:tcPr>
          <w:p w:rsidR="00D93999" w:rsidRPr="00AF5541" w:rsidRDefault="00D93999" w:rsidP="00E337D2">
            <w:pPr>
              <w:keepNext/>
              <w:keepLines/>
              <w:spacing w:after="0"/>
              <w:rPr>
                <w:rFonts w:ascii="Arial" w:hAnsi="Arial"/>
                <w:sz w:val="18"/>
              </w:rPr>
            </w:pPr>
            <w:r w:rsidRPr="00AF5541">
              <w:rPr>
                <w:rFonts w:ascii="Arial" w:hAnsi="Arial"/>
                <w:sz w:val="18"/>
              </w:rPr>
              <w:t>supportedFeatures</w:t>
            </w:r>
          </w:p>
        </w:tc>
        <w:tc>
          <w:tcPr>
            <w:tcW w:w="1701" w:type="dxa"/>
          </w:tcPr>
          <w:p w:rsidR="00D93999" w:rsidRPr="00AF5541" w:rsidRDefault="00D93999" w:rsidP="00E337D2">
            <w:pPr>
              <w:keepNext/>
              <w:keepLines/>
              <w:spacing w:after="0"/>
              <w:rPr>
                <w:rFonts w:ascii="Arial" w:hAnsi="Arial"/>
                <w:sz w:val="18"/>
              </w:rPr>
            </w:pPr>
            <w:r w:rsidRPr="00AF5541">
              <w:rPr>
                <w:rFonts w:ascii="Arial" w:hAnsi="Arial"/>
                <w:sz w:val="18"/>
              </w:rPr>
              <w:t>SupportedFeatures</w:t>
            </w:r>
          </w:p>
        </w:tc>
        <w:tc>
          <w:tcPr>
            <w:tcW w:w="426" w:type="dxa"/>
          </w:tcPr>
          <w:p w:rsidR="00D93999" w:rsidRPr="00AF5541" w:rsidRDefault="00D93999" w:rsidP="00E337D2">
            <w:pPr>
              <w:keepNext/>
              <w:keepLines/>
              <w:spacing w:after="0"/>
              <w:jc w:val="center"/>
              <w:rPr>
                <w:rFonts w:ascii="Arial" w:hAnsi="Arial"/>
                <w:sz w:val="18"/>
              </w:rPr>
            </w:pPr>
            <w:r w:rsidRPr="00AF5541">
              <w:rPr>
                <w:rFonts w:ascii="Arial" w:hAnsi="Arial"/>
                <w:sz w:val="18"/>
              </w:rPr>
              <w:t>C</w:t>
            </w:r>
          </w:p>
        </w:tc>
        <w:tc>
          <w:tcPr>
            <w:tcW w:w="1134" w:type="dxa"/>
          </w:tcPr>
          <w:p w:rsidR="00D93999" w:rsidRPr="00AF5541" w:rsidRDefault="00D93999" w:rsidP="00E337D2">
            <w:pPr>
              <w:keepNext/>
              <w:keepLines/>
              <w:spacing w:after="0"/>
              <w:rPr>
                <w:rFonts w:ascii="Arial" w:hAnsi="Arial"/>
                <w:sz w:val="18"/>
              </w:rPr>
            </w:pPr>
            <w:r w:rsidRPr="00AF5541">
              <w:rPr>
                <w:rFonts w:ascii="Arial" w:hAnsi="Arial"/>
                <w:sz w:val="18"/>
              </w:rPr>
              <w:t>0..1</w:t>
            </w:r>
          </w:p>
        </w:tc>
        <w:tc>
          <w:tcPr>
            <w:tcW w:w="3402" w:type="dxa"/>
          </w:tcPr>
          <w:p w:rsidR="00D93999" w:rsidRPr="00AF5541" w:rsidRDefault="00D93999" w:rsidP="00E337D2">
            <w:pPr>
              <w:pStyle w:val="TAL"/>
            </w:pPr>
            <w:r w:rsidRPr="00AF5541">
              <w:t>Used to negotiate the applicability of the optional features. This attribute shall be provided in the POST request and in the response of successful resource creation.</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9636" w:type="dxa"/>
            <w:gridSpan w:val="6"/>
          </w:tcPr>
          <w:p w:rsidR="00D93999" w:rsidRPr="00AF5541" w:rsidRDefault="00D93999" w:rsidP="00E337D2">
            <w:pPr>
              <w:pStyle w:val="TAN"/>
            </w:pPr>
            <w:r w:rsidRPr="00AF5541">
              <w:t>NOTE:</w:t>
            </w:r>
            <w:r w:rsidRPr="00AF5541">
              <w:tab/>
            </w:r>
            <w:r w:rsidRPr="002178AD">
              <w:t>At least one of "dnns", "snssais", "internalGroupIds"</w:t>
            </w:r>
            <w:r>
              <w:t>, "anyUe"</w:t>
            </w:r>
            <w:r w:rsidRPr="002178AD">
              <w:t xml:space="preserve"> or "supis" shall be provided</w:t>
            </w:r>
            <w:r w:rsidRPr="00AF5541">
              <w:t>.</w:t>
            </w:r>
          </w:p>
        </w:tc>
      </w:tr>
    </w:tbl>
    <w:p w:rsidR="00D93999" w:rsidRDefault="00D93999" w:rsidP="00D93999">
      <w:pPr>
        <w:rPr>
          <w:lang w:val="en-US"/>
        </w:rPr>
      </w:pPr>
    </w:p>
    <w:p w:rsidR="00D93999" w:rsidRDefault="00D93999" w:rsidP="00D93999">
      <w:pPr>
        <w:pStyle w:val="EditorsNote"/>
      </w:pPr>
      <w:r>
        <w:t>Editor's note:</w:t>
      </w:r>
      <w:r>
        <w:tab/>
        <w:t xml:space="preserve">Whether the </w:t>
      </w:r>
      <w:r w:rsidRPr="002178AD">
        <w:t>"</w:t>
      </w:r>
      <w:r w:rsidRPr="007603AD">
        <w:t>internalGroupIds</w:t>
      </w:r>
      <w:r w:rsidRPr="002178AD">
        <w:t>"</w:t>
      </w:r>
      <w:r w:rsidRPr="007603AD">
        <w:t xml:space="preserve"> is plural or single is FFS</w:t>
      </w:r>
      <w:r>
        <w:t>.</w:t>
      </w:r>
    </w:p>
    <w:p w:rsidR="00D93999" w:rsidRPr="007603AD" w:rsidRDefault="00D93999" w:rsidP="00D93999"/>
    <w:p w:rsidR="00D93999" w:rsidRDefault="00D93999" w:rsidP="00D93999">
      <w:pPr>
        <w:pStyle w:val="Heading5"/>
      </w:pPr>
      <w:bookmarkStart w:id="1424" w:name="_Toc153827834"/>
      <w:r>
        <w:t>5.3.6.2.3</w:t>
      </w:r>
      <w:r>
        <w:tab/>
        <w:t xml:space="preserve">Type: </w:t>
      </w:r>
      <w:r w:rsidRPr="00C95178">
        <w:t>TrafficInflu</w:t>
      </w:r>
      <w:r>
        <w:t>DataNotify</w:t>
      </w:r>
      <w:bookmarkEnd w:id="1424"/>
    </w:p>
    <w:p w:rsidR="00D93999" w:rsidRPr="002178AD" w:rsidRDefault="00D93999" w:rsidP="00D93999">
      <w:pPr>
        <w:pStyle w:val="TH"/>
      </w:pPr>
      <w:r w:rsidRPr="002178AD">
        <w:t>Table </w:t>
      </w:r>
      <w:r>
        <w:t>5.3.6.2.3</w:t>
      </w:r>
      <w:r w:rsidRPr="002178AD">
        <w:t xml:space="preserve">-1: Definition of type </w:t>
      </w:r>
      <w:r w:rsidRPr="00C95178">
        <w:rPr>
          <w:sz w:val="22"/>
        </w:rPr>
        <w:t>TrafficInflu</w:t>
      </w:r>
      <w:r>
        <w:t>DataNotify</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D93999" w:rsidRPr="002178AD" w:rsidTr="00E337D2">
        <w:trPr>
          <w:jc w:val="center"/>
        </w:trPr>
        <w:tc>
          <w:tcPr>
            <w:tcW w:w="1699"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D93999" w:rsidRPr="002178AD" w:rsidRDefault="00D939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D93999" w:rsidRPr="002178AD" w:rsidRDefault="00D93999" w:rsidP="00E337D2">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D93999" w:rsidRPr="002178AD" w:rsidRDefault="00D939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D93999" w:rsidRPr="002178AD" w:rsidRDefault="00D939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D93999" w:rsidRPr="002178AD" w:rsidTr="00E337D2">
        <w:trPr>
          <w:jc w:val="center"/>
        </w:trPr>
        <w:tc>
          <w:tcPr>
            <w:tcW w:w="1699"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notifCorrId</w:t>
            </w:r>
          </w:p>
        </w:tc>
        <w:tc>
          <w:tcPr>
            <w:tcW w:w="1701"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string</w:t>
            </w:r>
          </w:p>
        </w:tc>
        <w:tc>
          <w:tcPr>
            <w:tcW w:w="426" w:type="dxa"/>
          </w:tcPr>
          <w:p w:rsidR="00D93999" w:rsidRPr="002178AD" w:rsidRDefault="00D939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D93999" w:rsidRPr="002178AD" w:rsidRDefault="00D93999" w:rsidP="00E337D2">
            <w:pPr>
              <w:keepNext/>
              <w:keepLines/>
              <w:spacing w:after="0"/>
              <w:rPr>
                <w:rFonts w:ascii="Arial" w:hAnsi="Arial" w:cs="Arial"/>
                <w:sz w:val="18"/>
                <w:szCs w:val="18"/>
                <w:lang w:eastAsia="zh-CN"/>
              </w:rPr>
            </w:pPr>
            <w:r w:rsidRPr="00C7549C">
              <w:rPr>
                <w:rFonts w:ascii="Arial" w:hAnsi="Arial" w:cs="Arial"/>
                <w:sz w:val="18"/>
                <w:szCs w:val="18"/>
                <w:lang w:eastAsia="zh-CN"/>
              </w:rPr>
              <w:t>1</w:t>
            </w:r>
          </w:p>
        </w:tc>
        <w:tc>
          <w:tcPr>
            <w:tcW w:w="3402" w:type="dxa"/>
          </w:tcPr>
          <w:p w:rsidR="00D93999" w:rsidRPr="002178AD" w:rsidRDefault="00D93999" w:rsidP="00E337D2">
            <w:pPr>
              <w:pStyle w:val="TAL"/>
            </w:pPr>
            <w:r w:rsidRPr="00C7549C">
              <w:rPr>
                <w:rFonts w:cs="Arial"/>
                <w:szCs w:val="18"/>
                <w:lang w:eastAsia="zh-CN"/>
              </w:rPr>
              <w:t>Notification correlation identifier.</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1699" w:type="dxa"/>
          </w:tcPr>
          <w:p w:rsidR="00D93999" w:rsidRPr="002178AD" w:rsidRDefault="00D93999" w:rsidP="00E337D2">
            <w:pPr>
              <w:keepNext/>
              <w:keepLines/>
              <w:spacing w:after="0"/>
              <w:rPr>
                <w:rFonts w:ascii="Arial" w:hAnsi="Arial" w:cs="Arial"/>
                <w:sz w:val="18"/>
                <w:szCs w:val="18"/>
                <w:lang w:eastAsia="zh-CN"/>
              </w:rPr>
            </w:pPr>
            <w:r w:rsidRPr="002A11EE">
              <w:rPr>
                <w:rFonts w:ascii="Arial" w:hAnsi="Arial" w:cs="Arial"/>
                <w:sz w:val="18"/>
                <w:szCs w:val="18"/>
                <w:lang w:eastAsia="zh-CN"/>
              </w:rPr>
              <w:t>eventNotifications</w:t>
            </w:r>
          </w:p>
        </w:tc>
        <w:tc>
          <w:tcPr>
            <w:tcW w:w="1701" w:type="dxa"/>
          </w:tcPr>
          <w:p w:rsidR="00D93999" w:rsidRPr="002178AD" w:rsidRDefault="00D93999" w:rsidP="00E337D2">
            <w:pPr>
              <w:keepNext/>
              <w:keepLines/>
              <w:spacing w:after="0"/>
              <w:rPr>
                <w:rFonts w:ascii="Arial" w:hAnsi="Arial" w:cs="Arial"/>
                <w:sz w:val="18"/>
                <w:szCs w:val="18"/>
                <w:lang w:eastAsia="zh-CN"/>
              </w:rPr>
            </w:pPr>
            <w:r w:rsidRPr="002A11EE">
              <w:rPr>
                <w:rFonts w:ascii="Arial" w:hAnsi="Arial" w:cs="Arial"/>
                <w:sz w:val="18"/>
                <w:szCs w:val="18"/>
                <w:lang w:eastAsia="zh-CN"/>
              </w:rPr>
              <w:t>array(</w:t>
            </w:r>
            <w:r w:rsidRPr="002178AD">
              <w:rPr>
                <w:rFonts w:ascii="Arial" w:hAnsi="Arial" w:cs="Arial"/>
                <w:sz w:val="18"/>
                <w:szCs w:val="18"/>
                <w:lang w:eastAsia="zh-CN"/>
              </w:rPr>
              <w:t>TrafficInfluData</w:t>
            </w:r>
            <w:r w:rsidRPr="002A11EE">
              <w:rPr>
                <w:rFonts w:ascii="Arial" w:hAnsi="Arial" w:cs="Arial"/>
                <w:sz w:val="18"/>
                <w:szCs w:val="18"/>
                <w:lang w:eastAsia="zh-CN"/>
              </w:rPr>
              <w:t>)</w:t>
            </w:r>
          </w:p>
        </w:tc>
        <w:tc>
          <w:tcPr>
            <w:tcW w:w="426" w:type="dxa"/>
          </w:tcPr>
          <w:p w:rsidR="00D93999" w:rsidRPr="002178AD" w:rsidRDefault="00D93999" w:rsidP="00E337D2">
            <w:pPr>
              <w:keepNext/>
              <w:keepLines/>
              <w:spacing w:after="0"/>
              <w:jc w:val="center"/>
              <w:rPr>
                <w:rFonts w:ascii="Arial" w:hAnsi="Arial" w:cs="Arial"/>
                <w:sz w:val="18"/>
                <w:szCs w:val="18"/>
                <w:lang w:eastAsia="zh-CN"/>
              </w:rPr>
            </w:pPr>
            <w:r>
              <w:rPr>
                <w:rFonts w:ascii="Arial" w:hAnsi="Arial" w:cs="Arial"/>
                <w:sz w:val="18"/>
                <w:szCs w:val="18"/>
                <w:lang w:eastAsia="zh-CN"/>
              </w:rPr>
              <w:t>M</w:t>
            </w:r>
          </w:p>
        </w:tc>
        <w:tc>
          <w:tcPr>
            <w:tcW w:w="1134" w:type="dxa"/>
          </w:tcPr>
          <w:p w:rsidR="00D93999" w:rsidRPr="002178AD" w:rsidRDefault="00D93999" w:rsidP="00E337D2">
            <w:pPr>
              <w:keepNext/>
              <w:keepLines/>
              <w:spacing w:after="0"/>
              <w:rPr>
                <w:rFonts w:ascii="Arial" w:hAnsi="Arial" w:cs="Arial"/>
                <w:sz w:val="18"/>
                <w:szCs w:val="18"/>
                <w:lang w:eastAsia="zh-CN"/>
              </w:rPr>
            </w:pPr>
            <w:r w:rsidRPr="002A11EE">
              <w:rPr>
                <w:rFonts w:ascii="Arial" w:hAnsi="Arial" w:cs="Arial"/>
                <w:sz w:val="18"/>
                <w:szCs w:val="18"/>
                <w:lang w:eastAsia="zh-CN"/>
              </w:rPr>
              <w:t>1..N</w:t>
            </w:r>
          </w:p>
        </w:tc>
        <w:tc>
          <w:tcPr>
            <w:tcW w:w="3402" w:type="dxa"/>
          </w:tcPr>
          <w:p w:rsidR="00D93999" w:rsidRPr="002178AD" w:rsidRDefault="00D93999" w:rsidP="00E337D2">
            <w:pPr>
              <w:pStyle w:val="TAL"/>
              <w:rPr>
                <w:rFonts w:cs="Arial"/>
                <w:szCs w:val="18"/>
                <w:lang w:eastAsia="zh-CN"/>
              </w:rPr>
            </w:pPr>
            <w:r w:rsidRPr="002A11EE">
              <w:rPr>
                <w:rFonts w:cs="Arial"/>
                <w:szCs w:val="18"/>
                <w:lang w:eastAsia="zh-CN"/>
              </w:rPr>
              <w:t>Notifications about Individual Events.</w:t>
            </w:r>
          </w:p>
        </w:tc>
        <w:tc>
          <w:tcPr>
            <w:tcW w:w="1274" w:type="dxa"/>
          </w:tcPr>
          <w:p w:rsidR="00D93999" w:rsidRPr="002178AD" w:rsidRDefault="00D93999" w:rsidP="00E337D2">
            <w:pPr>
              <w:keepNext/>
              <w:keepLines/>
              <w:spacing w:after="0"/>
              <w:rPr>
                <w:rFonts w:ascii="Arial" w:eastAsia="DengXian" w:hAnsi="Arial" w:cs="Arial"/>
                <w:sz w:val="18"/>
                <w:szCs w:val="18"/>
              </w:rPr>
            </w:pPr>
          </w:p>
        </w:tc>
      </w:tr>
      <w:tr w:rsidR="00D93999" w:rsidRPr="002178AD" w:rsidTr="00E337D2">
        <w:trPr>
          <w:jc w:val="center"/>
        </w:trPr>
        <w:tc>
          <w:tcPr>
            <w:tcW w:w="9636" w:type="dxa"/>
            <w:gridSpan w:val="6"/>
          </w:tcPr>
          <w:p w:rsidR="00D93999" w:rsidRPr="00AF5541" w:rsidRDefault="00D93999" w:rsidP="00E337D2">
            <w:pPr>
              <w:pStyle w:val="TAN"/>
            </w:pPr>
            <w:r w:rsidRPr="00AF5541">
              <w:t>NOTE:</w:t>
            </w:r>
            <w:r w:rsidRPr="00AF5541">
              <w:tab/>
            </w:r>
            <w:r>
              <w:t xml:space="preserve">The </w:t>
            </w:r>
            <w:r w:rsidRPr="002178AD">
              <w:t>"</w:t>
            </w:r>
            <w:r w:rsidRPr="002178AD">
              <w:rPr>
                <w:rFonts w:cs="Arial"/>
                <w:szCs w:val="18"/>
                <w:lang w:eastAsia="zh-CN"/>
              </w:rPr>
              <w:t>upPathChgNotifCorreId</w:t>
            </w:r>
            <w:r w:rsidRPr="002178AD">
              <w:t>"</w:t>
            </w:r>
            <w:r>
              <w:t xml:space="preserve">, </w:t>
            </w:r>
            <w:r w:rsidRPr="002178AD">
              <w:t>"</w:t>
            </w:r>
            <w:r w:rsidRPr="002178AD">
              <w:rPr>
                <w:rFonts w:cs="Arial"/>
                <w:szCs w:val="18"/>
                <w:lang w:eastAsia="zh-CN"/>
              </w:rPr>
              <w:t>upPathChgNotifUri</w:t>
            </w:r>
            <w:r w:rsidRPr="002178AD">
              <w:t>"</w:t>
            </w:r>
            <w:r>
              <w:t xml:space="preserve">, </w:t>
            </w:r>
            <w:r w:rsidRPr="002178AD">
              <w:t>"</w:t>
            </w:r>
            <w:r w:rsidRPr="002178AD">
              <w:rPr>
                <w:rFonts w:hint="eastAsia"/>
              </w:rPr>
              <w:t>r</w:t>
            </w:r>
            <w:r w:rsidRPr="002178AD">
              <w:t>esUri"</w:t>
            </w:r>
            <w:r>
              <w:t xml:space="preserve"> and </w:t>
            </w:r>
            <w:r w:rsidRPr="002178AD">
              <w:t>"</w:t>
            </w:r>
            <w:r w:rsidRPr="009C308D">
              <w:t>resetIds</w:t>
            </w:r>
            <w:r w:rsidRPr="002178AD">
              <w:t>"</w:t>
            </w:r>
            <w:r>
              <w:t xml:space="preserve"> attributes contained in </w:t>
            </w:r>
            <w:r w:rsidRPr="002178AD">
              <w:rPr>
                <w:rFonts w:cs="Arial"/>
                <w:szCs w:val="18"/>
                <w:lang w:eastAsia="zh-CN"/>
              </w:rPr>
              <w:t>TrafficInfluData</w:t>
            </w:r>
            <w:r>
              <w:rPr>
                <w:rFonts w:cs="Arial"/>
                <w:szCs w:val="18"/>
                <w:lang w:eastAsia="zh-CN"/>
              </w:rPr>
              <w:t xml:space="preserve"> </w:t>
            </w:r>
            <w:r>
              <w:rPr>
                <w:rFonts w:cs="Arial" w:hint="eastAsia"/>
                <w:szCs w:val="18"/>
                <w:lang w:eastAsia="zh-CN"/>
              </w:rPr>
              <w:t>shall</w:t>
            </w:r>
            <w:r>
              <w:rPr>
                <w:rFonts w:cs="Arial"/>
                <w:szCs w:val="18"/>
                <w:lang w:eastAsia="zh-CN"/>
              </w:rPr>
              <w:t xml:space="preserve"> not be included</w:t>
            </w:r>
            <w:r w:rsidRPr="00AF5541">
              <w:t>.</w:t>
            </w:r>
          </w:p>
        </w:tc>
      </w:tr>
    </w:tbl>
    <w:p w:rsidR="00D93999" w:rsidRDefault="00D93999" w:rsidP="00D93999">
      <w:pPr>
        <w:rPr>
          <w:lang w:val="en-US"/>
        </w:rPr>
      </w:pPr>
    </w:p>
    <w:p w:rsidR="00D93999" w:rsidRDefault="00D93999" w:rsidP="00D93999">
      <w:pPr>
        <w:pStyle w:val="Heading4"/>
        <w:rPr>
          <w:lang w:val="en-US"/>
        </w:rPr>
      </w:pPr>
      <w:bookmarkStart w:id="1425" w:name="_Toc153827835"/>
      <w:r>
        <w:rPr>
          <w:lang w:val="en-US"/>
        </w:rPr>
        <w:t>5.3.6.3</w:t>
      </w:r>
      <w:r>
        <w:rPr>
          <w:lang w:val="en-US"/>
        </w:rPr>
        <w:tab/>
        <w:t>Simple data types and enumerations</w:t>
      </w:r>
      <w:bookmarkEnd w:id="1425"/>
    </w:p>
    <w:p w:rsidR="00D93999" w:rsidRDefault="00D93999" w:rsidP="00D93999">
      <w:pPr>
        <w:pStyle w:val="Heading5"/>
      </w:pPr>
      <w:bookmarkStart w:id="1426" w:name="_Toc153827836"/>
      <w:r>
        <w:t>5.3.6.3.1</w:t>
      </w:r>
      <w:r>
        <w:tab/>
        <w:t>Introduction</w:t>
      </w:r>
      <w:bookmarkEnd w:id="1426"/>
    </w:p>
    <w:p w:rsidR="00D93999" w:rsidRDefault="00D93999" w:rsidP="00D93999">
      <w:r>
        <w:t>This clause defines simple data types and enumerations that can be referenced from data structures defined in the previous clauses.</w:t>
      </w:r>
    </w:p>
    <w:p w:rsidR="00D93999" w:rsidRDefault="00D93999" w:rsidP="00D93999">
      <w:pPr>
        <w:pStyle w:val="Heading5"/>
      </w:pPr>
      <w:bookmarkStart w:id="1427" w:name="_Toc153827837"/>
      <w:r>
        <w:t>5.3.6.3.2</w:t>
      </w:r>
      <w:r>
        <w:tab/>
        <w:t>Simple data types</w:t>
      </w:r>
      <w:bookmarkEnd w:id="1427"/>
    </w:p>
    <w:p w:rsidR="00D93999" w:rsidRDefault="00D93999" w:rsidP="00D93999">
      <w:r>
        <w:t>The simple data types defined in table</w:t>
      </w:r>
      <w:r>
        <w:rPr>
          <w:rFonts w:hint="eastAsia"/>
          <w:lang w:eastAsia="zh-CN"/>
        </w:rPr>
        <w:t> </w:t>
      </w:r>
      <w:r>
        <w:t>5.3.6.3.2-1 shall be supported.</w:t>
      </w:r>
    </w:p>
    <w:p w:rsidR="00D93999" w:rsidRDefault="00D93999" w:rsidP="00D93999">
      <w:pPr>
        <w:pStyle w:val="TH"/>
      </w:pPr>
      <w:r>
        <w:t>Table</w:t>
      </w:r>
      <w:r>
        <w:rPr>
          <w:noProof/>
          <w:lang w:val="fr-FR"/>
        </w:rPr>
        <w:t> </w:t>
      </w:r>
      <w:r>
        <w:t>5.3.6.3.2-1: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D93999" w:rsidTr="00E337D2">
        <w:trPr>
          <w:jc w:val="center"/>
        </w:trPr>
        <w:tc>
          <w:tcPr>
            <w:tcW w:w="847" w:type="pct"/>
            <w:shd w:val="clear" w:color="auto" w:fill="C0C0C0"/>
            <w:tcMar>
              <w:top w:w="0" w:type="dxa"/>
              <w:left w:w="108" w:type="dxa"/>
              <w:bottom w:w="0" w:type="dxa"/>
              <w:right w:w="108" w:type="dxa"/>
            </w:tcMar>
          </w:tcPr>
          <w:p w:rsidR="00D93999" w:rsidRDefault="00D93999" w:rsidP="00E337D2">
            <w:pPr>
              <w:pStyle w:val="TAH"/>
            </w:pPr>
            <w:r>
              <w:t>Type Name</w:t>
            </w:r>
          </w:p>
        </w:tc>
        <w:tc>
          <w:tcPr>
            <w:tcW w:w="837" w:type="pct"/>
            <w:shd w:val="clear" w:color="auto" w:fill="C0C0C0"/>
            <w:tcMar>
              <w:top w:w="0" w:type="dxa"/>
              <w:left w:w="108" w:type="dxa"/>
              <w:bottom w:w="0" w:type="dxa"/>
              <w:right w:w="108" w:type="dxa"/>
            </w:tcMar>
          </w:tcPr>
          <w:p w:rsidR="00D93999" w:rsidRDefault="00D93999" w:rsidP="00E337D2">
            <w:pPr>
              <w:pStyle w:val="TAH"/>
            </w:pPr>
            <w:r>
              <w:t>Type Definition</w:t>
            </w:r>
          </w:p>
        </w:tc>
        <w:tc>
          <w:tcPr>
            <w:tcW w:w="2051" w:type="pct"/>
            <w:shd w:val="clear" w:color="auto" w:fill="C0C0C0"/>
          </w:tcPr>
          <w:p w:rsidR="00D93999" w:rsidRDefault="00D93999" w:rsidP="00E337D2">
            <w:pPr>
              <w:pStyle w:val="TAH"/>
            </w:pPr>
            <w:r>
              <w:t>Description</w:t>
            </w:r>
          </w:p>
        </w:tc>
        <w:tc>
          <w:tcPr>
            <w:tcW w:w="1265" w:type="pct"/>
            <w:shd w:val="clear" w:color="auto" w:fill="C0C0C0"/>
          </w:tcPr>
          <w:p w:rsidR="00D93999" w:rsidRDefault="00D93999" w:rsidP="00E337D2">
            <w:pPr>
              <w:pStyle w:val="TAH"/>
            </w:pPr>
            <w:r>
              <w:t>Applicability</w:t>
            </w:r>
          </w:p>
        </w:tc>
      </w:tr>
      <w:tr w:rsidR="00D93999" w:rsidTr="00E337D2">
        <w:trPr>
          <w:jc w:val="center"/>
        </w:trPr>
        <w:tc>
          <w:tcPr>
            <w:tcW w:w="847" w:type="pct"/>
            <w:tcMar>
              <w:top w:w="0" w:type="dxa"/>
              <w:left w:w="108" w:type="dxa"/>
              <w:bottom w:w="0" w:type="dxa"/>
              <w:right w:w="108" w:type="dxa"/>
            </w:tcMar>
          </w:tcPr>
          <w:p w:rsidR="00D93999" w:rsidRDefault="00D93999" w:rsidP="00E337D2">
            <w:pPr>
              <w:pStyle w:val="TAL"/>
            </w:pPr>
          </w:p>
        </w:tc>
        <w:tc>
          <w:tcPr>
            <w:tcW w:w="837" w:type="pct"/>
            <w:tcMar>
              <w:top w:w="0" w:type="dxa"/>
              <w:left w:w="108" w:type="dxa"/>
              <w:bottom w:w="0" w:type="dxa"/>
              <w:right w:w="108" w:type="dxa"/>
            </w:tcMar>
          </w:tcPr>
          <w:p w:rsidR="00D93999" w:rsidRDefault="00D93999" w:rsidP="00E337D2">
            <w:pPr>
              <w:pStyle w:val="TAL"/>
            </w:pPr>
          </w:p>
        </w:tc>
        <w:tc>
          <w:tcPr>
            <w:tcW w:w="2051" w:type="pct"/>
          </w:tcPr>
          <w:p w:rsidR="00D93999" w:rsidRDefault="00D93999" w:rsidP="00E337D2">
            <w:pPr>
              <w:pStyle w:val="TAL"/>
            </w:pPr>
          </w:p>
        </w:tc>
        <w:tc>
          <w:tcPr>
            <w:tcW w:w="1265" w:type="pct"/>
          </w:tcPr>
          <w:p w:rsidR="00D93999" w:rsidRDefault="00D93999" w:rsidP="00E337D2">
            <w:pPr>
              <w:pStyle w:val="TAL"/>
            </w:pPr>
          </w:p>
        </w:tc>
      </w:tr>
    </w:tbl>
    <w:p w:rsidR="00D93999" w:rsidRDefault="00D93999" w:rsidP="00D93999"/>
    <w:p w:rsidR="00D93999" w:rsidRPr="00036EBA" w:rsidRDefault="00D93999" w:rsidP="00D93999"/>
    <w:p w:rsidR="00D93999" w:rsidRDefault="00D93999" w:rsidP="00D93999">
      <w:pPr>
        <w:pStyle w:val="Heading3"/>
      </w:pPr>
      <w:bookmarkStart w:id="1428" w:name="_Toc153827838"/>
      <w:r>
        <w:t>5.3.7</w:t>
      </w:r>
      <w:r>
        <w:tab/>
        <w:t>Error Handling</w:t>
      </w:r>
      <w:bookmarkEnd w:id="1428"/>
    </w:p>
    <w:p w:rsidR="00D93999" w:rsidRDefault="00D93999" w:rsidP="00D93999">
      <w:pPr>
        <w:pStyle w:val="Heading4"/>
      </w:pPr>
      <w:bookmarkStart w:id="1429" w:name="_Toc153827839"/>
      <w:r>
        <w:t>5.3.7.1</w:t>
      </w:r>
      <w:r>
        <w:tab/>
        <w:t>General</w:t>
      </w:r>
      <w:bookmarkEnd w:id="1429"/>
    </w:p>
    <w:p w:rsidR="00D93999" w:rsidRDefault="00D93999" w:rsidP="00D93999">
      <w:r>
        <w:t>For the Nnef_TrafficInfluenceData API, HTTP error responses shall be supported as specified in clause 4.8 of 3GPP TS 29.501 [5]. Protocol errors and application errors specified in table 5.3.7.2-1 of 3GPP TS 29.500 [4] shall be supported for an HTTP method if the corresponding HTTP status codes are specified as mandatory for that HTTP method in table 5.2.7.1-1 of 3GPP TS 29.500 [4].</w:t>
      </w:r>
    </w:p>
    <w:p w:rsidR="00D93999" w:rsidRDefault="00D93999" w:rsidP="00D93999">
      <w:pPr>
        <w:rPr>
          <w:rFonts w:eastAsia="Calibri"/>
        </w:rPr>
      </w:pPr>
      <w:r>
        <w:t>In addition, the requirements in the following clauses are applicable for the Nnef_TrafficInfluenceData API.</w:t>
      </w:r>
    </w:p>
    <w:p w:rsidR="00D93999" w:rsidRDefault="00D93999" w:rsidP="00D93999">
      <w:pPr>
        <w:pStyle w:val="Heading4"/>
      </w:pPr>
      <w:bookmarkStart w:id="1430" w:name="_Toc153827840"/>
      <w:r>
        <w:t>5.3.7.2</w:t>
      </w:r>
      <w:r>
        <w:tab/>
        <w:t>Protocol Errors</w:t>
      </w:r>
      <w:bookmarkEnd w:id="1430"/>
    </w:p>
    <w:p w:rsidR="00D93999" w:rsidRDefault="00D93999" w:rsidP="00D93999">
      <w:r>
        <w:t>No specific procedures for the Nnef_TrafficInfluenceData service are specified.</w:t>
      </w:r>
    </w:p>
    <w:p w:rsidR="00D93999" w:rsidRDefault="00D93999" w:rsidP="00D93999">
      <w:pPr>
        <w:pStyle w:val="Heading4"/>
      </w:pPr>
      <w:bookmarkStart w:id="1431" w:name="_Toc153827841"/>
      <w:r>
        <w:t>5.3.7.3</w:t>
      </w:r>
      <w:r>
        <w:tab/>
        <w:t>Application Errors</w:t>
      </w:r>
      <w:bookmarkEnd w:id="1431"/>
    </w:p>
    <w:p w:rsidR="00D93999" w:rsidRDefault="00D93999" w:rsidP="00D93999">
      <w:r>
        <w:t>The application errors defined for the Nnef_TrafficInfluenceData</w:t>
      </w:r>
      <w:r>
        <w:rPr>
          <w:lang w:eastAsia="zh-CN"/>
        </w:rPr>
        <w:t xml:space="preserve"> </w:t>
      </w:r>
      <w:r>
        <w:t>service are listed in Table</w:t>
      </w:r>
      <w:r>
        <w:rPr>
          <w:rFonts w:hint="eastAsia"/>
          <w:lang w:eastAsia="zh-CN"/>
        </w:rPr>
        <w:t> </w:t>
      </w:r>
      <w:r>
        <w:t>5.3.7.3-1.</w:t>
      </w:r>
    </w:p>
    <w:p w:rsidR="00D93999" w:rsidRDefault="00D93999" w:rsidP="00D93999">
      <w:pPr>
        <w:pStyle w:val="TH"/>
      </w:pPr>
      <w:r>
        <w:t>Table</w:t>
      </w:r>
      <w:r>
        <w:rPr>
          <w:noProof/>
          <w:lang w:val="fr-FR"/>
        </w:rPr>
        <w:t> </w:t>
      </w:r>
      <w:r>
        <w:t>5.3.7.3-1: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D93999" w:rsidTr="00E337D2">
        <w:trPr>
          <w:jc w:val="center"/>
        </w:trPr>
        <w:tc>
          <w:tcPr>
            <w:tcW w:w="2337" w:type="dxa"/>
            <w:shd w:val="clear" w:color="auto" w:fill="C0C0C0"/>
            <w:hideMark/>
          </w:tcPr>
          <w:p w:rsidR="00D93999" w:rsidRDefault="00D93999" w:rsidP="00E337D2">
            <w:pPr>
              <w:pStyle w:val="TAH"/>
            </w:pPr>
            <w:r>
              <w:t>Application Error</w:t>
            </w:r>
          </w:p>
        </w:tc>
        <w:tc>
          <w:tcPr>
            <w:tcW w:w="1701" w:type="dxa"/>
            <w:shd w:val="clear" w:color="auto" w:fill="C0C0C0"/>
            <w:hideMark/>
          </w:tcPr>
          <w:p w:rsidR="00D93999" w:rsidRDefault="00D93999" w:rsidP="00E337D2">
            <w:pPr>
              <w:pStyle w:val="TAH"/>
            </w:pPr>
            <w:r>
              <w:t>HTTP status code</w:t>
            </w:r>
          </w:p>
        </w:tc>
        <w:tc>
          <w:tcPr>
            <w:tcW w:w="5456" w:type="dxa"/>
            <w:shd w:val="clear" w:color="auto" w:fill="C0C0C0"/>
            <w:hideMark/>
          </w:tcPr>
          <w:p w:rsidR="00D93999" w:rsidRDefault="00D93999" w:rsidP="00E337D2">
            <w:pPr>
              <w:pStyle w:val="TAH"/>
            </w:pPr>
            <w:r>
              <w:t>Description</w:t>
            </w:r>
          </w:p>
        </w:tc>
      </w:tr>
      <w:tr w:rsidR="00D93999" w:rsidTr="00E337D2">
        <w:trPr>
          <w:jc w:val="center"/>
        </w:trPr>
        <w:tc>
          <w:tcPr>
            <w:tcW w:w="2337" w:type="dxa"/>
          </w:tcPr>
          <w:p w:rsidR="00D93999" w:rsidRDefault="00D93999" w:rsidP="00E337D2">
            <w:pPr>
              <w:pStyle w:val="TAL"/>
            </w:pPr>
          </w:p>
        </w:tc>
        <w:tc>
          <w:tcPr>
            <w:tcW w:w="1701" w:type="dxa"/>
          </w:tcPr>
          <w:p w:rsidR="00D93999" w:rsidRDefault="00D93999" w:rsidP="00E337D2">
            <w:pPr>
              <w:pStyle w:val="TAL"/>
            </w:pPr>
          </w:p>
        </w:tc>
        <w:tc>
          <w:tcPr>
            <w:tcW w:w="5456" w:type="dxa"/>
          </w:tcPr>
          <w:p w:rsidR="00D93999" w:rsidRDefault="00D93999" w:rsidP="00E337D2">
            <w:pPr>
              <w:pStyle w:val="TAL"/>
              <w:rPr>
                <w:rFonts w:cs="Arial"/>
                <w:szCs w:val="18"/>
              </w:rPr>
            </w:pPr>
          </w:p>
        </w:tc>
      </w:tr>
    </w:tbl>
    <w:p w:rsidR="00D93999" w:rsidRDefault="00D93999" w:rsidP="00D93999"/>
    <w:p w:rsidR="00D93999" w:rsidRDefault="00D93999" w:rsidP="00D93999">
      <w:pPr>
        <w:pStyle w:val="Heading3"/>
        <w:rPr>
          <w:lang w:eastAsia="zh-CN"/>
        </w:rPr>
      </w:pPr>
      <w:bookmarkStart w:id="1432" w:name="_Toc153827842"/>
      <w:r>
        <w:t>5.3.8</w:t>
      </w:r>
      <w:r>
        <w:rPr>
          <w:lang w:eastAsia="zh-CN"/>
        </w:rPr>
        <w:tab/>
        <w:t>Feature negotiation</w:t>
      </w:r>
      <w:bookmarkEnd w:id="1432"/>
    </w:p>
    <w:p w:rsidR="00D93999" w:rsidRDefault="00D93999" w:rsidP="00D93999">
      <w:r>
        <w:t>The optional features in table 5.3.8-1 are defined for the Nnef_TrafficInfluenceData</w:t>
      </w:r>
      <w:r>
        <w:rPr>
          <w:lang w:eastAsia="zh-CN"/>
        </w:rPr>
        <w:t xml:space="preserve"> API. They shall be negotiated using the </w:t>
      </w:r>
      <w:r>
        <w:t>extensibility mechanism defined in clause 6.6 of 3GPP TS 29.500 [4].</w:t>
      </w:r>
    </w:p>
    <w:p w:rsidR="00D93999" w:rsidRDefault="00D93999" w:rsidP="00D93999">
      <w:pPr>
        <w:pStyle w:val="TH"/>
      </w:pPr>
      <w:r>
        <w:t>Table</w:t>
      </w:r>
      <w:r>
        <w:rPr>
          <w:noProof/>
          <w:lang w:val="fr-FR"/>
        </w:rPr>
        <w:t> </w:t>
      </w:r>
      <w:r>
        <w:t>5.3.8-1: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D93999" w:rsidTr="00E337D2">
        <w:trPr>
          <w:jc w:val="center"/>
        </w:trPr>
        <w:tc>
          <w:tcPr>
            <w:tcW w:w="1529" w:type="dxa"/>
            <w:shd w:val="clear" w:color="auto" w:fill="C0C0C0"/>
            <w:hideMark/>
          </w:tcPr>
          <w:p w:rsidR="00D93999" w:rsidRDefault="00D93999" w:rsidP="00E337D2">
            <w:pPr>
              <w:pStyle w:val="TAH"/>
            </w:pPr>
            <w:r>
              <w:t>Feature number</w:t>
            </w:r>
          </w:p>
        </w:tc>
        <w:tc>
          <w:tcPr>
            <w:tcW w:w="2207" w:type="dxa"/>
            <w:shd w:val="clear" w:color="auto" w:fill="C0C0C0"/>
            <w:hideMark/>
          </w:tcPr>
          <w:p w:rsidR="00D93999" w:rsidRDefault="00D93999" w:rsidP="00E337D2">
            <w:pPr>
              <w:pStyle w:val="TAH"/>
            </w:pPr>
            <w:r>
              <w:t>Feature Name</w:t>
            </w:r>
          </w:p>
        </w:tc>
        <w:tc>
          <w:tcPr>
            <w:tcW w:w="5758" w:type="dxa"/>
            <w:shd w:val="clear" w:color="auto" w:fill="C0C0C0"/>
            <w:hideMark/>
          </w:tcPr>
          <w:p w:rsidR="00D93999" w:rsidRDefault="00D93999" w:rsidP="00E337D2">
            <w:pPr>
              <w:pStyle w:val="TAH"/>
            </w:pPr>
            <w:r>
              <w:t>Description</w:t>
            </w:r>
          </w:p>
        </w:tc>
      </w:tr>
      <w:tr w:rsidR="00D93999" w:rsidTr="00E337D2">
        <w:trPr>
          <w:jc w:val="center"/>
        </w:trPr>
        <w:tc>
          <w:tcPr>
            <w:tcW w:w="1529" w:type="dxa"/>
          </w:tcPr>
          <w:p w:rsidR="00D93999" w:rsidRDefault="00D93999" w:rsidP="00E337D2">
            <w:pPr>
              <w:pStyle w:val="TAL"/>
            </w:pPr>
          </w:p>
        </w:tc>
        <w:tc>
          <w:tcPr>
            <w:tcW w:w="2207" w:type="dxa"/>
          </w:tcPr>
          <w:p w:rsidR="00D93999" w:rsidRDefault="00D93999" w:rsidP="00E337D2">
            <w:pPr>
              <w:pStyle w:val="TAL"/>
            </w:pPr>
          </w:p>
        </w:tc>
        <w:tc>
          <w:tcPr>
            <w:tcW w:w="5758" w:type="dxa"/>
          </w:tcPr>
          <w:p w:rsidR="00D93999" w:rsidRDefault="00D93999" w:rsidP="00E337D2">
            <w:pPr>
              <w:pStyle w:val="TAL"/>
              <w:rPr>
                <w:rFonts w:cs="Arial"/>
                <w:szCs w:val="18"/>
              </w:rPr>
            </w:pPr>
          </w:p>
        </w:tc>
      </w:tr>
    </w:tbl>
    <w:p w:rsidR="00D93999" w:rsidRPr="00132538" w:rsidRDefault="00D93999" w:rsidP="00D93999"/>
    <w:p w:rsidR="00D93999" w:rsidRDefault="00D93999" w:rsidP="00D93999">
      <w:pPr>
        <w:pStyle w:val="Heading3"/>
      </w:pPr>
      <w:bookmarkStart w:id="1433" w:name="_Toc153827843"/>
      <w:r>
        <w:t>5.3.9</w:t>
      </w:r>
      <w:r>
        <w:tab/>
        <w:t>Security</w:t>
      </w:r>
      <w:bookmarkEnd w:id="1433"/>
    </w:p>
    <w:p w:rsidR="00D93999" w:rsidRDefault="00D93999" w:rsidP="00D93999">
      <w:r>
        <w:t>As indicated in 3GPP TS 33.501 [8] and 3GPP TS 29.500 [4], the access to the Nnef_TrafficInfluenceData</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D93999" w:rsidRDefault="00D93999" w:rsidP="00D93999">
      <w:r>
        <w:t>If OAuth2 is used, an NF Service Consumer, prior to consuming services offered by the Nnef_TrafficInfluenceData</w:t>
      </w:r>
      <w:r>
        <w:rPr>
          <w:noProof/>
          <w:lang w:eastAsia="zh-CN"/>
        </w:rPr>
        <w:t xml:space="preserve"> </w:t>
      </w:r>
      <w:r>
        <w:t>API, shall obtain a "token" from the authorization server, by invoking the Access Token Request service, as described in 3GPP TS 29.510 [10], clause 5.4.2.2.</w:t>
      </w:r>
    </w:p>
    <w:p w:rsidR="00D93999" w:rsidRDefault="00D93999" w:rsidP="00D93999">
      <w:pPr>
        <w:pStyle w:val="NO"/>
      </w:pPr>
      <w:r>
        <w:t>NOTE:</w:t>
      </w:r>
      <w:r>
        <w:tab/>
        <w:t>When multiple NRFs are deployed in a network, the NRF used as authorization server is the same NRF that the NF Service Consumer used for discovering the Nnef_TrafficInfluenceData</w:t>
      </w:r>
      <w:r>
        <w:rPr>
          <w:noProof/>
          <w:lang w:eastAsia="zh-CN"/>
        </w:rPr>
        <w:t xml:space="preserve"> </w:t>
      </w:r>
      <w:r>
        <w:t>service.</w:t>
      </w:r>
    </w:p>
    <w:p w:rsidR="00D93999" w:rsidRPr="00BF2523" w:rsidRDefault="00D93999" w:rsidP="00D93999">
      <w:pPr>
        <w:rPr>
          <w:lang w:val="en-US"/>
        </w:rPr>
      </w:pPr>
      <w:r>
        <w:rPr>
          <w:lang w:val="en-US"/>
        </w:rPr>
        <w:t>The Nnef_</w:t>
      </w:r>
      <w:r>
        <w:t>TrafficInfluenceData</w:t>
      </w:r>
      <w:r>
        <w:rPr>
          <w:noProof/>
          <w:lang w:eastAsia="zh-CN"/>
        </w:rPr>
        <w:t xml:space="preserve"> </w:t>
      </w:r>
      <w:r>
        <w:rPr>
          <w:lang w:val="en-US"/>
        </w:rPr>
        <w:t>API defines a single scope "</w:t>
      </w:r>
      <w:r w:rsidRPr="00BF2523">
        <w:rPr>
          <w:lang w:val="en-US"/>
        </w:rPr>
        <w:t>nnef-traffic-influence-data</w:t>
      </w:r>
      <w:r>
        <w:rPr>
          <w:lang w:val="en-US"/>
        </w:rPr>
        <w:t>" for the entire service, and it does not define any additional scopes at resource or operation level.</w:t>
      </w:r>
    </w:p>
    <w:p w:rsidR="00A55D99" w:rsidRDefault="00A55D99" w:rsidP="00A55D99">
      <w:pPr>
        <w:pStyle w:val="Heading2"/>
      </w:pPr>
      <w:bookmarkStart w:id="1434" w:name="_Toc153827844"/>
      <w:r>
        <w:t>5.4</w:t>
      </w:r>
      <w:r>
        <w:tab/>
        <w:t>Nnef_ECSAddress Service API</w:t>
      </w:r>
      <w:bookmarkEnd w:id="1434"/>
      <w:r>
        <w:t xml:space="preserve"> </w:t>
      </w:r>
    </w:p>
    <w:p w:rsidR="00A55D99" w:rsidRDefault="00A55D99" w:rsidP="00A55D99">
      <w:pPr>
        <w:pStyle w:val="Heading3"/>
      </w:pPr>
      <w:bookmarkStart w:id="1435" w:name="_Toc129250083"/>
      <w:bookmarkStart w:id="1436" w:name="_Toc153827845"/>
      <w:r>
        <w:t>5.4.1</w:t>
      </w:r>
      <w:r>
        <w:tab/>
        <w:t>Introduction</w:t>
      </w:r>
      <w:bookmarkEnd w:id="1435"/>
      <w:bookmarkEnd w:id="1436"/>
    </w:p>
    <w:p w:rsidR="00A55D99" w:rsidRDefault="00A55D99" w:rsidP="00A55D99">
      <w:pPr>
        <w:rPr>
          <w:noProof/>
          <w:lang w:eastAsia="zh-CN"/>
        </w:rPr>
      </w:pPr>
      <w:r>
        <w:rPr>
          <w:noProof/>
        </w:rPr>
        <w:t xml:space="preserve">The Nnef_ECSAddress service shall use the Nnef_ECSAddress </w:t>
      </w:r>
      <w:r>
        <w:rPr>
          <w:noProof/>
          <w:lang w:eastAsia="zh-CN"/>
        </w:rPr>
        <w:t>API.</w:t>
      </w:r>
    </w:p>
    <w:p w:rsidR="00A55D99" w:rsidRDefault="00A55D99" w:rsidP="00A55D99">
      <w:r>
        <w:t>The API URI of the Nnef_</w:t>
      </w:r>
      <w:r>
        <w:rPr>
          <w:noProof/>
        </w:rPr>
        <w:t xml:space="preserve">ECSAddress </w:t>
      </w:r>
      <w:r>
        <w:rPr>
          <w:noProof/>
          <w:lang w:eastAsia="zh-CN"/>
        </w:rPr>
        <w:t xml:space="preserve">API shall be: </w:t>
      </w:r>
    </w:p>
    <w:p w:rsidR="00A55D99" w:rsidRDefault="00A55D99" w:rsidP="00A55D99">
      <w:pPr>
        <w:pStyle w:val="B10"/>
        <w:rPr>
          <w:b/>
          <w:noProof/>
        </w:rPr>
      </w:pPr>
      <w:r>
        <w:rPr>
          <w:b/>
          <w:noProof/>
        </w:rPr>
        <w:t>{apiRoot}/&lt;apiName&gt;/&lt;apiVersion&gt;</w:t>
      </w:r>
    </w:p>
    <w:p w:rsidR="00A55D99" w:rsidRDefault="00A55D99" w:rsidP="00A55D99">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A55D99" w:rsidRDefault="00A55D99" w:rsidP="00A55D99">
      <w:pPr>
        <w:pStyle w:val="B10"/>
        <w:rPr>
          <w:b/>
          <w:noProof/>
        </w:rPr>
      </w:pPr>
      <w:r>
        <w:rPr>
          <w:b/>
          <w:noProof/>
        </w:rPr>
        <w:t>{apiRoot}/&lt;apiName&gt;/&lt;apiVersion&gt;/&lt;apiSpecificResourceUriPart&gt;</w:t>
      </w:r>
    </w:p>
    <w:p w:rsidR="00A55D99" w:rsidRDefault="00A55D99" w:rsidP="00A55D99">
      <w:pPr>
        <w:rPr>
          <w:noProof/>
          <w:lang w:eastAsia="zh-CN"/>
        </w:rPr>
      </w:pPr>
      <w:r>
        <w:rPr>
          <w:noProof/>
          <w:lang w:eastAsia="zh-CN"/>
        </w:rPr>
        <w:t>with the following components:</w:t>
      </w:r>
    </w:p>
    <w:p w:rsidR="00A55D99" w:rsidRDefault="00A55D99" w:rsidP="00A55D99">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A55D99" w:rsidRDefault="00A55D99" w:rsidP="00A55D99">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w:t>
      </w:r>
      <w:r w:rsidRPr="00F049E7">
        <w:rPr>
          <w:noProof/>
        </w:rPr>
        <w:t>ecs-addr</w:t>
      </w:r>
      <w:r>
        <w:rPr>
          <w:noProof/>
        </w:rPr>
        <w:t>-cfg-info".</w:t>
      </w:r>
    </w:p>
    <w:p w:rsidR="00A55D99" w:rsidRDefault="00A55D99" w:rsidP="00A55D99">
      <w:pPr>
        <w:pStyle w:val="B10"/>
        <w:rPr>
          <w:noProof/>
        </w:rPr>
      </w:pPr>
      <w:r>
        <w:rPr>
          <w:noProof/>
        </w:rPr>
        <w:t>-</w:t>
      </w:r>
      <w:r>
        <w:rPr>
          <w:noProof/>
        </w:rPr>
        <w:tab/>
        <w:t>The &lt;apiVersion&gt; shall be "v1".</w:t>
      </w:r>
    </w:p>
    <w:p w:rsidR="00A55D99" w:rsidRDefault="00A55D99" w:rsidP="00A55D99">
      <w:pPr>
        <w:pStyle w:val="B10"/>
        <w:rPr>
          <w:noProof/>
          <w:lang w:eastAsia="zh-CN"/>
        </w:rPr>
      </w:pPr>
      <w:r>
        <w:rPr>
          <w:noProof/>
        </w:rPr>
        <w:t>-</w:t>
      </w:r>
      <w:r>
        <w:rPr>
          <w:noProof/>
        </w:rPr>
        <w:tab/>
        <w:t>The &lt;apiSpecificResourceUriPart&gt; shall be set as described in clause</w:t>
      </w:r>
      <w:r>
        <w:rPr>
          <w:noProof/>
          <w:lang w:eastAsia="zh-CN"/>
        </w:rPr>
        <w:t> </w:t>
      </w:r>
      <w:r>
        <w:rPr>
          <w:noProof/>
        </w:rPr>
        <w:t>5.4.3.</w:t>
      </w:r>
    </w:p>
    <w:p w:rsidR="00A55D99" w:rsidRDefault="00A55D99" w:rsidP="00A55D99">
      <w:pPr>
        <w:pStyle w:val="Heading3"/>
      </w:pPr>
      <w:bookmarkStart w:id="1437" w:name="_Toc129250084"/>
      <w:bookmarkStart w:id="1438" w:name="_Toc153827846"/>
      <w:r>
        <w:t>5.4.2</w:t>
      </w:r>
      <w:r>
        <w:tab/>
        <w:t>Usage of HTTP</w:t>
      </w:r>
      <w:bookmarkEnd w:id="1437"/>
      <w:bookmarkEnd w:id="1438"/>
    </w:p>
    <w:p w:rsidR="00A55D99" w:rsidRDefault="00A55D99" w:rsidP="00A55D99">
      <w:pPr>
        <w:pStyle w:val="Heading4"/>
      </w:pPr>
      <w:bookmarkStart w:id="1439" w:name="_Toc129250085"/>
      <w:bookmarkStart w:id="1440" w:name="_Toc153827847"/>
      <w:r>
        <w:t>5.4.2.1</w:t>
      </w:r>
      <w:r>
        <w:tab/>
        <w:t>General</w:t>
      </w:r>
      <w:bookmarkEnd w:id="1439"/>
      <w:bookmarkEnd w:id="1440"/>
    </w:p>
    <w:p w:rsidR="00A55D99" w:rsidRDefault="00A55D99" w:rsidP="00A55D99">
      <w:pPr>
        <w:rPr>
          <w:noProof/>
        </w:rPr>
      </w:pPr>
      <w:r>
        <w:rPr>
          <w:noProof/>
        </w:rPr>
        <w:t>HTTP</w:t>
      </w:r>
      <w:r>
        <w:rPr>
          <w:noProof/>
          <w:lang w:eastAsia="zh-CN"/>
        </w:rPr>
        <w:t>/2, IETF RFC </w:t>
      </w:r>
      <w:r w:rsidR="0037264B">
        <w:t>9113</w:t>
      </w:r>
      <w:r>
        <w:rPr>
          <w:noProof/>
          <w:lang w:eastAsia="zh-CN"/>
        </w:rPr>
        <w:t xml:space="preserve"> [11], </w:t>
      </w:r>
      <w:r>
        <w:rPr>
          <w:noProof/>
        </w:rPr>
        <w:t>shall be used as specified in clause 5 of 3GPP TS 29.500 [4].</w:t>
      </w:r>
    </w:p>
    <w:p w:rsidR="00A55D99" w:rsidRDefault="00A55D99" w:rsidP="00A55D99">
      <w:pPr>
        <w:rPr>
          <w:noProof/>
        </w:rPr>
      </w:pPr>
      <w:r>
        <w:rPr>
          <w:noProof/>
        </w:rPr>
        <w:t>HTTP</w:t>
      </w:r>
      <w:r>
        <w:rPr>
          <w:noProof/>
          <w:lang w:eastAsia="zh-CN"/>
        </w:rPr>
        <w:t xml:space="preserve">/2 </w:t>
      </w:r>
      <w:r>
        <w:rPr>
          <w:noProof/>
        </w:rPr>
        <w:t>shall be transported as specified in clause 5.4 of 3GPP TS 29.500 [4].</w:t>
      </w:r>
    </w:p>
    <w:p w:rsidR="00A55D99" w:rsidRDefault="00A55D99" w:rsidP="00A55D99">
      <w:pPr>
        <w:rPr>
          <w:noProof/>
        </w:rPr>
      </w:pPr>
      <w:r>
        <w:rPr>
          <w:noProof/>
        </w:rPr>
        <w:t>The OpenAPI [6] specification of HTTP messages and content bodies for the Nnef_ECSAddress API is contained in Annex </w:t>
      </w:r>
      <w:r w:rsidR="00CE728A">
        <w:rPr>
          <w:noProof/>
        </w:rPr>
        <w:t>A.5</w:t>
      </w:r>
      <w:r>
        <w:rPr>
          <w:noProof/>
        </w:rPr>
        <w:t>.</w:t>
      </w:r>
    </w:p>
    <w:p w:rsidR="00A55D99" w:rsidRDefault="00A55D99" w:rsidP="00A55D99">
      <w:pPr>
        <w:pStyle w:val="Heading4"/>
      </w:pPr>
      <w:bookmarkStart w:id="1441" w:name="_Toc129250086"/>
      <w:bookmarkStart w:id="1442" w:name="_Toc153827848"/>
      <w:r>
        <w:t>5.4.2.2</w:t>
      </w:r>
      <w:r>
        <w:tab/>
        <w:t>HTTP standard headers</w:t>
      </w:r>
      <w:bookmarkEnd w:id="1441"/>
      <w:bookmarkEnd w:id="1442"/>
    </w:p>
    <w:p w:rsidR="00A55D99" w:rsidRDefault="00A55D99" w:rsidP="00A55D99">
      <w:pPr>
        <w:pStyle w:val="Heading5"/>
        <w:rPr>
          <w:lang w:eastAsia="zh-CN"/>
        </w:rPr>
      </w:pPr>
      <w:bookmarkStart w:id="1443" w:name="_Toc129250087"/>
      <w:bookmarkStart w:id="1444" w:name="_Toc153827849"/>
      <w:r>
        <w:t>5.4.2.2.1</w:t>
      </w:r>
      <w:r>
        <w:rPr>
          <w:rFonts w:hint="eastAsia"/>
          <w:lang w:eastAsia="zh-CN"/>
        </w:rPr>
        <w:tab/>
      </w:r>
      <w:r>
        <w:rPr>
          <w:lang w:eastAsia="zh-CN"/>
        </w:rPr>
        <w:t>General</w:t>
      </w:r>
      <w:bookmarkEnd w:id="1443"/>
      <w:bookmarkEnd w:id="1444"/>
    </w:p>
    <w:p w:rsidR="00A55D99" w:rsidRDefault="00A55D99" w:rsidP="00A55D99">
      <w:pPr>
        <w:rPr>
          <w:noProof/>
        </w:rPr>
      </w:pPr>
      <w:r>
        <w:rPr>
          <w:noProof/>
        </w:rPr>
        <w:t>See clause 5.4.2 of 3GPP TS 29.500 [4] for the usage of HTTP standard headers.</w:t>
      </w:r>
    </w:p>
    <w:p w:rsidR="00A55D99" w:rsidRDefault="00A55D99" w:rsidP="00A55D99">
      <w:pPr>
        <w:pStyle w:val="Heading5"/>
      </w:pPr>
      <w:bookmarkStart w:id="1445" w:name="_Toc129250088"/>
      <w:bookmarkStart w:id="1446" w:name="_Toc153827850"/>
      <w:r>
        <w:t>5.4.2.2.2</w:t>
      </w:r>
      <w:r>
        <w:tab/>
        <w:t>Content type</w:t>
      </w:r>
      <w:bookmarkEnd w:id="1445"/>
      <w:bookmarkEnd w:id="1446"/>
      <w:r>
        <w:t xml:space="preserve"> </w:t>
      </w:r>
    </w:p>
    <w:p w:rsidR="00A55D99" w:rsidRDefault="00A55D99" w:rsidP="00A55D99">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rsidR="00A55D99" w:rsidRDefault="00A55D99" w:rsidP="00A55D99">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F71425">
        <w:t>9457</w:t>
      </w:r>
      <w:r>
        <w:t> [13].</w:t>
      </w:r>
    </w:p>
    <w:p w:rsidR="00A55D99" w:rsidRDefault="00A55D99" w:rsidP="00A55D99">
      <w:pPr>
        <w:pStyle w:val="Heading4"/>
      </w:pPr>
      <w:bookmarkStart w:id="1447" w:name="_Toc129250089"/>
      <w:bookmarkStart w:id="1448" w:name="_Toc153827851"/>
      <w:r>
        <w:t>5.4.2.3</w:t>
      </w:r>
      <w:r>
        <w:tab/>
        <w:t>HTTP custom headers</w:t>
      </w:r>
      <w:bookmarkEnd w:id="1447"/>
      <w:bookmarkEnd w:id="1448"/>
    </w:p>
    <w:p w:rsidR="00A55D99" w:rsidRDefault="00A55D99" w:rsidP="00A55D99">
      <w:pPr>
        <w:rPr>
          <w:noProof/>
        </w:rPr>
      </w:pPr>
      <w:r>
        <w:rPr>
          <w:noProof/>
        </w:rPr>
        <w:t>The Nnef_</w:t>
      </w:r>
      <w:r>
        <w:t xml:space="preserve">ECSAddress </w:t>
      </w:r>
      <w:r>
        <w:rPr>
          <w:lang w:eastAsia="zh-CN"/>
        </w:rPr>
        <w:t>API</w:t>
      </w:r>
      <w:r>
        <w:rPr>
          <w:noProof/>
        </w:rPr>
        <w:t xml:space="preserve"> shall support mandatory HTTP custom header fields specified in clause 5.4.3.2 of 3GPP TS 29.500 [4] </w:t>
      </w:r>
      <w:r>
        <w:t>and may support HTTP custom header fields specified in clause 5.4.3.3 of 3GPP TS 29.500 [4]</w:t>
      </w:r>
      <w:r>
        <w:rPr>
          <w:noProof/>
        </w:rPr>
        <w:t>.</w:t>
      </w:r>
    </w:p>
    <w:p w:rsidR="00A55D99" w:rsidRDefault="00A55D99" w:rsidP="00A55D99">
      <w:pPr>
        <w:rPr>
          <w:lang w:eastAsia="zh-CN"/>
        </w:rPr>
      </w:pPr>
      <w:r>
        <w:rPr>
          <w:lang w:eastAsia="zh-CN"/>
        </w:rPr>
        <w:t xml:space="preserve">In this Release </w:t>
      </w:r>
      <w:r>
        <w:t xml:space="preserve">of the specification, no specific custom headers are defined for the Nnef_ECSAddress </w:t>
      </w:r>
      <w:r>
        <w:rPr>
          <w:lang w:eastAsia="zh-CN"/>
        </w:rPr>
        <w:t>API</w:t>
      </w:r>
      <w:r>
        <w:t>.</w:t>
      </w:r>
    </w:p>
    <w:p w:rsidR="00A55D99" w:rsidRDefault="00A55D99" w:rsidP="00A55D99">
      <w:pPr>
        <w:pStyle w:val="Heading3"/>
      </w:pPr>
      <w:bookmarkStart w:id="1449" w:name="_Toc129250090"/>
      <w:bookmarkStart w:id="1450" w:name="_Toc153827852"/>
      <w:r>
        <w:t>5.4.3</w:t>
      </w:r>
      <w:r>
        <w:tab/>
        <w:t>Resources</w:t>
      </w:r>
      <w:bookmarkEnd w:id="1449"/>
      <w:bookmarkEnd w:id="1450"/>
      <w:r>
        <w:t xml:space="preserve"> </w:t>
      </w:r>
    </w:p>
    <w:p w:rsidR="00A55D99" w:rsidRDefault="00A55D99" w:rsidP="00A55D99">
      <w:pPr>
        <w:pStyle w:val="Heading4"/>
      </w:pPr>
      <w:bookmarkStart w:id="1451" w:name="_Toc129250091"/>
      <w:bookmarkStart w:id="1452" w:name="_Toc153827853"/>
      <w:r>
        <w:t>5.4.3.1</w:t>
      </w:r>
      <w:r>
        <w:tab/>
        <w:t>Overview</w:t>
      </w:r>
      <w:bookmarkEnd w:id="1451"/>
      <w:bookmarkEnd w:id="1452"/>
    </w:p>
    <w:p w:rsidR="00A55D99" w:rsidRDefault="00A55D99" w:rsidP="00A55D99">
      <w:r>
        <w:t>This clause describes the structure for the Resource URIs and the resources and methods used for the service.</w:t>
      </w:r>
    </w:p>
    <w:p w:rsidR="00A55D99" w:rsidRPr="00291179" w:rsidRDefault="00A55D99" w:rsidP="00A55D99">
      <w:r>
        <w:t>Figure 5.4.3.1-1 depicts the resource URIs structure for the Nnef_ECSAddress API.</w:t>
      </w:r>
    </w:p>
    <w:p w:rsidR="00A55D99" w:rsidRDefault="00A55D99" w:rsidP="00A55D99">
      <w:pPr>
        <w:pStyle w:val="TH"/>
        <w:rPr>
          <w:lang w:val="en-US"/>
        </w:rPr>
      </w:pPr>
      <w:r>
        <w:rPr>
          <w:lang w:val="en-US"/>
        </w:rPr>
        <w:object w:dxaOrig="6840" w:dyaOrig="2985">
          <v:shape id="_x0000_i1058" type="#_x0000_t75" style="width:342.45pt;height:149pt" o:ole="">
            <v:imagedata r:id="rId64" o:title=""/>
          </v:shape>
          <o:OLEObject Type="Embed" ProgID="Visio.Drawing.15" ShapeID="_x0000_i1058" DrawAspect="Content" ObjectID="_1771925254" r:id="rId65"/>
        </w:object>
      </w:r>
    </w:p>
    <w:p w:rsidR="00A55D99" w:rsidRDefault="00A55D99" w:rsidP="00A55D99">
      <w:pPr>
        <w:pStyle w:val="TF"/>
      </w:pPr>
      <w:r>
        <w:t>Figure 5.4.3.1-1: Resource URI structure of the Nnef_ECSAddress API</w:t>
      </w:r>
    </w:p>
    <w:p w:rsidR="00A55D99" w:rsidRDefault="00A55D99" w:rsidP="00A55D99">
      <w:r>
        <w:t>Table</w:t>
      </w:r>
      <w:r>
        <w:rPr>
          <w:noProof/>
        </w:rPr>
        <w:t> </w:t>
      </w:r>
      <w:r>
        <w:t>5.4.3.1-1 provides an overview of the resources and applicable HTTP methods.</w:t>
      </w:r>
    </w:p>
    <w:p w:rsidR="00A55D99" w:rsidRDefault="00A55D99" w:rsidP="00A55D99">
      <w:pPr>
        <w:pStyle w:val="TH"/>
      </w:pPr>
      <w:r>
        <w:t>Table 5.4.3.1-1: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8"/>
        <w:gridCol w:w="2558"/>
        <w:gridCol w:w="1564"/>
        <w:gridCol w:w="3060"/>
      </w:tblGrid>
      <w:tr w:rsidR="00A55D99" w:rsidTr="00E337D2">
        <w:trPr>
          <w:jc w:val="center"/>
        </w:trPr>
        <w:tc>
          <w:tcPr>
            <w:tcW w:w="1271" w:type="pct"/>
            <w:shd w:val="clear" w:color="auto" w:fill="C0C0C0"/>
            <w:vAlign w:val="center"/>
            <w:hideMark/>
          </w:tcPr>
          <w:p w:rsidR="00A55D99" w:rsidRDefault="00A55D99" w:rsidP="00E337D2">
            <w:pPr>
              <w:pStyle w:val="TAH"/>
            </w:pPr>
            <w:r>
              <w:t>Resource name</w:t>
            </w:r>
          </w:p>
        </w:tc>
        <w:tc>
          <w:tcPr>
            <w:tcW w:w="1328" w:type="pct"/>
            <w:shd w:val="clear" w:color="auto" w:fill="C0C0C0"/>
            <w:vAlign w:val="center"/>
            <w:hideMark/>
          </w:tcPr>
          <w:p w:rsidR="00A55D99" w:rsidRDefault="00A55D99" w:rsidP="00E337D2">
            <w:pPr>
              <w:pStyle w:val="TAH"/>
            </w:pPr>
            <w:r>
              <w:t>Resource URI</w:t>
            </w:r>
          </w:p>
        </w:tc>
        <w:tc>
          <w:tcPr>
            <w:tcW w:w="812" w:type="pct"/>
            <w:shd w:val="clear" w:color="auto" w:fill="C0C0C0"/>
            <w:vAlign w:val="center"/>
            <w:hideMark/>
          </w:tcPr>
          <w:p w:rsidR="00A55D99" w:rsidRDefault="00A55D99" w:rsidP="00E337D2">
            <w:pPr>
              <w:pStyle w:val="TAH"/>
            </w:pPr>
            <w:r>
              <w:t>HTTP method or custom operation</w:t>
            </w:r>
          </w:p>
        </w:tc>
        <w:tc>
          <w:tcPr>
            <w:tcW w:w="1589" w:type="pct"/>
            <w:shd w:val="clear" w:color="auto" w:fill="C0C0C0"/>
            <w:vAlign w:val="center"/>
            <w:hideMark/>
          </w:tcPr>
          <w:p w:rsidR="00A55D99" w:rsidRDefault="00A55D99" w:rsidP="00E337D2">
            <w:pPr>
              <w:pStyle w:val="TAH"/>
            </w:pPr>
            <w:r>
              <w:t>Description</w:t>
            </w:r>
          </w:p>
        </w:tc>
      </w:tr>
      <w:tr w:rsidR="00A55D99" w:rsidTr="00E337D2">
        <w:trPr>
          <w:trHeight w:val="388"/>
          <w:jc w:val="center"/>
        </w:trPr>
        <w:tc>
          <w:tcPr>
            <w:tcW w:w="1271" w:type="pct"/>
            <w:hideMark/>
          </w:tcPr>
          <w:p w:rsidR="00A55D99" w:rsidRDefault="00A55D99" w:rsidP="00E337D2">
            <w:pPr>
              <w:pStyle w:val="TAL"/>
            </w:pPr>
            <w:r>
              <w:rPr>
                <w:lang w:eastAsia="zh-CN"/>
              </w:rPr>
              <w:t>ECS Address Configuration Information</w:t>
            </w:r>
            <w:r>
              <w:t xml:space="preserve"> Subscriptions</w:t>
            </w:r>
          </w:p>
        </w:tc>
        <w:tc>
          <w:tcPr>
            <w:tcW w:w="1328" w:type="pct"/>
            <w:hideMark/>
          </w:tcPr>
          <w:p w:rsidR="00A55D99" w:rsidRDefault="00A55D99" w:rsidP="00E337D2">
            <w:pPr>
              <w:pStyle w:val="TAL"/>
            </w:pPr>
            <w:r>
              <w:t>/subscriptions</w:t>
            </w:r>
          </w:p>
        </w:tc>
        <w:tc>
          <w:tcPr>
            <w:tcW w:w="812" w:type="pct"/>
          </w:tcPr>
          <w:p w:rsidR="00A55D99" w:rsidRDefault="00A55D99" w:rsidP="00E337D2">
            <w:pPr>
              <w:pStyle w:val="TAL"/>
            </w:pPr>
            <w:r>
              <w:t>POST</w:t>
            </w:r>
          </w:p>
        </w:tc>
        <w:tc>
          <w:tcPr>
            <w:tcW w:w="1589" w:type="pct"/>
          </w:tcPr>
          <w:p w:rsidR="00A55D99" w:rsidRDefault="00A55D99" w:rsidP="00E337D2">
            <w:pPr>
              <w:pStyle w:val="TAL"/>
            </w:pPr>
            <w:r>
              <w:t xml:space="preserve">Creates a subscription to notifications </w:t>
            </w:r>
            <w:r w:rsidRPr="00702EF3">
              <w:t xml:space="preserve">of </w:t>
            </w:r>
            <w:r>
              <w:t xml:space="preserve">ECS Address Configuration Information, i.e. creation of an Individual </w:t>
            </w:r>
            <w:r>
              <w:rPr>
                <w:lang w:eastAsia="zh-CN"/>
              </w:rPr>
              <w:t>ECS Address Configuration Information</w:t>
            </w:r>
            <w:r>
              <w:t xml:space="preserve"> Subscription resource.</w:t>
            </w:r>
          </w:p>
        </w:tc>
      </w:tr>
      <w:tr w:rsidR="00A55D99" w:rsidTr="00E337D2">
        <w:trPr>
          <w:trHeight w:val="192"/>
          <w:jc w:val="center"/>
        </w:trPr>
        <w:tc>
          <w:tcPr>
            <w:tcW w:w="0" w:type="auto"/>
            <w:vMerge w:val="restart"/>
          </w:tcPr>
          <w:p w:rsidR="00A55D99" w:rsidRDefault="00A55D99" w:rsidP="00E337D2">
            <w:pPr>
              <w:pStyle w:val="TAL"/>
            </w:pPr>
            <w:r>
              <w:t xml:space="preserve">Individual </w:t>
            </w:r>
            <w:r>
              <w:rPr>
                <w:lang w:eastAsia="zh-CN"/>
              </w:rPr>
              <w:t>ECS Address Configuration Information</w:t>
            </w:r>
            <w:r>
              <w:t xml:space="preserve"> Subscription</w:t>
            </w:r>
          </w:p>
        </w:tc>
        <w:tc>
          <w:tcPr>
            <w:tcW w:w="1328" w:type="pct"/>
            <w:vMerge w:val="restart"/>
          </w:tcPr>
          <w:p w:rsidR="00A55D99" w:rsidRDefault="00A55D99" w:rsidP="00E337D2">
            <w:pPr>
              <w:pStyle w:val="TAL"/>
            </w:pPr>
            <w:r>
              <w:t>/subscriptions/{subscriptionId}</w:t>
            </w:r>
          </w:p>
        </w:tc>
        <w:tc>
          <w:tcPr>
            <w:tcW w:w="812" w:type="pct"/>
          </w:tcPr>
          <w:p w:rsidR="00A55D99" w:rsidRDefault="00A55D99" w:rsidP="00E337D2">
            <w:pPr>
              <w:pStyle w:val="TAL"/>
              <w:rPr>
                <w:lang w:eastAsia="zh-CN"/>
              </w:rPr>
            </w:pPr>
            <w:r>
              <w:rPr>
                <w:rFonts w:hint="eastAsia"/>
                <w:lang w:eastAsia="zh-CN"/>
              </w:rPr>
              <w:t>P</w:t>
            </w:r>
            <w:r>
              <w:rPr>
                <w:lang w:eastAsia="zh-CN"/>
              </w:rPr>
              <w:t>UT</w:t>
            </w:r>
          </w:p>
          <w:p w:rsidR="00A55D99" w:rsidRDefault="00A55D99" w:rsidP="00E337D2">
            <w:pPr>
              <w:pStyle w:val="TAL"/>
            </w:pPr>
          </w:p>
        </w:tc>
        <w:tc>
          <w:tcPr>
            <w:tcW w:w="1589" w:type="pct"/>
          </w:tcPr>
          <w:p w:rsidR="00A55D99" w:rsidRDefault="00A55D99" w:rsidP="00E337D2">
            <w:pPr>
              <w:pStyle w:val="TAL"/>
            </w:pPr>
            <w:r>
              <w:rPr>
                <w:rFonts w:hint="eastAsia"/>
                <w:lang w:eastAsia="zh-CN"/>
              </w:rPr>
              <w:t xml:space="preserve">Modify all of the properties of an existing subscription to </w:t>
            </w:r>
            <w:r>
              <w:rPr>
                <w:lang w:eastAsia="zh-CN"/>
              </w:rPr>
              <w:t>ECS Address Configuration Information</w:t>
            </w:r>
            <w:r>
              <w:t>.</w:t>
            </w:r>
          </w:p>
        </w:tc>
      </w:tr>
      <w:tr w:rsidR="00A55D99" w:rsidTr="00E337D2">
        <w:trPr>
          <w:trHeight w:val="191"/>
          <w:jc w:val="center"/>
        </w:trPr>
        <w:tc>
          <w:tcPr>
            <w:tcW w:w="0" w:type="auto"/>
            <w:vMerge/>
          </w:tcPr>
          <w:p w:rsidR="00A55D99" w:rsidRDefault="00A55D99" w:rsidP="00E337D2">
            <w:pPr>
              <w:pStyle w:val="TAL"/>
            </w:pPr>
          </w:p>
        </w:tc>
        <w:tc>
          <w:tcPr>
            <w:tcW w:w="1328" w:type="pct"/>
            <w:vMerge/>
          </w:tcPr>
          <w:p w:rsidR="00A55D99" w:rsidRDefault="00A55D99" w:rsidP="00E337D2">
            <w:pPr>
              <w:pStyle w:val="TAL"/>
            </w:pPr>
          </w:p>
        </w:tc>
        <w:tc>
          <w:tcPr>
            <w:tcW w:w="812" w:type="pct"/>
          </w:tcPr>
          <w:p w:rsidR="00A55D99" w:rsidRDefault="00A55D99" w:rsidP="00E337D2">
            <w:pPr>
              <w:pStyle w:val="TAL"/>
              <w:rPr>
                <w:lang w:eastAsia="zh-CN"/>
              </w:rPr>
            </w:pPr>
            <w:r>
              <w:t>GET</w:t>
            </w:r>
          </w:p>
        </w:tc>
        <w:tc>
          <w:tcPr>
            <w:tcW w:w="1589" w:type="pct"/>
          </w:tcPr>
          <w:p w:rsidR="00A55D99" w:rsidRDefault="00A55D99" w:rsidP="00E337D2">
            <w:pPr>
              <w:pStyle w:val="TAL"/>
            </w:pPr>
            <w:r>
              <w:t xml:space="preserve">Reads a subscription to Individual </w:t>
            </w:r>
            <w:r>
              <w:rPr>
                <w:lang w:eastAsia="zh-CN"/>
              </w:rPr>
              <w:t>ECS Address Configuration Information</w:t>
            </w:r>
            <w:r>
              <w:t>.</w:t>
            </w:r>
          </w:p>
        </w:tc>
      </w:tr>
      <w:tr w:rsidR="00A55D99" w:rsidTr="00E337D2">
        <w:trPr>
          <w:jc w:val="center"/>
        </w:trPr>
        <w:tc>
          <w:tcPr>
            <w:tcW w:w="0" w:type="auto"/>
            <w:vMerge/>
          </w:tcPr>
          <w:p w:rsidR="00A55D99" w:rsidRDefault="00A55D99" w:rsidP="00E337D2">
            <w:pPr>
              <w:pStyle w:val="TAL"/>
            </w:pPr>
          </w:p>
        </w:tc>
        <w:tc>
          <w:tcPr>
            <w:tcW w:w="1328" w:type="pct"/>
            <w:vMerge/>
          </w:tcPr>
          <w:p w:rsidR="00A55D99" w:rsidRDefault="00A55D99" w:rsidP="00E337D2">
            <w:pPr>
              <w:pStyle w:val="TAL"/>
            </w:pPr>
          </w:p>
        </w:tc>
        <w:tc>
          <w:tcPr>
            <w:tcW w:w="812" w:type="pct"/>
          </w:tcPr>
          <w:p w:rsidR="00A55D99" w:rsidRDefault="00A55D99" w:rsidP="00E337D2">
            <w:pPr>
              <w:pStyle w:val="TAL"/>
            </w:pPr>
            <w:r>
              <w:t>DELETE</w:t>
            </w:r>
          </w:p>
        </w:tc>
        <w:tc>
          <w:tcPr>
            <w:tcW w:w="1589" w:type="pct"/>
          </w:tcPr>
          <w:p w:rsidR="00A55D99" w:rsidRDefault="00A55D99" w:rsidP="00E337D2">
            <w:pPr>
              <w:pStyle w:val="TAL"/>
            </w:pPr>
            <w:r>
              <w:t xml:space="preserve">Cancels an individual subscription to notifications of </w:t>
            </w:r>
            <w:r>
              <w:rPr>
                <w:lang w:eastAsia="zh-CN"/>
              </w:rPr>
              <w:t>ECS Address Configuration Information</w:t>
            </w:r>
            <w:r>
              <w:t>.</w:t>
            </w:r>
          </w:p>
        </w:tc>
      </w:tr>
    </w:tbl>
    <w:p w:rsidR="00A55D99" w:rsidRDefault="00A55D99" w:rsidP="00A55D99"/>
    <w:p w:rsidR="00A55D99" w:rsidRDefault="00A55D99" w:rsidP="00A55D99">
      <w:pPr>
        <w:pStyle w:val="Heading4"/>
      </w:pPr>
      <w:bookmarkStart w:id="1453" w:name="_Toc129250092"/>
      <w:bookmarkStart w:id="1454" w:name="_Toc153827854"/>
      <w:r>
        <w:t>5.4.3.2</w:t>
      </w:r>
      <w:r>
        <w:tab/>
        <w:t>Resource: ECS Address Configuration Information Subscriptions</w:t>
      </w:r>
      <w:bookmarkEnd w:id="1453"/>
      <w:bookmarkEnd w:id="1454"/>
    </w:p>
    <w:p w:rsidR="00A55D99" w:rsidRDefault="00A55D99" w:rsidP="00A55D99">
      <w:pPr>
        <w:pStyle w:val="Heading5"/>
      </w:pPr>
      <w:bookmarkStart w:id="1455" w:name="_Toc129250093"/>
      <w:bookmarkStart w:id="1456" w:name="_Toc153827855"/>
      <w:r>
        <w:t>5.4.3.2.1</w:t>
      </w:r>
      <w:r>
        <w:tab/>
        <w:t>Description</w:t>
      </w:r>
      <w:bookmarkEnd w:id="1455"/>
      <w:bookmarkEnd w:id="1456"/>
    </w:p>
    <w:p w:rsidR="00A55D99" w:rsidRDefault="00A55D99" w:rsidP="00A55D99">
      <w:pPr>
        <w:rPr>
          <w:noProof/>
        </w:rPr>
      </w:pPr>
      <w:r>
        <w:rPr>
          <w:noProof/>
        </w:rPr>
        <w:t>The resource represents the collection of ECS Address Configuration Information subscriptions of the Nnef_ECSAddress service. It allows NF service consumers to create a new subscription to notifications on ECS Address Configuration Information.</w:t>
      </w:r>
    </w:p>
    <w:p w:rsidR="00A55D99" w:rsidRDefault="00A55D99" w:rsidP="00A55D99">
      <w:pPr>
        <w:pStyle w:val="Heading5"/>
      </w:pPr>
      <w:bookmarkStart w:id="1457" w:name="_Toc129250094"/>
      <w:bookmarkStart w:id="1458" w:name="_Toc153827856"/>
      <w:r>
        <w:t>5.4.3.2.2</w:t>
      </w:r>
      <w:r>
        <w:tab/>
        <w:t>Resource Definition</w:t>
      </w:r>
      <w:bookmarkEnd w:id="1457"/>
      <w:bookmarkEnd w:id="1458"/>
    </w:p>
    <w:p w:rsidR="00A55D99" w:rsidRDefault="00A55D99" w:rsidP="00A55D99">
      <w:r>
        <w:t xml:space="preserve">Resource URI: </w:t>
      </w:r>
      <w:r>
        <w:rPr>
          <w:b/>
          <w:noProof/>
        </w:rPr>
        <w:t>{apiRoot}/nnef-ecs-addr-cfg-info/&lt;apiVersion&gt;/subscriptions</w:t>
      </w:r>
    </w:p>
    <w:p w:rsidR="00A55D99" w:rsidRDefault="00A55D99" w:rsidP="00A55D99">
      <w:pPr>
        <w:rPr>
          <w:rFonts w:ascii="Arial" w:hAnsi="Arial" w:cs="Arial"/>
        </w:rPr>
      </w:pPr>
      <w:r>
        <w:t>This resource shall support the resource URI variables defined in table 5.4.3.2.2-1</w:t>
      </w:r>
      <w:r>
        <w:rPr>
          <w:rFonts w:ascii="Arial" w:hAnsi="Arial" w:cs="Arial"/>
        </w:rPr>
        <w:t>.</w:t>
      </w:r>
    </w:p>
    <w:p w:rsidR="00A55D99" w:rsidRDefault="00A55D99" w:rsidP="00A55D99">
      <w:pPr>
        <w:pStyle w:val="TH"/>
        <w:rPr>
          <w:rFonts w:cs="Arial"/>
        </w:rPr>
      </w:pPr>
      <w:r>
        <w:t>Table 5.4.3.2.2-1: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A55D99" w:rsidTr="00E337D2">
        <w:trPr>
          <w:jc w:val="center"/>
        </w:trPr>
        <w:tc>
          <w:tcPr>
            <w:tcW w:w="559" w:type="pct"/>
            <w:shd w:val="clear" w:color="000000" w:fill="C0C0C0"/>
            <w:hideMark/>
          </w:tcPr>
          <w:p w:rsidR="00A55D99" w:rsidRDefault="00A55D99" w:rsidP="00E337D2">
            <w:pPr>
              <w:pStyle w:val="TAH"/>
            </w:pPr>
            <w:r>
              <w:t>Name</w:t>
            </w:r>
          </w:p>
        </w:tc>
        <w:tc>
          <w:tcPr>
            <w:tcW w:w="854" w:type="pct"/>
            <w:shd w:val="clear" w:color="000000" w:fill="C0C0C0"/>
          </w:tcPr>
          <w:p w:rsidR="00A55D99" w:rsidRDefault="00A55D99" w:rsidP="00E337D2">
            <w:pPr>
              <w:pStyle w:val="TAH"/>
            </w:pPr>
            <w:r>
              <w:rPr>
                <w:rFonts w:hint="eastAsia"/>
                <w:lang w:eastAsia="zh-CN"/>
              </w:rPr>
              <w:t>D</w:t>
            </w:r>
            <w:r>
              <w:rPr>
                <w:lang w:eastAsia="zh-CN"/>
              </w:rPr>
              <w:t>ata type</w:t>
            </w:r>
          </w:p>
        </w:tc>
        <w:tc>
          <w:tcPr>
            <w:tcW w:w="3587" w:type="pct"/>
            <w:shd w:val="clear" w:color="000000" w:fill="C0C0C0"/>
            <w:vAlign w:val="center"/>
            <w:hideMark/>
          </w:tcPr>
          <w:p w:rsidR="00A55D99" w:rsidRDefault="00A55D99" w:rsidP="00E337D2">
            <w:pPr>
              <w:pStyle w:val="TAH"/>
            </w:pPr>
            <w:r>
              <w:t>Definition</w:t>
            </w:r>
          </w:p>
        </w:tc>
      </w:tr>
      <w:tr w:rsidR="00A55D99" w:rsidTr="00E337D2">
        <w:trPr>
          <w:jc w:val="center"/>
        </w:trPr>
        <w:tc>
          <w:tcPr>
            <w:tcW w:w="559" w:type="pct"/>
            <w:hideMark/>
          </w:tcPr>
          <w:p w:rsidR="00A55D99" w:rsidRDefault="00A55D99" w:rsidP="00E337D2">
            <w:pPr>
              <w:pStyle w:val="TAL"/>
            </w:pPr>
            <w:r>
              <w:t>apiRoot</w:t>
            </w:r>
          </w:p>
        </w:tc>
        <w:tc>
          <w:tcPr>
            <w:tcW w:w="854" w:type="pct"/>
          </w:tcPr>
          <w:p w:rsidR="00A55D99" w:rsidRDefault="00A55D99" w:rsidP="00E337D2">
            <w:pPr>
              <w:pStyle w:val="TAL"/>
            </w:pPr>
            <w:r>
              <w:rPr>
                <w:rFonts w:hint="eastAsia"/>
                <w:lang w:eastAsia="zh-CN"/>
              </w:rPr>
              <w:t>s</w:t>
            </w:r>
            <w:r>
              <w:rPr>
                <w:lang w:eastAsia="zh-CN"/>
              </w:rPr>
              <w:t>tring</w:t>
            </w:r>
          </w:p>
        </w:tc>
        <w:tc>
          <w:tcPr>
            <w:tcW w:w="3587" w:type="pct"/>
            <w:vAlign w:val="center"/>
            <w:hideMark/>
          </w:tcPr>
          <w:p w:rsidR="00A55D99" w:rsidRDefault="00A55D99" w:rsidP="00E337D2">
            <w:pPr>
              <w:pStyle w:val="TAL"/>
            </w:pPr>
            <w:r>
              <w:t>See clause</w:t>
            </w:r>
            <w:r>
              <w:rPr>
                <w:lang w:val="en-US" w:eastAsia="zh-CN"/>
              </w:rPr>
              <w:t> </w:t>
            </w:r>
            <w:r>
              <w:t>5.4.1</w:t>
            </w:r>
          </w:p>
        </w:tc>
      </w:tr>
    </w:tbl>
    <w:p w:rsidR="00A55D99" w:rsidRDefault="00A55D99" w:rsidP="00A55D99"/>
    <w:p w:rsidR="00A55D99" w:rsidRDefault="00A55D99" w:rsidP="00A55D99">
      <w:pPr>
        <w:pStyle w:val="Heading5"/>
      </w:pPr>
      <w:bookmarkStart w:id="1459" w:name="_Toc129250095"/>
      <w:bookmarkStart w:id="1460" w:name="_Toc153827857"/>
      <w:r>
        <w:t>5.4.3.2.3</w:t>
      </w:r>
      <w:r>
        <w:tab/>
        <w:t>Resource Standard Methods</w:t>
      </w:r>
      <w:bookmarkEnd w:id="1459"/>
      <w:bookmarkEnd w:id="1460"/>
    </w:p>
    <w:p w:rsidR="00A55D99" w:rsidRDefault="00A55D99" w:rsidP="00A55D99">
      <w:pPr>
        <w:pStyle w:val="Heading6"/>
      </w:pPr>
      <w:bookmarkStart w:id="1461" w:name="_Toc129250096"/>
      <w:bookmarkStart w:id="1462" w:name="_Toc153827858"/>
      <w:r>
        <w:t>5.4.3.2.3.1</w:t>
      </w:r>
      <w:r>
        <w:tab/>
        <w:t>POST</w:t>
      </w:r>
      <w:bookmarkEnd w:id="1461"/>
      <w:bookmarkEnd w:id="1462"/>
    </w:p>
    <w:p w:rsidR="00A55D99" w:rsidRDefault="00A55D99" w:rsidP="00A55D99">
      <w:r>
        <w:t>This method shall support the URI query parameters specified in table</w:t>
      </w:r>
      <w:r>
        <w:rPr>
          <w:noProof/>
        </w:rPr>
        <w:t> </w:t>
      </w:r>
      <w:r>
        <w:t>5.4.3.2.3.1-1.</w:t>
      </w:r>
    </w:p>
    <w:p w:rsidR="00A55D99" w:rsidRDefault="00A55D99" w:rsidP="00A55D99">
      <w:pPr>
        <w:pStyle w:val="TH"/>
        <w:rPr>
          <w:rFonts w:cs="Arial"/>
        </w:rPr>
      </w:pPr>
      <w:r>
        <w:t xml:space="preserve">Table 5.4.3.2.3.1-1: URI query parameters supported by the POST method on this resource </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1" w:type="pct"/>
            <w:tcBorders>
              <w:bottom w:val="single" w:sz="6" w:space="0" w:color="auto"/>
            </w:tcBorders>
            <w:shd w:val="clear" w:color="auto" w:fill="C0C0C0"/>
          </w:tcPr>
          <w:p w:rsidR="00A55D99" w:rsidRDefault="00A55D99" w:rsidP="00E337D2">
            <w:pPr>
              <w:pStyle w:val="TAH"/>
            </w:pPr>
            <w:r>
              <w:t>Data type</w:t>
            </w:r>
          </w:p>
        </w:tc>
        <w:tc>
          <w:tcPr>
            <w:tcW w:w="215" w:type="pct"/>
            <w:tcBorders>
              <w:bottom w:val="single" w:sz="6" w:space="0" w:color="auto"/>
            </w:tcBorders>
            <w:shd w:val="clear" w:color="auto" w:fill="C0C0C0"/>
          </w:tcPr>
          <w:p w:rsidR="00A55D99" w:rsidRDefault="00A55D99" w:rsidP="00E337D2">
            <w:pPr>
              <w:pStyle w:val="TAH"/>
            </w:pPr>
            <w:r>
              <w:t>P</w:t>
            </w:r>
          </w:p>
        </w:tc>
        <w:tc>
          <w:tcPr>
            <w:tcW w:w="580" w:type="pct"/>
            <w:tcBorders>
              <w:bottom w:val="single" w:sz="6" w:space="0" w:color="auto"/>
            </w:tcBorders>
            <w:shd w:val="clear" w:color="auto" w:fill="C0C0C0"/>
          </w:tcPr>
          <w:p w:rsidR="00A55D99" w:rsidRDefault="00A55D99" w:rsidP="00E337D2">
            <w:pPr>
              <w:pStyle w:val="TAH"/>
            </w:pPr>
            <w:r>
              <w:t>Cardinality</w:t>
            </w:r>
          </w:p>
        </w:tc>
        <w:tc>
          <w:tcPr>
            <w:tcW w:w="1852" w:type="pct"/>
            <w:tcBorders>
              <w:bottom w:val="single" w:sz="6" w:space="0" w:color="auto"/>
            </w:tcBorders>
            <w:shd w:val="clear" w:color="auto" w:fill="C0C0C0"/>
            <w:vAlign w:val="center"/>
          </w:tcPr>
          <w:p w:rsidR="00A55D99" w:rsidRDefault="00A55D99" w:rsidP="00E337D2">
            <w:pPr>
              <w:pStyle w:val="TAH"/>
            </w:pPr>
            <w:r>
              <w:t>Description</w:t>
            </w:r>
          </w:p>
        </w:tc>
        <w:tc>
          <w:tcPr>
            <w:tcW w:w="796" w:type="pct"/>
            <w:tcBorders>
              <w:bottom w:val="single" w:sz="6" w:space="0" w:color="auto"/>
            </w:tcBorders>
            <w:shd w:val="clear" w:color="auto" w:fill="C0C0C0"/>
          </w:tcPr>
          <w:p w:rsidR="00A55D99" w:rsidRDefault="00A55D99" w:rsidP="00E337D2">
            <w:pPr>
              <w:pStyle w:val="TAH"/>
            </w:pPr>
            <w:r>
              <w:t>Applicability</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n/a</w:t>
            </w:r>
          </w:p>
        </w:tc>
        <w:tc>
          <w:tcPr>
            <w:tcW w:w="731" w:type="pct"/>
            <w:tcBorders>
              <w:top w:val="single" w:sz="6" w:space="0" w:color="auto"/>
            </w:tcBorders>
          </w:tcPr>
          <w:p w:rsidR="00A55D99" w:rsidRDefault="00A55D99" w:rsidP="00E337D2">
            <w:pPr>
              <w:pStyle w:val="TAL"/>
            </w:pPr>
          </w:p>
        </w:tc>
        <w:tc>
          <w:tcPr>
            <w:tcW w:w="215" w:type="pct"/>
            <w:tcBorders>
              <w:top w:val="single" w:sz="6" w:space="0" w:color="auto"/>
            </w:tcBorders>
          </w:tcPr>
          <w:p w:rsidR="00A55D99" w:rsidRDefault="00A55D99" w:rsidP="00E337D2">
            <w:pPr>
              <w:pStyle w:val="TAC"/>
            </w:pPr>
          </w:p>
        </w:tc>
        <w:tc>
          <w:tcPr>
            <w:tcW w:w="580" w:type="pct"/>
            <w:tcBorders>
              <w:top w:val="single" w:sz="6" w:space="0" w:color="auto"/>
            </w:tcBorders>
          </w:tcPr>
          <w:p w:rsidR="00A55D99" w:rsidRDefault="00A55D99" w:rsidP="00E337D2">
            <w:pPr>
              <w:pStyle w:val="TAC"/>
            </w:pPr>
          </w:p>
        </w:tc>
        <w:tc>
          <w:tcPr>
            <w:tcW w:w="1852" w:type="pct"/>
            <w:tcBorders>
              <w:top w:val="single" w:sz="6" w:space="0" w:color="auto"/>
            </w:tcBorders>
            <w:shd w:val="clear" w:color="auto" w:fill="auto"/>
            <w:vAlign w:val="center"/>
          </w:tcPr>
          <w:p w:rsidR="00A55D99" w:rsidRDefault="00A55D99" w:rsidP="00E337D2">
            <w:pPr>
              <w:pStyle w:val="TAL"/>
            </w:pPr>
          </w:p>
        </w:tc>
        <w:tc>
          <w:tcPr>
            <w:tcW w:w="796" w:type="pct"/>
            <w:tcBorders>
              <w:top w:val="single" w:sz="6" w:space="0" w:color="auto"/>
            </w:tcBorders>
          </w:tcPr>
          <w:p w:rsidR="00A55D99" w:rsidRDefault="00A55D99" w:rsidP="00E337D2">
            <w:pPr>
              <w:pStyle w:val="TAL"/>
            </w:pPr>
          </w:p>
        </w:tc>
      </w:tr>
    </w:tbl>
    <w:p w:rsidR="00A55D99" w:rsidRDefault="00A55D99" w:rsidP="00A55D99"/>
    <w:p w:rsidR="00A55D99" w:rsidRDefault="00A55D99" w:rsidP="00A55D99">
      <w:r>
        <w:t>This method shall support the request data structures specified in table</w:t>
      </w:r>
      <w:r>
        <w:rPr>
          <w:noProof/>
        </w:rPr>
        <w:t> </w:t>
      </w:r>
      <w:r>
        <w:t>5.4.3.2.3.1-2 and the response data structures and response codes specified in table</w:t>
      </w:r>
      <w:r>
        <w:rPr>
          <w:noProof/>
        </w:rPr>
        <w:t> </w:t>
      </w:r>
      <w:r>
        <w:t>5.4.3.2.3.1-3.</w:t>
      </w:r>
    </w:p>
    <w:p w:rsidR="00A55D99" w:rsidRDefault="00A55D99" w:rsidP="00A55D99">
      <w:pPr>
        <w:pStyle w:val="TH"/>
      </w:pPr>
      <w:r>
        <w:t xml:space="preserve">Table 5.4.3.2.3.1-2: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A55D99" w:rsidTr="00E337D2">
        <w:trPr>
          <w:jc w:val="center"/>
        </w:trPr>
        <w:tc>
          <w:tcPr>
            <w:tcW w:w="1627" w:type="dxa"/>
            <w:tcBorders>
              <w:bottom w:val="single" w:sz="6" w:space="0" w:color="auto"/>
            </w:tcBorders>
            <w:shd w:val="clear" w:color="auto" w:fill="C0C0C0"/>
          </w:tcPr>
          <w:p w:rsidR="00A55D99" w:rsidRDefault="00A55D99" w:rsidP="00E337D2">
            <w:pPr>
              <w:pStyle w:val="TAH"/>
            </w:pPr>
            <w:r>
              <w:t>Data type</w:t>
            </w:r>
          </w:p>
        </w:tc>
        <w:tc>
          <w:tcPr>
            <w:tcW w:w="425" w:type="dxa"/>
            <w:tcBorders>
              <w:bottom w:val="single" w:sz="6" w:space="0" w:color="auto"/>
            </w:tcBorders>
            <w:shd w:val="clear" w:color="auto" w:fill="C0C0C0"/>
          </w:tcPr>
          <w:p w:rsidR="00A55D99" w:rsidRDefault="00A55D99" w:rsidP="00E337D2">
            <w:pPr>
              <w:pStyle w:val="TAH"/>
            </w:pPr>
            <w:r>
              <w:t>P</w:t>
            </w:r>
          </w:p>
        </w:tc>
        <w:tc>
          <w:tcPr>
            <w:tcW w:w="1276" w:type="dxa"/>
            <w:tcBorders>
              <w:bottom w:val="single" w:sz="6" w:space="0" w:color="auto"/>
            </w:tcBorders>
            <w:shd w:val="clear" w:color="auto" w:fill="C0C0C0"/>
          </w:tcPr>
          <w:p w:rsidR="00A55D99" w:rsidRDefault="00A55D99" w:rsidP="00E337D2">
            <w:pPr>
              <w:pStyle w:val="TAH"/>
            </w:pPr>
            <w:r>
              <w:t>Cardinality</w:t>
            </w:r>
          </w:p>
        </w:tc>
        <w:tc>
          <w:tcPr>
            <w:tcW w:w="6447" w:type="dxa"/>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1627" w:type="dxa"/>
            <w:tcBorders>
              <w:top w:val="single" w:sz="6" w:space="0" w:color="auto"/>
            </w:tcBorders>
            <w:shd w:val="clear" w:color="auto" w:fill="auto"/>
          </w:tcPr>
          <w:p w:rsidR="00A55D99" w:rsidRDefault="00A55D99" w:rsidP="00E337D2">
            <w:pPr>
              <w:pStyle w:val="TAL"/>
            </w:pPr>
            <w:r>
              <w:t>EcsAddrCfgInfo</w:t>
            </w:r>
            <w:r w:rsidRPr="00C95178">
              <w:t>Sub</w:t>
            </w:r>
          </w:p>
        </w:tc>
        <w:tc>
          <w:tcPr>
            <w:tcW w:w="425" w:type="dxa"/>
            <w:tcBorders>
              <w:top w:val="single" w:sz="6" w:space="0" w:color="auto"/>
            </w:tcBorders>
          </w:tcPr>
          <w:p w:rsidR="00A55D99" w:rsidRDefault="00A55D99" w:rsidP="00E337D2">
            <w:pPr>
              <w:pStyle w:val="TAC"/>
            </w:pPr>
            <w:r>
              <w:t>M</w:t>
            </w:r>
          </w:p>
        </w:tc>
        <w:tc>
          <w:tcPr>
            <w:tcW w:w="1276" w:type="dxa"/>
            <w:tcBorders>
              <w:top w:val="single" w:sz="6" w:space="0" w:color="auto"/>
            </w:tcBorders>
          </w:tcPr>
          <w:p w:rsidR="00A55D99" w:rsidRDefault="00A55D99" w:rsidP="00E337D2">
            <w:pPr>
              <w:pStyle w:val="TAC"/>
            </w:pPr>
            <w:r>
              <w:t>1</w:t>
            </w:r>
          </w:p>
        </w:tc>
        <w:tc>
          <w:tcPr>
            <w:tcW w:w="6447" w:type="dxa"/>
            <w:tcBorders>
              <w:top w:val="single" w:sz="6" w:space="0" w:color="auto"/>
            </w:tcBorders>
            <w:shd w:val="clear" w:color="auto" w:fill="auto"/>
          </w:tcPr>
          <w:p w:rsidR="00A55D99" w:rsidRDefault="00A55D99" w:rsidP="00E337D2">
            <w:pPr>
              <w:pStyle w:val="TAL"/>
            </w:pPr>
            <w:r>
              <w:t>Contains the information required for the creation of a new Individual ECS Address Configuration Information Subscription resource.</w:t>
            </w:r>
          </w:p>
        </w:tc>
      </w:tr>
    </w:tbl>
    <w:p w:rsidR="00A55D99" w:rsidRDefault="00A55D99" w:rsidP="00A55D99"/>
    <w:p w:rsidR="00A55D99" w:rsidRDefault="00A55D99" w:rsidP="00A55D99">
      <w:pPr>
        <w:pStyle w:val="TH"/>
      </w:pPr>
      <w:r>
        <w:t>Table 5.4.3.2.3.1-3: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Data type</w:t>
            </w:r>
          </w:p>
        </w:tc>
        <w:tc>
          <w:tcPr>
            <w:tcW w:w="225" w:type="pct"/>
            <w:tcBorders>
              <w:bottom w:val="single" w:sz="6" w:space="0" w:color="auto"/>
            </w:tcBorders>
            <w:shd w:val="clear" w:color="auto" w:fill="C0C0C0"/>
          </w:tcPr>
          <w:p w:rsidR="00A55D99" w:rsidRDefault="00A55D99" w:rsidP="00E337D2">
            <w:pPr>
              <w:pStyle w:val="TAH"/>
            </w:pPr>
            <w:r>
              <w:t>P</w:t>
            </w:r>
          </w:p>
        </w:tc>
        <w:tc>
          <w:tcPr>
            <w:tcW w:w="649" w:type="pct"/>
            <w:tcBorders>
              <w:bottom w:val="single" w:sz="6" w:space="0" w:color="auto"/>
            </w:tcBorders>
            <w:shd w:val="clear" w:color="auto" w:fill="C0C0C0"/>
          </w:tcPr>
          <w:p w:rsidR="00A55D99" w:rsidRDefault="00A55D99" w:rsidP="00E337D2">
            <w:pPr>
              <w:pStyle w:val="TAH"/>
            </w:pPr>
            <w:r>
              <w:t>Cardinality</w:t>
            </w:r>
          </w:p>
        </w:tc>
        <w:tc>
          <w:tcPr>
            <w:tcW w:w="583" w:type="pct"/>
            <w:tcBorders>
              <w:bottom w:val="single" w:sz="6" w:space="0" w:color="auto"/>
            </w:tcBorders>
            <w:shd w:val="clear" w:color="auto" w:fill="C0C0C0"/>
          </w:tcPr>
          <w:p w:rsidR="00A55D99" w:rsidRDefault="00A55D99" w:rsidP="00E337D2">
            <w:pPr>
              <w:pStyle w:val="TAH"/>
            </w:pPr>
            <w:r>
              <w:t>Response</w:t>
            </w:r>
          </w:p>
          <w:p w:rsidR="00A55D99" w:rsidRDefault="00A55D99" w:rsidP="00E337D2">
            <w:pPr>
              <w:pStyle w:val="TAH"/>
            </w:pPr>
            <w:r>
              <w:t>Codes</w:t>
            </w:r>
          </w:p>
        </w:tc>
        <w:tc>
          <w:tcPr>
            <w:tcW w:w="2718" w:type="pct"/>
            <w:tcBorders>
              <w:bottom w:val="single" w:sz="6" w:space="0" w:color="auto"/>
            </w:tcBorders>
            <w:shd w:val="clear" w:color="auto" w:fill="C0C0C0"/>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EcsAddrCfgInfo</w:t>
            </w:r>
            <w:r w:rsidRPr="00C95178">
              <w:t>Sub</w:t>
            </w:r>
          </w:p>
        </w:tc>
        <w:tc>
          <w:tcPr>
            <w:tcW w:w="225" w:type="pct"/>
            <w:tcBorders>
              <w:top w:val="single" w:sz="6" w:space="0" w:color="auto"/>
            </w:tcBorders>
          </w:tcPr>
          <w:p w:rsidR="00A55D99" w:rsidRDefault="00A55D99" w:rsidP="00E337D2">
            <w:pPr>
              <w:pStyle w:val="TAC"/>
            </w:pPr>
            <w:r>
              <w:t>M</w:t>
            </w:r>
          </w:p>
        </w:tc>
        <w:tc>
          <w:tcPr>
            <w:tcW w:w="649" w:type="pct"/>
            <w:tcBorders>
              <w:top w:val="single" w:sz="6" w:space="0" w:color="auto"/>
            </w:tcBorders>
          </w:tcPr>
          <w:p w:rsidR="00A55D99" w:rsidRDefault="00A55D99" w:rsidP="00E337D2">
            <w:pPr>
              <w:pStyle w:val="TAC"/>
            </w:pPr>
            <w:r>
              <w:t>1</w:t>
            </w:r>
          </w:p>
        </w:tc>
        <w:tc>
          <w:tcPr>
            <w:tcW w:w="583" w:type="pct"/>
            <w:tcBorders>
              <w:top w:val="single" w:sz="6" w:space="0" w:color="auto"/>
            </w:tcBorders>
          </w:tcPr>
          <w:p w:rsidR="00A55D99" w:rsidRDefault="00A55D99" w:rsidP="00E337D2">
            <w:pPr>
              <w:pStyle w:val="TAL"/>
            </w:pPr>
            <w:r>
              <w:t>201 Created</w:t>
            </w:r>
          </w:p>
        </w:tc>
        <w:tc>
          <w:tcPr>
            <w:tcW w:w="2718" w:type="pct"/>
            <w:tcBorders>
              <w:top w:val="single" w:sz="6" w:space="0" w:color="auto"/>
            </w:tcBorders>
            <w:shd w:val="clear" w:color="auto" w:fill="auto"/>
          </w:tcPr>
          <w:p w:rsidR="00A55D99" w:rsidRDefault="00A55D99" w:rsidP="00E337D2">
            <w:pPr>
              <w:pStyle w:val="TAL"/>
            </w:pPr>
            <w:r>
              <w:t>Contains the representation of the Individual ECS Address Configuration Information Subscription resource.</w:t>
            </w:r>
          </w:p>
        </w:tc>
      </w:tr>
      <w:tr w:rsidR="00A55D99" w:rsidTr="00E337D2">
        <w:trPr>
          <w:jc w:val="center"/>
        </w:trPr>
        <w:tc>
          <w:tcPr>
            <w:tcW w:w="5000" w:type="pct"/>
            <w:gridSpan w:val="5"/>
            <w:shd w:val="clear" w:color="auto" w:fill="auto"/>
          </w:tcPr>
          <w:p w:rsidR="00A55D99" w:rsidRDefault="00A55D99" w:rsidP="00E337D2">
            <w:pPr>
              <w:pStyle w:val="TAN"/>
            </w:pPr>
            <w:r>
              <w:t>NOTE:</w:t>
            </w:r>
            <w:r>
              <w:rPr>
                <w:noProof/>
              </w:rPr>
              <w:tab/>
              <w:t xml:space="preserve">The mandatory </w:t>
            </w:r>
            <w:r>
              <w:t>HTTP error status code for the POST method listed in table</w:t>
            </w:r>
            <w:r>
              <w:rPr>
                <w:noProof/>
              </w:rPr>
              <w:t> </w:t>
            </w:r>
            <w:r>
              <w:t>5.4.7.1-1 of 3GPP TS 29.500 [4] also apply.</w:t>
            </w:r>
          </w:p>
        </w:tc>
      </w:tr>
    </w:tbl>
    <w:p w:rsidR="00A55D99" w:rsidRDefault="00A55D99" w:rsidP="00A55D99">
      <w:pPr>
        <w:rPr>
          <w:noProof/>
        </w:rPr>
      </w:pPr>
    </w:p>
    <w:p w:rsidR="00A55D99" w:rsidRDefault="00A55D99" w:rsidP="00A55D99">
      <w:pPr>
        <w:pStyle w:val="TH"/>
      </w:pPr>
      <w:r>
        <w:t>Table</w:t>
      </w:r>
      <w:r>
        <w:rPr>
          <w:noProof/>
        </w:rPr>
        <w:t> </w:t>
      </w:r>
      <w:r>
        <w:t>5.4.3.2.3.1</w:t>
      </w:r>
      <w:r>
        <w:rPr>
          <w:rFonts w:hint="eastAsia"/>
          <w:lang w:eastAsia="zh-CN"/>
        </w:rPr>
        <w:t>-</w:t>
      </w:r>
      <w:r>
        <w:t>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Contains the URI of the newly created resource, according to the structure: {apiRoot}/nnef-ecs-addr-cfg-info/&lt;apiVersion&gt;/subscriptions/{subscriptionId}</w:t>
            </w:r>
            <w:r w:rsidR="00531253">
              <w:t>.</w:t>
            </w:r>
          </w:p>
        </w:tc>
      </w:tr>
    </w:tbl>
    <w:p w:rsidR="00A55D99" w:rsidRPr="006C395C" w:rsidRDefault="00A55D99" w:rsidP="00A55D99"/>
    <w:p w:rsidR="00A55D99" w:rsidRDefault="00A55D99" w:rsidP="00A55D99">
      <w:pPr>
        <w:pStyle w:val="Heading4"/>
      </w:pPr>
      <w:bookmarkStart w:id="1463" w:name="_Toc129250097"/>
      <w:bookmarkStart w:id="1464" w:name="_Toc153827859"/>
      <w:r>
        <w:t>5.4.3.3</w:t>
      </w:r>
      <w:r>
        <w:tab/>
        <w:t>Resource: Individual ECS Address Configuration Information Subscription</w:t>
      </w:r>
      <w:bookmarkEnd w:id="1463"/>
      <w:bookmarkEnd w:id="1464"/>
    </w:p>
    <w:p w:rsidR="00A55D99" w:rsidRDefault="00A55D99" w:rsidP="00A55D99">
      <w:pPr>
        <w:pStyle w:val="Heading5"/>
      </w:pPr>
      <w:bookmarkStart w:id="1465" w:name="_Toc129250098"/>
      <w:bookmarkStart w:id="1466" w:name="_Toc153827860"/>
      <w:r>
        <w:t>5.4.3.3.1</w:t>
      </w:r>
      <w:r>
        <w:tab/>
        <w:t>Description</w:t>
      </w:r>
      <w:bookmarkEnd w:id="1465"/>
      <w:bookmarkEnd w:id="1466"/>
    </w:p>
    <w:p w:rsidR="00A55D99" w:rsidRDefault="00A55D99" w:rsidP="00A55D99">
      <w:pPr>
        <w:rPr>
          <w:noProof/>
        </w:rPr>
      </w:pPr>
      <w:r>
        <w:rPr>
          <w:noProof/>
        </w:rPr>
        <w:t>The resource represents an individual ECS Address Configuration Information subscription of the Nnef_ECSAddress service. It allows NF service consumers to subscribe/unsubscribe an ECS Address Configuration Information, and allows the NEF to notify ECS Address Configuration Information to the NF service consumer.</w:t>
      </w:r>
    </w:p>
    <w:p w:rsidR="00A55D99" w:rsidRDefault="00A55D99" w:rsidP="00A55D99">
      <w:pPr>
        <w:pStyle w:val="Heading5"/>
      </w:pPr>
      <w:bookmarkStart w:id="1467" w:name="_Toc129250099"/>
      <w:bookmarkStart w:id="1468" w:name="_Toc153827861"/>
      <w:r>
        <w:t>5.4.3.3.2</w:t>
      </w:r>
      <w:r>
        <w:tab/>
        <w:t>Resource Definition</w:t>
      </w:r>
      <w:bookmarkEnd w:id="1467"/>
      <w:bookmarkEnd w:id="1468"/>
    </w:p>
    <w:p w:rsidR="00A55D99" w:rsidRDefault="00A55D99" w:rsidP="00A55D99">
      <w:r>
        <w:t xml:space="preserve">Resource URI: </w:t>
      </w:r>
      <w:r>
        <w:rPr>
          <w:b/>
          <w:noProof/>
        </w:rPr>
        <w:t>{apiRoot}/nnef-ecs-addr-cfg-info/&lt;apiVersion&gt;/subscriptions/{</w:t>
      </w:r>
      <w:r>
        <w:rPr>
          <w:b/>
          <w:bCs/>
          <w:noProof/>
          <w:lang w:eastAsia="zh-CN"/>
        </w:rPr>
        <w:t>subscriptionId</w:t>
      </w:r>
      <w:r>
        <w:rPr>
          <w:b/>
          <w:noProof/>
        </w:rPr>
        <w:t>}</w:t>
      </w:r>
    </w:p>
    <w:p w:rsidR="00A55D99" w:rsidRDefault="00A55D99" w:rsidP="00A55D99">
      <w:pPr>
        <w:rPr>
          <w:rFonts w:ascii="Arial" w:hAnsi="Arial" w:cs="Arial"/>
        </w:rPr>
      </w:pPr>
      <w:r>
        <w:t>This resource shall support the resource URI variables defined in table 5.4.3.3.2-1</w:t>
      </w:r>
      <w:r>
        <w:rPr>
          <w:rFonts w:ascii="Arial" w:hAnsi="Arial" w:cs="Arial"/>
        </w:rPr>
        <w:t>.</w:t>
      </w:r>
    </w:p>
    <w:p w:rsidR="00A55D99" w:rsidRDefault="00A55D99" w:rsidP="00A55D99">
      <w:pPr>
        <w:pStyle w:val="TH"/>
        <w:rPr>
          <w:rFonts w:cs="Arial"/>
        </w:rPr>
      </w:pPr>
      <w:r>
        <w:t>Table 5.4.3.3.2-1: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A55D99" w:rsidTr="00E337D2">
        <w:trPr>
          <w:jc w:val="center"/>
        </w:trPr>
        <w:tc>
          <w:tcPr>
            <w:tcW w:w="638" w:type="pct"/>
            <w:shd w:val="clear" w:color="000000" w:fill="C0C0C0"/>
            <w:hideMark/>
          </w:tcPr>
          <w:p w:rsidR="00A55D99" w:rsidRDefault="00A55D99" w:rsidP="00E337D2">
            <w:pPr>
              <w:pStyle w:val="TAH"/>
            </w:pPr>
            <w:r>
              <w:t>Name</w:t>
            </w:r>
          </w:p>
        </w:tc>
        <w:tc>
          <w:tcPr>
            <w:tcW w:w="920" w:type="pct"/>
            <w:shd w:val="clear" w:color="000000" w:fill="C0C0C0"/>
          </w:tcPr>
          <w:p w:rsidR="00A55D99" w:rsidRDefault="00A55D99" w:rsidP="00E337D2">
            <w:pPr>
              <w:pStyle w:val="TAH"/>
            </w:pPr>
            <w:r>
              <w:rPr>
                <w:rFonts w:hint="eastAsia"/>
                <w:lang w:eastAsia="zh-CN"/>
              </w:rPr>
              <w:t>D</w:t>
            </w:r>
            <w:r>
              <w:rPr>
                <w:lang w:eastAsia="zh-CN"/>
              </w:rPr>
              <w:t>ata type</w:t>
            </w:r>
          </w:p>
        </w:tc>
        <w:tc>
          <w:tcPr>
            <w:tcW w:w="3442" w:type="pct"/>
            <w:shd w:val="clear" w:color="000000" w:fill="C0C0C0"/>
            <w:vAlign w:val="center"/>
            <w:hideMark/>
          </w:tcPr>
          <w:p w:rsidR="00A55D99" w:rsidRDefault="00A55D99" w:rsidP="00E337D2">
            <w:pPr>
              <w:pStyle w:val="TAH"/>
            </w:pPr>
            <w:r>
              <w:t>Definition</w:t>
            </w:r>
          </w:p>
        </w:tc>
      </w:tr>
      <w:tr w:rsidR="00A55D99" w:rsidTr="00E337D2">
        <w:trPr>
          <w:jc w:val="center"/>
        </w:trPr>
        <w:tc>
          <w:tcPr>
            <w:tcW w:w="638" w:type="pct"/>
            <w:hideMark/>
          </w:tcPr>
          <w:p w:rsidR="00A55D99" w:rsidRDefault="00A55D99" w:rsidP="00E337D2">
            <w:pPr>
              <w:pStyle w:val="TAL"/>
            </w:pPr>
            <w:r>
              <w:t>apiRoot</w:t>
            </w:r>
          </w:p>
        </w:tc>
        <w:tc>
          <w:tcPr>
            <w:tcW w:w="920" w:type="pct"/>
          </w:tcPr>
          <w:p w:rsidR="00A55D99" w:rsidRDefault="00A55D99" w:rsidP="00E337D2">
            <w:pPr>
              <w:pStyle w:val="TAL"/>
            </w:pPr>
            <w:r>
              <w:rPr>
                <w:rFonts w:hint="eastAsia"/>
                <w:lang w:eastAsia="zh-CN"/>
              </w:rPr>
              <w:t>s</w:t>
            </w:r>
            <w:r>
              <w:rPr>
                <w:lang w:eastAsia="zh-CN"/>
              </w:rPr>
              <w:t>tring</w:t>
            </w:r>
          </w:p>
        </w:tc>
        <w:tc>
          <w:tcPr>
            <w:tcW w:w="3442" w:type="pct"/>
            <w:vAlign w:val="center"/>
            <w:hideMark/>
          </w:tcPr>
          <w:p w:rsidR="00A55D99" w:rsidRDefault="00A55D99" w:rsidP="00E337D2">
            <w:pPr>
              <w:pStyle w:val="TAL"/>
            </w:pPr>
            <w:r>
              <w:t>See clause</w:t>
            </w:r>
            <w:r>
              <w:rPr>
                <w:lang w:val="en-US" w:eastAsia="zh-CN"/>
              </w:rPr>
              <w:t> </w:t>
            </w:r>
            <w:r>
              <w:t>5.4.1</w:t>
            </w:r>
            <w:r w:rsidR="00531253">
              <w:t>.</w:t>
            </w:r>
          </w:p>
        </w:tc>
      </w:tr>
      <w:tr w:rsidR="00A55D99" w:rsidTr="00E337D2">
        <w:trPr>
          <w:jc w:val="center"/>
        </w:trPr>
        <w:tc>
          <w:tcPr>
            <w:tcW w:w="638" w:type="pct"/>
          </w:tcPr>
          <w:p w:rsidR="00A55D99" w:rsidRDefault="00A55D99" w:rsidP="00E337D2">
            <w:pPr>
              <w:pStyle w:val="TAL"/>
            </w:pPr>
            <w:r>
              <w:t>subscriptionId</w:t>
            </w:r>
          </w:p>
        </w:tc>
        <w:tc>
          <w:tcPr>
            <w:tcW w:w="920" w:type="pct"/>
          </w:tcPr>
          <w:p w:rsidR="00A55D99" w:rsidRDefault="00A55D99" w:rsidP="00E337D2">
            <w:pPr>
              <w:pStyle w:val="TAL"/>
            </w:pPr>
            <w:r>
              <w:rPr>
                <w:rFonts w:hint="eastAsia"/>
                <w:lang w:eastAsia="zh-CN"/>
              </w:rPr>
              <w:t>s</w:t>
            </w:r>
            <w:r>
              <w:rPr>
                <w:lang w:eastAsia="zh-CN"/>
              </w:rPr>
              <w:t>tring</w:t>
            </w:r>
          </w:p>
        </w:tc>
        <w:tc>
          <w:tcPr>
            <w:tcW w:w="3442" w:type="pct"/>
            <w:vAlign w:val="center"/>
          </w:tcPr>
          <w:p w:rsidR="00A55D99" w:rsidRDefault="00A55D99" w:rsidP="00E337D2">
            <w:pPr>
              <w:pStyle w:val="TAL"/>
            </w:pPr>
            <w:r w:rsidRPr="00990DE6">
              <w:t>Identifier of the subscription.</w:t>
            </w:r>
          </w:p>
        </w:tc>
      </w:tr>
    </w:tbl>
    <w:p w:rsidR="00A55D99" w:rsidRDefault="00A55D99" w:rsidP="00A55D99"/>
    <w:p w:rsidR="00A55D99" w:rsidRDefault="00A55D99" w:rsidP="00A55D99">
      <w:pPr>
        <w:pStyle w:val="Heading5"/>
      </w:pPr>
      <w:bookmarkStart w:id="1469" w:name="_Toc129250100"/>
      <w:bookmarkStart w:id="1470" w:name="_Toc153827862"/>
      <w:r>
        <w:t>5.4.3.3.3</w:t>
      </w:r>
      <w:r>
        <w:tab/>
        <w:t>Resource Standard Methods</w:t>
      </w:r>
      <w:bookmarkEnd w:id="1469"/>
      <w:bookmarkEnd w:id="1470"/>
    </w:p>
    <w:p w:rsidR="00A55D99" w:rsidRDefault="00A55D99" w:rsidP="00A55D99">
      <w:pPr>
        <w:pStyle w:val="Heading6"/>
      </w:pPr>
      <w:bookmarkStart w:id="1471" w:name="_Toc129250101"/>
      <w:bookmarkStart w:id="1472" w:name="_Toc153827863"/>
      <w:r>
        <w:t>5.4.3.3.3.1</w:t>
      </w:r>
      <w:r>
        <w:tab/>
        <w:t>GET</w:t>
      </w:r>
      <w:bookmarkEnd w:id="1471"/>
      <w:bookmarkEnd w:id="1472"/>
    </w:p>
    <w:p w:rsidR="00A55D99" w:rsidRDefault="00A55D99" w:rsidP="00A55D99">
      <w:pPr>
        <w:rPr>
          <w:noProof/>
        </w:rPr>
      </w:pPr>
      <w:r>
        <w:rPr>
          <w:noProof/>
        </w:rPr>
        <w:t>This method shall support the URI query parameters specified in table 5.4.3.3.3.1-1.</w:t>
      </w:r>
    </w:p>
    <w:p w:rsidR="00A55D99" w:rsidRDefault="00A55D99" w:rsidP="00A55D99">
      <w:pPr>
        <w:pStyle w:val="TH"/>
        <w:rPr>
          <w:rFonts w:cs="Arial"/>
          <w:noProof/>
        </w:rPr>
      </w:pPr>
      <w:r>
        <w:rPr>
          <w:noProof/>
        </w:rPr>
        <w:t>Table 5.4.3.3.3.1-1: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95"/>
        <w:gridCol w:w="1719"/>
        <w:gridCol w:w="420"/>
        <w:gridCol w:w="1355"/>
        <w:gridCol w:w="4890"/>
      </w:tblGrid>
      <w:tr w:rsidR="00A55D99" w:rsidTr="00E337D2">
        <w:trPr>
          <w:jc w:val="center"/>
        </w:trPr>
        <w:tc>
          <w:tcPr>
            <w:tcW w:w="1295" w:type="dxa"/>
            <w:tcBorders>
              <w:bottom w:val="single" w:sz="6" w:space="0" w:color="auto"/>
            </w:tcBorders>
            <w:shd w:val="clear" w:color="auto" w:fill="C0C0C0"/>
            <w:hideMark/>
          </w:tcPr>
          <w:p w:rsidR="00A55D99" w:rsidRDefault="00A55D99" w:rsidP="00E337D2">
            <w:pPr>
              <w:pStyle w:val="TAH"/>
              <w:rPr>
                <w:noProof/>
              </w:rPr>
            </w:pPr>
            <w:r>
              <w:rPr>
                <w:noProof/>
              </w:rPr>
              <w:t>Name</w:t>
            </w:r>
          </w:p>
        </w:tc>
        <w:tc>
          <w:tcPr>
            <w:tcW w:w="1719" w:type="dxa"/>
            <w:tcBorders>
              <w:bottom w:val="single" w:sz="6" w:space="0" w:color="auto"/>
            </w:tcBorders>
            <w:shd w:val="clear" w:color="auto" w:fill="C0C0C0"/>
            <w:hideMark/>
          </w:tcPr>
          <w:p w:rsidR="00A55D99" w:rsidRDefault="00A55D99" w:rsidP="00E337D2">
            <w:pPr>
              <w:pStyle w:val="TAH"/>
              <w:rPr>
                <w:noProof/>
              </w:rPr>
            </w:pPr>
            <w:r>
              <w:rPr>
                <w:noProof/>
              </w:rPr>
              <w:t>Data type</w:t>
            </w:r>
          </w:p>
        </w:tc>
        <w:tc>
          <w:tcPr>
            <w:tcW w:w="420" w:type="dxa"/>
            <w:tcBorders>
              <w:bottom w:val="single" w:sz="6" w:space="0" w:color="auto"/>
            </w:tcBorders>
            <w:shd w:val="clear" w:color="auto" w:fill="C0C0C0"/>
            <w:hideMark/>
          </w:tcPr>
          <w:p w:rsidR="00A55D99" w:rsidRDefault="00A55D99" w:rsidP="00E337D2">
            <w:pPr>
              <w:pStyle w:val="TAH"/>
              <w:rPr>
                <w:noProof/>
              </w:rPr>
            </w:pPr>
            <w:r>
              <w:rPr>
                <w:noProof/>
              </w:rPr>
              <w:t>P</w:t>
            </w:r>
          </w:p>
        </w:tc>
        <w:tc>
          <w:tcPr>
            <w:tcW w:w="1355" w:type="dxa"/>
            <w:tcBorders>
              <w:bottom w:val="single" w:sz="6" w:space="0" w:color="auto"/>
            </w:tcBorders>
            <w:shd w:val="clear" w:color="auto" w:fill="C0C0C0"/>
            <w:hideMark/>
          </w:tcPr>
          <w:p w:rsidR="00A55D99" w:rsidRDefault="00A55D99" w:rsidP="00E337D2">
            <w:pPr>
              <w:pStyle w:val="TAH"/>
              <w:rPr>
                <w:noProof/>
              </w:rPr>
            </w:pPr>
            <w:r>
              <w:rPr>
                <w:noProof/>
              </w:rPr>
              <w:t>Cardinality</w:t>
            </w:r>
          </w:p>
        </w:tc>
        <w:tc>
          <w:tcPr>
            <w:tcW w:w="4890" w:type="dxa"/>
            <w:tcBorders>
              <w:bottom w:val="single" w:sz="6" w:space="0" w:color="auto"/>
            </w:tcBorders>
            <w:shd w:val="clear" w:color="auto" w:fill="C0C0C0"/>
            <w:vAlign w:val="center"/>
            <w:hideMark/>
          </w:tcPr>
          <w:p w:rsidR="00A55D99" w:rsidRDefault="00A55D99" w:rsidP="00E337D2">
            <w:pPr>
              <w:pStyle w:val="TAH"/>
              <w:rPr>
                <w:noProof/>
              </w:rPr>
            </w:pPr>
            <w:r>
              <w:rPr>
                <w:noProof/>
              </w:rPr>
              <w:t>Description</w:t>
            </w:r>
          </w:p>
        </w:tc>
      </w:tr>
      <w:tr w:rsidR="00A55D99" w:rsidTr="00E337D2">
        <w:trPr>
          <w:jc w:val="center"/>
        </w:trPr>
        <w:tc>
          <w:tcPr>
            <w:tcW w:w="1295" w:type="dxa"/>
            <w:tcBorders>
              <w:top w:val="single" w:sz="6" w:space="0" w:color="auto"/>
            </w:tcBorders>
            <w:hideMark/>
          </w:tcPr>
          <w:p w:rsidR="00A55D99" w:rsidRDefault="00A55D99" w:rsidP="00E337D2">
            <w:pPr>
              <w:pStyle w:val="TAL"/>
              <w:rPr>
                <w:noProof/>
              </w:rPr>
            </w:pPr>
            <w:r w:rsidRPr="0016361A">
              <w:t>n/a</w:t>
            </w:r>
          </w:p>
        </w:tc>
        <w:tc>
          <w:tcPr>
            <w:tcW w:w="1719" w:type="dxa"/>
            <w:tcBorders>
              <w:top w:val="single" w:sz="6" w:space="0" w:color="auto"/>
            </w:tcBorders>
          </w:tcPr>
          <w:p w:rsidR="00A55D99" w:rsidRDefault="00A55D99" w:rsidP="00E337D2">
            <w:pPr>
              <w:pStyle w:val="TAL"/>
              <w:rPr>
                <w:noProof/>
              </w:rPr>
            </w:pPr>
          </w:p>
        </w:tc>
        <w:tc>
          <w:tcPr>
            <w:tcW w:w="420" w:type="dxa"/>
            <w:tcBorders>
              <w:top w:val="single" w:sz="6" w:space="0" w:color="auto"/>
            </w:tcBorders>
          </w:tcPr>
          <w:p w:rsidR="00A55D99" w:rsidRDefault="00A55D99" w:rsidP="00E337D2">
            <w:pPr>
              <w:pStyle w:val="TAC"/>
              <w:rPr>
                <w:noProof/>
              </w:rPr>
            </w:pPr>
          </w:p>
        </w:tc>
        <w:tc>
          <w:tcPr>
            <w:tcW w:w="1355" w:type="dxa"/>
            <w:tcBorders>
              <w:top w:val="single" w:sz="6" w:space="0" w:color="auto"/>
            </w:tcBorders>
          </w:tcPr>
          <w:p w:rsidR="00A55D99" w:rsidRDefault="00A55D99" w:rsidP="00E337D2">
            <w:pPr>
              <w:pStyle w:val="TAC"/>
              <w:rPr>
                <w:noProof/>
              </w:rPr>
            </w:pPr>
          </w:p>
        </w:tc>
        <w:tc>
          <w:tcPr>
            <w:tcW w:w="4890" w:type="dxa"/>
            <w:tcBorders>
              <w:top w:val="single" w:sz="6" w:space="0" w:color="auto"/>
            </w:tcBorders>
            <w:vAlign w:val="center"/>
          </w:tcPr>
          <w:p w:rsidR="00A55D99" w:rsidRDefault="00A55D99" w:rsidP="00E337D2">
            <w:pPr>
              <w:pStyle w:val="TAL"/>
              <w:rPr>
                <w:noProof/>
              </w:rPr>
            </w:pPr>
          </w:p>
        </w:tc>
      </w:tr>
    </w:tbl>
    <w:p w:rsidR="00A55D99" w:rsidRDefault="00A55D99" w:rsidP="00A55D99">
      <w:pPr>
        <w:rPr>
          <w:noProof/>
        </w:rPr>
      </w:pPr>
    </w:p>
    <w:p w:rsidR="00A55D99" w:rsidRDefault="00A55D99" w:rsidP="00A55D99">
      <w:pPr>
        <w:rPr>
          <w:noProof/>
        </w:rPr>
      </w:pPr>
      <w:r>
        <w:rPr>
          <w:noProof/>
        </w:rPr>
        <w:t>This method shall support the request data structures specified in table 5.4.3.3.3.1-2 and the response data structures and response codes specified in table 5.4.3.3.3.1-3.</w:t>
      </w:r>
    </w:p>
    <w:p w:rsidR="00A55D99" w:rsidRDefault="00A55D99" w:rsidP="00A55D99">
      <w:pPr>
        <w:pStyle w:val="TH"/>
        <w:rPr>
          <w:noProof/>
        </w:rPr>
      </w:pPr>
      <w:r>
        <w:rPr>
          <w:noProof/>
        </w:rPr>
        <w:t>Table 5.4.3.3.3.1-2: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A55D99" w:rsidTr="00E337D2">
        <w:trPr>
          <w:jc w:val="center"/>
        </w:trPr>
        <w:tc>
          <w:tcPr>
            <w:tcW w:w="1819" w:type="dxa"/>
            <w:tcBorders>
              <w:bottom w:val="single" w:sz="6" w:space="0" w:color="auto"/>
            </w:tcBorders>
            <w:shd w:val="clear" w:color="auto" w:fill="C0C0C0"/>
            <w:hideMark/>
          </w:tcPr>
          <w:p w:rsidR="00A55D99" w:rsidRDefault="00A55D99" w:rsidP="00E337D2">
            <w:pPr>
              <w:pStyle w:val="TAH"/>
            </w:pPr>
            <w:r>
              <w:t>Data type</w:t>
            </w:r>
          </w:p>
        </w:tc>
        <w:tc>
          <w:tcPr>
            <w:tcW w:w="360" w:type="dxa"/>
            <w:tcBorders>
              <w:bottom w:val="single" w:sz="6" w:space="0" w:color="auto"/>
            </w:tcBorders>
            <w:shd w:val="clear" w:color="auto" w:fill="C0C0C0"/>
            <w:hideMark/>
          </w:tcPr>
          <w:p w:rsidR="00A55D99" w:rsidRDefault="00A55D99" w:rsidP="00E337D2">
            <w:pPr>
              <w:pStyle w:val="TAH"/>
            </w:pPr>
            <w:r>
              <w:t>P</w:t>
            </w:r>
          </w:p>
        </w:tc>
        <w:tc>
          <w:tcPr>
            <w:tcW w:w="1260" w:type="dxa"/>
            <w:tcBorders>
              <w:bottom w:val="single" w:sz="6" w:space="0" w:color="auto"/>
            </w:tcBorders>
            <w:shd w:val="clear" w:color="auto" w:fill="C0C0C0"/>
            <w:hideMark/>
          </w:tcPr>
          <w:p w:rsidR="00A55D99" w:rsidRDefault="00A55D99" w:rsidP="00E337D2">
            <w:pPr>
              <w:pStyle w:val="TAH"/>
            </w:pPr>
            <w:r>
              <w:t>Cardinality</w:t>
            </w:r>
          </w:p>
        </w:tc>
        <w:tc>
          <w:tcPr>
            <w:tcW w:w="6240" w:type="dxa"/>
            <w:tcBorders>
              <w:bottom w:val="single" w:sz="6" w:space="0" w:color="auto"/>
            </w:tcBorders>
            <w:shd w:val="clear" w:color="auto" w:fill="C0C0C0"/>
            <w:vAlign w:val="center"/>
            <w:hideMark/>
          </w:tcPr>
          <w:p w:rsidR="00A55D99" w:rsidRDefault="00A55D99" w:rsidP="00E337D2">
            <w:pPr>
              <w:pStyle w:val="TAH"/>
            </w:pPr>
            <w:r>
              <w:t>Description</w:t>
            </w:r>
          </w:p>
        </w:tc>
      </w:tr>
      <w:tr w:rsidR="00A55D99" w:rsidTr="00E337D2">
        <w:trPr>
          <w:jc w:val="center"/>
        </w:trPr>
        <w:tc>
          <w:tcPr>
            <w:tcW w:w="1819" w:type="dxa"/>
            <w:tcBorders>
              <w:top w:val="single" w:sz="6" w:space="0" w:color="auto"/>
            </w:tcBorders>
            <w:hideMark/>
          </w:tcPr>
          <w:p w:rsidR="00A55D99" w:rsidRDefault="00A55D99" w:rsidP="00E337D2">
            <w:pPr>
              <w:pStyle w:val="TAL"/>
              <w:rPr>
                <w:noProof/>
              </w:rPr>
            </w:pPr>
            <w:r>
              <w:rPr>
                <w:noProof/>
              </w:rPr>
              <w:t>n/a</w:t>
            </w:r>
          </w:p>
        </w:tc>
        <w:tc>
          <w:tcPr>
            <w:tcW w:w="360" w:type="dxa"/>
            <w:tcBorders>
              <w:top w:val="single" w:sz="6" w:space="0" w:color="auto"/>
            </w:tcBorders>
          </w:tcPr>
          <w:p w:rsidR="00A55D99" w:rsidRDefault="00A55D99" w:rsidP="00E337D2">
            <w:pPr>
              <w:pStyle w:val="TAC"/>
            </w:pPr>
          </w:p>
        </w:tc>
        <w:tc>
          <w:tcPr>
            <w:tcW w:w="1260" w:type="dxa"/>
            <w:tcBorders>
              <w:top w:val="single" w:sz="6" w:space="0" w:color="auto"/>
            </w:tcBorders>
          </w:tcPr>
          <w:p w:rsidR="00A55D99" w:rsidRDefault="00A55D99" w:rsidP="00E337D2">
            <w:pPr>
              <w:pStyle w:val="TAC"/>
            </w:pPr>
          </w:p>
        </w:tc>
        <w:tc>
          <w:tcPr>
            <w:tcW w:w="6240" w:type="dxa"/>
            <w:tcBorders>
              <w:top w:val="single" w:sz="6" w:space="0" w:color="auto"/>
            </w:tcBorders>
          </w:tcPr>
          <w:p w:rsidR="00A55D99" w:rsidRDefault="00A55D99" w:rsidP="00E337D2">
            <w:pPr>
              <w:pStyle w:val="TAL"/>
              <w:rPr>
                <w:noProof/>
              </w:rPr>
            </w:pPr>
          </w:p>
        </w:tc>
      </w:tr>
    </w:tbl>
    <w:p w:rsidR="00A55D99" w:rsidRDefault="00A55D99" w:rsidP="00A55D99">
      <w:pPr>
        <w:rPr>
          <w:noProof/>
        </w:rPr>
      </w:pPr>
    </w:p>
    <w:p w:rsidR="00A55D99" w:rsidRDefault="00A55D99" w:rsidP="00A55D99">
      <w:pPr>
        <w:pStyle w:val="TH"/>
        <w:rPr>
          <w:noProof/>
        </w:rPr>
      </w:pPr>
      <w:r>
        <w:rPr>
          <w:noProof/>
        </w:rPr>
        <w:t>Table 5.4.3.3.3.1-3: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A55D99" w:rsidTr="00E337D2">
        <w:trPr>
          <w:jc w:val="center"/>
        </w:trPr>
        <w:tc>
          <w:tcPr>
            <w:tcW w:w="1863" w:type="dxa"/>
            <w:tcBorders>
              <w:bottom w:val="single" w:sz="6" w:space="0" w:color="auto"/>
            </w:tcBorders>
            <w:shd w:val="clear" w:color="auto" w:fill="C0C0C0"/>
            <w:hideMark/>
          </w:tcPr>
          <w:p w:rsidR="00A55D99" w:rsidRDefault="00A55D99" w:rsidP="00E337D2">
            <w:pPr>
              <w:pStyle w:val="TAH"/>
            </w:pPr>
            <w:r>
              <w:t>Data type</w:t>
            </w:r>
          </w:p>
        </w:tc>
        <w:tc>
          <w:tcPr>
            <w:tcW w:w="425" w:type="dxa"/>
            <w:tcBorders>
              <w:bottom w:val="single" w:sz="6" w:space="0" w:color="auto"/>
            </w:tcBorders>
            <w:shd w:val="clear" w:color="auto" w:fill="C0C0C0"/>
            <w:hideMark/>
          </w:tcPr>
          <w:p w:rsidR="00A55D99" w:rsidRDefault="00A55D99" w:rsidP="00E337D2">
            <w:pPr>
              <w:pStyle w:val="TAH"/>
            </w:pPr>
            <w:r>
              <w:t>P</w:t>
            </w:r>
          </w:p>
        </w:tc>
        <w:tc>
          <w:tcPr>
            <w:tcW w:w="1134" w:type="dxa"/>
            <w:tcBorders>
              <w:bottom w:val="single" w:sz="6" w:space="0" w:color="auto"/>
            </w:tcBorders>
            <w:shd w:val="clear" w:color="auto" w:fill="C0C0C0"/>
            <w:hideMark/>
          </w:tcPr>
          <w:p w:rsidR="00A55D99" w:rsidRDefault="00A55D99" w:rsidP="00E337D2">
            <w:pPr>
              <w:pStyle w:val="TAH"/>
            </w:pPr>
            <w:r>
              <w:t>Cardinality</w:t>
            </w:r>
          </w:p>
        </w:tc>
        <w:tc>
          <w:tcPr>
            <w:tcW w:w="1701" w:type="dxa"/>
            <w:tcBorders>
              <w:bottom w:val="single" w:sz="6" w:space="0" w:color="auto"/>
            </w:tcBorders>
            <w:shd w:val="clear" w:color="auto" w:fill="C0C0C0"/>
            <w:hideMark/>
          </w:tcPr>
          <w:p w:rsidR="00A55D99" w:rsidRDefault="00A55D99" w:rsidP="00E337D2">
            <w:pPr>
              <w:pStyle w:val="TAH"/>
            </w:pPr>
            <w:r>
              <w:t>Response codes</w:t>
            </w:r>
          </w:p>
        </w:tc>
        <w:tc>
          <w:tcPr>
            <w:tcW w:w="4556" w:type="dxa"/>
            <w:tcBorders>
              <w:bottom w:val="single" w:sz="6" w:space="0" w:color="auto"/>
            </w:tcBorders>
            <w:shd w:val="clear" w:color="auto" w:fill="C0C0C0"/>
            <w:hideMark/>
          </w:tcPr>
          <w:p w:rsidR="00A55D99" w:rsidRDefault="00A55D99" w:rsidP="00E337D2">
            <w:pPr>
              <w:pStyle w:val="TAH"/>
            </w:pPr>
            <w:r>
              <w:t>Description</w:t>
            </w:r>
          </w:p>
        </w:tc>
      </w:tr>
      <w:tr w:rsidR="00A55D99" w:rsidTr="00E337D2">
        <w:trPr>
          <w:jc w:val="center"/>
        </w:trPr>
        <w:tc>
          <w:tcPr>
            <w:tcW w:w="1863" w:type="dxa"/>
            <w:tcBorders>
              <w:top w:val="single" w:sz="6" w:space="0" w:color="auto"/>
            </w:tcBorders>
          </w:tcPr>
          <w:p w:rsidR="00A55D99" w:rsidRDefault="00A55D99" w:rsidP="00E337D2">
            <w:pPr>
              <w:pStyle w:val="TAL"/>
              <w:rPr>
                <w:noProof/>
              </w:rPr>
            </w:pPr>
            <w:r>
              <w:t>EcsAddrCfgInfo</w:t>
            </w:r>
            <w:r w:rsidRPr="00C95178">
              <w:t>Sub</w:t>
            </w:r>
          </w:p>
        </w:tc>
        <w:tc>
          <w:tcPr>
            <w:tcW w:w="425" w:type="dxa"/>
            <w:tcBorders>
              <w:top w:val="single" w:sz="6" w:space="0" w:color="auto"/>
            </w:tcBorders>
          </w:tcPr>
          <w:p w:rsidR="00A55D99" w:rsidRDefault="00A55D99" w:rsidP="00E337D2">
            <w:pPr>
              <w:pStyle w:val="TAC"/>
            </w:pPr>
            <w:r>
              <w:t>M</w:t>
            </w:r>
          </w:p>
        </w:tc>
        <w:tc>
          <w:tcPr>
            <w:tcW w:w="1134" w:type="dxa"/>
            <w:tcBorders>
              <w:top w:val="single" w:sz="6" w:space="0" w:color="auto"/>
            </w:tcBorders>
          </w:tcPr>
          <w:p w:rsidR="00A55D99" w:rsidRDefault="00A55D99" w:rsidP="00E337D2">
            <w:pPr>
              <w:pStyle w:val="TAC"/>
            </w:pPr>
            <w:r>
              <w:t>1</w:t>
            </w:r>
          </w:p>
        </w:tc>
        <w:tc>
          <w:tcPr>
            <w:tcW w:w="1701" w:type="dxa"/>
            <w:tcBorders>
              <w:top w:val="single" w:sz="6" w:space="0" w:color="auto"/>
            </w:tcBorders>
          </w:tcPr>
          <w:p w:rsidR="00A55D99" w:rsidRDefault="00A55D99" w:rsidP="00E337D2">
            <w:pPr>
              <w:pStyle w:val="TAL"/>
              <w:rPr>
                <w:noProof/>
              </w:rPr>
            </w:pPr>
            <w:r>
              <w:t>200 OK</w:t>
            </w:r>
          </w:p>
        </w:tc>
        <w:tc>
          <w:tcPr>
            <w:tcW w:w="4556" w:type="dxa"/>
            <w:tcBorders>
              <w:top w:val="single" w:sz="6" w:space="0" w:color="auto"/>
            </w:tcBorders>
          </w:tcPr>
          <w:p w:rsidR="00A55D99" w:rsidRDefault="00A55D99" w:rsidP="00E337D2">
            <w:pPr>
              <w:pStyle w:val="TAL"/>
              <w:rPr>
                <w:noProof/>
              </w:rPr>
            </w:pPr>
            <w:r w:rsidRPr="002178AD">
              <w:t>The subscription information is returned.</w:t>
            </w:r>
          </w:p>
        </w:tc>
      </w:tr>
      <w:tr w:rsidR="00A55D99" w:rsidTr="00E337D2">
        <w:trPr>
          <w:jc w:val="center"/>
        </w:trPr>
        <w:tc>
          <w:tcPr>
            <w:tcW w:w="1863" w:type="dxa"/>
          </w:tcPr>
          <w:p w:rsidR="00A55D99" w:rsidRDefault="00A55D99" w:rsidP="00E337D2">
            <w:pPr>
              <w:pStyle w:val="TAL"/>
            </w:pPr>
            <w:r>
              <w:t>RedirectResponse</w:t>
            </w:r>
          </w:p>
        </w:tc>
        <w:tc>
          <w:tcPr>
            <w:tcW w:w="425" w:type="dxa"/>
          </w:tcPr>
          <w:p w:rsidR="00A55D99" w:rsidRDefault="00A55D99" w:rsidP="00E337D2">
            <w:pPr>
              <w:pStyle w:val="TAC"/>
            </w:pPr>
            <w:r>
              <w:t>O</w:t>
            </w:r>
          </w:p>
        </w:tc>
        <w:tc>
          <w:tcPr>
            <w:tcW w:w="1134" w:type="dxa"/>
          </w:tcPr>
          <w:p w:rsidR="00A55D99" w:rsidRDefault="00A55D99" w:rsidP="00E337D2">
            <w:pPr>
              <w:pStyle w:val="TAC"/>
            </w:pPr>
            <w:r>
              <w:t>0..1</w:t>
            </w:r>
          </w:p>
        </w:tc>
        <w:tc>
          <w:tcPr>
            <w:tcW w:w="1701" w:type="dxa"/>
          </w:tcPr>
          <w:p w:rsidR="00A55D99" w:rsidRDefault="00A55D99" w:rsidP="00E337D2">
            <w:pPr>
              <w:pStyle w:val="TAL"/>
            </w:pPr>
            <w:r>
              <w:t>307 Temporary Redirect</w:t>
            </w:r>
          </w:p>
        </w:tc>
        <w:tc>
          <w:tcPr>
            <w:tcW w:w="4556" w:type="dxa"/>
          </w:tcPr>
          <w:p w:rsidR="00A55D99" w:rsidRDefault="00A55D99" w:rsidP="00E337D2">
            <w:pPr>
              <w:pStyle w:val="TAL"/>
            </w:pPr>
            <w:r>
              <w:t>Temporary redirection, during subscription retrieval.</w:t>
            </w:r>
          </w:p>
          <w:p w:rsidR="00A55D99" w:rsidRDefault="00A55D99" w:rsidP="00E337D2">
            <w:pPr>
              <w:pStyle w:val="TAL"/>
            </w:pPr>
          </w:p>
          <w:p w:rsidR="00A55D99" w:rsidRDefault="00A55D99" w:rsidP="00E337D2">
            <w:pPr>
              <w:pStyle w:val="TAL"/>
            </w:pPr>
            <w:r>
              <w:t>(NOTE 2)</w:t>
            </w:r>
          </w:p>
        </w:tc>
      </w:tr>
      <w:tr w:rsidR="00A55D99" w:rsidTr="00E337D2">
        <w:trPr>
          <w:jc w:val="center"/>
        </w:trPr>
        <w:tc>
          <w:tcPr>
            <w:tcW w:w="1863" w:type="dxa"/>
          </w:tcPr>
          <w:p w:rsidR="00A55D99" w:rsidRDefault="00A55D99" w:rsidP="00E337D2">
            <w:pPr>
              <w:pStyle w:val="TAL"/>
            </w:pPr>
            <w:r>
              <w:t>RedirectResponse</w:t>
            </w:r>
          </w:p>
        </w:tc>
        <w:tc>
          <w:tcPr>
            <w:tcW w:w="425" w:type="dxa"/>
          </w:tcPr>
          <w:p w:rsidR="00A55D99" w:rsidRDefault="00A55D99" w:rsidP="00E337D2">
            <w:pPr>
              <w:pStyle w:val="TAC"/>
            </w:pPr>
            <w:r>
              <w:t>O</w:t>
            </w:r>
          </w:p>
        </w:tc>
        <w:tc>
          <w:tcPr>
            <w:tcW w:w="1134" w:type="dxa"/>
          </w:tcPr>
          <w:p w:rsidR="00A55D99" w:rsidRDefault="00A55D99" w:rsidP="00E337D2">
            <w:pPr>
              <w:pStyle w:val="TAC"/>
            </w:pPr>
            <w:r>
              <w:t>0..1</w:t>
            </w:r>
          </w:p>
        </w:tc>
        <w:tc>
          <w:tcPr>
            <w:tcW w:w="1701" w:type="dxa"/>
          </w:tcPr>
          <w:p w:rsidR="00A55D99" w:rsidRDefault="00A55D99" w:rsidP="00E337D2">
            <w:pPr>
              <w:pStyle w:val="TAL"/>
            </w:pPr>
            <w:r>
              <w:t>308 Permanent Redirect</w:t>
            </w:r>
          </w:p>
        </w:tc>
        <w:tc>
          <w:tcPr>
            <w:tcW w:w="4556" w:type="dxa"/>
          </w:tcPr>
          <w:p w:rsidR="00A55D99" w:rsidRDefault="00A55D99" w:rsidP="00E337D2">
            <w:pPr>
              <w:pStyle w:val="TAL"/>
            </w:pPr>
            <w:r>
              <w:t>Permanent redirection, during subscription retrieval.</w:t>
            </w:r>
          </w:p>
          <w:p w:rsidR="00A55D99" w:rsidRDefault="00A55D99" w:rsidP="00E337D2">
            <w:pPr>
              <w:pStyle w:val="TAL"/>
            </w:pPr>
          </w:p>
          <w:p w:rsidR="00A55D99" w:rsidRDefault="00A55D99" w:rsidP="00E337D2">
            <w:pPr>
              <w:pStyle w:val="TAL"/>
            </w:pPr>
            <w:r>
              <w:t>(NOTE 2)</w:t>
            </w:r>
          </w:p>
        </w:tc>
      </w:tr>
      <w:tr w:rsidR="00A55D99" w:rsidTr="00E337D2">
        <w:trPr>
          <w:jc w:val="center"/>
        </w:trPr>
        <w:tc>
          <w:tcPr>
            <w:tcW w:w="9679" w:type="dxa"/>
            <w:gridSpan w:val="5"/>
          </w:tcPr>
          <w:p w:rsidR="00A55D99" w:rsidRDefault="00A55D99" w:rsidP="00E337D2">
            <w:pPr>
              <w:pStyle w:val="TAN"/>
            </w:pPr>
            <w:r>
              <w:t>NOTE 1:</w:t>
            </w:r>
            <w:r>
              <w:tab/>
              <w:t xml:space="preserve">The mandatory HTTP error status codes for the GET method listed in table 5.4.7.1-1 of </w:t>
            </w:r>
            <w:r>
              <w:rPr>
                <w:noProof/>
              </w:rPr>
              <w:t>3GPP </w:t>
            </w:r>
            <w:r>
              <w:t>TS 29.500 [4] also apply.</w:t>
            </w:r>
          </w:p>
          <w:p w:rsidR="00A55D99" w:rsidRDefault="00A55D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A55D99" w:rsidRDefault="00A55D99" w:rsidP="00A55D99"/>
    <w:p w:rsidR="00A55D99" w:rsidRDefault="00A55D99" w:rsidP="00A55D99">
      <w:pPr>
        <w:pStyle w:val="TH"/>
      </w:pPr>
      <w:r>
        <w:t>Table 5.4.3.3.3.1-4: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Contains an alternative URI of the resource located in an alternative NEF (service) instance</w:t>
            </w:r>
            <w:r>
              <w:rPr>
                <w:lang w:eastAsia="fr-FR"/>
              </w:rPr>
              <w:t xml:space="preserve"> towards which the request is redirected</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rPr>
                <w:lang w:eastAsia="fr-FR"/>
              </w:rPr>
            </w:pPr>
            <w:r>
              <w:rPr>
                <w:lang w:eastAsia="fr-FR"/>
              </w:rPr>
              <w:t>Identifier of the target NEF (service) instance towards which the request is redirected.</w:t>
            </w:r>
          </w:p>
          <w:p w:rsidR="00A55D99" w:rsidRDefault="00A55D99" w:rsidP="00E337D2">
            <w:pPr>
              <w:pStyle w:val="TAL"/>
              <w:rPr>
                <w:lang w:eastAsia="fr-FR"/>
              </w:rPr>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bl>
    <w:p w:rsidR="00A55D99" w:rsidRDefault="00A55D99" w:rsidP="00A55D99"/>
    <w:p w:rsidR="00A55D99" w:rsidRDefault="00A55D99" w:rsidP="00A55D99">
      <w:pPr>
        <w:pStyle w:val="TH"/>
      </w:pPr>
      <w:r>
        <w:t>Table 5.4.3.3.3.1-5: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Contains an alternative URI of the resource located in an alternative NEF (service) instance</w:t>
            </w:r>
            <w:r>
              <w:rPr>
                <w:lang w:eastAsia="fr-FR"/>
              </w:rPr>
              <w:t xml:space="preserve"> towards which the request is redirected</w:t>
            </w:r>
            <w:r>
              <w:t>.</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NEF (service) instance towards which the request is redirected.</w:t>
            </w:r>
          </w:p>
        </w:tc>
      </w:tr>
    </w:tbl>
    <w:p w:rsidR="00A55D99" w:rsidRDefault="00A55D99" w:rsidP="00A55D99">
      <w:pPr>
        <w:rPr>
          <w:noProof/>
        </w:rPr>
      </w:pPr>
    </w:p>
    <w:p w:rsidR="00A55D99" w:rsidRDefault="00A55D99" w:rsidP="00A55D99">
      <w:pPr>
        <w:pStyle w:val="Heading6"/>
        <w:rPr>
          <w:noProof/>
        </w:rPr>
      </w:pPr>
      <w:bookmarkStart w:id="1473" w:name="_Toc129250102"/>
      <w:bookmarkStart w:id="1474" w:name="_Toc153827864"/>
      <w:r>
        <w:rPr>
          <w:noProof/>
        </w:rPr>
        <w:t>5.4.3.3.3.2</w:t>
      </w:r>
      <w:r>
        <w:rPr>
          <w:noProof/>
        </w:rPr>
        <w:tab/>
        <w:t>PUT</w:t>
      </w:r>
      <w:bookmarkEnd w:id="1473"/>
      <w:bookmarkEnd w:id="1474"/>
    </w:p>
    <w:p w:rsidR="00A55D99" w:rsidRPr="002178AD" w:rsidRDefault="00A55D99" w:rsidP="00A55D99">
      <w:pPr>
        <w:rPr>
          <w:rFonts w:eastAsia="DengXian"/>
        </w:rPr>
      </w:pPr>
      <w:r w:rsidRPr="002178AD">
        <w:rPr>
          <w:rFonts w:eastAsia="DengXian"/>
        </w:rPr>
        <w:t>This method shall support the URI query parameters specified in table </w:t>
      </w:r>
      <w:r>
        <w:rPr>
          <w:noProof/>
        </w:rPr>
        <w:t>5.4.3.3.3.2</w:t>
      </w:r>
      <w:r w:rsidRPr="002178AD">
        <w:rPr>
          <w:rFonts w:eastAsia="DengXian"/>
        </w:rPr>
        <w:t>-1.</w:t>
      </w:r>
    </w:p>
    <w:p w:rsidR="00A55D99" w:rsidRPr="002178AD" w:rsidRDefault="00A55D99" w:rsidP="00A55D99">
      <w:pPr>
        <w:pStyle w:val="TH"/>
        <w:rPr>
          <w:rFonts w:cs="Arial"/>
        </w:rPr>
      </w:pPr>
      <w:r w:rsidRPr="002178AD">
        <w:t>Table </w:t>
      </w:r>
      <w:r>
        <w:rPr>
          <w:noProof/>
        </w:rPr>
        <w:t>5.4.3.3.3.2</w:t>
      </w:r>
      <w:r w:rsidRPr="002178AD">
        <w:t>-1: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55D99" w:rsidRPr="002178AD" w:rsidTr="00E337D2">
        <w:trPr>
          <w:jc w:val="center"/>
        </w:trPr>
        <w:tc>
          <w:tcPr>
            <w:tcW w:w="825" w:type="pct"/>
            <w:tcBorders>
              <w:bottom w:val="single" w:sz="6" w:space="0" w:color="auto"/>
            </w:tcBorders>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Description</w:t>
            </w:r>
          </w:p>
        </w:tc>
      </w:tr>
      <w:tr w:rsidR="00A55D99" w:rsidRPr="002178AD" w:rsidTr="00E337D2">
        <w:trPr>
          <w:jc w:val="center"/>
        </w:trPr>
        <w:tc>
          <w:tcPr>
            <w:tcW w:w="825" w:type="pct"/>
            <w:tcBorders>
              <w:top w:val="single" w:sz="6" w:space="0" w:color="auto"/>
            </w:tcBorders>
            <w:hideMark/>
          </w:tcPr>
          <w:p w:rsidR="00A55D99" w:rsidRPr="002178AD" w:rsidRDefault="00A55D99" w:rsidP="00E337D2">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A55D99" w:rsidRPr="002178AD" w:rsidRDefault="00A55D99" w:rsidP="00E337D2">
            <w:pPr>
              <w:keepNext/>
              <w:keepLines/>
              <w:spacing w:after="0"/>
              <w:rPr>
                <w:rFonts w:ascii="Arial" w:eastAsia="DengXian" w:hAnsi="Arial"/>
                <w:sz w:val="18"/>
              </w:rPr>
            </w:pPr>
          </w:p>
        </w:tc>
        <w:tc>
          <w:tcPr>
            <w:tcW w:w="217" w:type="pct"/>
            <w:tcBorders>
              <w:top w:val="single" w:sz="6" w:space="0" w:color="auto"/>
            </w:tcBorders>
          </w:tcPr>
          <w:p w:rsidR="00A55D99" w:rsidRPr="002178AD" w:rsidRDefault="00A55D99" w:rsidP="00E337D2">
            <w:pPr>
              <w:keepNext/>
              <w:keepLines/>
              <w:spacing w:after="0"/>
              <w:jc w:val="center"/>
              <w:rPr>
                <w:rFonts w:ascii="Arial" w:eastAsia="DengXian" w:hAnsi="Arial"/>
                <w:sz w:val="18"/>
              </w:rPr>
            </w:pPr>
          </w:p>
        </w:tc>
        <w:tc>
          <w:tcPr>
            <w:tcW w:w="581" w:type="pct"/>
            <w:tcBorders>
              <w:top w:val="single" w:sz="6" w:space="0" w:color="auto"/>
            </w:tcBorders>
          </w:tcPr>
          <w:p w:rsidR="00A55D99" w:rsidRPr="002178AD" w:rsidRDefault="00A55D99" w:rsidP="00E337D2">
            <w:pPr>
              <w:keepNext/>
              <w:keepLines/>
              <w:spacing w:after="0"/>
              <w:rPr>
                <w:rFonts w:ascii="Arial" w:eastAsia="DengXian" w:hAnsi="Arial"/>
                <w:sz w:val="18"/>
              </w:rPr>
            </w:pPr>
          </w:p>
        </w:tc>
        <w:tc>
          <w:tcPr>
            <w:tcW w:w="2646" w:type="pct"/>
            <w:tcBorders>
              <w:top w:val="single" w:sz="6" w:space="0" w:color="auto"/>
            </w:tcBorders>
            <w:vAlign w:val="center"/>
          </w:tcPr>
          <w:p w:rsidR="00A55D99" w:rsidRPr="002178AD" w:rsidRDefault="00A55D99" w:rsidP="00E337D2">
            <w:pPr>
              <w:keepNext/>
              <w:keepLines/>
              <w:spacing w:after="0"/>
              <w:rPr>
                <w:rFonts w:ascii="Arial" w:eastAsia="DengXian" w:hAnsi="Arial"/>
                <w:sz w:val="18"/>
              </w:rPr>
            </w:pPr>
          </w:p>
        </w:tc>
      </w:tr>
    </w:tbl>
    <w:p w:rsidR="00A55D99" w:rsidRPr="002178AD" w:rsidRDefault="00A55D99" w:rsidP="00A55D99">
      <w:pPr>
        <w:rPr>
          <w:rFonts w:eastAsia="DengXian"/>
        </w:rPr>
      </w:pPr>
    </w:p>
    <w:p w:rsidR="00A55D99" w:rsidRPr="002178AD" w:rsidRDefault="00A55D99" w:rsidP="00A55D99">
      <w:pPr>
        <w:rPr>
          <w:rFonts w:eastAsia="DengXian"/>
        </w:rPr>
      </w:pPr>
      <w:r w:rsidRPr="002178AD">
        <w:rPr>
          <w:rFonts w:eastAsia="DengXian"/>
        </w:rPr>
        <w:t>This method shall support the request data structures specified in table </w:t>
      </w:r>
      <w:r>
        <w:rPr>
          <w:noProof/>
        </w:rPr>
        <w:t>5.4.3.3.3.2</w:t>
      </w:r>
      <w:r w:rsidRPr="002178AD">
        <w:rPr>
          <w:rFonts w:eastAsia="DengXian"/>
        </w:rPr>
        <w:t>-2 and the response data structures and response codes specified in table </w:t>
      </w:r>
      <w:r>
        <w:rPr>
          <w:noProof/>
        </w:rPr>
        <w:t>5.4.3.3.3.2</w:t>
      </w:r>
      <w:r w:rsidRPr="002178AD">
        <w:rPr>
          <w:rFonts w:eastAsia="DengXian"/>
        </w:rPr>
        <w:t>-3.</w:t>
      </w:r>
    </w:p>
    <w:p w:rsidR="00A55D99" w:rsidRPr="002178AD" w:rsidRDefault="00A55D99" w:rsidP="00A55D99">
      <w:pPr>
        <w:pStyle w:val="TH"/>
      </w:pPr>
      <w:r w:rsidRPr="002178AD">
        <w:t>Table </w:t>
      </w:r>
      <w:r>
        <w:rPr>
          <w:noProof/>
        </w:rPr>
        <w:t>5.4.3.3.3.2</w:t>
      </w:r>
      <w:r w:rsidRPr="002178AD">
        <w:t>-2: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A55D99" w:rsidRPr="002178AD" w:rsidTr="00E337D2">
        <w:trPr>
          <w:jc w:val="center"/>
        </w:trPr>
        <w:tc>
          <w:tcPr>
            <w:tcW w:w="1612" w:type="dxa"/>
            <w:tcBorders>
              <w:bottom w:val="single" w:sz="6" w:space="0" w:color="auto"/>
            </w:tcBorders>
            <w:shd w:val="clear" w:color="auto" w:fill="C0C0C0"/>
            <w:hideMark/>
          </w:tcPr>
          <w:p w:rsidR="00A55D99" w:rsidRPr="002178AD" w:rsidRDefault="00A55D99" w:rsidP="00E337D2">
            <w:pPr>
              <w:pStyle w:val="TAH"/>
            </w:pPr>
            <w:r w:rsidRPr="002178AD">
              <w:t>Data type</w:t>
            </w:r>
          </w:p>
        </w:tc>
        <w:tc>
          <w:tcPr>
            <w:tcW w:w="422" w:type="dxa"/>
            <w:tcBorders>
              <w:bottom w:val="single" w:sz="6" w:space="0" w:color="auto"/>
            </w:tcBorders>
            <w:shd w:val="clear" w:color="auto" w:fill="C0C0C0"/>
            <w:hideMark/>
          </w:tcPr>
          <w:p w:rsidR="00A55D99" w:rsidRPr="002178AD" w:rsidRDefault="00A55D99" w:rsidP="00E337D2">
            <w:pPr>
              <w:pStyle w:val="TAH"/>
            </w:pPr>
            <w:r w:rsidRPr="002178AD">
              <w:t>P</w:t>
            </w:r>
          </w:p>
        </w:tc>
        <w:tc>
          <w:tcPr>
            <w:tcW w:w="1264" w:type="dxa"/>
            <w:tcBorders>
              <w:bottom w:val="single" w:sz="6" w:space="0" w:color="auto"/>
            </w:tcBorders>
            <w:shd w:val="clear" w:color="auto" w:fill="C0C0C0"/>
            <w:hideMark/>
          </w:tcPr>
          <w:p w:rsidR="00A55D99" w:rsidRPr="002178AD" w:rsidRDefault="00A55D99" w:rsidP="00E337D2">
            <w:pPr>
              <w:pStyle w:val="TAH"/>
            </w:pPr>
            <w:r w:rsidRPr="002178AD">
              <w:t>Cardinality</w:t>
            </w:r>
          </w:p>
        </w:tc>
        <w:tc>
          <w:tcPr>
            <w:tcW w:w="6381" w:type="dxa"/>
            <w:tcBorders>
              <w:bottom w:val="single" w:sz="6" w:space="0" w:color="auto"/>
            </w:tcBorders>
            <w:shd w:val="clear" w:color="auto" w:fill="C0C0C0"/>
            <w:vAlign w:val="center"/>
            <w:hideMark/>
          </w:tcPr>
          <w:p w:rsidR="00A55D99" w:rsidRPr="002178AD" w:rsidRDefault="00A55D99" w:rsidP="00E337D2">
            <w:pPr>
              <w:pStyle w:val="TAH"/>
            </w:pPr>
            <w:r w:rsidRPr="002178AD">
              <w:t>Description</w:t>
            </w:r>
          </w:p>
        </w:tc>
      </w:tr>
      <w:tr w:rsidR="00A55D99" w:rsidRPr="002178AD" w:rsidTr="00E337D2">
        <w:trPr>
          <w:jc w:val="center"/>
        </w:trPr>
        <w:tc>
          <w:tcPr>
            <w:tcW w:w="1612" w:type="dxa"/>
            <w:tcBorders>
              <w:top w:val="single" w:sz="6" w:space="0" w:color="auto"/>
            </w:tcBorders>
            <w:hideMark/>
          </w:tcPr>
          <w:p w:rsidR="00A55D99" w:rsidRPr="002178AD" w:rsidRDefault="00A55D99" w:rsidP="00E337D2">
            <w:pPr>
              <w:pStyle w:val="TAL"/>
              <w:rPr>
                <w:rFonts w:eastAsia="DengXian"/>
              </w:rPr>
            </w:pPr>
            <w:r>
              <w:t>EcsAddrCfgInfo</w:t>
            </w:r>
            <w:r w:rsidRPr="00C95178">
              <w:t>Sub</w:t>
            </w:r>
          </w:p>
        </w:tc>
        <w:tc>
          <w:tcPr>
            <w:tcW w:w="422" w:type="dxa"/>
            <w:tcBorders>
              <w:top w:val="single" w:sz="6" w:space="0" w:color="auto"/>
            </w:tcBorders>
            <w:hideMark/>
          </w:tcPr>
          <w:p w:rsidR="00A55D99" w:rsidRPr="002178AD" w:rsidRDefault="00A55D99" w:rsidP="00E337D2">
            <w:pPr>
              <w:pStyle w:val="TAC"/>
              <w:rPr>
                <w:rFonts w:eastAsia="DengXian"/>
              </w:rPr>
            </w:pPr>
            <w:r w:rsidRPr="002178AD">
              <w:rPr>
                <w:lang w:eastAsia="zh-CN"/>
              </w:rPr>
              <w:t>M</w:t>
            </w:r>
          </w:p>
        </w:tc>
        <w:tc>
          <w:tcPr>
            <w:tcW w:w="1264" w:type="dxa"/>
            <w:tcBorders>
              <w:top w:val="single" w:sz="6" w:space="0" w:color="auto"/>
            </w:tcBorders>
            <w:hideMark/>
          </w:tcPr>
          <w:p w:rsidR="00A55D99" w:rsidRPr="002178AD" w:rsidRDefault="00A55D99" w:rsidP="00E337D2">
            <w:pPr>
              <w:pStyle w:val="TAL"/>
              <w:rPr>
                <w:rFonts w:eastAsia="DengXian"/>
              </w:rPr>
            </w:pPr>
            <w:r w:rsidRPr="002178AD">
              <w:rPr>
                <w:lang w:eastAsia="zh-CN"/>
              </w:rPr>
              <w:t>1</w:t>
            </w:r>
          </w:p>
        </w:tc>
        <w:tc>
          <w:tcPr>
            <w:tcW w:w="6381" w:type="dxa"/>
            <w:tcBorders>
              <w:top w:val="single" w:sz="6" w:space="0" w:color="auto"/>
            </w:tcBorders>
            <w:hideMark/>
          </w:tcPr>
          <w:p w:rsidR="00A55D99" w:rsidRPr="002178AD" w:rsidRDefault="00A55D99" w:rsidP="00E337D2">
            <w:pPr>
              <w:pStyle w:val="TAL"/>
              <w:rPr>
                <w:rFonts w:eastAsia="DengXian"/>
              </w:rPr>
            </w:pPr>
            <w:r w:rsidRPr="002178AD">
              <w:t xml:space="preserve">Modify an existing subscription to </w:t>
            </w:r>
            <w:r>
              <w:t>ECS Address Configuration Information</w:t>
            </w:r>
            <w:r w:rsidRPr="002178AD">
              <w:t>.</w:t>
            </w:r>
          </w:p>
        </w:tc>
      </w:tr>
    </w:tbl>
    <w:p w:rsidR="00A55D99" w:rsidRPr="002178AD" w:rsidRDefault="00A55D99" w:rsidP="00A55D99">
      <w:pPr>
        <w:rPr>
          <w:rFonts w:eastAsia="DengXian"/>
        </w:rPr>
      </w:pPr>
    </w:p>
    <w:p w:rsidR="00A55D99" w:rsidRPr="002178AD" w:rsidRDefault="00A55D99" w:rsidP="00A55D99">
      <w:pPr>
        <w:pStyle w:val="TH"/>
      </w:pPr>
      <w:r w:rsidRPr="002178AD">
        <w:t>Table </w:t>
      </w:r>
      <w:r>
        <w:rPr>
          <w:noProof/>
        </w:rPr>
        <w:t>5.4.3.3.3.2</w:t>
      </w:r>
      <w:r w:rsidRPr="002178AD">
        <w:t>-3: Data structures supported by the PUT Response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441"/>
        <w:gridCol w:w="1100"/>
        <w:gridCol w:w="1559"/>
        <w:gridCol w:w="4982"/>
      </w:tblGrid>
      <w:tr w:rsidR="00A55D99" w:rsidRPr="002178AD" w:rsidTr="00E337D2">
        <w:trPr>
          <w:jc w:val="center"/>
        </w:trPr>
        <w:tc>
          <w:tcPr>
            <w:tcW w:w="1597" w:type="dxa"/>
            <w:tcBorders>
              <w:bottom w:val="single" w:sz="6" w:space="0" w:color="auto"/>
            </w:tcBorders>
            <w:shd w:val="clear" w:color="auto" w:fill="C0C0C0"/>
            <w:hideMark/>
          </w:tcPr>
          <w:p w:rsidR="00A55D99" w:rsidRPr="002178AD" w:rsidRDefault="00A55D99" w:rsidP="00E337D2">
            <w:pPr>
              <w:pStyle w:val="TAH"/>
            </w:pPr>
            <w:r w:rsidRPr="002178AD">
              <w:t>Data type</w:t>
            </w:r>
          </w:p>
        </w:tc>
        <w:tc>
          <w:tcPr>
            <w:tcW w:w="441" w:type="dxa"/>
            <w:tcBorders>
              <w:bottom w:val="single" w:sz="6" w:space="0" w:color="auto"/>
            </w:tcBorders>
            <w:shd w:val="clear" w:color="auto" w:fill="C0C0C0"/>
            <w:hideMark/>
          </w:tcPr>
          <w:p w:rsidR="00A55D99" w:rsidRPr="002178AD" w:rsidRDefault="00A55D99" w:rsidP="00E337D2">
            <w:pPr>
              <w:pStyle w:val="TAH"/>
            </w:pPr>
            <w:r w:rsidRPr="002178AD">
              <w:t>P</w:t>
            </w:r>
          </w:p>
        </w:tc>
        <w:tc>
          <w:tcPr>
            <w:tcW w:w="1100" w:type="dxa"/>
            <w:tcBorders>
              <w:bottom w:val="single" w:sz="6" w:space="0" w:color="auto"/>
            </w:tcBorders>
            <w:shd w:val="clear" w:color="auto" w:fill="C0C0C0"/>
            <w:hideMark/>
          </w:tcPr>
          <w:p w:rsidR="00A55D99" w:rsidRPr="002178AD" w:rsidRDefault="00A55D99" w:rsidP="00E337D2">
            <w:pPr>
              <w:pStyle w:val="TAH"/>
            </w:pPr>
            <w:r w:rsidRPr="002178AD">
              <w:t>Cardinality</w:t>
            </w:r>
          </w:p>
        </w:tc>
        <w:tc>
          <w:tcPr>
            <w:tcW w:w="1559" w:type="dxa"/>
            <w:tcBorders>
              <w:bottom w:val="single" w:sz="6" w:space="0" w:color="auto"/>
            </w:tcBorders>
            <w:shd w:val="clear" w:color="auto" w:fill="C0C0C0"/>
            <w:hideMark/>
          </w:tcPr>
          <w:p w:rsidR="00A55D99" w:rsidRPr="002178AD" w:rsidRDefault="00A55D99" w:rsidP="00E337D2">
            <w:pPr>
              <w:pStyle w:val="TAH"/>
            </w:pPr>
            <w:r w:rsidRPr="002178AD">
              <w:t>Response</w:t>
            </w:r>
          </w:p>
          <w:p w:rsidR="00A55D99" w:rsidRPr="002178AD" w:rsidRDefault="00A55D99" w:rsidP="00E337D2">
            <w:pPr>
              <w:pStyle w:val="TAH"/>
            </w:pPr>
            <w:r w:rsidRPr="002178AD">
              <w:t>codes</w:t>
            </w:r>
          </w:p>
        </w:tc>
        <w:tc>
          <w:tcPr>
            <w:tcW w:w="4982" w:type="dxa"/>
            <w:tcBorders>
              <w:bottom w:val="single" w:sz="6" w:space="0" w:color="auto"/>
            </w:tcBorders>
            <w:shd w:val="clear" w:color="auto" w:fill="C0C0C0"/>
            <w:hideMark/>
          </w:tcPr>
          <w:p w:rsidR="00A55D99" w:rsidRPr="002178AD" w:rsidRDefault="00A55D99" w:rsidP="00E337D2">
            <w:pPr>
              <w:pStyle w:val="TAH"/>
            </w:pPr>
            <w:r w:rsidRPr="002178AD">
              <w:t>Description</w:t>
            </w:r>
          </w:p>
        </w:tc>
      </w:tr>
      <w:tr w:rsidR="00A55D99" w:rsidRPr="002178AD" w:rsidTr="00E337D2">
        <w:trPr>
          <w:jc w:val="center"/>
        </w:trPr>
        <w:tc>
          <w:tcPr>
            <w:tcW w:w="1597" w:type="dxa"/>
            <w:tcBorders>
              <w:top w:val="single" w:sz="6" w:space="0" w:color="auto"/>
            </w:tcBorders>
            <w:hideMark/>
          </w:tcPr>
          <w:p w:rsidR="00A55D99" w:rsidRPr="002178AD" w:rsidRDefault="00A55D99" w:rsidP="00E337D2">
            <w:pPr>
              <w:pStyle w:val="TAL"/>
              <w:rPr>
                <w:rFonts w:eastAsia="DengXian"/>
              </w:rPr>
            </w:pPr>
            <w:r>
              <w:t>EcsAddrCfgInfo</w:t>
            </w:r>
            <w:r w:rsidRPr="00C95178">
              <w:t>Sub</w:t>
            </w:r>
          </w:p>
        </w:tc>
        <w:tc>
          <w:tcPr>
            <w:tcW w:w="441" w:type="dxa"/>
            <w:tcBorders>
              <w:top w:val="single" w:sz="6" w:space="0" w:color="auto"/>
            </w:tcBorders>
            <w:hideMark/>
          </w:tcPr>
          <w:p w:rsidR="00A55D99" w:rsidRPr="002178AD" w:rsidRDefault="00A55D99" w:rsidP="00E337D2">
            <w:pPr>
              <w:pStyle w:val="TAC"/>
              <w:rPr>
                <w:rFonts w:eastAsia="DengXian"/>
              </w:rPr>
            </w:pPr>
            <w:r w:rsidRPr="002178AD">
              <w:rPr>
                <w:lang w:eastAsia="zh-CN"/>
              </w:rPr>
              <w:t>M</w:t>
            </w:r>
          </w:p>
        </w:tc>
        <w:tc>
          <w:tcPr>
            <w:tcW w:w="1100" w:type="dxa"/>
            <w:tcBorders>
              <w:top w:val="single" w:sz="6" w:space="0" w:color="auto"/>
            </w:tcBorders>
            <w:hideMark/>
          </w:tcPr>
          <w:p w:rsidR="00A55D99" w:rsidRPr="002178AD" w:rsidRDefault="00A55D99" w:rsidP="00E337D2">
            <w:pPr>
              <w:pStyle w:val="TAL"/>
              <w:rPr>
                <w:rFonts w:eastAsia="DengXian"/>
              </w:rPr>
            </w:pPr>
            <w:r w:rsidRPr="002178AD">
              <w:rPr>
                <w:lang w:eastAsia="zh-CN"/>
              </w:rPr>
              <w:t>1</w:t>
            </w:r>
          </w:p>
        </w:tc>
        <w:tc>
          <w:tcPr>
            <w:tcW w:w="1559" w:type="dxa"/>
            <w:tcBorders>
              <w:top w:val="single" w:sz="6" w:space="0" w:color="auto"/>
            </w:tcBorders>
            <w:hideMark/>
          </w:tcPr>
          <w:p w:rsidR="00A55D99" w:rsidRPr="002178AD" w:rsidRDefault="00A55D99" w:rsidP="00E337D2">
            <w:pPr>
              <w:pStyle w:val="TAL"/>
              <w:rPr>
                <w:rFonts w:eastAsia="DengXian"/>
              </w:rPr>
            </w:pPr>
            <w:r w:rsidRPr="002178AD">
              <w:rPr>
                <w:lang w:eastAsia="zh-CN"/>
              </w:rPr>
              <w:t>200 OK</w:t>
            </w:r>
          </w:p>
        </w:tc>
        <w:tc>
          <w:tcPr>
            <w:tcW w:w="4982" w:type="dxa"/>
            <w:tcBorders>
              <w:top w:val="single" w:sz="6" w:space="0" w:color="auto"/>
            </w:tcBorders>
            <w:hideMark/>
          </w:tcPr>
          <w:p w:rsidR="00A55D99" w:rsidRPr="002178AD" w:rsidRDefault="00A55D99" w:rsidP="00E337D2">
            <w:pPr>
              <w:pStyle w:val="TAL"/>
              <w:rPr>
                <w:rFonts w:eastAsia="DengXian"/>
              </w:rPr>
            </w:pPr>
            <w:r w:rsidRPr="002178AD">
              <w:t>The subscription was updated successfully.</w:t>
            </w:r>
          </w:p>
        </w:tc>
      </w:tr>
      <w:tr w:rsidR="00A55D99" w:rsidRPr="002178AD" w:rsidTr="00E337D2">
        <w:trPr>
          <w:jc w:val="center"/>
        </w:trPr>
        <w:tc>
          <w:tcPr>
            <w:tcW w:w="1597" w:type="dxa"/>
          </w:tcPr>
          <w:p w:rsidR="00A55D99" w:rsidRPr="002178AD" w:rsidRDefault="00A55D99" w:rsidP="00E337D2">
            <w:pPr>
              <w:pStyle w:val="TAL"/>
              <w:rPr>
                <w:lang w:eastAsia="zh-CN"/>
              </w:rPr>
            </w:pPr>
            <w:r w:rsidRPr="002178AD">
              <w:rPr>
                <w:lang w:eastAsia="zh-CN"/>
              </w:rPr>
              <w:t>n/a</w:t>
            </w:r>
          </w:p>
        </w:tc>
        <w:tc>
          <w:tcPr>
            <w:tcW w:w="441" w:type="dxa"/>
          </w:tcPr>
          <w:p w:rsidR="00A55D99" w:rsidRPr="002178AD" w:rsidRDefault="00A55D99" w:rsidP="00E337D2">
            <w:pPr>
              <w:pStyle w:val="TAC"/>
              <w:rPr>
                <w:lang w:eastAsia="zh-CN"/>
              </w:rPr>
            </w:pPr>
          </w:p>
        </w:tc>
        <w:tc>
          <w:tcPr>
            <w:tcW w:w="1100" w:type="dxa"/>
          </w:tcPr>
          <w:p w:rsidR="00A55D99" w:rsidRPr="002178AD" w:rsidRDefault="00A55D99" w:rsidP="00E337D2">
            <w:pPr>
              <w:pStyle w:val="TAL"/>
              <w:rPr>
                <w:lang w:eastAsia="zh-CN"/>
              </w:rPr>
            </w:pPr>
          </w:p>
        </w:tc>
        <w:tc>
          <w:tcPr>
            <w:tcW w:w="1559" w:type="dxa"/>
          </w:tcPr>
          <w:p w:rsidR="00A55D99" w:rsidRPr="002178AD" w:rsidRDefault="00A55D99" w:rsidP="00E337D2">
            <w:pPr>
              <w:pStyle w:val="TAL"/>
              <w:rPr>
                <w:lang w:eastAsia="zh-CN"/>
              </w:rPr>
            </w:pPr>
            <w:r w:rsidRPr="002178AD">
              <w:t>204 No Content</w:t>
            </w:r>
          </w:p>
        </w:tc>
        <w:tc>
          <w:tcPr>
            <w:tcW w:w="4982" w:type="dxa"/>
          </w:tcPr>
          <w:p w:rsidR="00A55D99" w:rsidRPr="002178AD" w:rsidRDefault="00A55D99" w:rsidP="00E337D2">
            <w:pPr>
              <w:pStyle w:val="TAL"/>
            </w:pPr>
            <w:r w:rsidRPr="002178AD">
              <w:t>The subscription has been successfully updated</w:t>
            </w:r>
            <w:r w:rsidRPr="008B1C02">
              <w:t xml:space="preserve"> and no content i</w:t>
            </w:r>
            <w:r>
              <w:t>s returned in the response body</w:t>
            </w:r>
            <w:r w:rsidRPr="002178AD">
              <w:t>.</w:t>
            </w:r>
          </w:p>
        </w:tc>
      </w:tr>
      <w:tr w:rsidR="00A55D99" w:rsidRPr="002178AD" w:rsidTr="00E337D2">
        <w:trPr>
          <w:jc w:val="center"/>
        </w:trPr>
        <w:tc>
          <w:tcPr>
            <w:tcW w:w="1597" w:type="dxa"/>
          </w:tcPr>
          <w:p w:rsidR="00A55D99" w:rsidRPr="002178AD" w:rsidRDefault="00A55D99" w:rsidP="00E337D2">
            <w:pPr>
              <w:pStyle w:val="TAL"/>
              <w:rPr>
                <w:lang w:eastAsia="zh-CN"/>
              </w:rPr>
            </w:pPr>
            <w:r>
              <w:t>RedirectResponse</w:t>
            </w:r>
          </w:p>
        </w:tc>
        <w:tc>
          <w:tcPr>
            <w:tcW w:w="441" w:type="dxa"/>
          </w:tcPr>
          <w:p w:rsidR="00A55D99" w:rsidRPr="002178AD" w:rsidRDefault="00A55D99" w:rsidP="00E337D2">
            <w:pPr>
              <w:pStyle w:val="TAC"/>
              <w:rPr>
                <w:lang w:eastAsia="zh-CN"/>
              </w:rPr>
            </w:pPr>
            <w:r>
              <w:t>O</w:t>
            </w:r>
          </w:p>
        </w:tc>
        <w:tc>
          <w:tcPr>
            <w:tcW w:w="1100" w:type="dxa"/>
          </w:tcPr>
          <w:p w:rsidR="00A55D99" w:rsidRPr="002178AD" w:rsidRDefault="00A55D99" w:rsidP="00E337D2">
            <w:pPr>
              <w:pStyle w:val="TAL"/>
              <w:rPr>
                <w:lang w:eastAsia="zh-CN"/>
              </w:rPr>
            </w:pPr>
            <w:r>
              <w:t>0..1</w:t>
            </w:r>
          </w:p>
        </w:tc>
        <w:tc>
          <w:tcPr>
            <w:tcW w:w="1559" w:type="dxa"/>
          </w:tcPr>
          <w:p w:rsidR="00A55D99" w:rsidRPr="002178AD" w:rsidRDefault="00A55D99" w:rsidP="00E337D2">
            <w:pPr>
              <w:pStyle w:val="TAL"/>
            </w:pPr>
            <w:r w:rsidRPr="008B1C02">
              <w:t>307 Temporary Redirect</w:t>
            </w:r>
          </w:p>
        </w:tc>
        <w:tc>
          <w:tcPr>
            <w:tcW w:w="4982" w:type="dxa"/>
          </w:tcPr>
          <w:p w:rsidR="00A55D99" w:rsidRDefault="00A55D99" w:rsidP="00E337D2">
            <w:pPr>
              <w:pStyle w:val="TAL"/>
            </w:pPr>
            <w:r>
              <w:t>Temporary redirection, during subscription retrieval.</w:t>
            </w:r>
          </w:p>
          <w:p w:rsidR="00A55D99" w:rsidRDefault="00A55D99" w:rsidP="00E337D2">
            <w:pPr>
              <w:pStyle w:val="TAL"/>
            </w:pPr>
          </w:p>
          <w:p w:rsidR="00A55D99" w:rsidRPr="002178AD" w:rsidRDefault="00A55D99" w:rsidP="00E337D2">
            <w:pPr>
              <w:pStyle w:val="TAL"/>
            </w:pPr>
            <w:r>
              <w:t>(NOTE 2)</w:t>
            </w:r>
          </w:p>
        </w:tc>
      </w:tr>
      <w:tr w:rsidR="00A55D99" w:rsidRPr="002178AD" w:rsidTr="00E337D2">
        <w:trPr>
          <w:jc w:val="center"/>
        </w:trPr>
        <w:tc>
          <w:tcPr>
            <w:tcW w:w="1597" w:type="dxa"/>
          </w:tcPr>
          <w:p w:rsidR="00A55D99" w:rsidRPr="002178AD" w:rsidRDefault="00A55D99" w:rsidP="00E337D2">
            <w:pPr>
              <w:pStyle w:val="TAL"/>
              <w:rPr>
                <w:lang w:eastAsia="zh-CN"/>
              </w:rPr>
            </w:pPr>
            <w:r>
              <w:t>RedirectResponse</w:t>
            </w:r>
          </w:p>
        </w:tc>
        <w:tc>
          <w:tcPr>
            <w:tcW w:w="441" w:type="dxa"/>
          </w:tcPr>
          <w:p w:rsidR="00A55D99" w:rsidRPr="002178AD" w:rsidRDefault="00A55D99" w:rsidP="00E337D2">
            <w:pPr>
              <w:pStyle w:val="TAC"/>
              <w:rPr>
                <w:lang w:eastAsia="zh-CN"/>
              </w:rPr>
            </w:pPr>
            <w:r>
              <w:t>O</w:t>
            </w:r>
          </w:p>
        </w:tc>
        <w:tc>
          <w:tcPr>
            <w:tcW w:w="1100" w:type="dxa"/>
          </w:tcPr>
          <w:p w:rsidR="00A55D99" w:rsidRPr="002178AD" w:rsidRDefault="00A55D99" w:rsidP="00E337D2">
            <w:pPr>
              <w:pStyle w:val="TAL"/>
              <w:rPr>
                <w:lang w:eastAsia="zh-CN"/>
              </w:rPr>
            </w:pPr>
            <w:r>
              <w:t>0..1</w:t>
            </w:r>
          </w:p>
        </w:tc>
        <w:tc>
          <w:tcPr>
            <w:tcW w:w="1559" w:type="dxa"/>
          </w:tcPr>
          <w:p w:rsidR="00A55D99" w:rsidRPr="002178AD" w:rsidRDefault="00A55D99" w:rsidP="00E337D2">
            <w:pPr>
              <w:pStyle w:val="TAL"/>
            </w:pPr>
            <w:r w:rsidRPr="008B1C02">
              <w:t>308 Permanent Redirect</w:t>
            </w:r>
          </w:p>
        </w:tc>
        <w:tc>
          <w:tcPr>
            <w:tcW w:w="4982" w:type="dxa"/>
          </w:tcPr>
          <w:p w:rsidR="00A55D99" w:rsidRDefault="00A55D99" w:rsidP="00E337D2">
            <w:pPr>
              <w:pStyle w:val="TAL"/>
            </w:pPr>
            <w:r>
              <w:t>Permanent redirection, during subscription retrieval.</w:t>
            </w:r>
          </w:p>
          <w:p w:rsidR="00A55D99" w:rsidRDefault="00A55D99" w:rsidP="00E337D2">
            <w:pPr>
              <w:pStyle w:val="TAL"/>
            </w:pPr>
          </w:p>
          <w:p w:rsidR="00A55D99" w:rsidRPr="002178AD" w:rsidRDefault="00A55D99" w:rsidP="00E337D2">
            <w:pPr>
              <w:pStyle w:val="TAL"/>
            </w:pPr>
            <w:r>
              <w:t>(NOTE 2)</w:t>
            </w:r>
          </w:p>
        </w:tc>
      </w:tr>
      <w:tr w:rsidR="00A55D99" w:rsidRPr="002178AD" w:rsidTr="00E337D2">
        <w:trPr>
          <w:jc w:val="center"/>
        </w:trPr>
        <w:tc>
          <w:tcPr>
            <w:tcW w:w="9679" w:type="dxa"/>
            <w:gridSpan w:val="5"/>
          </w:tcPr>
          <w:p w:rsidR="00A55D99" w:rsidRDefault="00A55D99" w:rsidP="00E337D2">
            <w:pPr>
              <w:pStyle w:val="TAN"/>
            </w:pPr>
            <w:r w:rsidRPr="002178AD">
              <w:t>NOTE</w:t>
            </w:r>
            <w:r>
              <w:t> 1</w:t>
            </w:r>
            <w:r w:rsidRPr="002178AD">
              <w:t>:</w:t>
            </w:r>
            <w:r w:rsidRPr="002178AD">
              <w:tab/>
              <w:t>The mandatory HTTP error status codes for the PUT method listed in table 5.2.7.1-1 of 3GPP TS 29.500 [4] also apply.</w:t>
            </w:r>
          </w:p>
          <w:p w:rsidR="00A55D99" w:rsidRPr="002178AD" w:rsidRDefault="00A55D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A55D99" w:rsidRDefault="00A55D99" w:rsidP="00A55D99">
      <w:pPr>
        <w:rPr>
          <w:noProof/>
        </w:rPr>
      </w:pPr>
    </w:p>
    <w:p w:rsidR="00A55D99" w:rsidRDefault="00A55D99" w:rsidP="00A55D99">
      <w:pPr>
        <w:pStyle w:val="TH"/>
      </w:pPr>
      <w:r>
        <w:t>Table 5.4.3.3.3.2-4: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Contains an alternative URI of the resource located in an alternative NEF (service) instance</w:t>
            </w:r>
            <w:r>
              <w:rPr>
                <w:lang w:eastAsia="fr-FR"/>
              </w:rPr>
              <w:t xml:space="preserve"> towards which the request is redirected</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rPr>
                <w:lang w:eastAsia="fr-FR"/>
              </w:rPr>
            </w:pPr>
            <w:r>
              <w:rPr>
                <w:lang w:eastAsia="fr-FR"/>
              </w:rPr>
              <w:t>Identifier of the target NEF (service) instance towards which the request is redirected.</w:t>
            </w:r>
          </w:p>
          <w:p w:rsidR="00A55D99" w:rsidRDefault="00A55D99" w:rsidP="00E337D2">
            <w:pPr>
              <w:pStyle w:val="TAL"/>
              <w:rPr>
                <w:lang w:eastAsia="fr-FR"/>
              </w:rPr>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bl>
    <w:p w:rsidR="00A55D99" w:rsidRDefault="00A55D99" w:rsidP="00A55D99"/>
    <w:p w:rsidR="00A55D99" w:rsidRDefault="00A55D99" w:rsidP="00A55D99">
      <w:pPr>
        <w:pStyle w:val="TH"/>
      </w:pPr>
      <w:r>
        <w:t>Table 5.4.3.3.3.2-5: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Contains an alternative URI of the resource located in an alternative NEF (service) instance</w:t>
            </w:r>
            <w:r>
              <w:rPr>
                <w:lang w:eastAsia="fr-FR"/>
              </w:rPr>
              <w:t xml:space="preserve"> towards which the request is redirected</w:t>
            </w:r>
            <w:r>
              <w:t>.</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NEF (service) instance towards which the request is redirected.</w:t>
            </w:r>
          </w:p>
        </w:tc>
      </w:tr>
    </w:tbl>
    <w:p w:rsidR="00A55D99" w:rsidRPr="00C553A5" w:rsidRDefault="00A55D99" w:rsidP="00A55D99">
      <w:pPr>
        <w:rPr>
          <w:noProof/>
        </w:rPr>
      </w:pPr>
    </w:p>
    <w:p w:rsidR="00A55D99" w:rsidRDefault="00A55D99" w:rsidP="00A55D99">
      <w:pPr>
        <w:pStyle w:val="Heading6"/>
        <w:rPr>
          <w:noProof/>
        </w:rPr>
      </w:pPr>
      <w:bookmarkStart w:id="1475" w:name="_Toc129250103"/>
      <w:bookmarkStart w:id="1476" w:name="_Toc153827865"/>
      <w:r>
        <w:rPr>
          <w:noProof/>
        </w:rPr>
        <w:t>5.4.3.3.3.3</w:t>
      </w:r>
      <w:r>
        <w:rPr>
          <w:noProof/>
        </w:rPr>
        <w:tab/>
        <w:t>DELETE</w:t>
      </w:r>
      <w:bookmarkEnd w:id="1475"/>
      <w:bookmarkEnd w:id="1476"/>
    </w:p>
    <w:p w:rsidR="00A55D99" w:rsidRDefault="00A55D99" w:rsidP="00A55D99">
      <w:pPr>
        <w:rPr>
          <w:noProof/>
        </w:rPr>
      </w:pPr>
      <w:r>
        <w:rPr>
          <w:noProof/>
        </w:rPr>
        <w:t>This method shall support the URI query parameters specified in table 5.4.3.3.3.3-1.</w:t>
      </w:r>
    </w:p>
    <w:p w:rsidR="00A55D99" w:rsidRDefault="00A55D99" w:rsidP="00A55D99">
      <w:pPr>
        <w:pStyle w:val="TH"/>
        <w:rPr>
          <w:rFonts w:cs="Arial"/>
          <w:noProof/>
        </w:rPr>
      </w:pPr>
      <w:r>
        <w:rPr>
          <w:noProof/>
        </w:rPr>
        <w:t>Table 5.4.3.3.3.3-1: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A55D99" w:rsidTr="00E337D2">
        <w:trPr>
          <w:jc w:val="center"/>
        </w:trPr>
        <w:tc>
          <w:tcPr>
            <w:tcW w:w="1597" w:type="dxa"/>
            <w:tcBorders>
              <w:bottom w:val="single" w:sz="6" w:space="0" w:color="auto"/>
            </w:tcBorders>
            <w:shd w:val="clear" w:color="auto" w:fill="C0C0C0"/>
            <w:hideMark/>
          </w:tcPr>
          <w:p w:rsidR="00A55D99" w:rsidRDefault="00A55D99" w:rsidP="00E337D2">
            <w:pPr>
              <w:pStyle w:val="TAH"/>
              <w:rPr>
                <w:noProof/>
              </w:rPr>
            </w:pPr>
            <w:r>
              <w:rPr>
                <w:noProof/>
              </w:rPr>
              <w:t>Name</w:t>
            </w:r>
          </w:p>
        </w:tc>
        <w:tc>
          <w:tcPr>
            <w:tcW w:w="1417" w:type="dxa"/>
            <w:tcBorders>
              <w:bottom w:val="single" w:sz="6" w:space="0" w:color="auto"/>
            </w:tcBorders>
            <w:shd w:val="clear" w:color="auto" w:fill="C0C0C0"/>
            <w:hideMark/>
          </w:tcPr>
          <w:p w:rsidR="00A55D99" w:rsidRDefault="00A55D99" w:rsidP="00E337D2">
            <w:pPr>
              <w:pStyle w:val="TAH"/>
              <w:rPr>
                <w:noProof/>
              </w:rPr>
            </w:pPr>
            <w:r>
              <w:rPr>
                <w:noProof/>
              </w:rPr>
              <w:t>Data type</w:t>
            </w:r>
          </w:p>
        </w:tc>
        <w:tc>
          <w:tcPr>
            <w:tcW w:w="420" w:type="dxa"/>
            <w:tcBorders>
              <w:bottom w:val="single" w:sz="6" w:space="0" w:color="auto"/>
            </w:tcBorders>
            <w:shd w:val="clear" w:color="auto" w:fill="C0C0C0"/>
            <w:hideMark/>
          </w:tcPr>
          <w:p w:rsidR="00A55D99" w:rsidRDefault="00A55D99" w:rsidP="00E337D2">
            <w:pPr>
              <w:pStyle w:val="TAH"/>
              <w:rPr>
                <w:noProof/>
              </w:rPr>
            </w:pPr>
            <w:r>
              <w:rPr>
                <w:noProof/>
              </w:rPr>
              <w:t>P</w:t>
            </w:r>
          </w:p>
        </w:tc>
        <w:tc>
          <w:tcPr>
            <w:tcW w:w="1265" w:type="dxa"/>
            <w:tcBorders>
              <w:bottom w:val="single" w:sz="6" w:space="0" w:color="auto"/>
            </w:tcBorders>
            <w:shd w:val="clear" w:color="auto" w:fill="C0C0C0"/>
            <w:hideMark/>
          </w:tcPr>
          <w:p w:rsidR="00A55D99" w:rsidRDefault="00A55D99" w:rsidP="00E337D2">
            <w:pPr>
              <w:pStyle w:val="TAH"/>
              <w:rPr>
                <w:noProof/>
              </w:rPr>
            </w:pPr>
            <w:r>
              <w:rPr>
                <w:noProof/>
              </w:rPr>
              <w:t>Cardinality</w:t>
            </w:r>
          </w:p>
        </w:tc>
        <w:tc>
          <w:tcPr>
            <w:tcW w:w="4980" w:type="dxa"/>
            <w:tcBorders>
              <w:bottom w:val="single" w:sz="6" w:space="0" w:color="auto"/>
            </w:tcBorders>
            <w:shd w:val="clear" w:color="auto" w:fill="C0C0C0"/>
            <w:vAlign w:val="center"/>
            <w:hideMark/>
          </w:tcPr>
          <w:p w:rsidR="00A55D99" w:rsidRDefault="00A55D99" w:rsidP="00E337D2">
            <w:pPr>
              <w:pStyle w:val="TAH"/>
              <w:rPr>
                <w:noProof/>
              </w:rPr>
            </w:pPr>
            <w:r>
              <w:rPr>
                <w:noProof/>
              </w:rPr>
              <w:t>Description</w:t>
            </w:r>
          </w:p>
        </w:tc>
      </w:tr>
      <w:tr w:rsidR="00A55D99" w:rsidTr="00E337D2">
        <w:trPr>
          <w:jc w:val="center"/>
        </w:trPr>
        <w:tc>
          <w:tcPr>
            <w:tcW w:w="1597" w:type="dxa"/>
            <w:tcBorders>
              <w:top w:val="single" w:sz="6" w:space="0" w:color="auto"/>
            </w:tcBorders>
            <w:hideMark/>
          </w:tcPr>
          <w:p w:rsidR="00A55D99" w:rsidRDefault="00A55D99" w:rsidP="00E337D2">
            <w:pPr>
              <w:pStyle w:val="TAL"/>
              <w:rPr>
                <w:noProof/>
              </w:rPr>
            </w:pPr>
            <w:r>
              <w:rPr>
                <w:noProof/>
              </w:rPr>
              <w:t>n/a</w:t>
            </w:r>
          </w:p>
        </w:tc>
        <w:tc>
          <w:tcPr>
            <w:tcW w:w="1417" w:type="dxa"/>
            <w:tcBorders>
              <w:top w:val="single" w:sz="6" w:space="0" w:color="auto"/>
            </w:tcBorders>
          </w:tcPr>
          <w:p w:rsidR="00A55D99" w:rsidRDefault="00A55D99" w:rsidP="00E337D2">
            <w:pPr>
              <w:pStyle w:val="TAL"/>
              <w:rPr>
                <w:noProof/>
              </w:rPr>
            </w:pPr>
          </w:p>
        </w:tc>
        <w:tc>
          <w:tcPr>
            <w:tcW w:w="420" w:type="dxa"/>
            <w:tcBorders>
              <w:top w:val="single" w:sz="6" w:space="0" w:color="auto"/>
            </w:tcBorders>
          </w:tcPr>
          <w:p w:rsidR="00A55D99" w:rsidRDefault="00A55D99" w:rsidP="00E337D2">
            <w:pPr>
              <w:pStyle w:val="TAC"/>
              <w:rPr>
                <w:noProof/>
              </w:rPr>
            </w:pPr>
          </w:p>
        </w:tc>
        <w:tc>
          <w:tcPr>
            <w:tcW w:w="1265" w:type="dxa"/>
            <w:tcBorders>
              <w:top w:val="single" w:sz="6" w:space="0" w:color="auto"/>
            </w:tcBorders>
          </w:tcPr>
          <w:p w:rsidR="00A55D99" w:rsidRDefault="00A55D99" w:rsidP="00E337D2">
            <w:pPr>
              <w:pStyle w:val="TAC"/>
              <w:rPr>
                <w:noProof/>
              </w:rPr>
            </w:pPr>
          </w:p>
        </w:tc>
        <w:tc>
          <w:tcPr>
            <w:tcW w:w="4980" w:type="dxa"/>
            <w:tcBorders>
              <w:top w:val="single" w:sz="6" w:space="0" w:color="auto"/>
            </w:tcBorders>
            <w:vAlign w:val="center"/>
          </w:tcPr>
          <w:p w:rsidR="00A55D99" w:rsidRDefault="00A55D99" w:rsidP="00E337D2">
            <w:pPr>
              <w:pStyle w:val="TAL"/>
              <w:rPr>
                <w:noProof/>
              </w:rPr>
            </w:pPr>
          </w:p>
        </w:tc>
      </w:tr>
    </w:tbl>
    <w:p w:rsidR="00A55D99" w:rsidRDefault="00A55D99" w:rsidP="00A55D99">
      <w:pPr>
        <w:rPr>
          <w:noProof/>
        </w:rPr>
      </w:pPr>
    </w:p>
    <w:p w:rsidR="00A55D99" w:rsidRDefault="00A55D99" w:rsidP="00A55D99">
      <w:pPr>
        <w:rPr>
          <w:noProof/>
        </w:rPr>
      </w:pPr>
      <w:r>
        <w:rPr>
          <w:noProof/>
        </w:rPr>
        <w:t>This method shall support the request data structures specified in table 5.4.3.3.3.3-2 and the response data structures and response codes specified in table 5.4.3.3.3.3-3.</w:t>
      </w:r>
    </w:p>
    <w:p w:rsidR="00A55D99" w:rsidRDefault="00A55D99" w:rsidP="00A55D99">
      <w:pPr>
        <w:pStyle w:val="TH"/>
        <w:rPr>
          <w:noProof/>
        </w:rPr>
      </w:pPr>
      <w:r>
        <w:rPr>
          <w:noProof/>
        </w:rPr>
        <w:t>Table 5.4.3.3.3.3-2: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A55D99" w:rsidTr="00E337D2">
        <w:trPr>
          <w:jc w:val="center"/>
        </w:trPr>
        <w:tc>
          <w:tcPr>
            <w:tcW w:w="1612" w:type="dxa"/>
            <w:tcBorders>
              <w:bottom w:val="single" w:sz="6" w:space="0" w:color="auto"/>
            </w:tcBorders>
            <w:shd w:val="clear" w:color="auto" w:fill="C0C0C0"/>
            <w:hideMark/>
          </w:tcPr>
          <w:p w:rsidR="00A55D99" w:rsidRDefault="00A55D99" w:rsidP="00E337D2">
            <w:pPr>
              <w:pStyle w:val="TAH"/>
              <w:rPr>
                <w:noProof/>
              </w:rPr>
            </w:pPr>
            <w:r>
              <w:rPr>
                <w:noProof/>
              </w:rPr>
              <w:t>Data type</w:t>
            </w:r>
          </w:p>
        </w:tc>
        <w:tc>
          <w:tcPr>
            <w:tcW w:w="422" w:type="dxa"/>
            <w:tcBorders>
              <w:bottom w:val="single" w:sz="6" w:space="0" w:color="auto"/>
            </w:tcBorders>
            <w:shd w:val="clear" w:color="auto" w:fill="C0C0C0"/>
            <w:hideMark/>
          </w:tcPr>
          <w:p w:rsidR="00A55D99" w:rsidRDefault="00A55D99" w:rsidP="00E337D2">
            <w:pPr>
              <w:pStyle w:val="TAH"/>
              <w:rPr>
                <w:noProof/>
              </w:rPr>
            </w:pPr>
            <w:r>
              <w:rPr>
                <w:noProof/>
              </w:rPr>
              <w:t>P</w:t>
            </w:r>
          </w:p>
        </w:tc>
        <w:tc>
          <w:tcPr>
            <w:tcW w:w="1264" w:type="dxa"/>
            <w:tcBorders>
              <w:bottom w:val="single" w:sz="6" w:space="0" w:color="auto"/>
            </w:tcBorders>
            <w:shd w:val="clear" w:color="auto" w:fill="C0C0C0"/>
            <w:hideMark/>
          </w:tcPr>
          <w:p w:rsidR="00A55D99" w:rsidRDefault="00A55D99" w:rsidP="00E337D2">
            <w:pPr>
              <w:pStyle w:val="TAH"/>
              <w:rPr>
                <w:noProof/>
              </w:rPr>
            </w:pPr>
            <w:r>
              <w:rPr>
                <w:noProof/>
              </w:rPr>
              <w:t>Cardinality</w:t>
            </w:r>
          </w:p>
        </w:tc>
        <w:tc>
          <w:tcPr>
            <w:tcW w:w="6381" w:type="dxa"/>
            <w:tcBorders>
              <w:bottom w:val="single" w:sz="6" w:space="0" w:color="auto"/>
            </w:tcBorders>
            <w:shd w:val="clear" w:color="auto" w:fill="C0C0C0"/>
            <w:vAlign w:val="center"/>
            <w:hideMark/>
          </w:tcPr>
          <w:p w:rsidR="00A55D99" w:rsidRDefault="00A55D99" w:rsidP="00E337D2">
            <w:pPr>
              <w:pStyle w:val="TAH"/>
              <w:rPr>
                <w:noProof/>
              </w:rPr>
            </w:pPr>
            <w:r>
              <w:rPr>
                <w:noProof/>
              </w:rPr>
              <w:t>Description</w:t>
            </w:r>
          </w:p>
        </w:tc>
      </w:tr>
      <w:tr w:rsidR="00A55D99" w:rsidTr="00E337D2">
        <w:trPr>
          <w:jc w:val="center"/>
        </w:trPr>
        <w:tc>
          <w:tcPr>
            <w:tcW w:w="1612" w:type="dxa"/>
            <w:tcBorders>
              <w:top w:val="single" w:sz="6" w:space="0" w:color="auto"/>
            </w:tcBorders>
            <w:hideMark/>
          </w:tcPr>
          <w:p w:rsidR="00A55D99" w:rsidRDefault="00A55D99" w:rsidP="00E337D2">
            <w:pPr>
              <w:pStyle w:val="TAL"/>
              <w:rPr>
                <w:noProof/>
              </w:rPr>
            </w:pPr>
            <w:r>
              <w:rPr>
                <w:noProof/>
              </w:rPr>
              <w:t>n/a</w:t>
            </w:r>
          </w:p>
        </w:tc>
        <w:tc>
          <w:tcPr>
            <w:tcW w:w="422" w:type="dxa"/>
            <w:tcBorders>
              <w:top w:val="single" w:sz="6" w:space="0" w:color="auto"/>
            </w:tcBorders>
          </w:tcPr>
          <w:p w:rsidR="00A55D99" w:rsidRDefault="00A55D99" w:rsidP="00E337D2">
            <w:pPr>
              <w:pStyle w:val="TAC"/>
            </w:pPr>
          </w:p>
        </w:tc>
        <w:tc>
          <w:tcPr>
            <w:tcW w:w="1264" w:type="dxa"/>
            <w:tcBorders>
              <w:top w:val="single" w:sz="6" w:space="0" w:color="auto"/>
            </w:tcBorders>
          </w:tcPr>
          <w:p w:rsidR="00A55D99" w:rsidRDefault="00A55D99" w:rsidP="00E337D2">
            <w:pPr>
              <w:pStyle w:val="TAC"/>
            </w:pPr>
          </w:p>
        </w:tc>
        <w:tc>
          <w:tcPr>
            <w:tcW w:w="6381" w:type="dxa"/>
            <w:tcBorders>
              <w:top w:val="single" w:sz="6" w:space="0" w:color="auto"/>
            </w:tcBorders>
          </w:tcPr>
          <w:p w:rsidR="00A55D99" w:rsidRDefault="00A55D99" w:rsidP="00E337D2">
            <w:pPr>
              <w:pStyle w:val="TAL"/>
              <w:rPr>
                <w:noProof/>
              </w:rPr>
            </w:pPr>
          </w:p>
        </w:tc>
      </w:tr>
    </w:tbl>
    <w:p w:rsidR="00A55D99" w:rsidRDefault="00A55D99" w:rsidP="00A55D99">
      <w:pPr>
        <w:rPr>
          <w:noProof/>
        </w:rPr>
      </w:pPr>
    </w:p>
    <w:p w:rsidR="00A55D99" w:rsidRDefault="00A55D99" w:rsidP="00A55D99">
      <w:pPr>
        <w:pStyle w:val="TH"/>
        <w:rPr>
          <w:noProof/>
        </w:rPr>
      </w:pPr>
      <w:r>
        <w:rPr>
          <w:noProof/>
        </w:rPr>
        <w:t>Table 5.4.3.3.3.3-3: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A55D99" w:rsidTr="00E337D2">
        <w:trPr>
          <w:jc w:val="center"/>
        </w:trPr>
        <w:tc>
          <w:tcPr>
            <w:tcW w:w="1720" w:type="dxa"/>
            <w:tcBorders>
              <w:bottom w:val="single" w:sz="6" w:space="0" w:color="auto"/>
            </w:tcBorders>
            <w:shd w:val="clear" w:color="auto" w:fill="C0C0C0"/>
            <w:hideMark/>
          </w:tcPr>
          <w:p w:rsidR="00A55D99" w:rsidRDefault="00A55D99" w:rsidP="00E337D2">
            <w:pPr>
              <w:pStyle w:val="TAH"/>
            </w:pPr>
            <w:r>
              <w:t>Data type</w:t>
            </w:r>
          </w:p>
        </w:tc>
        <w:tc>
          <w:tcPr>
            <w:tcW w:w="311" w:type="dxa"/>
            <w:tcBorders>
              <w:bottom w:val="single" w:sz="6" w:space="0" w:color="auto"/>
            </w:tcBorders>
            <w:shd w:val="clear" w:color="auto" w:fill="C0C0C0"/>
            <w:hideMark/>
          </w:tcPr>
          <w:p w:rsidR="00A55D99" w:rsidRDefault="00A55D99" w:rsidP="00E337D2">
            <w:pPr>
              <w:pStyle w:val="TAH"/>
            </w:pPr>
            <w:r>
              <w:t>P</w:t>
            </w:r>
          </w:p>
        </w:tc>
        <w:tc>
          <w:tcPr>
            <w:tcW w:w="1228" w:type="dxa"/>
            <w:tcBorders>
              <w:bottom w:val="single" w:sz="6" w:space="0" w:color="auto"/>
            </w:tcBorders>
            <w:shd w:val="clear" w:color="auto" w:fill="C0C0C0"/>
            <w:hideMark/>
          </w:tcPr>
          <w:p w:rsidR="00A55D99" w:rsidRDefault="00A55D99" w:rsidP="00E337D2">
            <w:pPr>
              <w:pStyle w:val="TAH"/>
            </w:pPr>
            <w:r>
              <w:t>Cardinality</w:t>
            </w:r>
          </w:p>
        </w:tc>
        <w:tc>
          <w:tcPr>
            <w:tcW w:w="1864" w:type="dxa"/>
            <w:tcBorders>
              <w:bottom w:val="single" w:sz="6" w:space="0" w:color="auto"/>
            </w:tcBorders>
            <w:shd w:val="clear" w:color="auto" w:fill="C0C0C0"/>
            <w:hideMark/>
          </w:tcPr>
          <w:p w:rsidR="00A55D99" w:rsidRDefault="00A55D99" w:rsidP="00E337D2">
            <w:pPr>
              <w:pStyle w:val="TAH"/>
            </w:pPr>
            <w:r>
              <w:t>Response codes</w:t>
            </w:r>
          </w:p>
        </w:tc>
        <w:tc>
          <w:tcPr>
            <w:tcW w:w="4556" w:type="dxa"/>
            <w:tcBorders>
              <w:bottom w:val="single" w:sz="6" w:space="0" w:color="auto"/>
            </w:tcBorders>
            <w:shd w:val="clear" w:color="auto" w:fill="C0C0C0"/>
            <w:hideMark/>
          </w:tcPr>
          <w:p w:rsidR="00A55D99" w:rsidRDefault="00A55D99" w:rsidP="00E337D2">
            <w:pPr>
              <w:pStyle w:val="TAH"/>
            </w:pPr>
            <w:r>
              <w:t>Description</w:t>
            </w:r>
          </w:p>
        </w:tc>
      </w:tr>
      <w:tr w:rsidR="00A55D99" w:rsidTr="00E337D2">
        <w:trPr>
          <w:jc w:val="center"/>
        </w:trPr>
        <w:tc>
          <w:tcPr>
            <w:tcW w:w="1720" w:type="dxa"/>
            <w:tcBorders>
              <w:top w:val="single" w:sz="6" w:space="0" w:color="auto"/>
            </w:tcBorders>
            <w:hideMark/>
          </w:tcPr>
          <w:p w:rsidR="00A55D99" w:rsidRDefault="00A55D99" w:rsidP="00E337D2">
            <w:pPr>
              <w:pStyle w:val="TAL"/>
            </w:pPr>
            <w:r>
              <w:rPr>
                <w:noProof/>
              </w:rPr>
              <w:t>n/a</w:t>
            </w:r>
          </w:p>
        </w:tc>
        <w:tc>
          <w:tcPr>
            <w:tcW w:w="311" w:type="dxa"/>
            <w:tcBorders>
              <w:top w:val="single" w:sz="6" w:space="0" w:color="auto"/>
            </w:tcBorders>
          </w:tcPr>
          <w:p w:rsidR="00A55D99" w:rsidRDefault="00A55D99" w:rsidP="00E337D2">
            <w:pPr>
              <w:pStyle w:val="TAC"/>
            </w:pPr>
          </w:p>
        </w:tc>
        <w:tc>
          <w:tcPr>
            <w:tcW w:w="1228" w:type="dxa"/>
            <w:tcBorders>
              <w:top w:val="single" w:sz="6" w:space="0" w:color="auto"/>
            </w:tcBorders>
          </w:tcPr>
          <w:p w:rsidR="00A55D99" w:rsidRDefault="00A55D99" w:rsidP="00E337D2">
            <w:pPr>
              <w:pStyle w:val="TAC"/>
            </w:pPr>
          </w:p>
        </w:tc>
        <w:tc>
          <w:tcPr>
            <w:tcW w:w="1864" w:type="dxa"/>
            <w:tcBorders>
              <w:top w:val="single" w:sz="6" w:space="0" w:color="auto"/>
            </w:tcBorders>
          </w:tcPr>
          <w:p w:rsidR="00A55D99" w:rsidRDefault="00A55D99" w:rsidP="00E337D2">
            <w:pPr>
              <w:pStyle w:val="TAL"/>
            </w:pPr>
            <w:r>
              <w:rPr>
                <w:noProof/>
              </w:rPr>
              <w:t>204 No Content</w:t>
            </w:r>
          </w:p>
        </w:tc>
        <w:tc>
          <w:tcPr>
            <w:tcW w:w="4556" w:type="dxa"/>
            <w:tcBorders>
              <w:top w:val="single" w:sz="6" w:space="0" w:color="auto"/>
            </w:tcBorders>
          </w:tcPr>
          <w:p w:rsidR="00A55D99" w:rsidRDefault="00A55D99" w:rsidP="00E337D2">
            <w:pPr>
              <w:pStyle w:val="TAL"/>
            </w:pPr>
            <w:r>
              <w:rPr>
                <w:noProof/>
              </w:rPr>
              <w:t>Successful case. The Individual ECS Address Configuration Information Subscription resource matching the subscriptionId was deleted.</w:t>
            </w:r>
          </w:p>
        </w:tc>
      </w:tr>
      <w:tr w:rsidR="00A55D99" w:rsidTr="00E337D2">
        <w:trPr>
          <w:jc w:val="center"/>
        </w:trPr>
        <w:tc>
          <w:tcPr>
            <w:tcW w:w="1720" w:type="dxa"/>
          </w:tcPr>
          <w:p w:rsidR="00A55D99" w:rsidRDefault="00A55D99" w:rsidP="00E337D2">
            <w:pPr>
              <w:pStyle w:val="TAL"/>
              <w:rPr>
                <w:noProof/>
              </w:rPr>
            </w:pPr>
            <w:r>
              <w:t>RedirectResponse</w:t>
            </w:r>
          </w:p>
        </w:tc>
        <w:tc>
          <w:tcPr>
            <w:tcW w:w="311" w:type="dxa"/>
          </w:tcPr>
          <w:p w:rsidR="00A55D99" w:rsidRDefault="00A55D99" w:rsidP="00E337D2">
            <w:pPr>
              <w:pStyle w:val="TAC"/>
            </w:pPr>
            <w:r>
              <w:t>O</w:t>
            </w:r>
          </w:p>
        </w:tc>
        <w:tc>
          <w:tcPr>
            <w:tcW w:w="1228" w:type="dxa"/>
          </w:tcPr>
          <w:p w:rsidR="00A55D99" w:rsidRDefault="00A55D99" w:rsidP="00E337D2">
            <w:pPr>
              <w:pStyle w:val="TAC"/>
            </w:pPr>
            <w:r>
              <w:t>0..1</w:t>
            </w:r>
          </w:p>
        </w:tc>
        <w:tc>
          <w:tcPr>
            <w:tcW w:w="1864" w:type="dxa"/>
          </w:tcPr>
          <w:p w:rsidR="00A55D99" w:rsidRDefault="00A55D99" w:rsidP="00E337D2">
            <w:pPr>
              <w:pStyle w:val="TAL"/>
              <w:rPr>
                <w:noProof/>
              </w:rPr>
            </w:pPr>
            <w:r>
              <w:t>307 Temporary Redirect</w:t>
            </w:r>
          </w:p>
        </w:tc>
        <w:tc>
          <w:tcPr>
            <w:tcW w:w="4556" w:type="dxa"/>
          </w:tcPr>
          <w:p w:rsidR="00A55D99" w:rsidRDefault="00A55D99" w:rsidP="00E337D2">
            <w:pPr>
              <w:pStyle w:val="TAL"/>
            </w:pPr>
            <w:r>
              <w:t>Temporary redirection, during subscription termination.</w:t>
            </w:r>
          </w:p>
          <w:p w:rsidR="00A55D99" w:rsidRDefault="00A55D99" w:rsidP="00E337D2">
            <w:pPr>
              <w:pStyle w:val="TAL"/>
            </w:pPr>
          </w:p>
          <w:p w:rsidR="00A55D99" w:rsidRDefault="00A55D99" w:rsidP="00E337D2">
            <w:pPr>
              <w:pStyle w:val="TAL"/>
              <w:rPr>
                <w:noProof/>
              </w:rPr>
            </w:pPr>
            <w:r>
              <w:t>(NOTE 2)</w:t>
            </w:r>
          </w:p>
        </w:tc>
      </w:tr>
      <w:tr w:rsidR="00A55D99" w:rsidTr="00E337D2">
        <w:trPr>
          <w:jc w:val="center"/>
        </w:trPr>
        <w:tc>
          <w:tcPr>
            <w:tcW w:w="1720" w:type="dxa"/>
          </w:tcPr>
          <w:p w:rsidR="00A55D99" w:rsidRDefault="00A55D99" w:rsidP="00E337D2">
            <w:pPr>
              <w:pStyle w:val="TAL"/>
              <w:rPr>
                <w:noProof/>
              </w:rPr>
            </w:pPr>
            <w:r>
              <w:t>RedirectResponse</w:t>
            </w:r>
          </w:p>
        </w:tc>
        <w:tc>
          <w:tcPr>
            <w:tcW w:w="311" w:type="dxa"/>
          </w:tcPr>
          <w:p w:rsidR="00A55D99" w:rsidRDefault="00A55D99" w:rsidP="00E337D2">
            <w:pPr>
              <w:pStyle w:val="TAC"/>
            </w:pPr>
            <w:r>
              <w:t>O</w:t>
            </w:r>
          </w:p>
        </w:tc>
        <w:tc>
          <w:tcPr>
            <w:tcW w:w="1228" w:type="dxa"/>
          </w:tcPr>
          <w:p w:rsidR="00A55D99" w:rsidRDefault="00A55D99" w:rsidP="00E337D2">
            <w:pPr>
              <w:pStyle w:val="TAC"/>
            </w:pPr>
            <w:r>
              <w:t>0..1</w:t>
            </w:r>
          </w:p>
        </w:tc>
        <w:tc>
          <w:tcPr>
            <w:tcW w:w="1864" w:type="dxa"/>
          </w:tcPr>
          <w:p w:rsidR="00A55D99" w:rsidRDefault="00A55D99" w:rsidP="00E337D2">
            <w:pPr>
              <w:pStyle w:val="TAL"/>
              <w:rPr>
                <w:noProof/>
              </w:rPr>
            </w:pPr>
            <w:r>
              <w:t>308 Permanent Redirect</w:t>
            </w:r>
          </w:p>
        </w:tc>
        <w:tc>
          <w:tcPr>
            <w:tcW w:w="4556" w:type="dxa"/>
          </w:tcPr>
          <w:p w:rsidR="00A55D99" w:rsidRDefault="00A55D99" w:rsidP="00E337D2">
            <w:pPr>
              <w:pStyle w:val="TAL"/>
            </w:pPr>
            <w:r>
              <w:t>Permanent redirection, during subscription termination.</w:t>
            </w:r>
          </w:p>
          <w:p w:rsidR="00A55D99" w:rsidRDefault="00A55D99" w:rsidP="00E337D2">
            <w:pPr>
              <w:pStyle w:val="TAL"/>
            </w:pPr>
          </w:p>
          <w:p w:rsidR="00A55D99" w:rsidRDefault="00A55D99" w:rsidP="00E337D2">
            <w:pPr>
              <w:pStyle w:val="TAL"/>
              <w:rPr>
                <w:noProof/>
              </w:rPr>
            </w:pPr>
            <w:r>
              <w:t>(NOTE 2)</w:t>
            </w:r>
          </w:p>
        </w:tc>
      </w:tr>
      <w:tr w:rsidR="00A55D99" w:rsidTr="00E337D2">
        <w:trPr>
          <w:jc w:val="center"/>
        </w:trPr>
        <w:tc>
          <w:tcPr>
            <w:tcW w:w="9679" w:type="dxa"/>
            <w:gridSpan w:val="5"/>
          </w:tcPr>
          <w:p w:rsidR="00A55D99" w:rsidRDefault="00A55D99" w:rsidP="00E337D2">
            <w:pPr>
              <w:pStyle w:val="TAN"/>
            </w:pPr>
            <w:r>
              <w:t>NOTE 1:</w:t>
            </w:r>
            <w:r>
              <w:tab/>
              <w:t xml:space="preserve">The mandatory HTTP error status code for the DELETE method listed in table 5.4.7.1-1 of </w:t>
            </w:r>
            <w:r>
              <w:rPr>
                <w:noProof/>
              </w:rPr>
              <w:t>3GPP </w:t>
            </w:r>
            <w:r>
              <w:t>TS 29.500 [4] also apply.</w:t>
            </w:r>
          </w:p>
          <w:p w:rsidR="00A55D99" w:rsidRDefault="00A55D99" w:rsidP="00E337D2">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A55D99" w:rsidRDefault="00A55D99" w:rsidP="00A55D99"/>
    <w:p w:rsidR="00A55D99" w:rsidRDefault="00A55D99" w:rsidP="00A55D99">
      <w:pPr>
        <w:pStyle w:val="TH"/>
      </w:pPr>
      <w:r>
        <w:t>Table 5.4.3.3.3.3-4: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An alternative URI of the resource located in an alternative NEF (service) instance</w:t>
            </w:r>
            <w:r>
              <w:rPr>
                <w:lang w:eastAsia="fr-FR"/>
              </w:rPr>
              <w:t xml:space="preserve"> towards which the request is redirected</w:t>
            </w:r>
            <w:r>
              <w:t>.</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NEF (service) instance towards which the request is redirected.</w:t>
            </w:r>
          </w:p>
        </w:tc>
      </w:tr>
    </w:tbl>
    <w:p w:rsidR="00A55D99" w:rsidRDefault="00A55D99" w:rsidP="00A55D99"/>
    <w:p w:rsidR="00A55D99" w:rsidRDefault="00A55D99" w:rsidP="00A55D99">
      <w:pPr>
        <w:pStyle w:val="TH"/>
      </w:pPr>
      <w:r>
        <w:t>Table 5.4.3.3.3.3-5: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An alternative URI of the resource located in an alternative NEF (service) instance</w:t>
            </w:r>
            <w:r>
              <w:rPr>
                <w:lang w:eastAsia="fr-FR"/>
              </w:rPr>
              <w:t xml:space="preserve"> towards which the request is redirected</w:t>
            </w:r>
            <w:r>
              <w:t>.</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NEF (service) instance towards which the request is redirected.</w:t>
            </w:r>
          </w:p>
        </w:tc>
      </w:tr>
    </w:tbl>
    <w:p w:rsidR="00A55D99" w:rsidRDefault="00A55D99" w:rsidP="00A55D99"/>
    <w:p w:rsidR="00A55D99" w:rsidRDefault="00A55D99" w:rsidP="00A55D99">
      <w:pPr>
        <w:pStyle w:val="Heading3"/>
      </w:pPr>
      <w:bookmarkStart w:id="1477" w:name="_Toc129250104"/>
      <w:bookmarkStart w:id="1478" w:name="_Toc153827866"/>
      <w:r>
        <w:t>5.4.4</w:t>
      </w:r>
      <w:r>
        <w:tab/>
        <w:t>Custom Operations without associated resources</w:t>
      </w:r>
      <w:bookmarkEnd w:id="1477"/>
      <w:bookmarkEnd w:id="1478"/>
      <w:r>
        <w:t xml:space="preserve"> </w:t>
      </w:r>
    </w:p>
    <w:p w:rsidR="00A55D99" w:rsidRDefault="00A55D99" w:rsidP="00A55D99">
      <w:r>
        <w:t>None.</w:t>
      </w:r>
    </w:p>
    <w:p w:rsidR="00A55D99" w:rsidRDefault="00A55D99" w:rsidP="00A55D99">
      <w:pPr>
        <w:pStyle w:val="Heading3"/>
      </w:pPr>
      <w:bookmarkStart w:id="1479" w:name="_Toc129250105"/>
      <w:bookmarkStart w:id="1480" w:name="_Toc153827867"/>
      <w:r>
        <w:t>5.4.5</w:t>
      </w:r>
      <w:r>
        <w:tab/>
        <w:t>Notifications</w:t>
      </w:r>
      <w:bookmarkEnd w:id="1479"/>
      <w:bookmarkEnd w:id="1480"/>
    </w:p>
    <w:p w:rsidR="00A55D99" w:rsidRDefault="00A55D99" w:rsidP="00A55D99">
      <w:pPr>
        <w:pStyle w:val="Heading4"/>
      </w:pPr>
      <w:bookmarkStart w:id="1481" w:name="_Toc129250106"/>
      <w:bookmarkStart w:id="1482" w:name="_Toc153827868"/>
      <w:r>
        <w:t>5.4.5.1</w:t>
      </w:r>
      <w:r>
        <w:tab/>
        <w:t>General</w:t>
      </w:r>
      <w:bookmarkEnd w:id="1481"/>
      <w:bookmarkEnd w:id="1482"/>
    </w:p>
    <w:p w:rsidR="00A55D99" w:rsidRDefault="00A55D99" w:rsidP="00A55D99">
      <w:pPr>
        <w:rPr>
          <w:noProof/>
        </w:rPr>
      </w:pPr>
      <w:r>
        <w:rPr>
          <w:noProof/>
        </w:rPr>
        <w:t>Notifications shall comply to clause 6.2 of 3GPP TS 29.500 [4] and clause 4.6.2.3 of 3GPP TS 29.501 [5].</w:t>
      </w:r>
    </w:p>
    <w:p w:rsidR="00A55D99" w:rsidRDefault="00A55D99" w:rsidP="00A55D99">
      <w:pPr>
        <w:pStyle w:val="TH"/>
        <w:rPr>
          <w:noProof/>
        </w:rPr>
      </w:pPr>
      <w:r>
        <w:rPr>
          <w:noProof/>
        </w:rPr>
        <w:t>Table </w:t>
      </w:r>
      <w:r>
        <w:t>5.4.5.1</w:t>
      </w:r>
      <w:r>
        <w:rPr>
          <w:noProof/>
        </w:rPr>
        <w:t>-1: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268"/>
        <w:gridCol w:w="2268"/>
        <w:gridCol w:w="3260"/>
      </w:tblGrid>
      <w:tr w:rsidR="00A55D99" w:rsidTr="00E337D2">
        <w:trPr>
          <w:jc w:val="center"/>
        </w:trPr>
        <w:tc>
          <w:tcPr>
            <w:tcW w:w="1838" w:type="dxa"/>
            <w:shd w:val="clear" w:color="auto" w:fill="C0C0C0"/>
          </w:tcPr>
          <w:p w:rsidR="00A55D99" w:rsidRDefault="00A55D99" w:rsidP="00E337D2">
            <w:pPr>
              <w:pStyle w:val="TAH"/>
              <w:rPr>
                <w:noProof/>
              </w:rPr>
            </w:pPr>
            <w:r>
              <w:t>Notification</w:t>
            </w:r>
          </w:p>
        </w:tc>
        <w:tc>
          <w:tcPr>
            <w:tcW w:w="2268" w:type="dxa"/>
            <w:shd w:val="clear" w:color="auto" w:fill="C0C0C0"/>
            <w:vAlign w:val="center"/>
            <w:hideMark/>
          </w:tcPr>
          <w:p w:rsidR="00A55D99" w:rsidRDefault="00A55D99" w:rsidP="00E337D2">
            <w:pPr>
              <w:pStyle w:val="TAH"/>
              <w:rPr>
                <w:noProof/>
              </w:rPr>
            </w:pPr>
            <w:r>
              <w:rPr>
                <w:noProof/>
              </w:rPr>
              <w:t>Callback URI</w:t>
            </w:r>
          </w:p>
        </w:tc>
        <w:tc>
          <w:tcPr>
            <w:tcW w:w="2268" w:type="dxa"/>
            <w:shd w:val="clear" w:color="auto" w:fill="C0C0C0"/>
            <w:vAlign w:val="center"/>
            <w:hideMark/>
          </w:tcPr>
          <w:p w:rsidR="00A55D99" w:rsidRDefault="00A55D99" w:rsidP="00E337D2">
            <w:pPr>
              <w:pStyle w:val="TAH"/>
              <w:rPr>
                <w:noProof/>
              </w:rPr>
            </w:pPr>
            <w:r>
              <w:rPr>
                <w:noProof/>
              </w:rPr>
              <w:t>HTTP method</w:t>
            </w:r>
            <w:r>
              <w:t xml:space="preserve"> or custom operation</w:t>
            </w:r>
          </w:p>
        </w:tc>
        <w:tc>
          <w:tcPr>
            <w:tcW w:w="3260" w:type="dxa"/>
            <w:shd w:val="clear" w:color="auto" w:fill="C0C0C0"/>
            <w:vAlign w:val="center"/>
            <w:hideMark/>
          </w:tcPr>
          <w:p w:rsidR="00A55D99" w:rsidRDefault="00A55D99" w:rsidP="00E337D2">
            <w:pPr>
              <w:pStyle w:val="TAH"/>
            </w:pPr>
            <w:r>
              <w:rPr>
                <w:noProof/>
              </w:rPr>
              <w:t>Description</w:t>
            </w:r>
          </w:p>
          <w:p w:rsidR="00A55D99" w:rsidRDefault="00A55D99" w:rsidP="00E337D2">
            <w:pPr>
              <w:pStyle w:val="TAH"/>
              <w:rPr>
                <w:noProof/>
              </w:rPr>
            </w:pPr>
            <w:r>
              <w:t>(service operation)</w:t>
            </w:r>
          </w:p>
        </w:tc>
      </w:tr>
      <w:tr w:rsidR="00A55D99" w:rsidTr="00E337D2">
        <w:trPr>
          <w:jc w:val="center"/>
        </w:trPr>
        <w:tc>
          <w:tcPr>
            <w:tcW w:w="1838" w:type="dxa"/>
          </w:tcPr>
          <w:p w:rsidR="00A55D99" w:rsidRDefault="00A55D99" w:rsidP="00E337D2">
            <w:pPr>
              <w:pStyle w:val="TAL"/>
            </w:pPr>
            <w:r>
              <w:t>Event Notification</w:t>
            </w:r>
          </w:p>
        </w:tc>
        <w:tc>
          <w:tcPr>
            <w:tcW w:w="2268" w:type="dxa"/>
            <w:hideMark/>
          </w:tcPr>
          <w:p w:rsidR="00A55D99" w:rsidRDefault="00A55D99" w:rsidP="00E337D2">
            <w:pPr>
              <w:pStyle w:val="TAL"/>
              <w:rPr>
                <w:noProof/>
              </w:rPr>
            </w:pPr>
            <w:r>
              <w:t>{</w:t>
            </w:r>
            <w:r w:rsidRPr="002178AD">
              <w:rPr>
                <w:rFonts w:cs="Arial"/>
                <w:szCs w:val="18"/>
                <w:lang w:eastAsia="zh-CN"/>
              </w:rPr>
              <w:t>notifUri</w:t>
            </w:r>
            <w:r>
              <w:t>}</w:t>
            </w:r>
          </w:p>
        </w:tc>
        <w:tc>
          <w:tcPr>
            <w:tcW w:w="2268" w:type="dxa"/>
            <w:hideMark/>
          </w:tcPr>
          <w:p w:rsidR="00A55D99" w:rsidRDefault="00A55D99" w:rsidP="00E337D2">
            <w:pPr>
              <w:pStyle w:val="TAL"/>
              <w:rPr>
                <w:noProof/>
              </w:rPr>
            </w:pPr>
            <w:r>
              <w:rPr>
                <w:noProof/>
              </w:rPr>
              <w:t>POST</w:t>
            </w:r>
          </w:p>
        </w:tc>
        <w:tc>
          <w:tcPr>
            <w:tcW w:w="3260" w:type="dxa"/>
            <w:hideMark/>
          </w:tcPr>
          <w:p w:rsidR="00A55D99" w:rsidRDefault="00A55D99" w:rsidP="00E337D2">
            <w:pPr>
              <w:pStyle w:val="TAL"/>
              <w:rPr>
                <w:noProof/>
              </w:rPr>
            </w:pPr>
            <w:r>
              <w:t>Provides ECS Address Configuration Information.</w:t>
            </w:r>
          </w:p>
        </w:tc>
      </w:tr>
    </w:tbl>
    <w:p w:rsidR="00A55D99" w:rsidRDefault="00A55D99" w:rsidP="00A55D99">
      <w:pPr>
        <w:rPr>
          <w:noProof/>
        </w:rPr>
      </w:pPr>
    </w:p>
    <w:p w:rsidR="00A55D99" w:rsidRDefault="00A55D99" w:rsidP="00A55D99">
      <w:pPr>
        <w:pStyle w:val="Heading4"/>
      </w:pPr>
      <w:bookmarkStart w:id="1483" w:name="_Toc129250107"/>
      <w:bookmarkStart w:id="1484" w:name="_Toc153827869"/>
      <w:r>
        <w:t>5.4.5.2</w:t>
      </w:r>
      <w:r>
        <w:tab/>
        <w:t>ECS Address Configuration Information Notification</w:t>
      </w:r>
      <w:bookmarkEnd w:id="1483"/>
      <w:bookmarkEnd w:id="1484"/>
    </w:p>
    <w:p w:rsidR="00A55D99" w:rsidRDefault="00A55D99" w:rsidP="00A55D99">
      <w:pPr>
        <w:pStyle w:val="Heading5"/>
        <w:rPr>
          <w:noProof/>
        </w:rPr>
      </w:pPr>
      <w:bookmarkStart w:id="1485" w:name="_Toc129250108"/>
      <w:bookmarkStart w:id="1486" w:name="_Toc153827870"/>
      <w:r>
        <w:t>5.4.5.4.</w:t>
      </w:r>
      <w:r>
        <w:rPr>
          <w:noProof/>
        </w:rPr>
        <w:t>1</w:t>
      </w:r>
      <w:r>
        <w:rPr>
          <w:noProof/>
        </w:rPr>
        <w:tab/>
        <w:t>Description</w:t>
      </w:r>
      <w:bookmarkEnd w:id="1485"/>
      <w:bookmarkEnd w:id="1486"/>
    </w:p>
    <w:p w:rsidR="00A55D99" w:rsidRDefault="00A55D99" w:rsidP="00A55D99">
      <w:pPr>
        <w:rPr>
          <w:noProof/>
        </w:rPr>
      </w:pPr>
      <w:r>
        <w:rPr>
          <w:noProof/>
        </w:rPr>
        <w:t>The ECS Address Configuration Information Notification is used by the NEF to report the observed ECS Address Configuration Information to an NF service consumer that has subscribed to such Notifications.</w:t>
      </w:r>
    </w:p>
    <w:p w:rsidR="00A55D99" w:rsidRDefault="00A55D99" w:rsidP="00A55D99">
      <w:pPr>
        <w:pStyle w:val="Heading5"/>
        <w:rPr>
          <w:noProof/>
        </w:rPr>
      </w:pPr>
      <w:bookmarkStart w:id="1487" w:name="_Toc129250109"/>
      <w:bookmarkStart w:id="1488" w:name="_Toc153827871"/>
      <w:r>
        <w:t>5.4.5.4.</w:t>
      </w:r>
      <w:r>
        <w:rPr>
          <w:noProof/>
        </w:rPr>
        <w:t>2</w:t>
      </w:r>
      <w:r>
        <w:rPr>
          <w:noProof/>
        </w:rPr>
        <w:tab/>
        <w:t>Target URI</w:t>
      </w:r>
      <w:bookmarkEnd w:id="1487"/>
      <w:bookmarkEnd w:id="1488"/>
    </w:p>
    <w:p w:rsidR="00A55D99" w:rsidRDefault="00A55D99" w:rsidP="00A55D99">
      <w:pPr>
        <w:rPr>
          <w:rFonts w:ascii="Arial" w:hAnsi="Arial" w:cs="Arial"/>
          <w:noProof/>
        </w:rPr>
      </w:pPr>
      <w:r>
        <w:rPr>
          <w:noProof/>
        </w:rPr>
        <w:t xml:space="preserve">The Notification URI </w:t>
      </w:r>
      <w:r>
        <w:rPr>
          <w:b/>
          <w:noProof/>
        </w:rPr>
        <w:t>"{</w:t>
      </w:r>
      <w:r w:rsidRPr="00FF023F">
        <w:rPr>
          <w:b/>
          <w:noProof/>
        </w:rPr>
        <w:t>notifUri</w:t>
      </w:r>
      <w:r>
        <w:rPr>
          <w:b/>
          <w:noProof/>
        </w:rPr>
        <w:t>}"</w:t>
      </w:r>
      <w:r>
        <w:rPr>
          <w:noProof/>
        </w:rPr>
        <w:t xml:space="preserve"> shall be used with the callback URI variables defined in table </w:t>
      </w:r>
      <w:r>
        <w:t>5.4.5.4.</w:t>
      </w:r>
      <w:r>
        <w:rPr>
          <w:noProof/>
        </w:rPr>
        <w:t>2-1</w:t>
      </w:r>
      <w:r>
        <w:rPr>
          <w:rFonts w:ascii="Arial" w:hAnsi="Arial" w:cs="Arial"/>
          <w:noProof/>
        </w:rPr>
        <w:t>.</w:t>
      </w:r>
    </w:p>
    <w:p w:rsidR="00A55D99" w:rsidRDefault="00A55D99" w:rsidP="00A55D99">
      <w:pPr>
        <w:pStyle w:val="TH"/>
        <w:rPr>
          <w:rFonts w:cs="Arial"/>
          <w:noProof/>
        </w:rPr>
      </w:pPr>
      <w:r>
        <w:rPr>
          <w:noProof/>
        </w:rPr>
        <w:t>Table </w:t>
      </w:r>
      <w:r>
        <w:t>5.4.5.4.</w:t>
      </w:r>
      <w:r>
        <w:rPr>
          <w:noProof/>
        </w:rPr>
        <w:t>2-1: Callback URI variables for this resource</w:t>
      </w:r>
    </w:p>
    <w:tbl>
      <w:tblPr>
        <w:tblW w:w="97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417"/>
        <w:gridCol w:w="6837"/>
      </w:tblGrid>
      <w:tr w:rsidR="00A55D99" w:rsidTr="00E337D2">
        <w:trPr>
          <w:jc w:val="center"/>
        </w:trPr>
        <w:tc>
          <w:tcPr>
            <w:tcW w:w="1449" w:type="dxa"/>
            <w:shd w:val="clear" w:color="000000" w:fill="C0C0C0"/>
            <w:hideMark/>
          </w:tcPr>
          <w:p w:rsidR="00A55D99" w:rsidRDefault="00A55D99" w:rsidP="00E337D2">
            <w:pPr>
              <w:pStyle w:val="TAH"/>
              <w:rPr>
                <w:noProof/>
              </w:rPr>
            </w:pPr>
            <w:r>
              <w:rPr>
                <w:noProof/>
              </w:rPr>
              <w:t>Name</w:t>
            </w:r>
          </w:p>
        </w:tc>
        <w:tc>
          <w:tcPr>
            <w:tcW w:w="1417" w:type="dxa"/>
            <w:shd w:val="clear" w:color="000000" w:fill="C0C0C0"/>
          </w:tcPr>
          <w:p w:rsidR="00A55D99" w:rsidRDefault="00A55D99" w:rsidP="00E337D2">
            <w:pPr>
              <w:pStyle w:val="TAH"/>
              <w:rPr>
                <w:noProof/>
              </w:rPr>
            </w:pPr>
            <w:r>
              <w:rPr>
                <w:noProof/>
              </w:rPr>
              <w:t>Data type</w:t>
            </w:r>
          </w:p>
        </w:tc>
        <w:tc>
          <w:tcPr>
            <w:tcW w:w="6837" w:type="dxa"/>
            <w:shd w:val="clear" w:color="000000" w:fill="C0C0C0"/>
            <w:vAlign w:val="center"/>
            <w:hideMark/>
          </w:tcPr>
          <w:p w:rsidR="00A55D99" w:rsidRDefault="00A55D99" w:rsidP="00E337D2">
            <w:pPr>
              <w:pStyle w:val="TAH"/>
              <w:rPr>
                <w:noProof/>
              </w:rPr>
            </w:pPr>
            <w:r>
              <w:rPr>
                <w:noProof/>
              </w:rPr>
              <w:t>Definition</w:t>
            </w:r>
          </w:p>
        </w:tc>
      </w:tr>
      <w:tr w:rsidR="00A55D99" w:rsidTr="00E337D2">
        <w:trPr>
          <w:jc w:val="center"/>
        </w:trPr>
        <w:tc>
          <w:tcPr>
            <w:tcW w:w="1449" w:type="dxa"/>
            <w:hideMark/>
          </w:tcPr>
          <w:p w:rsidR="00A55D99" w:rsidRDefault="00A55D99" w:rsidP="00E337D2">
            <w:pPr>
              <w:pStyle w:val="TAL"/>
              <w:rPr>
                <w:noProof/>
              </w:rPr>
            </w:pPr>
            <w:r w:rsidRPr="002178AD">
              <w:rPr>
                <w:rFonts w:cs="Arial"/>
                <w:szCs w:val="18"/>
                <w:lang w:eastAsia="zh-CN"/>
              </w:rPr>
              <w:t>notifUri</w:t>
            </w:r>
          </w:p>
        </w:tc>
        <w:tc>
          <w:tcPr>
            <w:tcW w:w="1417" w:type="dxa"/>
          </w:tcPr>
          <w:p w:rsidR="00A55D99" w:rsidRDefault="00A55D99" w:rsidP="00E337D2">
            <w:pPr>
              <w:pStyle w:val="TAL"/>
              <w:rPr>
                <w:noProof/>
              </w:rPr>
            </w:pPr>
            <w:r>
              <w:t>Uri</w:t>
            </w:r>
          </w:p>
        </w:tc>
        <w:tc>
          <w:tcPr>
            <w:tcW w:w="6837" w:type="dxa"/>
            <w:vAlign w:val="center"/>
            <w:hideMark/>
          </w:tcPr>
          <w:p w:rsidR="00A55D99" w:rsidRDefault="00A55D99" w:rsidP="00E337D2">
            <w:pPr>
              <w:pStyle w:val="TAL"/>
              <w:rPr>
                <w:noProof/>
              </w:rPr>
            </w:pPr>
            <w:r>
              <w:rPr>
                <w:noProof/>
              </w:rPr>
              <w:t xml:space="preserve">The Notification URI </w:t>
            </w:r>
            <w:r>
              <w:t xml:space="preserve">as assigned by the NF service consumer during the subscription service operation and described within the </w:t>
            </w:r>
            <w:r w:rsidR="002557C2">
              <w:t>EcsAddrCfgInfo</w:t>
            </w:r>
            <w:r w:rsidR="002557C2" w:rsidRPr="00C95178">
              <w:t>Sub</w:t>
            </w:r>
            <w:r>
              <w:t>data type.</w:t>
            </w:r>
          </w:p>
        </w:tc>
      </w:tr>
    </w:tbl>
    <w:p w:rsidR="00A55D99" w:rsidRDefault="00A55D99" w:rsidP="00A55D99">
      <w:pPr>
        <w:rPr>
          <w:noProof/>
        </w:rPr>
      </w:pPr>
    </w:p>
    <w:p w:rsidR="00A55D99" w:rsidRDefault="00A55D99" w:rsidP="00A55D99">
      <w:pPr>
        <w:pStyle w:val="Heading5"/>
        <w:rPr>
          <w:noProof/>
        </w:rPr>
      </w:pPr>
      <w:bookmarkStart w:id="1489" w:name="_Toc129250110"/>
      <w:bookmarkStart w:id="1490" w:name="_Toc153827872"/>
      <w:r>
        <w:t>5.4.5.4.</w:t>
      </w:r>
      <w:r>
        <w:rPr>
          <w:noProof/>
        </w:rPr>
        <w:t>3</w:t>
      </w:r>
      <w:r>
        <w:rPr>
          <w:noProof/>
        </w:rPr>
        <w:tab/>
        <w:t>Standard Methods</w:t>
      </w:r>
      <w:bookmarkEnd w:id="1489"/>
      <w:bookmarkEnd w:id="1490"/>
    </w:p>
    <w:p w:rsidR="00A55D99" w:rsidRDefault="00A55D99" w:rsidP="00A55D99">
      <w:pPr>
        <w:pStyle w:val="Heading6"/>
        <w:rPr>
          <w:noProof/>
        </w:rPr>
      </w:pPr>
      <w:bookmarkStart w:id="1491" w:name="_Toc129250111"/>
      <w:bookmarkStart w:id="1492" w:name="_Toc153827873"/>
      <w:r>
        <w:t>5.4.5.4.3</w:t>
      </w:r>
      <w:r>
        <w:rPr>
          <w:noProof/>
        </w:rPr>
        <w:t>.1</w:t>
      </w:r>
      <w:r>
        <w:rPr>
          <w:noProof/>
        </w:rPr>
        <w:tab/>
        <w:t>POST</w:t>
      </w:r>
      <w:bookmarkEnd w:id="1491"/>
      <w:bookmarkEnd w:id="1492"/>
    </w:p>
    <w:p w:rsidR="00A55D99" w:rsidRDefault="00A55D99" w:rsidP="00A55D99">
      <w:pPr>
        <w:rPr>
          <w:noProof/>
        </w:rPr>
      </w:pPr>
      <w:r>
        <w:rPr>
          <w:noProof/>
        </w:rPr>
        <w:t>This method shall support the request data structures specified in table </w:t>
      </w:r>
      <w:r>
        <w:t>5.4.5.4.</w:t>
      </w:r>
      <w:r>
        <w:rPr>
          <w:noProof/>
        </w:rPr>
        <w:t>3.1-1 and the response data structures and response codes specified in table </w:t>
      </w:r>
      <w:r>
        <w:t>5.4.5.4.</w:t>
      </w:r>
      <w:r>
        <w:rPr>
          <w:noProof/>
        </w:rPr>
        <w:t>3.1-2.</w:t>
      </w:r>
    </w:p>
    <w:p w:rsidR="00A55D99" w:rsidRDefault="00A55D99" w:rsidP="00A55D99">
      <w:pPr>
        <w:pStyle w:val="TH"/>
        <w:rPr>
          <w:noProof/>
        </w:rPr>
      </w:pPr>
      <w:r>
        <w:rPr>
          <w:noProof/>
        </w:rPr>
        <w:t>Table </w:t>
      </w:r>
      <w:r>
        <w:t>5.4.5.4.</w:t>
      </w:r>
      <w:r>
        <w:rPr>
          <w:noProof/>
        </w:rPr>
        <w:t>3.1-1: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A55D99" w:rsidTr="00E337D2">
        <w:trPr>
          <w:jc w:val="center"/>
        </w:trPr>
        <w:tc>
          <w:tcPr>
            <w:tcW w:w="2899" w:type="dxa"/>
            <w:tcBorders>
              <w:bottom w:val="single" w:sz="6" w:space="0" w:color="auto"/>
            </w:tcBorders>
            <w:shd w:val="clear" w:color="auto" w:fill="C0C0C0"/>
            <w:hideMark/>
          </w:tcPr>
          <w:p w:rsidR="00A55D99" w:rsidRDefault="00A55D99" w:rsidP="00E337D2">
            <w:pPr>
              <w:pStyle w:val="TAH"/>
              <w:rPr>
                <w:noProof/>
              </w:rPr>
            </w:pPr>
            <w:r>
              <w:rPr>
                <w:noProof/>
              </w:rPr>
              <w:t>Data type</w:t>
            </w:r>
          </w:p>
        </w:tc>
        <w:tc>
          <w:tcPr>
            <w:tcW w:w="450" w:type="dxa"/>
            <w:tcBorders>
              <w:bottom w:val="single" w:sz="6" w:space="0" w:color="auto"/>
            </w:tcBorders>
            <w:shd w:val="clear" w:color="auto" w:fill="C0C0C0"/>
            <w:hideMark/>
          </w:tcPr>
          <w:p w:rsidR="00A55D99" w:rsidRDefault="00A55D99" w:rsidP="00E337D2">
            <w:pPr>
              <w:pStyle w:val="TAH"/>
              <w:rPr>
                <w:noProof/>
              </w:rPr>
            </w:pPr>
            <w:r>
              <w:rPr>
                <w:noProof/>
              </w:rPr>
              <w:t>P</w:t>
            </w:r>
          </w:p>
        </w:tc>
        <w:tc>
          <w:tcPr>
            <w:tcW w:w="1170" w:type="dxa"/>
            <w:tcBorders>
              <w:bottom w:val="single" w:sz="6" w:space="0" w:color="auto"/>
            </w:tcBorders>
            <w:shd w:val="clear" w:color="auto" w:fill="C0C0C0"/>
            <w:hideMark/>
          </w:tcPr>
          <w:p w:rsidR="00A55D99" w:rsidRDefault="00A55D99" w:rsidP="00E337D2">
            <w:pPr>
              <w:pStyle w:val="TAH"/>
              <w:rPr>
                <w:noProof/>
              </w:rPr>
            </w:pPr>
            <w:r>
              <w:rPr>
                <w:noProof/>
              </w:rPr>
              <w:t>Cardinality</w:t>
            </w:r>
          </w:p>
        </w:tc>
        <w:tc>
          <w:tcPr>
            <w:tcW w:w="5160" w:type="dxa"/>
            <w:tcBorders>
              <w:bottom w:val="single" w:sz="6" w:space="0" w:color="auto"/>
            </w:tcBorders>
            <w:shd w:val="clear" w:color="auto" w:fill="C0C0C0"/>
            <w:vAlign w:val="center"/>
            <w:hideMark/>
          </w:tcPr>
          <w:p w:rsidR="00A55D99" w:rsidRDefault="00A55D99" w:rsidP="00E337D2">
            <w:pPr>
              <w:pStyle w:val="TAH"/>
              <w:rPr>
                <w:noProof/>
              </w:rPr>
            </w:pPr>
            <w:r>
              <w:rPr>
                <w:noProof/>
              </w:rPr>
              <w:t>Description</w:t>
            </w:r>
          </w:p>
        </w:tc>
      </w:tr>
      <w:tr w:rsidR="00A55D99" w:rsidTr="00E337D2">
        <w:trPr>
          <w:jc w:val="center"/>
        </w:trPr>
        <w:tc>
          <w:tcPr>
            <w:tcW w:w="2899" w:type="dxa"/>
            <w:tcBorders>
              <w:top w:val="single" w:sz="6" w:space="0" w:color="auto"/>
            </w:tcBorders>
            <w:hideMark/>
          </w:tcPr>
          <w:p w:rsidR="00A55D99" w:rsidRDefault="00A55D99" w:rsidP="00E337D2">
            <w:pPr>
              <w:pStyle w:val="TAL"/>
              <w:rPr>
                <w:noProof/>
              </w:rPr>
            </w:pPr>
            <w:r>
              <w:rPr>
                <w:color w:val="000000"/>
              </w:rPr>
              <w:t>EcsAddrCfgInfoNotification</w:t>
            </w:r>
          </w:p>
        </w:tc>
        <w:tc>
          <w:tcPr>
            <w:tcW w:w="450" w:type="dxa"/>
            <w:tcBorders>
              <w:top w:val="single" w:sz="6" w:space="0" w:color="auto"/>
            </w:tcBorders>
            <w:hideMark/>
          </w:tcPr>
          <w:p w:rsidR="00A55D99" w:rsidRDefault="00A55D99" w:rsidP="00E337D2">
            <w:pPr>
              <w:pStyle w:val="TAC"/>
              <w:rPr>
                <w:noProof/>
              </w:rPr>
            </w:pPr>
            <w:r>
              <w:t>M</w:t>
            </w:r>
          </w:p>
        </w:tc>
        <w:tc>
          <w:tcPr>
            <w:tcW w:w="1170" w:type="dxa"/>
            <w:tcBorders>
              <w:top w:val="single" w:sz="6" w:space="0" w:color="auto"/>
            </w:tcBorders>
            <w:hideMark/>
          </w:tcPr>
          <w:p w:rsidR="00A55D99" w:rsidRDefault="00A55D99" w:rsidP="00E337D2">
            <w:pPr>
              <w:pStyle w:val="TAC"/>
              <w:rPr>
                <w:noProof/>
              </w:rPr>
            </w:pPr>
            <w:r>
              <w:t>1</w:t>
            </w:r>
          </w:p>
        </w:tc>
        <w:tc>
          <w:tcPr>
            <w:tcW w:w="5160" w:type="dxa"/>
            <w:tcBorders>
              <w:top w:val="single" w:sz="6" w:space="0" w:color="auto"/>
            </w:tcBorders>
            <w:hideMark/>
          </w:tcPr>
          <w:p w:rsidR="00A55D99" w:rsidRDefault="00A55D99" w:rsidP="00E337D2">
            <w:pPr>
              <w:pStyle w:val="TAL"/>
              <w:rPr>
                <w:noProof/>
              </w:rPr>
            </w:pPr>
            <w:r>
              <w:t>Provides the ECS Address Configuration Information.</w:t>
            </w:r>
          </w:p>
        </w:tc>
      </w:tr>
    </w:tbl>
    <w:p w:rsidR="00A55D99" w:rsidRPr="00505C48" w:rsidRDefault="00A55D99" w:rsidP="00A55D99">
      <w:pPr>
        <w:rPr>
          <w:noProof/>
        </w:rPr>
      </w:pPr>
    </w:p>
    <w:p w:rsidR="00A55D99" w:rsidRDefault="00A55D99" w:rsidP="00A55D99">
      <w:pPr>
        <w:pStyle w:val="TH"/>
        <w:rPr>
          <w:noProof/>
        </w:rPr>
      </w:pPr>
      <w:r>
        <w:rPr>
          <w:noProof/>
        </w:rPr>
        <w:t>Table </w:t>
      </w:r>
      <w:r>
        <w:t>5.4.5.4.</w:t>
      </w:r>
      <w:r>
        <w:rPr>
          <w:noProof/>
        </w:rPr>
        <w:t>3.1-2: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A55D99" w:rsidTr="00E337D2">
        <w:trPr>
          <w:jc w:val="center"/>
        </w:trPr>
        <w:tc>
          <w:tcPr>
            <w:tcW w:w="2004" w:type="dxa"/>
            <w:tcBorders>
              <w:bottom w:val="single" w:sz="6" w:space="0" w:color="auto"/>
            </w:tcBorders>
            <w:shd w:val="clear" w:color="auto" w:fill="C0C0C0"/>
            <w:hideMark/>
          </w:tcPr>
          <w:p w:rsidR="00A55D99" w:rsidRDefault="00A55D99" w:rsidP="00E337D2">
            <w:pPr>
              <w:pStyle w:val="TAH"/>
              <w:rPr>
                <w:noProof/>
              </w:rPr>
            </w:pPr>
            <w:r>
              <w:rPr>
                <w:noProof/>
              </w:rPr>
              <w:t>Data type</w:t>
            </w:r>
          </w:p>
        </w:tc>
        <w:tc>
          <w:tcPr>
            <w:tcW w:w="361" w:type="dxa"/>
            <w:tcBorders>
              <w:bottom w:val="single" w:sz="6" w:space="0" w:color="auto"/>
            </w:tcBorders>
            <w:shd w:val="clear" w:color="auto" w:fill="C0C0C0"/>
            <w:hideMark/>
          </w:tcPr>
          <w:p w:rsidR="00A55D99" w:rsidRDefault="00A55D99" w:rsidP="00E337D2">
            <w:pPr>
              <w:pStyle w:val="TAH"/>
              <w:rPr>
                <w:noProof/>
              </w:rPr>
            </w:pPr>
            <w:r>
              <w:rPr>
                <w:noProof/>
              </w:rPr>
              <w:t>P</w:t>
            </w:r>
          </w:p>
        </w:tc>
        <w:tc>
          <w:tcPr>
            <w:tcW w:w="1259" w:type="dxa"/>
            <w:tcBorders>
              <w:bottom w:val="single" w:sz="6" w:space="0" w:color="auto"/>
            </w:tcBorders>
            <w:shd w:val="clear" w:color="auto" w:fill="C0C0C0"/>
            <w:hideMark/>
          </w:tcPr>
          <w:p w:rsidR="00A55D99" w:rsidRDefault="00A55D99" w:rsidP="00E337D2">
            <w:pPr>
              <w:pStyle w:val="TAH"/>
              <w:rPr>
                <w:noProof/>
              </w:rPr>
            </w:pPr>
            <w:r>
              <w:rPr>
                <w:noProof/>
              </w:rPr>
              <w:t>Cardinality</w:t>
            </w:r>
          </w:p>
        </w:tc>
        <w:tc>
          <w:tcPr>
            <w:tcW w:w="1441" w:type="dxa"/>
            <w:tcBorders>
              <w:bottom w:val="single" w:sz="6" w:space="0" w:color="auto"/>
            </w:tcBorders>
            <w:shd w:val="clear" w:color="auto" w:fill="C0C0C0"/>
            <w:hideMark/>
          </w:tcPr>
          <w:p w:rsidR="00A55D99" w:rsidRDefault="00A55D99" w:rsidP="00E337D2">
            <w:pPr>
              <w:pStyle w:val="TAH"/>
              <w:rPr>
                <w:noProof/>
              </w:rPr>
            </w:pPr>
            <w:r>
              <w:rPr>
                <w:noProof/>
              </w:rPr>
              <w:t>Response codes</w:t>
            </w:r>
          </w:p>
        </w:tc>
        <w:tc>
          <w:tcPr>
            <w:tcW w:w="4619" w:type="dxa"/>
            <w:tcBorders>
              <w:bottom w:val="single" w:sz="6" w:space="0" w:color="auto"/>
            </w:tcBorders>
            <w:shd w:val="clear" w:color="auto" w:fill="C0C0C0"/>
            <w:hideMark/>
          </w:tcPr>
          <w:p w:rsidR="00A55D99" w:rsidRDefault="00A55D99" w:rsidP="00E337D2">
            <w:pPr>
              <w:pStyle w:val="TAH"/>
              <w:rPr>
                <w:noProof/>
              </w:rPr>
            </w:pPr>
            <w:r>
              <w:rPr>
                <w:noProof/>
              </w:rPr>
              <w:t>Description</w:t>
            </w:r>
          </w:p>
        </w:tc>
      </w:tr>
      <w:tr w:rsidR="00A55D99" w:rsidTr="00E337D2">
        <w:trPr>
          <w:jc w:val="center"/>
        </w:trPr>
        <w:tc>
          <w:tcPr>
            <w:tcW w:w="2004" w:type="dxa"/>
            <w:tcBorders>
              <w:top w:val="single" w:sz="6" w:space="0" w:color="auto"/>
            </w:tcBorders>
            <w:hideMark/>
          </w:tcPr>
          <w:p w:rsidR="00A55D99" w:rsidRDefault="00A55D99" w:rsidP="00E337D2">
            <w:pPr>
              <w:pStyle w:val="TAL"/>
              <w:rPr>
                <w:noProof/>
              </w:rPr>
            </w:pPr>
            <w:r>
              <w:t>n/a</w:t>
            </w:r>
          </w:p>
        </w:tc>
        <w:tc>
          <w:tcPr>
            <w:tcW w:w="361" w:type="dxa"/>
            <w:tcBorders>
              <w:top w:val="single" w:sz="6" w:space="0" w:color="auto"/>
            </w:tcBorders>
          </w:tcPr>
          <w:p w:rsidR="00A55D99" w:rsidRDefault="00A55D99" w:rsidP="00E337D2">
            <w:pPr>
              <w:pStyle w:val="TAC"/>
              <w:rPr>
                <w:noProof/>
              </w:rPr>
            </w:pPr>
          </w:p>
        </w:tc>
        <w:tc>
          <w:tcPr>
            <w:tcW w:w="1259" w:type="dxa"/>
            <w:tcBorders>
              <w:top w:val="single" w:sz="6" w:space="0" w:color="auto"/>
            </w:tcBorders>
          </w:tcPr>
          <w:p w:rsidR="00A55D99" w:rsidRDefault="00A55D99" w:rsidP="00E337D2">
            <w:pPr>
              <w:pStyle w:val="TAC"/>
              <w:rPr>
                <w:noProof/>
              </w:rPr>
            </w:pPr>
          </w:p>
        </w:tc>
        <w:tc>
          <w:tcPr>
            <w:tcW w:w="1441" w:type="dxa"/>
            <w:tcBorders>
              <w:top w:val="single" w:sz="6" w:space="0" w:color="auto"/>
            </w:tcBorders>
            <w:hideMark/>
          </w:tcPr>
          <w:p w:rsidR="00A55D99" w:rsidRDefault="00A55D99" w:rsidP="00E337D2">
            <w:pPr>
              <w:pStyle w:val="TAL"/>
              <w:rPr>
                <w:noProof/>
              </w:rPr>
            </w:pPr>
            <w:r>
              <w:t>204 No Content</w:t>
            </w:r>
          </w:p>
        </w:tc>
        <w:tc>
          <w:tcPr>
            <w:tcW w:w="4619" w:type="dxa"/>
            <w:tcBorders>
              <w:top w:val="single" w:sz="6" w:space="0" w:color="auto"/>
            </w:tcBorders>
            <w:hideMark/>
          </w:tcPr>
          <w:p w:rsidR="00A55D99" w:rsidRDefault="00A55D99" w:rsidP="00E337D2">
            <w:pPr>
              <w:pStyle w:val="TAL"/>
              <w:rPr>
                <w:noProof/>
              </w:rPr>
            </w:pPr>
            <w:r>
              <w:t>The receipt of the Notification is acknowledged.</w:t>
            </w:r>
          </w:p>
        </w:tc>
      </w:tr>
      <w:tr w:rsidR="00A55D99" w:rsidTr="00E337D2">
        <w:trPr>
          <w:jc w:val="center"/>
        </w:trPr>
        <w:tc>
          <w:tcPr>
            <w:tcW w:w="2004" w:type="dxa"/>
          </w:tcPr>
          <w:p w:rsidR="00A55D99" w:rsidRDefault="00A55D99" w:rsidP="00E337D2">
            <w:pPr>
              <w:pStyle w:val="TAL"/>
            </w:pPr>
            <w:r>
              <w:t>RedirectResponse</w:t>
            </w:r>
          </w:p>
        </w:tc>
        <w:tc>
          <w:tcPr>
            <w:tcW w:w="361" w:type="dxa"/>
          </w:tcPr>
          <w:p w:rsidR="00A55D99" w:rsidRDefault="00A55D99" w:rsidP="00E337D2">
            <w:pPr>
              <w:pStyle w:val="TAC"/>
              <w:rPr>
                <w:noProof/>
              </w:rPr>
            </w:pPr>
            <w:r>
              <w:t>O</w:t>
            </w:r>
          </w:p>
        </w:tc>
        <w:tc>
          <w:tcPr>
            <w:tcW w:w="1259" w:type="dxa"/>
          </w:tcPr>
          <w:p w:rsidR="00A55D99" w:rsidRDefault="00A55D99" w:rsidP="00E337D2">
            <w:pPr>
              <w:pStyle w:val="TAC"/>
              <w:rPr>
                <w:noProof/>
              </w:rPr>
            </w:pPr>
            <w:r>
              <w:t>0..1</w:t>
            </w:r>
          </w:p>
        </w:tc>
        <w:tc>
          <w:tcPr>
            <w:tcW w:w="1441" w:type="dxa"/>
          </w:tcPr>
          <w:p w:rsidR="00A55D99" w:rsidRDefault="00A55D99" w:rsidP="00E337D2">
            <w:pPr>
              <w:pStyle w:val="TAL"/>
            </w:pPr>
            <w:r>
              <w:t>307 Temporary Redirect</w:t>
            </w:r>
          </w:p>
        </w:tc>
        <w:tc>
          <w:tcPr>
            <w:tcW w:w="4619" w:type="dxa"/>
          </w:tcPr>
          <w:p w:rsidR="00A55D99" w:rsidRDefault="00A55D99" w:rsidP="00E337D2">
            <w:pPr>
              <w:pStyle w:val="TAL"/>
            </w:pPr>
            <w:r>
              <w:t>Temporary redirection, during notification.</w:t>
            </w:r>
          </w:p>
          <w:p w:rsidR="00A55D99" w:rsidRDefault="00A55D99" w:rsidP="00E337D2">
            <w:pPr>
              <w:pStyle w:val="TAL"/>
            </w:pPr>
          </w:p>
          <w:p w:rsidR="00A55D99" w:rsidRDefault="00A55D99" w:rsidP="00E337D2">
            <w:pPr>
              <w:pStyle w:val="TAL"/>
              <w:rPr>
                <w:lang w:eastAsia="zh-CN"/>
              </w:rPr>
            </w:pPr>
            <w:r>
              <w:rPr>
                <w:rFonts w:hint="eastAsia"/>
                <w:lang w:eastAsia="zh-CN"/>
              </w:rPr>
              <w:t>(</w:t>
            </w:r>
            <w:r>
              <w:rPr>
                <w:lang w:eastAsia="zh-CN"/>
              </w:rPr>
              <w:t>NOTE</w:t>
            </w:r>
            <w:r>
              <w:rPr>
                <w:lang w:val="en-US" w:eastAsia="zh-CN"/>
              </w:rPr>
              <w:t> 2</w:t>
            </w:r>
            <w:r>
              <w:rPr>
                <w:lang w:eastAsia="zh-CN"/>
              </w:rPr>
              <w:t>)</w:t>
            </w:r>
          </w:p>
        </w:tc>
      </w:tr>
      <w:tr w:rsidR="00A55D99" w:rsidTr="00E337D2">
        <w:trPr>
          <w:jc w:val="center"/>
        </w:trPr>
        <w:tc>
          <w:tcPr>
            <w:tcW w:w="2004" w:type="dxa"/>
          </w:tcPr>
          <w:p w:rsidR="00A55D99" w:rsidRDefault="00A55D99" w:rsidP="00E337D2">
            <w:pPr>
              <w:pStyle w:val="TAL"/>
            </w:pPr>
            <w:r>
              <w:t>RedirectResponse</w:t>
            </w:r>
          </w:p>
        </w:tc>
        <w:tc>
          <w:tcPr>
            <w:tcW w:w="361" w:type="dxa"/>
          </w:tcPr>
          <w:p w:rsidR="00A55D99" w:rsidRDefault="00A55D99" w:rsidP="00E337D2">
            <w:pPr>
              <w:pStyle w:val="TAC"/>
              <w:rPr>
                <w:noProof/>
              </w:rPr>
            </w:pPr>
            <w:r>
              <w:t>O</w:t>
            </w:r>
          </w:p>
        </w:tc>
        <w:tc>
          <w:tcPr>
            <w:tcW w:w="1259" w:type="dxa"/>
          </w:tcPr>
          <w:p w:rsidR="00A55D99" w:rsidRDefault="00A55D99" w:rsidP="00E337D2">
            <w:pPr>
              <w:pStyle w:val="TAC"/>
              <w:rPr>
                <w:noProof/>
              </w:rPr>
            </w:pPr>
            <w:r>
              <w:t>0..1</w:t>
            </w:r>
          </w:p>
        </w:tc>
        <w:tc>
          <w:tcPr>
            <w:tcW w:w="1441" w:type="dxa"/>
          </w:tcPr>
          <w:p w:rsidR="00A55D99" w:rsidRDefault="00A55D99" w:rsidP="00E337D2">
            <w:pPr>
              <w:pStyle w:val="TAL"/>
            </w:pPr>
            <w:r>
              <w:t>308 Permanent Redirect</w:t>
            </w:r>
          </w:p>
        </w:tc>
        <w:tc>
          <w:tcPr>
            <w:tcW w:w="4619" w:type="dxa"/>
          </w:tcPr>
          <w:p w:rsidR="00A55D99" w:rsidRDefault="00A55D99" w:rsidP="00E337D2">
            <w:pPr>
              <w:pStyle w:val="TAL"/>
            </w:pPr>
            <w:r>
              <w:t>Permanent redirection, during notification.</w:t>
            </w:r>
          </w:p>
          <w:p w:rsidR="00A55D99" w:rsidRDefault="00A55D99" w:rsidP="00E337D2">
            <w:pPr>
              <w:pStyle w:val="TAL"/>
            </w:pPr>
          </w:p>
          <w:p w:rsidR="00A55D99" w:rsidRDefault="00A55D99" w:rsidP="00E337D2">
            <w:pPr>
              <w:pStyle w:val="TAL"/>
            </w:pPr>
            <w:r>
              <w:t>(NOTE 2)</w:t>
            </w:r>
          </w:p>
        </w:tc>
      </w:tr>
      <w:tr w:rsidR="00A55D99" w:rsidTr="00E337D2">
        <w:trPr>
          <w:jc w:val="center"/>
        </w:trPr>
        <w:tc>
          <w:tcPr>
            <w:tcW w:w="9684" w:type="dxa"/>
            <w:gridSpan w:val="5"/>
          </w:tcPr>
          <w:p w:rsidR="00A55D99" w:rsidRDefault="00A55D99" w:rsidP="00E337D2">
            <w:pPr>
              <w:pStyle w:val="TAN"/>
            </w:pPr>
            <w:r>
              <w:t>NOTE 1:</w:t>
            </w:r>
            <w:r>
              <w:rPr>
                <w:noProof/>
              </w:rPr>
              <w:tab/>
              <w:t xml:space="preserve">The mandatory </w:t>
            </w:r>
            <w:r>
              <w:t>HTTP error status codes for the POST method listed in table 5.4.7.1-1 of 3GPP TS 29.500 [4] also apply.</w:t>
            </w:r>
          </w:p>
          <w:p w:rsidR="00A55D99" w:rsidRDefault="00A55D99" w:rsidP="00E337D2">
            <w:pPr>
              <w:pStyle w:val="TAN"/>
              <w:rPr>
                <w:noProof/>
              </w:rPr>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A55D99" w:rsidRDefault="00A55D99" w:rsidP="00A55D99">
      <w:pPr>
        <w:rPr>
          <w:noProof/>
        </w:rPr>
      </w:pPr>
    </w:p>
    <w:p w:rsidR="00A55D99" w:rsidRDefault="00A55D99" w:rsidP="00A55D99">
      <w:pPr>
        <w:pStyle w:val="TH"/>
      </w:pPr>
      <w:r>
        <w:t>Table</w:t>
      </w:r>
      <w:r>
        <w:rPr>
          <w:noProof/>
        </w:rPr>
        <w:t> </w:t>
      </w:r>
      <w:r>
        <w:t>5.4.5.4.3.1-3: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An alternative URI representing the end point of an alternative NF consumer (service) instance towards which the notification should be redirected.</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NF (service) instance towards which the notification request is redirected.</w:t>
            </w:r>
          </w:p>
        </w:tc>
      </w:tr>
    </w:tbl>
    <w:p w:rsidR="00A55D99" w:rsidRDefault="00A55D99" w:rsidP="00A55D99"/>
    <w:p w:rsidR="00A55D99" w:rsidRDefault="00A55D99" w:rsidP="00A55D99">
      <w:pPr>
        <w:pStyle w:val="TH"/>
      </w:pPr>
      <w:r>
        <w:t>Table</w:t>
      </w:r>
      <w:r>
        <w:rPr>
          <w:noProof/>
        </w:rPr>
        <w:t> </w:t>
      </w:r>
      <w:r>
        <w:t>5.4.5.4.3.1-4: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D99" w:rsidTr="00E337D2">
        <w:trPr>
          <w:jc w:val="center"/>
        </w:trPr>
        <w:tc>
          <w:tcPr>
            <w:tcW w:w="825" w:type="pct"/>
            <w:tcBorders>
              <w:bottom w:val="single" w:sz="6" w:space="0" w:color="auto"/>
            </w:tcBorders>
            <w:shd w:val="clear" w:color="auto" w:fill="C0C0C0"/>
          </w:tcPr>
          <w:p w:rsidR="00A55D99" w:rsidRDefault="00A55D99" w:rsidP="00E337D2">
            <w:pPr>
              <w:pStyle w:val="TAH"/>
            </w:pPr>
            <w:r>
              <w:t>Name</w:t>
            </w:r>
          </w:p>
        </w:tc>
        <w:tc>
          <w:tcPr>
            <w:tcW w:w="732" w:type="pct"/>
            <w:tcBorders>
              <w:bottom w:val="single" w:sz="6" w:space="0" w:color="auto"/>
            </w:tcBorders>
            <w:shd w:val="clear" w:color="auto" w:fill="C0C0C0"/>
          </w:tcPr>
          <w:p w:rsidR="00A55D99" w:rsidRDefault="00A55D99" w:rsidP="00E337D2">
            <w:pPr>
              <w:pStyle w:val="TAH"/>
            </w:pPr>
            <w:r>
              <w:t>Data type</w:t>
            </w:r>
          </w:p>
        </w:tc>
        <w:tc>
          <w:tcPr>
            <w:tcW w:w="217" w:type="pct"/>
            <w:tcBorders>
              <w:bottom w:val="single" w:sz="6" w:space="0" w:color="auto"/>
            </w:tcBorders>
            <w:shd w:val="clear" w:color="auto" w:fill="C0C0C0"/>
          </w:tcPr>
          <w:p w:rsidR="00A55D99" w:rsidRDefault="00A55D99" w:rsidP="00E337D2">
            <w:pPr>
              <w:pStyle w:val="TAH"/>
            </w:pPr>
            <w:r>
              <w:t>P</w:t>
            </w:r>
          </w:p>
        </w:tc>
        <w:tc>
          <w:tcPr>
            <w:tcW w:w="581" w:type="pct"/>
            <w:tcBorders>
              <w:bottom w:val="single" w:sz="6" w:space="0" w:color="auto"/>
            </w:tcBorders>
            <w:shd w:val="clear" w:color="auto" w:fill="C0C0C0"/>
          </w:tcPr>
          <w:p w:rsidR="00A55D99" w:rsidRDefault="00A55D99" w:rsidP="00E337D2">
            <w:pPr>
              <w:pStyle w:val="TAH"/>
            </w:pPr>
            <w:r>
              <w:t>Cardinality</w:t>
            </w:r>
          </w:p>
        </w:tc>
        <w:tc>
          <w:tcPr>
            <w:tcW w:w="2645" w:type="pct"/>
            <w:tcBorders>
              <w:bottom w:val="single" w:sz="6" w:space="0" w:color="auto"/>
            </w:tcBorders>
            <w:shd w:val="clear" w:color="auto" w:fill="C0C0C0"/>
            <w:vAlign w:val="center"/>
          </w:tcPr>
          <w:p w:rsidR="00A55D99" w:rsidRDefault="00A55D99" w:rsidP="00E337D2">
            <w:pPr>
              <w:pStyle w:val="TAH"/>
            </w:pPr>
            <w:r>
              <w:t>Description</w:t>
            </w:r>
          </w:p>
        </w:tc>
      </w:tr>
      <w:tr w:rsidR="00A55D99" w:rsidTr="00E337D2">
        <w:trPr>
          <w:jc w:val="center"/>
        </w:trPr>
        <w:tc>
          <w:tcPr>
            <w:tcW w:w="825" w:type="pct"/>
            <w:tcBorders>
              <w:top w:val="single" w:sz="6" w:space="0" w:color="auto"/>
            </w:tcBorders>
            <w:shd w:val="clear" w:color="auto" w:fill="auto"/>
          </w:tcPr>
          <w:p w:rsidR="00A55D99" w:rsidRDefault="00A55D99" w:rsidP="00E337D2">
            <w:pPr>
              <w:pStyle w:val="TAL"/>
            </w:pPr>
            <w:r>
              <w:t>Location</w:t>
            </w:r>
          </w:p>
        </w:tc>
        <w:tc>
          <w:tcPr>
            <w:tcW w:w="732" w:type="pct"/>
            <w:tcBorders>
              <w:top w:val="single" w:sz="6" w:space="0" w:color="auto"/>
            </w:tcBorders>
          </w:tcPr>
          <w:p w:rsidR="00A55D99" w:rsidRDefault="00A55D99" w:rsidP="00E337D2">
            <w:pPr>
              <w:pStyle w:val="TAL"/>
            </w:pPr>
            <w:r>
              <w:t>string</w:t>
            </w:r>
          </w:p>
        </w:tc>
        <w:tc>
          <w:tcPr>
            <w:tcW w:w="217" w:type="pct"/>
            <w:tcBorders>
              <w:top w:val="single" w:sz="6" w:space="0" w:color="auto"/>
            </w:tcBorders>
          </w:tcPr>
          <w:p w:rsidR="00A55D99" w:rsidRDefault="00A55D99" w:rsidP="00E337D2">
            <w:pPr>
              <w:pStyle w:val="TAC"/>
            </w:pPr>
            <w:r>
              <w:t>M</w:t>
            </w:r>
          </w:p>
        </w:tc>
        <w:tc>
          <w:tcPr>
            <w:tcW w:w="581" w:type="pct"/>
            <w:tcBorders>
              <w:top w:val="single" w:sz="6" w:space="0" w:color="auto"/>
            </w:tcBorders>
          </w:tcPr>
          <w:p w:rsidR="00A55D99" w:rsidRDefault="00A55D99" w:rsidP="00E337D2">
            <w:pPr>
              <w:pStyle w:val="TAC"/>
            </w:pPr>
            <w:r>
              <w:t>1</w:t>
            </w:r>
          </w:p>
        </w:tc>
        <w:tc>
          <w:tcPr>
            <w:tcW w:w="2645" w:type="pct"/>
            <w:tcBorders>
              <w:top w:val="single" w:sz="6" w:space="0" w:color="auto"/>
            </w:tcBorders>
            <w:shd w:val="clear" w:color="auto" w:fill="auto"/>
            <w:vAlign w:val="center"/>
          </w:tcPr>
          <w:p w:rsidR="00A55D99" w:rsidRDefault="00A55D99" w:rsidP="00E337D2">
            <w:pPr>
              <w:pStyle w:val="TAL"/>
            </w:pPr>
            <w:r>
              <w:t>An alternative URI representing the end point of an alternative NF consumer (service) instance towards which the notification should be redirected.</w:t>
            </w:r>
          </w:p>
          <w:p w:rsidR="00A55D99" w:rsidRDefault="00A55D99" w:rsidP="00E337D2">
            <w:pPr>
              <w:pStyle w:val="TAL"/>
            </w:pPr>
          </w:p>
          <w:p w:rsidR="00A55D99" w:rsidRDefault="00A55D99" w:rsidP="00E337D2">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A55D99" w:rsidTr="00E337D2">
        <w:trPr>
          <w:jc w:val="center"/>
        </w:trPr>
        <w:tc>
          <w:tcPr>
            <w:tcW w:w="825" w:type="pct"/>
            <w:shd w:val="clear" w:color="auto" w:fill="auto"/>
          </w:tcPr>
          <w:p w:rsidR="00A55D99" w:rsidRDefault="00A55D99" w:rsidP="00E337D2">
            <w:pPr>
              <w:pStyle w:val="TAL"/>
            </w:pPr>
            <w:r>
              <w:rPr>
                <w:lang w:eastAsia="zh-CN"/>
              </w:rPr>
              <w:t>3gpp-Sbi-Target-Nf-Id</w:t>
            </w:r>
          </w:p>
        </w:tc>
        <w:tc>
          <w:tcPr>
            <w:tcW w:w="732" w:type="pct"/>
          </w:tcPr>
          <w:p w:rsidR="00A55D99" w:rsidRDefault="00A55D99" w:rsidP="00E337D2">
            <w:pPr>
              <w:pStyle w:val="TAL"/>
            </w:pPr>
            <w:r>
              <w:rPr>
                <w:lang w:eastAsia="fr-FR"/>
              </w:rPr>
              <w:t>string</w:t>
            </w:r>
          </w:p>
        </w:tc>
        <w:tc>
          <w:tcPr>
            <w:tcW w:w="217" w:type="pct"/>
          </w:tcPr>
          <w:p w:rsidR="00A55D99" w:rsidRDefault="00A55D99" w:rsidP="00E337D2">
            <w:pPr>
              <w:pStyle w:val="TAC"/>
            </w:pPr>
            <w:r>
              <w:rPr>
                <w:lang w:eastAsia="fr-FR"/>
              </w:rPr>
              <w:t>O</w:t>
            </w:r>
          </w:p>
        </w:tc>
        <w:tc>
          <w:tcPr>
            <w:tcW w:w="581" w:type="pct"/>
          </w:tcPr>
          <w:p w:rsidR="00A55D99" w:rsidRDefault="00A55D99" w:rsidP="00E337D2">
            <w:pPr>
              <w:pStyle w:val="TAC"/>
            </w:pPr>
            <w:r>
              <w:rPr>
                <w:lang w:eastAsia="fr-FR"/>
              </w:rPr>
              <w:t>0..1</w:t>
            </w:r>
          </w:p>
        </w:tc>
        <w:tc>
          <w:tcPr>
            <w:tcW w:w="2645" w:type="pct"/>
            <w:shd w:val="clear" w:color="auto" w:fill="auto"/>
            <w:vAlign w:val="center"/>
          </w:tcPr>
          <w:p w:rsidR="00A55D99" w:rsidRDefault="00A55D99" w:rsidP="00E337D2">
            <w:pPr>
              <w:pStyle w:val="TAL"/>
            </w:pPr>
            <w:r>
              <w:rPr>
                <w:lang w:eastAsia="fr-FR"/>
              </w:rPr>
              <w:t>Identifier of the target NF (service) instance towards which the notification request is redirected.</w:t>
            </w:r>
          </w:p>
        </w:tc>
      </w:tr>
    </w:tbl>
    <w:p w:rsidR="00A55D99" w:rsidRDefault="00A55D99" w:rsidP="00A55D99"/>
    <w:p w:rsidR="00A55D99" w:rsidRDefault="00A55D99" w:rsidP="00A55D99">
      <w:pPr>
        <w:pStyle w:val="Heading3"/>
      </w:pPr>
      <w:bookmarkStart w:id="1493" w:name="_Toc153827874"/>
      <w:r>
        <w:t>5.4.6</w:t>
      </w:r>
      <w:r>
        <w:tab/>
        <w:t>Data Model</w:t>
      </w:r>
      <w:bookmarkEnd w:id="1493"/>
    </w:p>
    <w:p w:rsidR="00A55D99" w:rsidRDefault="00A55D99" w:rsidP="00A55D99">
      <w:pPr>
        <w:pStyle w:val="Heading4"/>
      </w:pPr>
      <w:bookmarkStart w:id="1494" w:name="_Toc129250113"/>
      <w:bookmarkStart w:id="1495" w:name="_Toc153827875"/>
      <w:r>
        <w:t>5.4.6.1</w:t>
      </w:r>
      <w:r>
        <w:tab/>
        <w:t>General</w:t>
      </w:r>
      <w:bookmarkEnd w:id="1494"/>
      <w:bookmarkEnd w:id="1495"/>
    </w:p>
    <w:p w:rsidR="00A55D99" w:rsidRDefault="00A55D99" w:rsidP="00A55D99">
      <w:r>
        <w:t>This clause specifies the application data model supported by the API.</w:t>
      </w:r>
    </w:p>
    <w:p w:rsidR="00A55D99" w:rsidRDefault="00A55D99" w:rsidP="00A55D99">
      <w:r>
        <w:t>Table</w:t>
      </w:r>
      <w:r>
        <w:rPr>
          <w:rFonts w:hint="eastAsia"/>
          <w:lang w:eastAsia="zh-CN"/>
        </w:rPr>
        <w:t> </w:t>
      </w:r>
      <w:r>
        <w:t>5.4.6.1-1 specifies the data types defined for the Nnef_ECSAddress service based interface protocol.</w:t>
      </w:r>
    </w:p>
    <w:p w:rsidR="00A55D99" w:rsidRDefault="00A55D99" w:rsidP="00A55D99">
      <w:pPr>
        <w:pStyle w:val="TH"/>
      </w:pPr>
      <w:r>
        <w:t>Table</w:t>
      </w:r>
      <w:r>
        <w:rPr>
          <w:noProof/>
        </w:rPr>
        <w:t> </w:t>
      </w:r>
      <w:r>
        <w:t>5.4.6.1-1: Nnef_ECSAddress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87"/>
        <w:gridCol w:w="1469"/>
        <w:gridCol w:w="3500"/>
        <w:gridCol w:w="2168"/>
      </w:tblGrid>
      <w:tr w:rsidR="00A55D99" w:rsidTr="00E337D2">
        <w:trPr>
          <w:jc w:val="center"/>
        </w:trPr>
        <w:tc>
          <w:tcPr>
            <w:tcW w:w="2137" w:type="dxa"/>
            <w:shd w:val="clear" w:color="auto" w:fill="C0C0C0"/>
            <w:hideMark/>
          </w:tcPr>
          <w:p w:rsidR="00A55D99" w:rsidRDefault="00A55D99" w:rsidP="00E337D2">
            <w:pPr>
              <w:pStyle w:val="TAH"/>
            </w:pPr>
            <w:r>
              <w:t>Data type</w:t>
            </w:r>
          </w:p>
        </w:tc>
        <w:tc>
          <w:tcPr>
            <w:tcW w:w="1494" w:type="dxa"/>
            <w:shd w:val="clear" w:color="auto" w:fill="C0C0C0"/>
          </w:tcPr>
          <w:p w:rsidR="00A55D99" w:rsidRDefault="00A55D99" w:rsidP="00E337D2">
            <w:pPr>
              <w:pStyle w:val="TAH"/>
            </w:pPr>
            <w:r>
              <w:t>Section defined</w:t>
            </w:r>
          </w:p>
        </w:tc>
        <w:tc>
          <w:tcPr>
            <w:tcW w:w="3588" w:type="dxa"/>
            <w:shd w:val="clear" w:color="auto" w:fill="C0C0C0"/>
            <w:hideMark/>
          </w:tcPr>
          <w:p w:rsidR="00A55D99" w:rsidRDefault="00A55D99" w:rsidP="00E337D2">
            <w:pPr>
              <w:pStyle w:val="TAH"/>
            </w:pPr>
            <w:r>
              <w:t>Description</w:t>
            </w:r>
          </w:p>
        </w:tc>
        <w:tc>
          <w:tcPr>
            <w:tcW w:w="2205" w:type="dxa"/>
            <w:shd w:val="clear" w:color="auto" w:fill="C0C0C0"/>
          </w:tcPr>
          <w:p w:rsidR="00A55D99" w:rsidRDefault="00A55D99" w:rsidP="00E337D2">
            <w:pPr>
              <w:pStyle w:val="TAH"/>
            </w:pPr>
            <w:r>
              <w:t>Applicability</w:t>
            </w:r>
          </w:p>
        </w:tc>
      </w:tr>
      <w:tr w:rsidR="00A55D99" w:rsidTr="00E337D2">
        <w:trPr>
          <w:jc w:val="center"/>
        </w:trPr>
        <w:tc>
          <w:tcPr>
            <w:tcW w:w="2137" w:type="dxa"/>
          </w:tcPr>
          <w:p w:rsidR="00A55D99" w:rsidRPr="0062439D" w:rsidRDefault="00A55D99" w:rsidP="00E337D2">
            <w:pPr>
              <w:pStyle w:val="TAL"/>
            </w:pPr>
            <w:r>
              <w:rPr>
                <w:color w:val="000000"/>
              </w:rPr>
              <w:t>EcsAddrCfgInfoNotification</w:t>
            </w:r>
          </w:p>
        </w:tc>
        <w:tc>
          <w:tcPr>
            <w:tcW w:w="1494" w:type="dxa"/>
          </w:tcPr>
          <w:p w:rsidR="00A55D99" w:rsidRDefault="00A55D99" w:rsidP="00E337D2">
            <w:pPr>
              <w:pStyle w:val="TAL"/>
              <w:rPr>
                <w:lang w:eastAsia="zh-CN"/>
              </w:rPr>
            </w:pPr>
            <w:r>
              <w:rPr>
                <w:rFonts w:hint="eastAsia"/>
                <w:lang w:eastAsia="zh-CN"/>
              </w:rPr>
              <w:t>5.4</w:t>
            </w:r>
            <w:r>
              <w:rPr>
                <w:lang w:eastAsia="zh-CN"/>
              </w:rPr>
              <w:t>.6.2.3</w:t>
            </w:r>
          </w:p>
        </w:tc>
        <w:tc>
          <w:tcPr>
            <w:tcW w:w="3588" w:type="dxa"/>
          </w:tcPr>
          <w:p w:rsidR="00A55D99" w:rsidRPr="002178AD" w:rsidRDefault="00A55D99" w:rsidP="00E337D2">
            <w:pPr>
              <w:pStyle w:val="TAL"/>
            </w:pPr>
            <w:r w:rsidRPr="002178AD">
              <w:t xml:space="preserve">Contains </w:t>
            </w:r>
            <w:r>
              <w:t>ECS Address Configuration Information</w:t>
            </w:r>
            <w:r w:rsidRPr="002178AD">
              <w:t xml:space="preserve"> for notification.</w:t>
            </w:r>
          </w:p>
        </w:tc>
        <w:tc>
          <w:tcPr>
            <w:tcW w:w="2205" w:type="dxa"/>
          </w:tcPr>
          <w:p w:rsidR="00A55D99" w:rsidRDefault="00A55D99" w:rsidP="00E337D2">
            <w:pPr>
              <w:pStyle w:val="TAL"/>
              <w:rPr>
                <w:rFonts w:cs="Arial"/>
                <w:szCs w:val="18"/>
              </w:rPr>
            </w:pPr>
          </w:p>
        </w:tc>
      </w:tr>
      <w:tr w:rsidR="00A55D99" w:rsidTr="00E337D2">
        <w:trPr>
          <w:jc w:val="center"/>
        </w:trPr>
        <w:tc>
          <w:tcPr>
            <w:tcW w:w="2137" w:type="dxa"/>
          </w:tcPr>
          <w:p w:rsidR="00A55D99" w:rsidRDefault="00A55D99" w:rsidP="00E337D2">
            <w:pPr>
              <w:pStyle w:val="TAL"/>
            </w:pPr>
            <w:r>
              <w:t>EcsAddrCfgInfo</w:t>
            </w:r>
            <w:r w:rsidRPr="00C95178">
              <w:t>Sub</w:t>
            </w:r>
          </w:p>
        </w:tc>
        <w:tc>
          <w:tcPr>
            <w:tcW w:w="1494" w:type="dxa"/>
          </w:tcPr>
          <w:p w:rsidR="00A55D99" w:rsidRDefault="00A55D99" w:rsidP="00E337D2">
            <w:pPr>
              <w:pStyle w:val="TAL"/>
            </w:pPr>
            <w:r>
              <w:t>5.4.6.2.2</w:t>
            </w:r>
          </w:p>
        </w:tc>
        <w:tc>
          <w:tcPr>
            <w:tcW w:w="3588" w:type="dxa"/>
          </w:tcPr>
          <w:p w:rsidR="00A55D99" w:rsidRPr="00EB3BD2" w:rsidRDefault="00A55D99" w:rsidP="00E337D2">
            <w:pPr>
              <w:pStyle w:val="TAL"/>
            </w:pPr>
            <w:r w:rsidRPr="002178AD">
              <w:t xml:space="preserve">Contains </w:t>
            </w:r>
            <w:r>
              <w:t>ECS Address Configuration Information</w:t>
            </w:r>
            <w:r w:rsidRPr="002178AD">
              <w:t xml:space="preserve"> subscription data.</w:t>
            </w:r>
          </w:p>
        </w:tc>
        <w:tc>
          <w:tcPr>
            <w:tcW w:w="2205" w:type="dxa"/>
          </w:tcPr>
          <w:p w:rsidR="00A55D99" w:rsidRDefault="00A55D99" w:rsidP="00E337D2">
            <w:pPr>
              <w:pStyle w:val="TAL"/>
              <w:rPr>
                <w:rFonts w:cs="Arial"/>
                <w:szCs w:val="18"/>
              </w:rPr>
            </w:pPr>
          </w:p>
        </w:tc>
      </w:tr>
    </w:tbl>
    <w:p w:rsidR="00A55D99" w:rsidRDefault="00A55D99" w:rsidP="00A55D99"/>
    <w:p w:rsidR="00A55D99" w:rsidRDefault="00A55D99" w:rsidP="00A55D99">
      <w:r>
        <w:t>Table</w:t>
      </w:r>
      <w:r>
        <w:rPr>
          <w:rFonts w:hint="eastAsia"/>
          <w:lang w:eastAsia="zh-CN"/>
        </w:rPr>
        <w:t> </w:t>
      </w:r>
      <w:r>
        <w:t>5.4.6.1-2 specifies data types re-used by the Nnef_ECSAddress service based interface protocol from other specifications, including a reference to their respective specifications and when needed, a short description of their use within the Nnef_ECSAddress service based interface.</w:t>
      </w:r>
    </w:p>
    <w:p w:rsidR="00A55D99" w:rsidRDefault="00A55D99" w:rsidP="00A55D99">
      <w:pPr>
        <w:pStyle w:val="TH"/>
      </w:pPr>
      <w:r>
        <w:t>Table</w:t>
      </w:r>
      <w:r>
        <w:rPr>
          <w:noProof/>
        </w:rPr>
        <w:t> </w:t>
      </w:r>
      <w:r>
        <w:t>5.4.6.1-2: Nnef_ECSAddress re-used Data Types</w:t>
      </w:r>
    </w:p>
    <w:tbl>
      <w:tblPr>
        <w:tblW w:w="9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67"/>
        <w:gridCol w:w="2391"/>
        <w:gridCol w:w="2588"/>
        <w:gridCol w:w="1814"/>
      </w:tblGrid>
      <w:tr w:rsidR="00A55D99" w:rsidTr="00234CEF">
        <w:trPr>
          <w:jc w:val="center"/>
        </w:trPr>
        <w:tc>
          <w:tcPr>
            <w:tcW w:w="2657" w:type="dxa"/>
            <w:shd w:val="clear" w:color="auto" w:fill="C0C0C0"/>
            <w:hideMark/>
          </w:tcPr>
          <w:p w:rsidR="00A55D99" w:rsidRDefault="00A55D99" w:rsidP="00E337D2">
            <w:pPr>
              <w:pStyle w:val="TAH"/>
            </w:pPr>
            <w:r>
              <w:t>Data type</w:t>
            </w:r>
          </w:p>
        </w:tc>
        <w:tc>
          <w:tcPr>
            <w:tcW w:w="2382" w:type="dxa"/>
            <w:shd w:val="clear" w:color="auto" w:fill="C0C0C0"/>
          </w:tcPr>
          <w:p w:rsidR="00A55D99" w:rsidRDefault="00A55D99" w:rsidP="00E337D2">
            <w:pPr>
              <w:pStyle w:val="TAH"/>
            </w:pPr>
            <w:r>
              <w:t>Reference</w:t>
            </w:r>
          </w:p>
        </w:tc>
        <w:tc>
          <w:tcPr>
            <w:tcW w:w="2578" w:type="dxa"/>
            <w:shd w:val="clear" w:color="auto" w:fill="C0C0C0"/>
            <w:hideMark/>
          </w:tcPr>
          <w:p w:rsidR="00A55D99" w:rsidRDefault="00A55D99" w:rsidP="00E337D2">
            <w:pPr>
              <w:pStyle w:val="TAH"/>
            </w:pPr>
            <w:r>
              <w:t>Comments</w:t>
            </w:r>
          </w:p>
        </w:tc>
        <w:tc>
          <w:tcPr>
            <w:tcW w:w="1807" w:type="dxa"/>
            <w:shd w:val="clear" w:color="auto" w:fill="C0C0C0"/>
          </w:tcPr>
          <w:p w:rsidR="00A55D99" w:rsidRDefault="00A55D99" w:rsidP="00E337D2">
            <w:pPr>
              <w:pStyle w:val="TAH"/>
            </w:pPr>
            <w:r>
              <w:t>Applicability</w:t>
            </w:r>
          </w:p>
        </w:tc>
      </w:tr>
      <w:tr w:rsidR="00A55D99" w:rsidTr="00234CEF">
        <w:trPr>
          <w:jc w:val="center"/>
        </w:trPr>
        <w:tc>
          <w:tcPr>
            <w:tcW w:w="2657" w:type="dxa"/>
          </w:tcPr>
          <w:p w:rsidR="00A55D99" w:rsidRPr="002178AD" w:rsidRDefault="00A55D99" w:rsidP="00E337D2">
            <w:pPr>
              <w:pStyle w:val="TAL"/>
              <w:rPr>
                <w:rFonts w:cs="Arial"/>
                <w:szCs w:val="18"/>
                <w:lang w:eastAsia="zh-CN"/>
              </w:rPr>
            </w:pPr>
            <w:r w:rsidRPr="00D165ED">
              <w:rPr>
                <w:rFonts w:hint="eastAsia"/>
              </w:rPr>
              <w:t>D</w:t>
            </w:r>
            <w:r w:rsidRPr="00D165ED">
              <w:t>nn</w:t>
            </w:r>
          </w:p>
        </w:tc>
        <w:tc>
          <w:tcPr>
            <w:tcW w:w="2382" w:type="dxa"/>
          </w:tcPr>
          <w:p w:rsidR="00A55D99" w:rsidRDefault="00A55D99" w:rsidP="00E337D2">
            <w:pPr>
              <w:pStyle w:val="TAL"/>
              <w:rPr>
                <w:noProof/>
              </w:rPr>
            </w:pPr>
            <w:r w:rsidRPr="00D165ED">
              <w:rPr>
                <w:rFonts w:cs="Arial"/>
              </w:rPr>
              <w:t>3GPP TS 29.571 [</w:t>
            </w:r>
            <w:r>
              <w:rPr>
                <w:rFonts w:cs="Arial"/>
              </w:rPr>
              <w:t>16</w:t>
            </w:r>
            <w:r w:rsidRPr="00D165ED">
              <w:rPr>
                <w:rFonts w:cs="Arial"/>
              </w:rPr>
              <w:t>]</w:t>
            </w:r>
          </w:p>
        </w:tc>
        <w:tc>
          <w:tcPr>
            <w:tcW w:w="2578" w:type="dxa"/>
          </w:tcPr>
          <w:p w:rsidR="00A55D99" w:rsidRPr="002178AD" w:rsidRDefault="00A55D99" w:rsidP="00E337D2">
            <w:pPr>
              <w:pStyle w:val="TAL"/>
            </w:pPr>
            <w:r w:rsidRPr="00D165ED">
              <w:rPr>
                <w:rFonts w:cs="Arial"/>
                <w:szCs w:val="18"/>
                <w:lang w:eastAsia="zh-CN"/>
              </w:rPr>
              <w:t>Identifies the DNN.</w:t>
            </w:r>
          </w:p>
        </w:tc>
        <w:tc>
          <w:tcPr>
            <w:tcW w:w="1807" w:type="dxa"/>
          </w:tcPr>
          <w:p w:rsidR="00A55D99" w:rsidRDefault="00A55D99" w:rsidP="00E337D2">
            <w:pPr>
              <w:pStyle w:val="TAL"/>
              <w:rPr>
                <w:rFonts w:cs="Arial"/>
                <w:szCs w:val="18"/>
              </w:rPr>
            </w:pPr>
          </w:p>
        </w:tc>
      </w:tr>
      <w:tr w:rsidR="00A55D99" w:rsidTr="00234CEF">
        <w:trPr>
          <w:jc w:val="center"/>
        </w:trPr>
        <w:tc>
          <w:tcPr>
            <w:tcW w:w="2657" w:type="dxa"/>
          </w:tcPr>
          <w:p w:rsidR="00A55D99" w:rsidRPr="002178AD" w:rsidRDefault="00A55D99" w:rsidP="00E337D2">
            <w:pPr>
              <w:pStyle w:val="TAL"/>
            </w:pPr>
            <w:r w:rsidRPr="00D165ED">
              <w:rPr>
                <w:noProof/>
              </w:rPr>
              <w:t>GroupId</w:t>
            </w:r>
          </w:p>
        </w:tc>
        <w:tc>
          <w:tcPr>
            <w:tcW w:w="2382" w:type="dxa"/>
          </w:tcPr>
          <w:p w:rsidR="00A55D99" w:rsidRPr="002178AD" w:rsidRDefault="00A55D99" w:rsidP="00E337D2">
            <w:pPr>
              <w:pStyle w:val="TAL"/>
            </w:pPr>
            <w:r>
              <w:t>3GPP TS 29.571 [16</w:t>
            </w:r>
            <w:r w:rsidRPr="00D165ED">
              <w:t>]</w:t>
            </w:r>
          </w:p>
        </w:tc>
        <w:tc>
          <w:tcPr>
            <w:tcW w:w="2578" w:type="dxa"/>
          </w:tcPr>
          <w:p w:rsidR="00A55D99" w:rsidRPr="002178AD" w:rsidRDefault="00A55D99" w:rsidP="00E337D2">
            <w:pPr>
              <w:pStyle w:val="TAL"/>
            </w:pPr>
            <w:r w:rsidRPr="00D165ED">
              <w:rPr>
                <w:rFonts w:cs="Arial"/>
                <w:szCs w:val="18"/>
              </w:rPr>
              <w:t>Identifies a group of UEs.</w:t>
            </w:r>
          </w:p>
        </w:tc>
        <w:tc>
          <w:tcPr>
            <w:tcW w:w="1807" w:type="dxa"/>
          </w:tcPr>
          <w:p w:rsidR="00A55D99" w:rsidRDefault="00A55D99" w:rsidP="00E337D2">
            <w:pPr>
              <w:pStyle w:val="TAL"/>
              <w:rPr>
                <w:rFonts w:cs="Arial"/>
                <w:szCs w:val="18"/>
              </w:rPr>
            </w:pPr>
          </w:p>
        </w:tc>
      </w:tr>
      <w:tr w:rsidR="00A55D99" w:rsidTr="00234CEF">
        <w:trPr>
          <w:jc w:val="center"/>
        </w:trPr>
        <w:tc>
          <w:tcPr>
            <w:tcW w:w="2657" w:type="dxa"/>
          </w:tcPr>
          <w:p w:rsidR="00A55D99" w:rsidRPr="00D165ED" w:rsidRDefault="00A55D99" w:rsidP="00E337D2">
            <w:pPr>
              <w:pStyle w:val="TAL"/>
            </w:pPr>
            <w:r w:rsidRPr="002178AD">
              <w:t>Snssai</w:t>
            </w:r>
          </w:p>
        </w:tc>
        <w:tc>
          <w:tcPr>
            <w:tcW w:w="2382" w:type="dxa"/>
          </w:tcPr>
          <w:p w:rsidR="00A55D99" w:rsidRPr="00D165ED" w:rsidRDefault="00A55D99" w:rsidP="00E337D2">
            <w:pPr>
              <w:pStyle w:val="TAL"/>
              <w:rPr>
                <w:rFonts w:cs="Arial"/>
              </w:rPr>
            </w:pPr>
            <w:r w:rsidRPr="002178AD">
              <w:t>3GPP TS 29.571 [</w:t>
            </w:r>
            <w:r>
              <w:t>16</w:t>
            </w:r>
            <w:r w:rsidRPr="002178AD">
              <w:t>]</w:t>
            </w:r>
          </w:p>
        </w:tc>
        <w:tc>
          <w:tcPr>
            <w:tcW w:w="2578" w:type="dxa"/>
          </w:tcPr>
          <w:p w:rsidR="00A55D99" w:rsidRPr="00D165ED" w:rsidRDefault="00A55D99" w:rsidP="00E337D2">
            <w:pPr>
              <w:pStyle w:val="TAL"/>
              <w:rPr>
                <w:rFonts w:cs="Arial"/>
                <w:szCs w:val="18"/>
                <w:lang w:eastAsia="zh-CN"/>
              </w:rPr>
            </w:pPr>
            <w:r w:rsidRPr="002178AD">
              <w:t>Identifies a Single Network Slice Selection Assistance Information.</w:t>
            </w:r>
          </w:p>
        </w:tc>
        <w:tc>
          <w:tcPr>
            <w:tcW w:w="1807" w:type="dxa"/>
          </w:tcPr>
          <w:p w:rsidR="00A55D99" w:rsidRDefault="00A55D99" w:rsidP="00E337D2">
            <w:pPr>
              <w:pStyle w:val="TAL"/>
              <w:rPr>
                <w:rFonts w:cs="Arial"/>
                <w:szCs w:val="18"/>
              </w:rPr>
            </w:pPr>
          </w:p>
        </w:tc>
      </w:tr>
      <w:tr w:rsidR="00A55D99" w:rsidTr="00234CEF">
        <w:trPr>
          <w:jc w:val="center"/>
        </w:trPr>
        <w:tc>
          <w:tcPr>
            <w:tcW w:w="2657" w:type="dxa"/>
          </w:tcPr>
          <w:p w:rsidR="00A55D99" w:rsidRPr="002178AD" w:rsidRDefault="00A55D99" w:rsidP="00E337D2">
            <w:pPr>
              <w:pStyle w:val="TAL"/>
              <w:rPr>
                <w:rFonts w:cs="Arial"/>
                <w:szCs w:val="18"/>
                <w:lang w:eastAsia="zh-CN"/>
              </w:rPr>
            </w:pPr>
            <w:r>
              <w:t>SupportedFeatures</w:t>
            </w:r>
          </w:p>
        </w:tc>
        <w:tc>
          <w:tcPr>
            <w:tcW w:w="2382" w:type="dxa"/>
          </w:tcPr>
          <w:p w:rsidR="00A55D99" w:rsidRDefault="00A55D99" w:rsidP="00E337D2">
            <w:pPr>
              <w:pStyle w:val="TAL"/>
              <w:rPr>
                <w:noProof/>
              </w:rPr>
            </w:pPr>
            <w:r>
              <w:rPr>
                <w:rFonts w:hint="eastAsia"/>
                <w:lang w:eastAsia="zh-CN"/>
              </w:rPr>
              <w:t>3GPP TS 29.571 [</w:t>
            </w:r>
            <w:r>
              <w:rPr>
                <w:lang w:val="en-US" w:eastAsia="zh-CN"/>
              </w:rPr>
              <w:t>16</w:t>
            </w:r>
            <w:r>
              <w:rPr>
                <w:rFonts w:hint="eastAsia"/>
                <w:lang w:eastAsia="zh-CN"/>
              </w:rPr>
              <w:t>]</w:t>
            </w:r>
          </w:p>
        </w:tc>
        <w:tc>
          <w:tcPr>
            <w:tcW w:w="2578" w:type="dxa"/>
          </w:tcPr>
          <w:p w:rsidR="00A55D99" w:rsidRPr="002178AD" w:rsidRDefault="00A55D99" w:rsidP="00E337D2">
            <w:pPr>
              <w:pStyle w:val="TAL"/>
            </w:pPr>
            <w:r>
              <w:t>Indicates the features supported.</w:t>
            </w:r>
          </w:p>
        </w:tc>
        <w:tc>
          <w:tcPr>
            <w:tcW w:w="1807" w:type="dxa"/>
          </w:tcPr>
          <w:p w:rsidR="00A55D99" w:rsidRDefault="00A55D99" w:rsidP="00E337D2">
            <w:pPr>
              <w:pStyle w:val="TAL"/>
              <w:rPr>
                <w:rFonts w:cs="Arial"/>
                <w:szCs w:val="18"/>
              </w:rPr>
            </w:pPr>
          </w:p>
        </w:tc>
      </w:tr>
      <w:tr w:rsidR="00A55D99" w:rsidTr="00234CEF">
        <w:trPr>
          <w:jc w:val="center"/>
        </w:trPr>
        <w:tc>
          <w:tcPr>
            <w:tcW w:w="2657" w:type="dxa"/>
          </w:tcPr>
          <w:p w:rsidR="00A55D99" w:rsidRPr="002178AD" w:rsidRDefault="00A55D99" w:rsidP="00E337D2">
            <w:pPr>
              <w:pStyle w:val="TAL"/>
              <w:rPr>
                <w:rFonts w:cs="Arial"/>
                <w:szCs w:val="18"/>
                <w:lang w:eastAsia="zh-CN"/>
              </w:rPr>
            </w:pPr>
            <w:r w:rsidRPr="00D165ED">
              <w:t>Uri</w:t>
            </w:r>
          </w:p>
        </w:tc>
        <w:tc>
          <w:tcPr>
            <w:tcW w:w="2382" w:type="dxa"/>
          </w:tcPr>
          <w:p w:rsidR="00A55D99" w:rsidRDefault="00A55D99" w:rsidP="00E337D2">
            <w:pPr>
              <w:pStyle w:val="TAL"/>
              <w:rPr>
                <w:noProof/>
              </w:rPr>
            </w:pPr>
            <w:r>
              <w:t>3GPP TS 29.571 [16</w:t>
            </w:r>
            <w:r w:rsidRPr="00D165ED">
              <w:t>]</w:t>
            </w:r>
          </w:p>
        </w:tc>
        <w:tc>
          <w:tcPr>
            <w:tcW w:w="2578" w:type="dxa"/>
          </w:tcPr>
          <w:p w:rsidR="00A55D99" w:rsidRPr="002178AD" w:rsidRDefault="00A55D99" w:rsidP="00E337D2">
            <w:pPr>
              <w:pStyle w:val="TAL"/>
            </w:pPr>
            <w:r>
              <w:t>Contains a URI.</w:t>
            </w:r>
          </w:p>
        </w:tc>
        <w:tc>
          <w:tcPr>
            <w:tcW w:w="1807" w:type="dxa"/>
          </w:tcPr>
          <w:p w:rsidR="00A55D99" w:rsidRDefault="00A55D99" w:rsidP="00E337D2">
            <w:pPr>
              <w:pStyle w:val="TAL"/>
              <w:rPr>
                <w:rFonts w:cs="Arial"/>
                <w:szCs w:val="18"/>
              </w:rPr>
            </w:pPr>
          </w:p>
        </w:tc>
      </w:tr>
    </w:tbl>
    <w:p w:rsidR="00A55D99" w:rsidRDefault="00A55D99" w:rsidP="00A55D99"/>
    <w:p w:rsidR="00A55D99" w:rsidRDefault="00A55D99" w:rsidP="00A55D99">
      <w:pPr>
        <w:pStyle w:val="Heading4"/>
        <w:rPr>
          <w:lang w:val="en-US"/>
        </w:rPr>
      </w:pPr>
      <w:bookmarkStart w:id="1496" w:name="_Toc129250114"/>
      <w:bookmarkStart w:id="1497" w:name="_Toc153827876"/>
      <w:r>
        <w:rPr>
          <w:lang w:val="en-US"/>
        </w:rPr>
        <w:t>5.4.6.2</w:t>
      </w:r>
      <w:r>
        <w:rPr>
          <w:lang w:val="en-US"/>
        </w:rPr>
        <w:tab/>
        <w:t>Structured data types</w:t>
      </w:r>
      <w:bookmarkEnd w:id="1496"/>
      <w:bookmarkEnd w:id="1497"/>
    </w:p>
    <w:p w:rsidR="00A55D99" w:rsidRDefault="00A55D99" w:rsidP="00A55D99">
      <w:pPr>
        <w:pStyle w:val="Heading5"/>
      </w:pPr>
      <w:bookmarkStart w:id="1498" w:name="_Toc129250115"/>
      <w:bookmarkStart w:id="1499" w:name="_Toc153827877"/>
      <w:r>
        <w:t>5.4.6.2.1</w:t>
      </w:r>
      <w:r>
        <w:tab/>
        <w:t>Introduction</w:t>
      </w:r>
      <w:bookmarkEnd w:id="1498"/>
      <w:bookmarkEnd w:id="1499"/>
    </w:p>
    <w:p w:rsidR="00A55D99" w:rsidRDefault="00A55D99" w:rsidP="00A55D99">
      <w:r>
        <w:t>This clause defines the structures to be used in resource representations.</w:t>
      </w:r>
    </w:p>
    <w:p w:rsidR="00A55D99" w:rsidRDefault="00A55D99" w:rsidP="00A55D99">
      <w:pPr>
        <w:pStyle w:val="Heading5"/>
      </w:pPr>
      <w:bookmarkStart w:id="1500" w:name="_Toc129250116"/>
      <w:bookmarkStart w:id="1501" w:name="_Toc129250120"/>
      <w:bookmarkStart w:id="1502" w:name="_Toc153827878"/>
      <w:r>
        <w:t>5.4.6.2.2</w:t>
      </w:r>
      <w:r>
        <w:tab/>
        <w:t xml:space="preserve">Type: </w:t>
      </w:r>
      <w:bookmarkEnd w:id="1500"/>
      <w:r>
        <w:t>EcsAddrCfgInfo</w:t>
      </w:r>
      <w:r w:rsidRPr="00C95178">
        <w:t>Sub</w:t>
      </w:r>
      <w:bookmarkEnd w:id="1502"/>
    </w:p>
    <w:p w:rsidR="00A55D99" w:rsidRPr="002178AD" w:rsidRDefault="00A55D99" w:rsidP="00A55D99">
      <w:pPr>
        <w:pStyle w:val="TH"/>
      </w:pPr>
      <w:r w:rsidRPr="002178AD">
        <w:t>Table </w:t>
      </w:r>
      <w:r>
        <w:t>5.4.6.2.2</w:t>
      </w:r>
      <w:r w:rsidRPr="002178AD">
        <w:t xml:space="preserve">-1: Definition of type </w:t>
      </w:r>
      <w:r>
        <w:t>EcsAddrCfgInfo</w:t>
      </w:r>
      <w:r w:rsidRPr="00C95178">
        <w:t>Sub</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A55D99" w:rsidRPr="002178AD" w:rsidTr="00E337D2">
        <w:trPr>
          <w:jc w:val="center"/>
        </w:trPr>
        <w:tc>
          <w:tcPr>
            <w:tcW w:w="1699"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A55D99" w:rsidRPr="002178AD" w:rsidRDefault="00A55D99" w:rsidP="00E337D2">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A55D99" w:rsidRPr="002178AD" w:rsidRDefault="00A55D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A55D99" w:rsidRPr="002178AD" w:rsidRDefault="00A55D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notifUri</w:t>
            </w:r>
          </w:p>
        </w:tc>
        <w:tc>
          <w:tcPr>
            <w:tcW w:w="1701"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Uri</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1</w:t>
            </w:r>
          </w:p>
        </w:tc>
        <w:tc>
          <w:tcPr>
            <w:tcW w:w="3402" w:type="dxa"/>
          </w:tcPr>
          <w:p w:rsidR="00A55D99" w:rsidRPr="002178AD" w:rsidRDefault="00A55D99" w:rsidP="00E337D2">
            <w:pPr>
              <w:pStyle w:val="TAL"/>
            </w:pPr>
            <w:r w:rsidRPr="002178AD">
              <w:rPr>
                <w:rFonts w:cs="Arial"/>
                <w:szCs w:val="18"/>
                <w:lang w:eastAsia="zh-CN"/>
              </w:rPr>
              <w:t xml:space="preserve">URI provided by the NF service consumer indicating where to receive the subscribed notifications from the </w:t>
            </w:r>
            <w:r>
              <w:rPr>
                <w:rFonts w:cs="Arial"/>
                <w:szCs w:val="18"/>
                <w:lang w:eastAsia="zh-CN"/>
              </w:rPr>
              <w:t>NEF</w:t>
            </w:r>
            <w:r w:rsidRPr="002178AD">
              <w:rPr>
                <w:rFonts w:cs="Arial"/>
                <w:szCs w:val="18"/>
                <w:lang w:eastAsia="zh-CN"/>
              </w:rPr>
              <w:t>.</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notifCorrId</w:t>
            </w:r>
          </w:p>
        </w:tc>
        <w:tc>
          <w:tcPr>
            <w:tcW w:w="1701"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string</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1</w:t>
            </w:r>
          </w:p>
        </w:tc>
        <w:tc>
          <w:tcPr>
            <w:tcW w:w="3402" w:type="dxa"/>
          </w:tcPr>
          <w:p w:rsidR="00A55D99" w:rsidRPr="002178AD" w:rsidRDefault="00A55D99" w:rsidP="00E337D2">
            <w:pPr>
              <w:pStyle w:val="TAL"/>
              <w:rPr>
                <w:rFonts w:cs="Arial"/>
                <w:szCs w:val="18"/>
                <w:lang w:eastAsia="zh-CN"/>
              </w:rPr>
            </w:pPr>
            <w:r w:rsidRPr="00C7549C">
              <w:rPr>
                <w:rFonts w:cs="Arial"/>
                <w:szCs w:val="18"/>
                <w:lang w:eastAsia="zh-CN"/>
              </w:rPr>
              <w:t>Notification correlation identifier.</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dnns</w:t>
            </w:r>
          </w:p>
        </w:tc>
        <w:tc>
          <w:tcPr>
            <w:tcW w:w="1701"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array(Dnn)</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A55D99" w:rsidRPr="009329CD" w:rsidRDefault="00A55D99" w:rsidP="00E337D2">
            <w:pPr>
              <w:pStyle w:val="TAL"/>
            </w:pPr>
            <w:r w:rsidRPr="002178AD">
              <w:t>Each element identifies a DNN.</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snssais</w:t>
            </w:r>
          </w:p>
        </w:tc>
        <w:tc>
          <w:tcPr>
            <w:tcW w:w="1701"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array(Snssai)</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A55D99" w:rsidRPr="002178AD" w:rsidRDefault="00A55D99" w:rsidP="00E337D2">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A55D99" w:rsidRPr="002178AD" w:rsidRDefault="00A55D99" w:rsidP="00E337D2">
            <w:pPr>
              <w:pStyle w:val="TAL"/>
              <w:rPr>
                <w:rFonts w:cs="Arial"/>
                <w:szCs w:val="18"/>
              </w:rPr>
            </w:pPr>
            <w:r w:rsidRPr="002178AD">
              <w:t>Each element identifies a</w:t>
            </w:r>
            <w:r>
              <w:rPr>
                <w:rFonts w:cs="Arial"/>
                <w:szCs w:val="18"/>
              </w:rPr>
              <w:t>n interna</w:t>
            </w:r>
            <w:r w:rsidR="002557C2">
              <w:rPr>
                <w:rFonts w:cs="Arial"/>
                <w:szCs w:val="18"/>
              </w:rPr>
              <w:t>l</w:t>
            </w:r>
            <w:r w:rsidRPr="002178AD">
              <w:t xml:space="preserve"> slice.</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AF5541" w:rsidRDefault="00A55D99" w:rsidP="00E337D2">
            <w:pPr>
              <w:keepNext/>
              <w:keepLines/>
              <w:spacing w:after="0"/>
              <w:rPr>
                <w:rFonts w:ascii="Arial" w:hAnsi="Arial"/>
                <w:sz w:val="18"/>
              </w:rPr>
            </w:pPr>
            <w:r w:rsidRPr="00AF5541">
              <w:rPr>
                <w:rFonts w:ascii="Arial" w:hAnsi="Arial"/>
                <w:sz w:val="18"/>
              </w:rPr>
              <w:t>internalGroupId</w:t>
            </w:r>
          </w:p>
        </w:tc>
        <w:tc>
          <w:tcPr>
            <w:tcW w:w="1701" w:type="dxa"/>
          </w:tcPr>
          <w:p w:rsidR="00A55D99" w:rsidRPr="00AF5541" w:rsidRDefault="00A55D99" w:rsidP="00E337D2">
            <w:pPr>
              <w:keepNext/>
              <w:keepLines/>
              <w:spacing w:after="0"/>
              <w:rPr>
                <w:rFonts w:ascii="Arial" w:hAnsi="Arial"/>
                <w:sz w:val="18"/>
              </w:rPr>
            </w:pPr>
            <w:r w:rsidRPr="00AF5541">
              <w:rPr>
                <w:rFonts w:ascii="Arial" w:hAnsi="Arial"/>
                <w:sz w:val="18"/>
              </w:rPr>
              <w:t>GroupId</w:t>
            </w:r>
          </w:p>
        </w:tc>
        <w:tc>
          <w:tcPr>
            <w:tcW w:w="426" w:type="dxa"/>
          </w:tcPr>
          <w:p w:rsidR="00A55D99" w:rsidRPr="00AF5541" w:rsidRDefault="00A55D99" w:rsidP="00E337D2">
            <w:pPr>
              <w:keepNext/>
              <w:keepLines/>
              <w:spacing w:after="0"/>
              <w:jc w:val="center"/>
              <w:rPr>
                <w:rFonts w:ascii="Arial" w:hAnsi="Arial"/>
                <w:sz w:val="18"/>
              </w:rPr>
            </w:pPr>
            <w:r w:rsidRPr="00AF5541">
              <w:rPr>
                <w:rFonts w:ascii="Arial" w:hAnsi="Arial"/>
                <w:sz w:val="18"/>
              </w:rPr>
              <w:t>O</w:t>
            </w:r>
          </w:p>
        </w:tc>
        <w:tc>
          <w:tcPr>
            <w:tcW w:w="1134" w:type="dxa"/>
          </w:tcPr>
          <w:p w:rsidR="00A55D99" w:rsidRPr="00AF5541" w:rsidRDefault="00A55D99" w:rsidP="00E337D2">
            <w:pPr>
              <w:keepNext/>
              <w:keepLines/>
              <w:spacing w:after="0"/>
              <w:rPr>
                <w:rFonts w:ascii="Arial" w:hAnsi="Arial"/>
                <w:sz w:val="18"/>
              </w:rPr>
            </w:pPr>
            <w:r w:rsidRPr="00A810C9">
              <w:rPr>
                <w:rFonts w:ascii="Arial" w:hAnsi="Arial"/>
                <w:sz w:val="18"/>
              </w:rPr>
              <w:t>0..1</w:t>
            </w:r>
          </w:p>
        </w:tc>
        <w:tc>
          <w:tcPr>
            <w:tcW w:w="3402" w:type="dxa"/>
          </w:tcPr>
          <w:p w:rsidR="00A55D99" w:rsidRPr="00AF5541" w:rsidRDefault="00A55D99" w:rsidP="00E337D2">
            <w:pPr>
              <w:pStyle w:val="TAL"/>
            </w:pPr>
            <w:r>
              <w:t>I</w:t>
            </w:r>
            <w:r w:rsidRPr="00AF5541">
              <w:t>dentifies a group of users.</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AF5541" w:rsidRDefault="00A55D99" w:rsidP="00E337D2">
            <w:pPr>
              <w:keepNext/>
              <w:keepLines/>
              <w:spacing w:after="0"/>
              <w:rPr>
                <w:rFonts w:ascii="Arial" w:hAnsi="Arial"/>
                <w:sz w:val="18"/>
              </w:rPr>
            </w:pPr>
            <w:bookmarkStart w:id="1503" w:name="_Hlk135750449"/>
            <w:r w:rsidRPr="00A810C9">
              <w:rPr>
                <w:rFonts w:ascii="Arial" w:hAnsi="Arial"/>
                <w:sz w:val="18"/>
              </w:rPr>
              <w:t>i</w:t>
            </w:r>
            <w:r w:rsidRPr="00A810C9">
              <w:rPr>
                <w:rFonts w:ascii="Arial" w:hAnsi="Arial" w:hint="eastAsia"/>
                <w:sz w:val="18"/>
              </w:rPr>
              <w:t>mmRep</w:t>
            </w:r>
            <w:r>
              <w:rPr>
                <w:rFonts w:ascii="Arial" w:hAnsi="Arial"/>
                <w:sz w:val="18"/>
              </w:rPr>
              <w:t>Ind</w:t>
            </w:r>
            <w:bookmarkEnd w:id="1503"/>
          </w:p>
        </w:tc>
        <w:tc>
          <w:tcPr>
            <w:tcW w:w="1701" w:type="dxa"/>
          </w:tcPr>
          <w:p w:rsidR="00A55D99" w:rsidRPr="00AF5541" w:rsidRDefault="00A55D99" w:rsidP="00E337D2">
            <w:pPr>
              <w:keepNext/>
              <w:keepLines/>
              <w:spacing w:after="0"/>
              <w:rPr>
                <w:rFonts w:ascii="Arial" w:hAnsi="Arial"/>
                <w:sz w:val="18"/>
              </w:rPr>
            </w:pPr>
            <w:r w:rsidRPr="00A810C9">
              <w:rPr>
                <w:rFonts w:ascii="Arial" w:hAnsi="Arial" w:hint="eastAsia"/>
                <w:sz w:val="18"/>
              </w:rPr>
              <w:t>boolean</w:t>
            </w:r>
          </w:p>
        </w:tc>
        <w:tc>
          <w:tcPr>
            <w:tcW w:w="426" w:type="dxa"/>
          </w:tcPr>
          <w:p w:rsidR="00A55D99" w:rsidRPr="00AF5541" w:rsidRDefault="00A55D99" w:rsidP="00E337D2">
            <w:pPr>
              <w:keepNext/>
              <w:keepLines/>
              <w:spacing w:after="0"/>
              <w:jc w:val="center"/>
              <w:rPr>
                <w:rFonts w:ascii="Arial" w:hAnsi="Arial"/>
                <w:sz w:val="18"/>
              </w:rPr>
            </w:pPr>
            <w:r w:rsidRPr="00A810C9">
              <w:rPr>
                <w:rFonts w:ascii="Arial" w:hAnsi="Arial"/>
                <w:sz w:val="18"/>
              </w:rPr>
              <w:t>O</w:t>
            </w:r>
          </w:p>
        </w:tc>
        <w:tc>
          <w:tcPr>
            <w:tcW w:w="1134" w:type="dxa"/>
          </w:tcPr>
          <w:p w:rsidR="00A55D99" w:rsidRPr="00AF5541" w:rsidRDefault="00A55D99" w:rsidP="00E337D2">
            <w:pPr>
              <w:keepNext/>
              <w:keepLines/>
              <w:spacing w:after="0"/>
              <w:rPr>
                <w:rFonts w:ascii="Arial" w:hAnsi="Arial"/>
                <w:sz w:val="18"/>
              </w:rPr>
            </w:pPr>
            <w:r w:rsidRPr="00A810C9">
              <w:rPr>
                <w:rFonts w:ascii="Arial" w:hAnsi="Arial"/>
                <w:sz w:val="18"/>
              </w:rPr>
              <w:t>0..1</w:t>
            </w:r>
          </w:p>
        </w:tc>
        <w:tc>
          <w:tcPr>
            <w:tcW w:w="3402" w:type="dxa"/>
          </w:tcPr>
          <w:p w:rsidR="00A55D99" w:rsidRDefault="00A55D99" w:rsidP="00E337D2">
            <w:pPr>
              <w:pStyle w:val="TAL"/>
            </w:pPr>
            <w:bookmarkStart w:id="1504" w:name="_Hlk135750475"/>
            <w:r w:rsidRPr="00D75DE2">
              <w:t>Indication of immediate reporting. If included, when it is set to true it indicates immediate reporting of the subscribed events, if available. Otherwise, reporting will occur when the event is met.</w:t>
            </w:r>
            <w:bookmarkEnd w:id="1504"/>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AF5541" w:rsidRDefault="00A55D99" w:rsidP="00E337D2">
            <w:pPr>
              <w:keepNext/>
              <w:keepLines/>
              <w:spacing w:after="0"/>
              <w:rPr>
                <w:rFonts w:ascii="Arial" w:hAnsi="Arial"/>
                <w:sz w:val="18"/>
              </w:rPr>
            </w:pPr>
            <w:r w:rsidRPr="007006DD">
              <w:rPr>
                <w:rFonts w:ascii="Arial" w:hAnsi="Arial"/>
                <w:sz w:val="18"/>
              </w:rPr>
              <w:t>immReports</w:t>
            </w:r>
          </w:p>
        </w:tc>
        <w:tc>
          <w:tcPr>
            <w:tcW w:w="1701" w:type="dxa"/>
          </w:tcPr>
          <w:p w:rsidR="00A55D99" w:rsidRPr="00AF5541" w:rsidRDefault="00A55D99" w:rsidP="00E337D2">
            <w:pPr>
              <w:keepNext/>
              <w:keepLines/>
              <w:spacing w:after="0"/>
              <w:rPr>
                <w:rFonts w:ascii="Arial" w:hAnsi="Arial"/>
                <w:sz w:val="18"/>
              </w:rPr>
            </w:pPr>
            <w:r w:rsidRPr="007006DD">
              <w:rPr>
                <w:rFonts w:ascii="Arial" w:hAnsi="Arial"/>
                <w:sz w:val="18"/>
              </w:rPr>
              <w:t>array(</w:t>
            </w:r>
            <w:r w:rsidRPr="00E04A9D">
              <w:rPr>
                <w:rFonts w:ascii="Arial" w:hAnsi="Arial"/>
                <w:sz w:val="18"/>
              </w:rPr>
              <w:t>EcsAddrCfgInfoNotification</w:t>
            </w:r>
            <w:r w:rsidRPr="007006DD">
              <w:rPr>
                <w:rFonts w:ascii="Arial" w:hAnsi="Arial"/>
                <w:sz w:val="18"/>
              </w:rPr>
              <w:t>)</w:t>
            </w:r>
          </w:p>
        </w:tc>
        <w:tc>
          <w:tcPr>
            <w:tcW w:w="426" w:type="dxa"/>
          </w:tcPr>
          <w:p w:rsidR="00A55D99" w:rsidRPr="00AF5541" w:rsidRDefault="00A55D99" w:rsidP="00E337D2">
            <w:pPr>
              <w:keepNext/>
              <w:keepLines/>
              <w:spacing w:after="0"/>
              <w:jc w:val="center"/>
              <w:rPr>
                <w:rFonts w:ascii="Arial" w:hAnsi="Arial"/>
                <w:sz w:val="18"/>
              </w:rPr>
            </w:pPr>
            <w:r w:rsidRPr="007006DD">
              <w:rPr>
                <w:rFonts w:ascii="Arial" w:hAnsi="Arial"/>
                <w:sz w:val="18"/>
              </w:rPr>
              <w:t>O</w:t>
            </w:r>
          </w:p>
        </w:tc>
        <w:tc>
          <w:tcPr>
            <w:tcW w:w="1134" w:type="dxa"/>
          </w:tcPr>
          <w:p w:rsidR="00A55D99" w:rsidRPr="00AF5541" w:rsidRDefault="00A55D99" w:rsidP="00E337D2">
            <w:pPr>
              <w:keepNext/>
              <w:keepLines/>
              <w:spacing w:after="0"/>
              <w:rPr>
                <w:rFonts w:ascii="Arial" w:hAnsi="Arial"/>
                <w:sz w:val="18"/>
              </w:rPr>
            </w:pPr>
            <w:r w:rsidRPr="007006DD">
              <w:rPr>
                <w:rFonts w:ascii="Arial" w:hAnsi="Arial"/>
                <w:sz w:val="18"/>
              </w:rPr>
              <w:t>1..N</w:t>
            </w:r>
          </w:p>
        </w:tc>
        <w:tc>
          <w:tcPr>
            <w:tcW w:w="3402" w:type="dxa"/>
          </w:tcPr>
          <w:p w:rsidR="00A55D99" w:rsidRPr="002178AD" w:rsidRDefault="00A55D99" w:rsidP="00E337D2">
            <w:pPr>
              <w:pStyle w:val="TAL"/>
            </w:pPr>
            <w:bookmarkStart w:id="1505" w:name="_Hlk135750689"/>
            <w:r>
              <w:t>Contains the ECS Address Configuration Information</w:t>
            </w:r>
            <w:r w:rsidRPr="002178AD">
              <w:t xml:space="preserve"> that match this subscription.</w:t>
            </w:r>
          </w:p>
          <w:p w:rsidR="00A55D99" w:rsidRPr="00D165ED" w:rsidRDefault="00A55D99" w:rsidP="00E337D2">
            <w:pPr>
              <w:pStyle w:val="TAL"/>
            </w:pPr>
            <w:r w:rsidRPr="002178AD">
              <w:t xml:space="preserve">It may be included only in the POST </w:t>
            </w:r>
            <w:r>
              <w:t xml:space="preserve">(or PUT) </w:t>
            </w:r>
            <w:r w:rsidRPr="002178AD">
              <w:t xml:space="preserve">response body of a subscription creation </w:t>
            </w:r>
            <w:r>
              <w:t>(</w:t>
            </w:r>
            <w:r w:rsidRPr="002178AD">
              <w:t>or modification</w:t>
            </w:r>
            <w:r>
              <w:t>)</w:t>
            </w:r>
            <w:r w:rsidRPr="002178AD">
              <w:t>, and only if the "</w:t>
            </w:r>
            <w:r>
              <w:rPr>
                <w:noProof/>
                <w:lang w:eastAsia="zh-CN"/>
              </w:rPr>
              <w:t>i</w:t>
            </w:r>
            <w:r>
              <w:rPr>
                <w:rFonts w:hint="eastAsia"/>
                <w:noProof/>
                <w:lang w:eastAsia="zh-CN"/>
              </w:rPr>
              <w:t>mmRep</w:t>
            </w:r>
            <w:r>
              <w:rPr>
                <w:noProof/>
                <w:lang w:eastAsia="zh-CN"/>
              </w:rPr>
              <w:t>Ind</w:t>
            </w:r>
            <w:r w:rsidRPr="002178AD">
              <w:t>" attribute</w:t>
            </w:r>
            <w:r>
              <w:t xml:space="preserve"> is</w:t>
            </w:r>
            <w:r w:rsidRPr="002178AD">
              <w:t xml:space="preserve"> set to </w:t>
            </w:r>
            <w:r w:rsidRPr="00AF5541">
              <w:t>"</w:t>
            </w:r>
            <w:r w:rsidRPr="002178AD">
              <w:t>true</w:t>
            </w:r>
            <w:r w:rsidRPr="00AF5541">
              <w:t>"</w:t>
            </w:r>
            <w:r w:rsidR="002557C2">
              <w:t xml:space="preserve"> in the corresponding HTTP request</w:t>
            </w:r>
            <w:r w:rsidRPr="002178AD">
              <w:t>.</w:t>
            </w:r>
            <w:bookmarkEnd w:id="1505"/>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AF5541" w:rsidRDefault="00A55D99" w:rsidP="00E337D2">
            <w:pPr>
              <w:keepNext/>
              <w:keepLines/>
              <w:spacing w:after="0"/>
              <w:rPr>
                <w:rFonts w:ascii="Arial" w:hAnsi="Arial"/>
                <w:sz w:val="18"/>
              </w:rPr>
            </w:pPr>
            <w:r w:rsidRPr="00AF5541">
              <w:rPr>
                <w:rFonts w:ascii="Arial" w:hAnsi="Arial"/>
                <w:sz w:val="18"/>
              </w:rPr>
              <w:t>supportedFeatures</w:t>
            </w:r>
          </w:p>
        </w:tc>
        <w:tc>
          <w:tcPr>
            <w:tcW w:w="1701" w:type="dxa"/>
          </w:tcPr>
          <w:p w:rsidR="00A55D99" w:rsidRPr="00AF5541" w:rsidRDefault="00A55D99" w:rsidP="00E337D2">
            <w:pPr>
              <w:keepNext/>
              <w:keepLines/>
              <w:spacing w:after="0"/>
              <w:rPr>
                <w:rFonts w:ascii="Arial" w:hAnsi="Arial"/>
                <w:sz w:val="18"/>
              </w:rPr>
            </w:pPr>
            <w:r w:rsidRPr="00AF5541">
              <w:rPr>
                <w:rFonts w:ascii="Arial" w:hAnsi="Arial"/>
                <w:sz w:val="18"/>
              </w:rPr>
              <w:t>SupportedFeatures</w:t>
            </w:r>
          </w:p>
        </w:tc>
        <w:tc>
          <w:tcPr>
            <w:tcW w:w="426" w:type="dxa"/>
          </w:tcPr>
          <w:p w:rsidR="00A55D99" w:rsidRPr="00AF5541" w:rsidRDefault="00A55D99" w:rsidP="00E337D2">
            <w:pPr>
              <w:keepNext/>
              <w:keepLines/>
              <w:spacing w:after="0"/>
              <w:jc w:val="center"/>
              <w:rPr>
                <w:rFonts w:ascii="Arial" w:hAnsi="Arial"/>
                <w:sz w:val="18"/>
              </w:rPr>
            </w:pPr>
            <w:r w:rsidRPr="00AF5541">
              <w:rPr>
                <w:rFonts w:ascii="Arial" w:hAnsi="Arial"/>
                <w:sz w:val="18"/>
              </w:rPr>
              <w:t>C</w:t>
            </w:r>
          </w:p>
        </w:tc>
        <w:tc>
          <w:tcPr>
            <w:tcW w:w="1134" w:type="dxa"/>
          </w:tcPr>
          <w:p w:rsidR="00A55D99" w:rsidRPr="00AF5541" w:rsidRDefault="00A55D99" w:rsidP="00E337D2">
            <w:pPr>
              <w:keepNext/>
              <w:keepLines/>
              <w:spacing w:after="0"/>
              <w:rPr>
                <w:rFonts w:ascii="Arial" w:hAnsi="Arial"/>
                <w:sz w:val="18"/>
              </w:rPr>
            </w:pPr>
            <w:r w:rsidRPr="00AF5541">
              <w:rPr>
                <w:rFonts w:ascii="Arial" w:hAnsi="Arial"/>
                <w:sz w:val="18"/>
              </w:rPr>
              <w:t>0..1</w:t>
            </w:r>
          </w:p>
        </w:tc>
        <w:tc>
          <w:tcPr>
            <w:tcW w:w="3402" w:type="dxa"/>
          </w:tcPr>
          <w:p w:rsidR="00A55D99" w:rsidRPr="00AF5541" w:rsidRDefault="00A55D99" w:rsidP="00E337D2">
            <w:pPr>
              <w:pStyle w:val="TAL"/>
            </w:pPr>
            <w:r w:rsidRPr="00AF5541">
              <w:t>Used to negotiate the applicability of the optional features. This attribute shall be provided in the POST request and in the response of successful resource creation.</w:t>
            </w:r>
          </w:p>
        </w:tc>
        <w:tc>
          <w:tcPr>
            <w:tcW w:w="1274" w:type="dxa"/>
          </w:tcPr>
          <w:p w:rsidR="00A55D99" w:rsidRPr="002178AD" w:rsidRDefault="00A55D99" w:rsidP="00E337D2">
            <w:pPr>
              <w:keepNext/>
              <w:keepLines/>
              <w:spacing w:after="0"/>
              <w:rPr>
                <w:rFonts w:ascii="Arial" w:eastAsia="DengXian" w:hAnsi="Arial" w:cs="Arial"/>
                <w:sz w:val="18"/>
                <w:szCs w:val="18"/>
              </w:rPr>
            </w:pPr>
          </w:p>
        </w:tc>
      </w:tr>
    </w:tbl>
    <w:p w:rsidR="00A55D99" w:rsidRDefault="00A55D99" w:rsidP="00A55D99">
      <w:pPr>
        <w:rPr>
          <w:lang w:val="en-US"/>
        </w:rPr>
      </w:pPr>
    </w:p>
    <w:p w:rsidR="00A55D99" w:rsidRDefault="00A55D99" w:rsidP="00A55D99">
      <w:pPr>
        <w:pStyle w:val="EditorsNote"/>
      </w:pPr>
      <w:r>
        <w:t>Editor's note:</w:t>
      </w:r>
      <w:r>
        <w:tab/>
      </w:r>
      <w:r w:rsidRPr="00170998">
        <w:rPr>
          <w:iCs/>
        </w:rPr>
        <w:t>Whether the "dnns", "snssais" and "internalGroupId" attributes are single or plural and if they need to be included in the notification is FFS.</w:t>
      </w:r>
    </w:p>
    <w:p w:rsidR="00A55D99" w:rsidRPr="007A655E" w:rsidRDefault="00A55D99" w:rsidP="00A55D99">
      <w:pPr>
        <w:rPr>
          <w:lang w:val="en-US"/>
        </w:rPr>
      </w:pPr>
    </w:p>
    <w:p w:rsidR="00A55D99" w:rsidRDefault="00A55D99" w:rsidP="00A55D99">
      <w:pPr>
        <w:pStyle w:val="Heading5"/>
      </w:pPr>
      <w:bookmarkStart w:id="1506" w:name="_Toc153827879"/>
      <w:r>
        <w:t>5.4.6.2.3</w:t>
      </w:r>
      <w:r>
        <w:tab/>
        <w:t xml:space="preserve">Type: </w:t>
      </w:r>
      <w:r>
        <w:rPr>
          <w:color w:val="000000"/>
        </w:rPr>
        <w:t>EcsAddrCfgInfoNotification</w:t>
      </w:r>
      <w:bookmarkEnd w:id="1506"/>
    </w:p>
    <w:p w:rsidR="00A55D99" w:rsidRPr="002178AD" w:rsidRDefault="00A55D99" w:rsidP="00A55D99">
      <w:pPr>
        <w:pStyle w:val="TH"/>
      </w:pPr>
      <w:r w:rsidRPr="002178AD">
        <w:t>Table </w:t>
      </w:r>
      <w:r>
        <w:t>5.4.6.2.3</w:t>
      </w:r>
      <w:r w:rsidRPr="002178AD">
        <w:t xml:space="preserve">-1: Definition of type </w:t>
      </w:r>
      <w:r>
        <w:rPr>
          <w:color w:val="000000"/>
        </w:rPr>
        <w:t>EcsAddrCfgInfoNotification</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A55D99" w:rsidRPr="002178AD" w:rsidTr="00E337D2">
        <w:trPr>
          <w:jc w:val="center"/>
        </w:trPr>
        <w:tc>
          <w:tcPr>
            <w:tcW w:w="1699"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A55D99" w:rsidRPr="002178AD" w:rsidRDefault="00A55D99" w:rsidP="00E337D2">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A55D99" w:rsidRPr="002178AD" w:rsidRDefault="00A55D99" w:rsidP="00E337D2">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A55D99" w:rsidRPr="002178AD" w:rsidRDefault="00A55D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A55D99" w:rsidRPr="002178AD" w:rsidRDefault="00A55D99" w:rsidP="00E337D2">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notifCorrId</w:t>
            </w:r>
          </w:p>
        </w:tc>
        <w:tc>
          <w:tcPr>
            <w:tcW w:w="1701"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string</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A55D99" w:rsidRPr="002178AD" w:rsidRDefault="00A55D99" w:rsidP="00E337D2">
            <w:pPr>
              <w:keepNext/>
              <w:keepLines/>
              <w:spacing w:after="0"/>
              <w:rPr>
                <w:rFonts w:ascii="Arial" w:hAnsi="Arial" w:cs="Arial"/>
                <w:sz w:val="18"/>
                <w:szCs w:val="18"/>
                <w:lang w:eastAsia="zh-CN"/>
              </w:rPr>
            </w:pPr>
            <w:r w:rsidRPr="00C7549C">
              <w:rPr>
                <w:rFonts w:ascii="Arial" w:hAnsi="Arial" w:cs="Arial"/>
                <w:sz w:val="18"/>
                <w:szCs w:val="18"/>
                <w:lang w:eastAsia="zh-CN"/>
              </w:rPr>
              <w:t>1</w:t>
            </w:r>
          </w:p>
        </w:tc>
        <w:tc>
          <w:tcPr>
            <w:tcW w:w="3402" w:type="dxa"/>
          </w:tcPr>
          <w:p w:rsidR="00A55D99" w:rsidRPr="002178AD" w:rsidRDefault="00A55D99" w:rsidP="00E337D2">
            <w:pPr>
              <w:pStyle w:val="TAL"/>
            </w:pPr>
            <w:r w:rsidRPr="00C7549C">
              <w:rPr>
                <w:rFonts w:cs="Arial"/>
                <w:szCs w:val="18"/>
                <w:lang w:eastAsia="zh-CN"/>
              </w:rPr>
              <w:t>Notification correlation identifier.</w:t>
            </w:r>
          </w:p>
        </w:tc>
        <w:tc>
          <w:tcPr>
            <w:tcW w:w="1274" w:type="dxa"/>
          </w:tcPr>
          <w:p w:rsidR="00A55D99" w:rsidRPr="002178AD" w:rsidRDefault="00A55D99" w:rsidP="00E337D2">
            <w:pPr>
              <w:keepNext/>
              <w:keepLines/>
              <w:spacing w:after="0"/>
              <w:rPr>
                <w:rFonts w:ascii="Arial" w:eastAsia="DengXian" w:hAnsi="Arial" w:cs="Arial"/>
                <w:sz w:val="18"/>
                <w:szCs w:val="18"/>
              </w:rPr>
            </w:pPr>
          </w:p>
        </w:tc>
      </w:tr>
      <w:tr w:rsidR="00A55D99" w:rsidRPr="002178AD" w:rsidTr="00E337D2">
        <w:trPr>
          <w:jc w:val="center"/>
        </w:trPr>
        <w:tc>
          <w:tcPr>
            <w:tcW w:w="1699" w:type="dxa"/>
          </w:tcPr>
          <w:p w:rsidR="00A55D99" w:rsidRPr="002178AD" w:rsidRDefault="00A55D99" w:rsidP="00E337D2">
            <w:pPr>
              <w:keepNext/>
              <w:keepLines/>
              <w:spacing w:after="0"/>
              <w:rPr>
                <w:rFonts w:ascii="Arial" w:hAnsi="Arial" w:cs="Arial"/>
                <w:sz w:val="18"/>
                <w:szCs w:val="18"/>
                <w:lang w:eastAsia="zh-CN"/>
              </w:rPr>
            </w:pPr>
            <w:r>
              <w:rPr>
                <w:rFonts w:ascii="Arial" w:hAnsi="Arial" w:cs="Arial"/>
                <w:sz w:val="18"/>
                <w:szCs w:val="18"/>
                <w:lang w:eastAsia="zh-CN"/>
              </w:rPr>
              <w:t>e</w:t>
            </w:r>
            <w:r>
              <w:rPr>
                <w:rFonts w:ascii="Arial" w:hAnsi="Arial" w:cs="Arial" w:hint="eastAsia"/>
                <w:sz w:val="18"/>
                <w:szCs w:val="18"/>
                <w:lang w:eastAsia="zh-CN"/>
              </w:rPr>
              <w:t>cs</w:t>
            </w:r>
            <w:r>
              <w:rPr>
                <w:rFonts w:ascii="Arial" w:hAnsi="Arial" w:cs="Arial"/>
                <w:sz w:val="18"/>
                <w:szCs w:val="18"/>
                <w:lang w:eastAsia="zh-CN"/>
              </w:rPr>
              <w:t>AddrCfgInfo</w:t>
            </w:r>
          </w:p>
        </w:tc>
        <w:tc>
          <w:tcPr>
            <w:tcW w:w="1701" w:type="dxa"/>
          </w:tcPr>
          <w:p w:rsidR="00A55D99" w:rsidRPr="002178AD" w:rsidRDefault="00A55D99" w:rsidP="00E337D2">
            <w:pPr>
              <w:keepNext/>
              <w:keepLines/>
              <w:spacing w:after="0"/>
              <w:rPr>
                <w:rFonts w:ascii="Arial" w:hAnsi="Arial" w:cs="Arial"/>
                <w:sz w:val="18"/>
                <w:szCs w:val="18"/>
                <w:lang w:eastAsia="zh-CN"/>
              </w:rPr>
            </w:pPr>
            <w:r w:rsidRPr="002A11EE">
              <w:rPr>
                <w:rFonts w:ascii="Arial" w:hAnsi="Arial" w:cs="Arial"/>
                <w:sz w:val="18"/>
                <w:szCs w:val="18"/>
                <w:lang w:eastAsia="zh-CN"/>
              </w:rPr>
              <w:t>array(</w:t>
            </w:r>
            <w:r>
              <w:rPr>
                <w:rFonts w:ascii="Arial" w:hAnsi="Arial" w:cs="Arial" w:hint="eastAsia"/>
                <w:sz w:val="18"/>
                <w:szCs w:val="18"/>
                <w:lang w:eastAsia="zh-CN"/>
              </w:rPr>
              <w:t>string</w:t>
            </w:r>
            <w:r w:rsidRPr="002A11EE">
              <w:rPr>
                <w:rFonts w:ascii="Arial" w:hAnsi="Arial" w:cs="Arial"/>
                <w:sz w:val="18"/>
                <w:szCs w:val="18"/>
                <w:lang w:eastAsia="zh-CN"/>
              </w:rPr>
              <w:t>)</w:t>
            </w:r>
          </w:p>
        </w:tc>
        <w:tc>
          <w:tcPr>
            <w:tcW w:w="426" w:type="dxa"/>
          </w:tcPr>
          <w:p w:rsidR="00A55D99" w:rsidRPr="002178AD" w:rsidRDefault="00A55D99" w:rsidP="00E337D2">
            <w:pPr>
              <w:keepNext/>
              <w:keepLines/>
              <w:spacing w:after="0"/>
              <w:jc w:val="center"/>
              <w:rPr>
                <w:rFonts w:ascii="Arial" w:hAnsi="Arial" w:cs="Arial"/>
                <w:sz w:val="18"/>
                <w:szCs w:val="18"/>
                <w:lang w:eastAsia="zh-CN"/>
              </w:rPr>
            </w:pPr>
            <w:r>
              <w:rPr>
                <w:rFonts w:ascii="Arial" w:hAnsi="Arial" w:cs="Arial"/>
                <w:sz w:val="18"/>
                <w:szCs w:val="18"/>
                <w:lang w:eastAsia="zh-CN"/>
              </w:rPr>
              <w:t>M</w:t>
            </w:r>
          </w:p>
        </w:tc>
        <w:tc>
          <w:tcPr>
            <w:tcW w:w="1134" w:type="dxa"/>
          </w:tcPr>
          <w:p w:rsidR="00A55D99" w:rsidRPr="002178AD" w:rsidRDefault="00A55D99" w:rsidP="00E337D2">
            <w:pPr>
              <w:keepNext/>
              <w:keepLines/>
              <w:spacing w:after="0"/>
              <w:rPr>
                <w:rFonts w:ascii="Arial" w:hAnsi="Arial" w:cs="Arial"/>
                <w:sz w:val="18"/>
                <w:szCs w:val="18"/>
                <w:lang w:eastAsia="zh-CN"/>
              </w:rPr>
            </w:pPr>
            <w:r w:rsidRPr="002A11EE">
              <w:rPr>
                <w:rFonts w:ascii="Arial" w:hAnsi="Arial" w:cs="Arial"/>
                <w:sz w:val="18"/>
                <w:szCs w:val="18"/>
                <w:lang w:eastAsia="zh-CN"/>
              </w:rPr>
              <w:t>1..N</w:t>
            </w:r>
          </w:p>
        </w:tc>
        <w:tc>
          <w:tcPr>
            <w:tcW w:w="3402" w:type="dxa"/>
          </w:tcPr>
          <w:p w:rsidR="00A55D99" w:rsidRPr="002178AD" w:rsidRDefault="00A55D99" w:rsidP="00E337D2">
            <w:pPr>
              <w:pStyle w:val="TAL"/>
              <w:rPr>
                <w:rFonts w:cs="Arial"/>
                <w:szCs w:val="18"/>
                <w:lang w:eastAsia="zh-CN"/>
              </w:rPr>
            </w:pPr>
            <w:r>
              <w:rPr>
                <w:rFonts w:cs="Arial" w:hint="eastAsia"/>
                <w:szCs w:val="18"/>
                <w:lang w:eastAsia="zh-CN"/>
              </w:rPr>
              <w:t>Contains</w:t>
            </w:r>
            <w:r>
              <w:rPr>
                <w:rFonts w:cs="Arial"/>
                <w:szCs w:val="18"/>
                <w:lang w:eastAsia="zh-CN"/>
              </w:rPr>
              <w:t xml:space="preserve"> the </w:t>
            </w:r>
            <w:r>
              <w:rPr>
                <w:lang w:eastAsia="zh-CN"/>
              </w:rPr>
              <w:t>ECS Address Configuration Information</w:t>
            </w:r>
            <w:r w:rsidRPr="002A11EE">
              <w:rPr>
                <w:rFonts w:cs="Arial"/>
                <w:szCs w:val="18"/>
                <w:lang w:eastAsia="zh-CN"/>
              </w:rPr>
              <w:t>.</w:t>
            </w:r>
          </w:p>
        </w:tc>
        <w:tc>
          <w:tcPr>
            <w:tcW w:w="1274" w:type="dxa"/>
          </w:tcPr>
          <w:p w:rsidR="00A55D99" w:rsidRPr="002178AD" w:rsidRDefault="00A55D99" w:rsidP="00E337D2">
            <w:pPr>
              <w:keepNext/>
              <w:keepLines/>
              <w:spacing w:after="0"/>
              <w:rPr>
                <w:rFonts w:ascii="Arial" w:eastAsia="DengXian" w:hAnsi="Arial" w:cs="Arial"/>
                <w:sz w:val="18"/>
                <w:szCs w:val="18"/>
              </w:rPr>
            </w:pPr>
          </w:p>
        </w:tc>
      </w:tr>
    </w:tbl>
    <w:p w:rsidR="00A55D99" w:rsidRDefault="00A55D99" w:rsidP="00A55D99">
      <w:pPr>
        <w:rPr>
          <w:lang w:val="en-US"/>
        </w:rPr>
      </w:pPr>
    </w:p>
    <w:p w:rsidR="00A55D99" w:rsidRDefault="00A55D99" w:rsidP="00A55D99">
      <w:pPr>
        <w:pStyle w:val="EditorsNote"/>
      </w:pPr>
      <w:r>
        <w:t>Editor's note:</w:t>
      </w:r>
      <w:r>
        <w:tab/>
        <w:t xml:space="preserve">The data type of </w:t>
      </w:r>
      <w:r w:rsidRPr="002178AD">
        <w:t>"</w:t>
      </w:r>
      <w:r w:rsidRPr="001B7835">
        <w:t>e</w:t>
      </w:r>
      <w:r w:rsidRPr="001B7835">
        <w:rPr>
          <w:rFonts w:hint="eastAsia"/>
        </w:rPr>
        <w:t>cs</w:t>
      </w:r>
      <w:r w:rsidRPr="001B7835">
        <w:t>AddrCfgInfo</w:t>
      </w:r>
      <w:r w:rsidRPr="002178AD">
        <w:t>"</w:t>
      </w:r>
      <w:r>
        <w:t xml:space="preserve"> </w:t>
      </w:r>
      <w:r w:rsidRPr="00632DC0">
        <w:t>attribute is FFS</w:t>
      </w:r>
      <w:r>
        <w:t>.</w:t>
      </w:r>
    </w:p>
    <w:p w:rsidR="00A55D99" w:rsidRPr="001B7835" w:rsidRDefault="00A55D99" w:rsidP="00A55D99"/>
    <w:p w:rsidR="00A55D99" w:rsidRDefault="00A55D99" w:rsidP="00A55D99">
      <w:pPr>
        <w:pStyle w:val="Heading4"/>
        <w:rPr>
          <w:lang w:val="en-US"/>
        </w:rPr>
      </w:pPr>
      <w:bookmarkStart w:id="1507" w:name="_Toc153827880"/>
      <w:r>
        <w:rPr>
          <w:lang w:val="en-US"/>
        </w:rPr>
        <w:t>5.4.6.3</w:t>
      </w:r>
      <w:r>
        <w:rPr>
          <w:lang w:val="en-US"/>
        </w:rPr>
        <w:tab/>
        <w:t>Simple data types and enumerations</w:t>
      </w:r>
      <w:bookmarkEnd w:id="1501"/>
      <w:bookmarkEnd w:id="1507"/>
    </w:p>
    <w:p w:rsidR="00A55D99" w:rsidRDefault="00A55D99" w:rsidP="00A55D99">
      <w:pPr>
        <w:pStyle w:val="Heading5"/>
      </w:pPr>
      <w:bookmarkStart w:id="1508" w:name="_Toc129250121"/>
      <w:bookmarkStart w:id="1509" w:name="_Toc153827881"/>
      <w:r>
        <w:t>5.4.6.3.1</w:t>
      </w:r>
      <w:r>
        <w:tab/>
        <w:t>Introduction</w:t>
      </w:r>
      <w:bookmarkEnd w:id="1508"/>
      <w:bookmarkEnd w:id="1509"/>
    </w:p>
    <w:p w:rsidR="00A55D99" w:rsidRDefault="00A55D99" w:rsidP="00A55D99">
      <w:r>
        <w:t>This clause defines simple data types and enumerations that can be referenced from data structures defined in the previous clauses.</w:t>
      </w:r>
    </w:p>
    <w:p w:rsidR="00A55D99" w:rsidRDefault="00A55D99" w:rsidP="00A55D99">
      <w:pPr>
        <w:pStyle w:val="Heading5"/>
      </w:pPr>
      <w:bookmarkStart w:id="1510" w:name="_Toc129250122"/>
      <w:bookmarkStart w:id="1511" w:name="_Toc153827882"/>
      <w:r>
        <w:t>5.4.6.3.2</w:t>
      </w:r>
      <w:r>
        <w:tab/>
        <w:t>Simple data types</w:t>
      </w:r>
      <w:bookmarkEnd w:id="1510"/>
      <w:bookmarkEnd w:id="1511"/>
    </w:p>
    <w:p w:rsidR="00A55D99" w:rsidRDefault="00A55D99" w:rsidP="00A55D99">
      <w:r>
        <w:t>The simple data types defined in table</w:t>
      </w:r>
      <w:r>
        <w:rPr>
          <w:rFonts w:hint="eastAsia"/>
          <w:lang w:eastAsia="zh-CN"/>
        </w:rPr>
        <w:t> </w:t>
      </w:r>
      <w:r>
        <w:t>5.4.6.3.2-1 shall be supported.</w:t>
      </w:r>
    </w:p>
    <w:p w:rsidR="00A55D99" w:rsidRDefault="00A55D99" w:rsidP="00A55D99">
      <w:pPr>
        <w:pStyle w:val="TH"/>
      </w:pPr>
      <w:r>
        <w:t>Table</w:t>
      </w:r>
      <w:r>
        <w:rPr>
          <w:noProof/>
          <w:lang w:val="fr-FR"/>
        </w:rPr>
        <w:t> </w:t>
      </w:r>
      <w:r>
        <w:t>5.4.6.3.2-1: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A55D99" w:rsidTr="00E337D2">
        <w:trPr>
          <w:jc w:val="center"/>
        </w:trPr>
        <w:tc>
          <w:tcPr>
            <w:tcW w:w="847" w:type="pct"/>
            <w:shd w:val="clear" w:color="auto" w:fill="C0C0C0"/>
            <w:tcMar>
              <w:top w:w="0" w:type="dxa"/>
              <w:left w:w="108" w:type="dxa"/>
              <w:bottom w:w="0" w:type="dxa"/>
              <w:right w:w="108" w:type="dxa"/>
            </w:tcMar>
          </w:tcPr>
          <w:p w:rsidR="00A55D99" w:rsidRDefault="00A55D99" w:rsidP="00E337D2">
            <w:pPr>
              <w:pStyle w:val="TAH"/>
            </w:pPr>
            <w:r>
              <w:t>Type Name</w:t>
            </w:r>
          </w:p>
        </w:tc>
        <w:tc>
          <w:tcPr>
            <w:tcW w:w="837" w:type="pct"/>
            <w:shd w:val="clear" w:color="auto" w:fill="C0C0C0"/>
            <w:tcMar>
              <w:top w:w="0" w:type="dxa"/>
              <w:left w:w="108" w:type="dxa"/>
              <w:bottom w:w="0" w:type="dxa"/>
              <w:right w:w="108" w:type="dxa"/>
            </w:tcMar>
          </w:tcPr>
          <w:p w:rsidR="00A55D99" w:rsidRDefault="00A55D99" w:rsidP="00E337D2">
            <w:pPr>
              <w:pStyle w:val="TAH"/>
            </w:pPr>
            <w:r>
              <w:t>Type Definition</w:t>
            </w:r>
          </w:p>
        </w:tc>
        <w:tc>
          <w:tcPr>
            <w:tcW w:w="2051" w:type="pct"/>
            <w:shd w:val="clear" w:color="auto" w:fill="C0C0C0"/>
          </w:tcPr>
          <w:p w:rsidR="00A55D99" w:rsidRDefault="00A55D99" w:rsidP="00E337D2">
            <w:pPr>
              <w:pStyle w:val="TAH"/>
            </w:pPr>
            <w:r>
              <w:t>Description</w:t>
            </w:r>
          </w:p>
        </w:tc>
        <w:tc>
          <w:tcPr>
            <w:tcW w:w="1265" w:type="pct"/>
            <w:shd w:val="clear" w:color="auto" w:fill="C0C0C0"/>
          </w:tcPr>
          <w:p w:rsidR="00A55D99" w:rsidRDefault="00A55D99" w:rsidP="00E337D2">
            <w:pPr>
              <w:pStyle w:val="TAH"/>
            </w:pPr>
            <w:r>
              <w:t>Applicability</w:t>
            </w:r>
          </w:p>
        </w:tc>
      </w:tr>
      <w:tr w:rsidR="00A55D99" w:rsidTr="00E337D2">
        <w:trPr>
          <w:jc w:val="center"/>
        </w:trPr>
        <w:tc>
          <w:tcPr>
            <w:tcW w:w="847" w:type="pct"/>
            <w:tcMar>
              <w:top w:w="0" w:type="dxa"/>
              <w:left w:w="108" w:type="dxa"/>
              <w:bottom w:w="0" w:type="dxa"/>
              <w:right w:w="108" w:type="dxa"/>
            </w:tcMar>
          </w:tcPr>
          <w:p w:rsidR="00A55D99" w:rsidRDefault="00A55D99" w:rsidP="00E337D2">
            <w:pPr>
              <w:pStyle w:val="TAL"/>
            </w:pPr>
          </w:p>
        </w:tc>
        <w:tc>
          <w:tcPr>
            <w:tcW w:w="837" w:type="pct"/>
            <w:tcMar>
              <w:top w:w="0" w:type="dxa"/>
              <w:left w:w="108" w:type="dxa"/>
              <w:bottom w:w="0" w:type="dxa"/>
              <w:right w:w="108" w:type="dxa"/>
            </w:tcMar>
          </w:tcPr>
          <w:p w:rsidR="00A55D99" w:rsidRDefault="00A55D99" w:rsidP="00E337D2">
            <w:pPr>
              <w:pStyle w:val="TAL"/>
            </w:pPr>
          </w:p>
        </w:tc>
        <w:tc>
          <w:tcPr>
            <w:tcW w:w="2051" w:type="pct"/>
          </w:tcPr>
          <w:p w:rsidR="00A55D99" w:rsidRDefault="00A55D99" w:rsidP="00E337D2">
            <w:pPr>
              <w:pStyle w:val="TAL"/>
            </w:pPr>
          </w:p>
        </w:tc>
        <w:tc>
          <w:tcPr>
            <w:tcW w:w="1265" w:type="pct"/>
          </w:tcPr>
          <w:p w:rsidR="00A55D99" w:rsidRDefault="00A55D99" w:rsidP="00E337D2">
            <w:pPr>
              <w:pStyle w:val="TAL"/>
            </w:pPr>
          </w:p>
        </w:tc>
      </w:tr>
    </w:tbl>
    <w:p w:rsidR="00A55D99" w:rsidRPr="00036EBA" w:rsidRDefault="00A55D99" w:rsidP="00A55D99"/>
    <w:p w:rsidR="00A55D99" w:rsidRDefault="00A55D99" w:rsidP="00A55D99">
      <w:pPr>
        <w:pStyle w:val="Heading3"/>
      </w:pPr>
      <w:bookmarkStart w:id="1512" w:name="_Toc129250124"/>
      <w:bookmarkStart w:id="1513" w:name="_Toc153827883"/>
      <w:r>
        <w:t>5.4.7</w:t>
      </w:r>
      <w:r>
        <w:tab/>
        <w:t>Error Handling</w:t>
      </w:r>
      <w:bookmarkEnd w:id="1512"/>
      <w:bookmarkEnd w:id="1513"/>
    </w:p>
    <w:p w:rsidR="00A55D99" w:rsidRDefault="00A55D99" w:rsidP="00A55D99">
      <w:pPr>
        <w:pStyle w:val="Heading4"/>
      </w:pPr>
      <w:bookmarkStart w:id="1514" w:name="_Toc129250125"/>
      <w:bookmarkStart w:id="1515" w:name="_Toc153827884"/>
      <w:r>
        <w:t>5.4.7.1</w:t>
      </w:r>
      <w:r>
        <w:tab/>
        <w:t>General</w:t>
      </w:r>
      <w:bookmarkEnd w:id="1514"/>
      <w:bookmarkEnd w:id="1515"/>
    </w:p>
    <w:p w:rsidR="00A55D99" w:rsidRDefault="00A55D99" w:rsidP="00A55D99">
      <w:r>
        <w:t>For the Nnef_ECSAddress API, HTTP error responses shall be supported as specified in clause 4.8 of 3GPP TS 29.501 [5]. Protocol errors and application errors specified in table 5.4.7.2-1 of 3GPP TS 29.500 [4] shall be supported for an HTTP method if the corresponding HTTP status codes are specified as mandatory for that HTTP method in table 5.4.7.1-1 of 3GPP TS 29.500 [4].</w:t>
      </w:r>
    </w:p>
    <w:p w:rsidR="00A55D99" w:rsidRDefault="00A55D99" w:rsidP="00A55D99">
      <w:pPr>
        <w:rPr>
          <w:rFonts w:eastAsia="Calibri"/>
        </w:rPr>
      </w:pPr>
      <w:r>
        <w:t>In addition, the requirements in the following clauses are applicable for the Nnef_ECSAddress API.</w:t>
      </w:r>
    </w:p>
    <w:p w:rsidR="00A55D99" w:rsidRDefault="00A55D99" w:rsidP="00A55D99">
      <w:pPr>
        <w:pStyle w:val="Heading4"/>
      </w:pPr>
      <w:bookmarkStart w:id="1516" w:name="_Toc129250126"/>
      <w:bookmarkStart w:id="1517" w:name="_Toc153827885"/>
      <w:r>
        <w:t>5.4.7.2</w:t>
      </w:r>
      <w:r>
        <w:tab/>
        <w:t>Protocol Errors</w:t>
      </w:r>
      <w:bookmarkEnd w:id="1516"/>
      <w:bookmarkEnd w:id="1517"/>
    </w:p>
    <w:p w:rsidR="00A55D99" w:rsidRDefault="00A55D99" w:rsidP="00A55D99">
      <w:r>
        <w:t>No specific procedures for the Nnef_ECSAddress service are specified.</w:t>
      </w:r>
    </w:p>
    <w:p w:rsidR="00A55D99" w:rsidRDefault="00A55D99" w:rsidP="00A55D99">
      <w:pPr>
        <w:pStyle w:val="Heading4"/>
      </w:pPr>
      <w:bookmarkStart w:id="1518" w:name="_Toc129250127"/>
      <w:bookmarkStart w:id="1519" w:name="_Toc153827886"/>
      <w:r>
        <w:t>5.4.7.3</w:t>
      </w:r>
      <w:r>
        <w:tab/>
        <w:t>Application Errors</w:t>
      </w:r>
      <w:bookmarkEnd w:id="1518"/>
      <w:bookmarkEnd w:id="1519"/>
    </w:p>
    <w:p w:rsidR="00A55D99" w:rsidRDefault="00A55D99" w:rsidP="00A55D99">
      <w:r>
        <w:t>The application errors defined for the Nnef_ECSAddress</w:t>
      </w:r>
      <w:r>
        <w:rPr>
          <w:lang w:eastAsia="zh-CN"/>
        </w:rPr>
        <w:t xml:space="preserve"> </w:t>
      </w:r>
      <w:r>
        <w:t>service are listed in Table</w:t>
      </w:r>
      <w:r>
        <w:rPr>
          <w:rFonts w:hint="eastAsia"/>
          <w:lang w:eastAsia="zh-CN"/>
        </w:rPr>
        <w:t> </w:t>
      </w:r>
      <w:r>
        <w:t>5.4.7.3-1.</w:t>
      </w:r>
    </w:p>
    <w:p w:rsidR="00A55D99" w:rsidRDefault="00A55D99" w:rsidP="00A55D99">
      <w:pPr>
        <w:pStyle w:val="TH"/>
      </w:pPr>
      <w:r>
        <w:t>Table</w:t>
      </w:r>
      <w:r>
        <w:rPr>
          <w:noProof/>
          <w:lang w:val="fr-FR"/>
        </w:rPr>
        <w:t> </w:t>
      </w:r>
      <w:r>
        <w:t>5.4.7.3-1: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A55D99" w:rsidTr="00E337D2">
        <w:trPr>
          <w:jc w:val="center"/>
        </w:trPr>
        <w:tc>
          <w:tcPr>
            <w:tcW w:w="2337" w:type="dxa"/>
            <w:shd w:val="clear" w:color="auto" w:fill="C0C0C0"/>
            <w:hideMark/>
          </w:tcPr>
          <w:p w:rsidR="00A55D99" w:rsidRDefault="00A55D99" w:rsidP="00E337D2">
            <w:pPr>
              <w:pStyle w:val="TAH"/>
            </w:pPr>
            <w:r>
              <w:t>Application Error</w:t>
            </w:r>
          </w:p>
        </w:tc>
        <w:tc>
          <w:tcPr>
            <w:tcW w:w="1701" w:type="dxa"/>
            <w:shd w:val="clear" w:color="auto" w:fill="C0C0C0"/>
            <w:hideMark/>
          </w:tcPr>
          <w:p w:rsidR="00A55D99" w:rsidRDefault="00A55D99" w:rsidP="00E337D2">
            <w:pPr>
              <w:pStyle w:val="TAH"/>
            </w:pPr>
            <w:r>
              <w:t>HTTP status code</w:t>
            </w:r>
          </w:p>
        </w:tc>
        <w:tc>
          <w:tcPr>
            <w:tcW w:w="5456" w:type="dxa"/>
            <w:shd w:val="clear" w:color="auto" w:fill="C0C0C0"/>
            <w:hideMark/>
          </w:tcPr>
          <w:p w:rsidR="00A55D99" w:rsidRDefault="00A55D99" w:rsidP="00E337D2">
            <w:pPr>
              <w:pStyle w:val="TAH"/>
            </w:pPr>
            <w:r>
              <w:t>Description</w:t>
            </w:r>
          </w:p>
        </w:tc>
      </w:tr>
      <w:tr w:rsidR="00A55D99" w:rsidTr="00E337D2">
        <w:trPr>
          <w:jc w:val="center"/>
        </w:trPr>
        <w:tc>
          <w:tcPr>
            <w:tcW w:w="2337" w:type="dxa"/>
          </w:tcPr>
          <w:p w:rsidR="00A55D99" w:rsidRDefault="00A55D99" w:rsidP="00E337D2">
            <w:pPr>
              <w:pStyle w:val="TAL"/>
            </w:pPr>
          </w:p>
        </w:tc>
        <w:tc>
          <w:tcPr>
            <w:tcW w:w="1701" w:type="dxa"/>
          </w:tcPr>
          <w:p w:rsidR="00A55D99" w:rsidRDefault="00A55D99" w:rsidP="00E337D2">
            <w:pPr>
              <w:pStyle w:val="TAL"/>
            </w:pPr>
          </w:p>
        </w:tc>
        <w:tc>
          <w:tcPr>
            <w:tcW w:w="5456" w:type="dxa"/>
          </w:tcPr>
          <w:p w:rsidR="00A55D99" w:rsidRDefault="00A55D99" w:rsidP="00E337D2">
            <w:pPr>
              <w:pStyle w:val="TAL"/>
              <w:rPr>
                <w:rFonts w:cs="Arial"/>
                <w:szCs w:val="18"/>
              </w:rPr>
            </w:pPr>
          </w:p>
        </w:tc>
      </w:tr>
    </w:tbl>
    <w:p w:rsidR="00A55D99" w:rsidRDefault="00A55D99" w:rsidP="00A55D99"/>
    <w:p w:rsidR="00A55D99" w:rsidRDefault="00A55D99" w:rsidP="00A55D99">
      <w:pPr>
        <w:pStyle w:val="Heading3"/>
        <w:rPr>
          <w:lang w:eastAsia="zh-CN"/>
        </w:rPr>
      </w:pPr>
      <w:bookmarkStart w:id="1520" w:name="_Toc129250128"/>
      <w:bookmarkStart w:id="1521" w:name="_Toc153827887"/>
      <w:r>
        <w:t>5.4.8</w:t>
      </w:r>
      <w:r>
        <w:rPr>
          <w:lang w:eastAsia="zh-CN"/>
        </w:rPr>
        <w:tab/>
        <w:t>Feature negotiation</w:t>
      </w:r>
      <w:bookmarkEnd w:id="1520"/>
      <w:bookmarkEnd w:id="1521"/>
    </w:p>
    <w:p w:rsidR="00A55D99" w:rsidRDefault="00A55D99" w:rsidP="00A55D99">
      <w:r>
        <w:t>The optional features in table 5.4.8-1 are defined for the Nnef_ECSAddress</w:t>
      </w:r>
      <w:r>
        <w:rPr>
          <w:lang w:eastAsia="zh-CN"/>
        </w:rPr>
        <w:t xml:space="preserve"> API. They shall be negotiated using the </w:t>
      </w:r>
      <w:r>
        <w:t>extensibility mechanism defined in clause 6.6 of 3GPP TS 29.500 [4].</w:t>
      </w:r>
    </w:p>
    <w:p w:rsidR="00A55D99" w:rsidRDefault="00A55D99" w:rsidP="00A55D99">
      <w:pPr>
        <w:pStyle w:val="TH"/>
      </w:pPr>
      <w:r>
        <w:t>Table</w:t>
      </w:r>
      <w:r>
        <w:rPr>
          <w:noProof/>
          <w:lang w:val="fr-FR"/>
        </w:rPr>
        <w:t> </w:t>
      </w:r>
      <w:r>
        <w:t>5.4.8-1: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A55D99" w:rsidTr="00E337D2">
        <w:trPr>
          <w:jc w:val="center"/>
        </w:trPr>
        <w:tc>
          <w:tcPr>
            <w:tcW w:w="1529" w:type="dxa"/>
            <w:shd w:val="clear" w:color="auto" w:fill="C0C0C0"/>
            <w:hideMark/>
          </w:tcPr>
          <w:p w:rsidR="00A55D99" w:rsidRDefault="00A55D99" w:rsidP="00E337D2">
            <w:pPr>
              <w:pStyle w:val="TAH"/>
            </w:pPr>
            <w:r>
              <w:t>Feature number</w:t>
            </w:r>
          </w:p>
        </w:tc>
        <w:tc>
          <w:tcPr>
            <w:tcW w:w="2207" w:type="dxa"/>
            <w:shd w:val="clear" w:color="auto" w:fill="C0C0C0"/>
            <w:hideMark/>
          </w:tcPr>
          <w:p w:rsidR="00A55D99" w:rsidRDefault="00A55D99" w:rsidP="00E337D2">
            <w:pPr>
              <w:pStyle w:val="TAH"/>
            </w:pPr>
            <w:r>
              <w:t>Feature Name</w:t>
            </w:r>
          </w:p>
        </w:tc>
        <w:tc>
          <w:tcPr>
            <w:tcW w:w="5758" w:type="dxa"/>
            <w:shd w:val="clear" w:color="auto" w:fill="C0C0C0"/>
            <w:hideMark/>
          </w:tcPr>
          <w:p w:rsidR="00A55D99" w:rsidRDefault="00A55D99" w:rsidP="00E337D2">
            <w:pPr>
              <w:pStyle w:val="TAH"/>
            </w:pPr>
            <w:r>
              <w:t>Description</w:t>
            </w:r>
          </w:p>
        </w:tc>
      </w:tr>
      <w:tr w:rsidR="00A55D99" w:rsidTr="00E337D2">
        <w:trPr>
          <w:jc w:val="center"/>
        </w:trPr>
        <w:tc>
          <w:tcPr>
            <w:tcW w:w="1529" w:type="dxa"/>
          </w:tcPr>
          <w:p w:rsidR="00A55D99" w:rsidRDefault="00A55D99" w:rsidP="00E337D2">
            <w:pPr>
              <w:pStyle w:val="TAL"/>
            </w:pPr>
          </w:p>
        </w:tc>
        <w:tc>
          <w:tcPr>
            <w:tcW w:w="2207" w:type="dxa"/>
          </w:tcPr>
          <w:p w:rsidR="00A55D99" w:rsidRDefault="00A55D99" w:rsidP="00E337D2">
            <w:pPr>
              <w:pStyle w:val="TAL"/>
            </w:pPr>
          </w:p>
        </w:tc>
        <w:tc>
          <w:tcPr>
            <w:tcW w:w="5758" w:type="dxa"/>
          </w:tcPr>
          <w:p w:rsidR="00A55D99" w:rsidRDefault="00A55D99" w:rsidP="00E337D2">
            <w:pPr>
              <w:pStyle w:val="TAL"/>
              <w:rPr>
                <w:rFonts w:cs="Arial"/>
                <w:szCs w:val="18"/>
              </w:rPr>
            </w:pPr>
          </w:p>
        </w:tc>
      </w:tr>
    </w:tbl>
    <w:p w:rsidR="00A55D99" w:rsidRPr="00132538" w:rsidRDefault="00A55D99" w:rsidP="00A55D99"/>
    <w:p w:rsidR="00A55D99" w:rsidRDefault="00A55D99" w:rsidP="00A55D99">
      <w:pPr>
        <w:pStyle w:val="Heading3"/>
      </w:pPr>
      <w:bookmarkStart w:id="1522" w:name="_Toc129250129"/>
      <w:bookmarkStart w:id="1523" w:name="_Toc153827888"/>
      <w:r>
        <w:t>5.4.9</w:t>
      </w:r>
      <w:r>
        <w:tab/>
        <w:t>Security</w:t>
      </w:r>
      <w:bookmarkEnd w:id="1522"/>
      <w:bookmarkEnd w:id="1523"/>
    </w:p>
    <w:p w:rsidR="00A55D99" w:rsidRDefault="00A55D99" w:rsidP="00A55D99">
      <w:r>
        <w:t>As indicated in 3GPP TS 33.501 [8] and 3GPP TS 29.500 [4], the access to the Nnef_ECSAddress</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A55D99" w:rsidRDefault="00A55D99" w:rsidP="00A55D99">
      <w:r>
        <w:t>If Oauth2 is used, an NF Service Consumer, prior to consuming services offered by the Nnef_ECSAddress</w:t>
      </w:r>
      <w:r>
        <w:rPr>
          <w:noProof/>
          <w:lang w:eastAsia="zh-CN"/>
        </w:rPr>
        <w:t xml:space="preserve"> </w:t>
      </w:r>
      <w:r>
        <w:t>API, shall obtain a "token" from the authorization server, by invoking the Access Token Request service, as described in 3GPP TS 29.510 [10], clause 5.4.2.2.</w:t>
      </w:r>
    </w:p>
    <w:p w:rsidR="00A55D99" w:rsidRDefault="00A55D99" w:rsidP="00A55D99">
      <w:pPr>
        <w:pStyle w:val="NO"/>
      </w:pPr>
      <w:r>
        <w:t>NOTE:</w:t>
      </w:r>
      <w:r>
        <w:tab/>
        <w:t>When multiple NRFs are deployed in a network, the NRF used as authorization server is the same NRF that the NF Service Consumer used for discovering the Nnef_ECSAddress</w:t>
      </w:r>
      <w:r>
        <w:rPr>
          <w:noProof/>
          <w:lang w:eastAsia="zh-CN"/>
        </w:rPr>
        <w:t xml:space="preserve"> </w:t>
      </w:r>
      <w:r>
        <w:t>service.</w:t>
      </w:r>
    </w:p>
    <w:p w:rsidR="00A55D99" w:rsidRPr="00BF2523" w:rsidRDefault="00A55D99" w:rsidP="00A55D99">
      <w:pPr>
        <w:rPr>
          <w:lang w:val="en-US"/>
        </w:rPr>
      </w:pPr>
      <w:r>
        <w:rPr>
          <w:lang w:val="en-US"/>
        </w:rPr>
        <w:t>The Nnef_</w:t>
      </w:r>
      <w:r>
        <w:t>ECSAddress</w:t>
      </w:r>
      <w:r>
        <w:rPr>
          <w:noProof/>
          <w:lang w:eastAsia="zh-CN"/>
        </w:rPr>
        <w:t xml:space="preserve"> </w:t>
      </w:r>
      <w:r>
        <w:rPr>
          <w:lang w:val="en-US"/>
        </w:rPr>
        <w:t>API defines a single scope "nnef-ecs-addr-cfg-info" for the entire service, and it does not define any additional scopes at resource or operation level.</w:t>
      </w:r>
    </w:p>
    <w:p w:rsidR="00206D2B" w:rsidRPr="00BF2523" w:rsidRDefault="00206D2B" w:rsidP="00206D2B">
      <w:pPr>
        <w:rPr>
          <w:lang w:val="en-US"/>
        </w:rPr>
      </w:pPr>
    </w:p>
    <w:p w:rsidR="00682D18" w:rsidRDefault="00682D18" w:rsidP="00682D18">
      <w:pPr>
        <w:pStyle w:val="Heading2"/>
      </w:pPr>
      <w:bookmarkStart w:id="1524" w:name="_Toc153827889"/>
      <w:r w:rsidRPr="000074C8">
        <w:t>5.</w:t>
      </w:r>
      <w:r w:rsidR="000074C8" w:rsidRPr="000074C8">
        <w:t>5</w:t>
      </w:r>
      <w:r>
        <w:tab/>
        <w:t>Nnef_DNAIMapping Service API</w:t>
      </w:r>
      <w:bookmarkEnd w:id="1524"/>
      <w:r>
        <w:t xml:space="preserve"> </w:t>
      </w:r>
    </w:p>
    <w:p w:rsidR="00682D18" w:rsidRDefault="00682D18" w:rsidP="00682D18">
      <w:pPr>
        <w:pStyle w:val="Heading3"/>
      </w:pPr>
      <w:bookmarkStart w:id="1525" w:name="_Toc153827890"/>
      <w:r>
        <w:t>5.</w:t>
      </w:r>
      <w:r w:rsidR="000074C8">
        <w:t>5</w:t>
      </w:r>
      <w:r>
        <w:t>.1</w:t>
      </w:r>
      <w:r>
        <w:tab/>
        <w:t>Introduction</w:t>
      </w:r>
      <w:bookmarkEnd w:id="1525"/>
    </w:p>
    <w:p w:rsidR="00682D18" w:rsidRDefault="00682D18" w:rsidP="00682D18">
      <w:pPr>
        <w:rPr>
          <w:noProof/>
          <w:lang w:eastAsia="zh-CN"/>
        </w:rPr>
      </w:pPr>
      <w:r>
        <w:rPr>
          <w:noProof/>
        </w:rPr>
        <w:t xml:space="preserve">The Nnef_DNAIMapping service shall use the Nnef_DNAIMapping </w:t>
      </w:r>
      <w:r>
        <w:rPr>
          <w:noProof/>
          <w:lang w:eastAsia="zh-CN"/>
        </w:rPr>
        <w:t>API.</w:t>
      </w:r>
    </w:p>
    <w:p w:rsidR="00682D18" w:rsidRDefault="00682D18" w:rsidP="00682D18">
      <w:r>
        <w:t>The API URI of the Nnef_DNAIMapping</w:t>
      </w:r>
      <w:r>
        <w:rPr>
          <w:noProof/>
        </w:rPr>
        <w:t xml:space="preserve"> </w:t>
      </w:r>
      <w:r>
        <w:rPr>
          <w:noProof/>
          <w:lang w:eastAsia="zh-CN"/>
        </w:rPr>
        <w:t xml:space="preserve">API shall be: </w:t>
      </w:r>
    </w:p>
    <w:p w:rsidR="00682D18" w:rsidRDefault="00682D18" w:rsidP="00682D18">
      <w:pPr>
        <w:pStyle w:val="B10"/>
        <w:rPr>
          <w:b/>
          <w:noProof/>
        </w:rPr>
      </w:pPr>
      <w:r>
        <w:rPr>
          <w:b/>
          <w:noProof/>
        </w:rPr>
        <w:t>{apiRoot}/&lt;apiName&gt;/&lt;apiVersion&gt;</w:t>
      </w:r>
    </w:p>
    <w:p w:rsidR="00682D18" w:rsidRDefault="00682D18" w:rsidP="00682D18">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682D18" w:rsidRDefault="00682D18" w:rsidP="00682D18">
      <w:pPr>
        <w:pStyle w:val="B10"/>
        <w:rPr>
          <w:b/>
          <w:noProof/>
        </w:rPr>
      </w:pPr>
      <w:r>
        <w:rPr>
          <w:b/>
          <w:noProof/>
        </w:rPr>
        <w:t>{apiRoot}/&lt;apiName&gt;/&lt;apiVersion&gt;/&lt;apiSpecificResourceUriPart&gt;</w:t>
      </w:r>
    </w:p>
    <w:p w:rsidR="00682D18" w:rsidRDefault="00682D18" w:rsidP="00682D18">
      <w:pPr>
        <w:rPr>
          <w:noProof/>
          <w:lang w:eastAsia="zh-CN"/>
        </w:rPr>
      </w:pPr>
      <w:r>
        <w:rPr>
          <w:noProof/>
          <w:lang w:eastAsia="zh-CN"/>
        </w:rPr>
        <w:t>with the following components:</w:t>
      </w:r>
    </w:p>
    <w:p w:rsidR="00682D18" w:rsidRDefault="00682D18" w:rsidP="00682D18">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682D18" w:rsidRDefault="00682D18" w:rsidP="00682D18">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"nnef-dnai-mapping".</w:t>
      </w:r>
    </w:p>
    <w:p w:rsidR="00682D18" w:rsidRDefault="00682D18" w:rsidP="00682D18">
      <w:pPr>
        <w:pStyle w:val="B10"/>
        <w:rPr>
          <w:noProof/>
        </w:rPr>
      </w:pPr>
      <w:r>
        <w:rPr>
          <w:noProof/>
        </w:rPr>
        <w:t>-</w:t>
      </w:r>
      <w:r>
        <w:rPr>
          <w:noProof/>
        </w:rPr>
        <w:tab/>
        <w:t>The &lt;apiVersion&gt; shall be "v1".</w:t>
      </w:r>
    </w:p>
    <w:p w:rsidR="00682D18" w:rsidRDefault="00682D18" w:rsidP="00682D18">
      <w:pPr>
        <w:pStyle w:val="B10"/>
        <w:rPr>
          <w:noProof/>
          <w:lang w:eastAsia="zh-CN"/>
        </w:rPr>
      </w:pPr>
      <w:r>
        <w:rPr>
          <w:noProof/>
        </w:rPr>
        <w:t>-</w:t>
      </w:r>
      <w:r>
        <w:rPr>
          <w:noProof/>
        </w:rPr>
        <w:tab/>
        <w:t>The &lt;apiSpecificResourceUriPart&gt; shall be set as described in clause</w:t>
      </w:r>
      <w:r>
        <w:rPr>
          <w:noProof/>
          <w:lang w:eastAsia="zh-CN"/>
        </w:rPr>
        <w:t> </w:t>
      </w:r>
      <w:r>
        <w:rPr>
          <w:noProof/>
        </w:rPr>
        <w:t>5.</w:t>
      </w:r>
      <w:r w:rsidR="000074C8">
        <w:rPr>
          <w:noProof/>
        </w:rPr>
        <w:t>5</w:t>
      </w:r>
      <w:r>
        <w:rPr>
          <w:noProof/>
        </w:rPr>
        <w:t>.3.</w:t>
      </w:r>
    </w:p>
    <w:p w:rsidR="00682D18" w:rsidRDefault="00682D18" w:rsidP="00682D18">
      <w:pPr>
        <w:pStyle w:val="Heading3"/>
      </w:pPr>
      <w:bookmarkStart w:id="1526" w:name="_Toc153827891"/>
      <w:r>
        <w:t>5.</w:t>
      </w:r>
      <w:r w:rsidR="000074C8">
        <w:t>5</w:t>
      </w:r>
      <w:r>
        <w:t>.2</w:t>
      </w:r>
      <w:r>
        <w:tab/>
        <w:t>Usage of HTTP</w:t>
      </w:r>
      <w:bookmarkEnd w:id="1526"/>
    </w:p>
    <w:p w:rsidR="00682D18" w:rsidRDefault="00682D18" w:rsidP="00682D18">
      <w:pPr>
        <w:pStyle w:val="Heading4"/>
      </w:pPr>
      <w:bookmarkStart w:id="1527" w:name="_Toc153827892"/>
      <w:r>
        <w:t>5.</w:t>
      </w:r>
      <w:r w:rsidR="000074C8">
        <w:t>5</w:t>
      </w:r>
      <w:r>
        <w:t>.2.1</w:t>
      </w:r>
      <w:r>
        <w:tab/>
        <w:t>General</w:t>
      </w:r>
      <w:bookmarkEnd w:id="1527"/>
    </w:p>
    <w:p w:rsidR="00682D18" w:rsidRDefault="00682D18" w:rsidP="00682D18">
      <w:pPr>
        <w:rPr>
          <w:noProof/>
        </w:rPr>
      </w:pPr>
      <w:r>
        <w:rPr>
          <w:noProof/>
        </w:rPr>
        <w:t>HTTP</w:t>
      </w:r>
      <w:r>
        <w:rPr>
          <w:noProof/>
          <w:lang w:eastAsia="zh-CN"/>
        </w:rPr>
        <w:t>/2, IETF RFC </w:t>
      </w:r>
      <w:r w:rsidR="0037264B">
        <w:t>9113</w:t>
      </w:r>
      <w:r>
        <w:rPr>
          <w:noProof/>
          <w:lang w:eastAsia="zh-CN"/>
        </w:rPr>
        <w:t xml:space="preserve"> [11], </w:t>
      </w:r>
      <w:r>
        <w:rPr>
          <w:noProof/>
        </w:rPr>
        <w:t>shall be used as specified in clause 5 of 3GPP TS 29.500 [4].</w:t>
      </w:r>
    </w:p>
    <w:p w:rsidR="00682D18" w:rsidRDefault="00682D18" w:rsidP="00682D18">
      <w:pPr>
        <w:rPr>
          <w:noProof/>
        </w:rPr>
      </w:pPr>
      <w:r>
        <w:rPr>
          <w:noProof/>
        </w:rPr>
        <w:t>HTTP</w:t>
      </w:r>
      <w:r>
        <w:rPr>
          <w:noProof/>
          <w:lang w:eastAsia="zh-CN"/>
        </w:rPr>
        <w:t xml:space="preserve">/2 </w:t>
      </w:r>
      <w:r>
        <w:rPr>
          <w:noProof/>
        </w:rPr>
        <w:t>shall be transported as specified in clause 5.6 of 3GPP TS 29.500 [4].</w:t>
      </w:r>
    </w:p>
    <w:p w:rsidR="00682D18" w:rsidRDefault="00682D18" w:rsidP="00682D18">
      <w:pPr>
        <w:rPr>
          <w:noProof/>
        </w:rPr>
      </w:pPr>
      <w:r>
        <w:rPr>
          <w:noProof/>
        </w:rPr>
        <w:t>The OpenAPI [6] specification of HTTP messages and content bodies for the Nnef_DNAIMapping API is contained in Annex 7.</w:t>
      </w:r>
    </w:p>
    <w:p w:rsidR="00682D18" w:rsidRDefault="00682D18" w:rsidP="00682D18">
      <w:pPr>
        <w:pStyle w:val="Heading4"/>
      </w:pPr>
      <w:bookmarkStart w:id="1528" w:name="_Toc153827893"/>
      <w:r>
        <w:t>5.</w:t>
      </w:r>
      <w:r w:rsidR="000074C8">
        <w:t>5</w:t>
      </w:r>
      <w:r>
        <w:t>.2.2</w:t>
      </w:r>
      <w:r>
        <w:tab/>
        <w:t>HTTP standard headers</w:t>
      </w:r>
      <w:bookmarkEnd w:id="1528"/>
    </w:p>
    <w:p w:rsidR="00682D18" w:rsidRDefault="00682D18" w:rsidP="00682D18">
      <w:pPr>
        <w:pStyle w:val="Heading5"/>
        <w:rPr>
          <w:lang w:eastAsia="zh-CN"/>
        </w:rPr>
      </w:pPr>
      <w:bookmarkStart w:id="1529" w:name="_Toc153827894"/>
      <w:r>
        <w:t>5.</w:t>
      </w:r>
      <w:r w:rsidR="000074C8">
        <w:t>5</w:t>
      </w:r>
      <w:r>
        <w:t>.2.2.1</w:t>
      </w:r>
      <w:r>
        <w:rPr>
          <w:rFonts w:hint="eastAsia"/>
          <w:lang w:eastAsia="zh-CN"/>
        </w:rPr>
        <w:tab/>
      </w:r>
      <w:r>
        <w:rPr>
          <w:lang w:eastAsia="zh-CN"/>
        </w:rPr>
        <w:t>General</w:t>
      </w:r>
      <w:bookmarkEnd w:id="1529"/>
    </w:p>
    <w:p w:rsidR="00682D18" w:rsidRDefault="00682D18" w:rsidP="00682D18">
      <w:pPr>
        <w:rPr>
          <w:noProof/>
        </w:rPr>
      </w:pPr>
      <w:r>
        <w:rPr>
          <w:noProof/>
        </w:rPr>
        <w:t>See clause 5.6.2 of 3GPP TS 29.500 [4] for the usage of HTTP standard headers.</w:t>
      </w:r>
    </w:p>
    <w:p w:rsidR="00682D18" w:rsidRDefault="00682D18" w:rsidP="00682D18">
      <w:pPr>
        <w:pStyle w:val="Heading5"/>
      </w:pPr>
      <w:bookmarkStart w:id="1530" w:name="_Toc153827895"/>
      <w:r>
        <w:t>5.</w:t>
      </w:r>
      <w:r w:rsidR="000074C8">
        <w:t>5</w:t>
      </w:r>
      <w:r>
        <w:t>.2.2.2</w:t>
      </w:r>
      <w:r>
        <w:tab/>
        <w:t>Content type</w:t>
      </w:r>
      <w:bookmarkEnd w:id="1530"/>
      <w:r>
        <w:t xml:space="preserve"> </w:t>
      </w:r>
    </w:p>
    <w:p w:rsidR="00682D18" w:rsidRDefault="00682D18" w:rsidP="00682D18">
      <w:r>
        <w:rPr>
          <w:noProof/>
        </w:rPr>
        <w:t xml:space="preserve">JSON, </w:t>
      </w:r>
      <w:r>
        <w:rPr>
          <w:noProof/>
          <w:lang w:eastAsia="zh-CN"/>
        </w:rPr>
        <w:t>IETF RFC 8259 [12], shall be used as content type of the HTTP bodies specified in the present specification</w:t>
      </w:r>
      <w:r>
        <w:rPr>
          <w:noProof/>
        </w:rPr>
        <w:t xml:space="preserve"> as specified in clause 5.6 of 3GPP TS 29.500 [4].</w:t>
      </w:r>
      <w:r>
        <w:t xml:space="preserve"> The use of the JSON format shall be signalled by the content type "application/json".</w:t>
      </w:r>
    </w:p>
    <w:p w:rsidR="00682D18" w:rsidRDefault="00682D18" w:rsidP="00682D18">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F71425">
        <w:t>9457</w:t>
      </w:r>
      <w:r>
        <w:t> [13].</w:t>
      </w:r>
    </w:p>
    <w:p w:rsidR="00682D18" w:rsidRDefault="00682D18" w:rsidP="00682D18">
      <w:pPr>
        <w:pStyle w:val="Heading4"/>
      </w:pPr>
      <w:bookmarkStart w:id="1531" w:name="_Toc153827896"/>
      <w:r>
        <w:t>5.</w:t>
      </w:r>
      <w:r w:rsidR="000074C8">
        <w:t>5</w:t>
      </w:r>
      <w:r>
        <w:t>.2.3</w:t>
      </w:r>
      <w:r>
        <w:tab/>
        <w:t>HTTP custom headers</w:t>
      </w:r>
      <w:bookmarkEnd w:id="1531"/>
    </w:p>
    <w:p w:rsidR="00682D18" w:rsidRDefault="00682D18" w:rsidP="00682D18">
      <w:pPr>
        <w:rPr>
          <w:noProof/>
        </w:rPr>
      </w:pPr>
      <w:r>
        <w:rPr>
          <w:noProof/>
        </w:rPr>
        <w:t>The Nnef_DNAIMapping</w:t>
      </w:r>
      <w:r>
        <w:t xml:space="preserve"> </w:t>
      </w:r>
      <w:r>
        <w:rPr>
          <w:lang w:eastAsia="zh-CN"/>
        </w:rPr>
        <w:t>API</w:t>
      </w:r>
      <w:r>
        <w:rPr>
          <w:noProof/>
        </w:rPr>
        <w:t xml:space="preserve"> shall support mandatory HTTP custom header fields specified in clause 5.6.3.2 of 3GPP TS 29.500 [4] </w:t>
      </w:r>
      <w:r>
        <w:t>and may support HTTP custom header fields specified in clause 5.6.3.3 of 3GPP TS 29.500 [4]</w:t>
      </w:r>
      <w:r>
        <w:rPr>
          <w:noProof/>
        </w:rPr>
        <w:t>.</w:t>
      </w:r>
    </w:p>
    <w:p w:rsidR="00682D18" w:rsidRDefault="00682D18" w:rsidP="00682D18">
      <w:pPr>
        <w:rPr>
          <w:lang w:eastAsia="zh-CN"/>
        </w:rPr>
      </w:pPr>
      <w:r>
        <w:rPr>
          <w:lang w:eastAsia="zh-CN"/>
        </w:rPr>
        <w:t xml:space="preserve">In this Release </w:t>
      </w:r>
      <w:r>
        <w:t xml:space="preserve">of the specification, no specific custom headers are defined for the Nnef_DNAIMapping </w:t>
      </w:r>
      <w:r>
        <w:rPr>
          <w:lang w:eastAsia="zh-CN"/>
        </w:rPr>
        <w:t>API</w:t>
      </w:r>
      <w:r>
        <w:t>.</w:t>
      </w:r>
    </w:p>
    <w:p w:rsidR="00682D18" w:rsidRDefault="00682D18" w:rsidP="00682D18">
      <w:pPr>
        <w:pStyle w:val="Heading3"/>
      </w:pPr>
      <w:bookmarkStart w:id="1532" w:name="_Toc153827897"/>
      <w:r>
        <w:t>5.</w:t>
      </w:r>
      <w:r w:rsidR="000074C8">
        <w:t>5</w:t>
      </w:r>
      <w:r>
        <w:t>.3</w:t>
      </w:r>
      <w:r>
        <w:tab/>
        <w:t>Resources</w:t>
      </w:r>
      <w:bookmarkEnd w:id="1532"/>
      <w:r>
        <w:t xml:space="preserve"> </w:t>
      </w:r>
    </w:p>
    <w:p w:rsidR="00682D18" w:rsidRDefault="00682D18" w:rsidP="00682D18">
      <w:pPr>
        <w:pStyle w:val="Heading4"/>
      </w:pPr>
      <w:bookmarkStart w:id="1533" w:name="_Toc153827898"/>
      <w:r>
        <w:t>5.</w:t>
      </w:r>
      <w:r w:rsidR="000074C8">
        <w:t>5</w:t>
      </w:r>
      <w:r>
        <w:t>.3.1</w:t>
      </w:r>
      <w:r>
        <w:tab/>
        <w:t>Overview</w:t>
      </w:r>
      <w:bookmarkEnd w:id="1533"/>
    </w:p>
    <w:p w:rsidR="00682D18" w:rsidRDefault="00682D18" w:rsidP="00682D18">
      <w:r>
        <w:t>This clause describes the structure for the Resource URIs and the resources and methods used for the service.</w:t>
      </w:r>
    </w:p>
    <w:p w:rsidR="00682D18" w:rsidRPr="00291179" w:rsidRDefault="00682D18" w:rsidP="00682D18">
      <w:r>
        <w:t>Figure 5.</w:t>
      </w:r>
      <w:r w:rsidR="000074C8">
        <w:t>5</w:t>
      </w:r>
      <w:r>
        <w:t>.3.1-1 depicts the resource URIs structure for the Nnef_DNAIMapping API.</w:t>
      </w:r>
    </w:p>
    <w:p w:rsidR="00682D18" w:rsidRDefault="00682D18" w:rsidP="00682D18">
      <w:pPr>
        <w:pStyle w:val="TH"/>
        <w:rPr>
          <w:lang w:val="en-US"/>
        </w:rPr>
      </w:pPr>
      <w:r>
        <w:rPr>
          <w:lang w:val="en-US"/>
        </w:rPr>
        <w:object w:dxaOrig="6860" w:dyaOrig="3001">
          <v:shape id="_x0000_i1059" type="#_x0000_t75" style="width:343.1pt;height:149.65pt" o:ole="">
            <v:imagedata r:id="rId66" o:title=""/>
          </v:shape>
          <o:OLEObject Type="Embed" ProgID="Visio.Drawing.15" ShapeID="_x0000_i1059" DrawAspect="Content" ObjectID="_1771925255" r:id="rId67"/>
        </w:object>
      </w:r>
    </w:p>
    <w:p w:rsidR="00682D18" w:rsidRDefault="00682D18" w:rsidP="00682D18">
      <w:pPr>
        <w:pStyle w:val="TF"/>
      </w:pPr>
      <w:r>
        <w:t>Figure 5.</w:t>
      </w:r>
      <w:r w:rsidR="000074C8">
        <w:t>5</w:t>
      </w:r>
      <w:r>
        <w:t>.3.1-1: Resource URI structure of the Nnef_DNAIMapping API</w:t>
      </w:r>
    </w:p>
    <w:p w:rsidR="00682D18" w:rsidRDefault="00682D18" w:rsidP="00682D18">
      <w:r>
        <w:t>Table</w:t>
      </w:r>
      <w:r>
        <w:rPr>
          <w:noProof/>
        </w:rPr>
        <w:t> </w:t>
      </w:r>
      <w:r>
        <w:t>5.</w:t>
      </w:r>
      <w:r w:rsidR="000074C8">
        <w:t>5</w:t>
      </w:r>
      <w:r>
        <w:t>.3.1-1 provides an overview of the resources and applicable HTTP methods.</w:t>
      </w:r>
    </w:p>
    <w:p w:rsidR="00682D18" w:rsidRDefault="00682D18" w:rsidP="00682D18">
      <w:pPr>
        <w:pStyle w:val="TH"/>
      </w:pPr>
      <w:r>
        <w:t>Table 5.</w:t>
      </w:r>
      <w:r w:rsidR="000074C8">
        <w:t>5</w:t>
      </w:r>
      <w:r>
        <w:t>.3.1-1: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8"/>
        <w:gridCol w:w="2558"/>
        <w:gridCol w:w="1564"/>
        <w:gridCol w:w="3060"/>
      </w:tblGrid>
      <w:tr w:rsidR="00682D18" w:rsidTr="00677553">
        <w:trPr>
          <w:jc w:val="center"/>
        </w:trPr>
        <w:tc>
          <w:tcPr>
            <w:tcW w:w="1271" w:type="pct"/>
            <w:shd w:val="clear" w:color="auto" w:fill="C0C0C0"/>
            <w:vAlign w:val="center"/>
            <w:hideMark/>
          </w:tcPr>
          <w:p w:rsidR="00682D18" w:rsidRDefault="00682D18" w:rsidP="00677553">
            <w:pPr>
              <w:pStyle w:val="TAH"/>
            </w:pPr>
            <w:r>
              <w:t>Resource name</w:t>
            </w:r>
          </w:p>
        </w:tc>
        <w:tc>
          <w:tcPr>
            <w:tcW w:w="1328" w:type="pct"/>
            <w:shd w:val="clear" w:color="auto" w:fill="C0C0C0"/>
            <w:vAlign w:val="center"/>
            <w:hideMark/>
          </w:tcPr>
          <w:p w:rsidR="00682D18" w:rsidRDefault="00682D18" w:rsidP="00677553">
            <w:pPr>
              <w:pStyle w:val="TAH"/>
            </w:pPr>
            <w:r>
              <w:t>Resource URI</w:t>
            </w:r>
          </w:p>
        </w:tc>
        <w:tc>
          <w:tcPr>
            <w:tcW w:w="812" w:type="pct"/>
            <w:shd w:val="clear" w:color="auto" w:fill="C0C0C0"/>
            <w:vAlign w:val="center"/>
            <w:hideMark/>
          </w:tcPr>
          <w:p w:rsidR="00682D18" w:rsidRDefault="00682D18" w:rsidP="00677553">
            <w:pPr>
              <w:pStyle w:val="TAH"/>
            </w:pPr>
            <w:r>
              <w:t>HTTP method or custom operation</w:t>
            </w:r>
          </w:p>
        </w:tc>
        <w:tc>
          <w:tcPr>
            <w:tcW w:w="1589" w:type="pct"/>
            <w:shd w:val="clear" w:color="auto" w:fill="C0C0C0"/>
            <w:vAlign w:val="center"/>
            <w:hideMark/>
          </w:tcPr>
          <w:p w:rsidR="00682D18" w:rsidRDefault="00682D18" w:rsidP="00677553">
            <w:pPr>
              <w:pStyle w:val="TAH"/>
            </w:pPr>
            <w:r>
              <w:t>Description</w:t>
            </w:r>
          </w:p>
        </w:tc>
      </w:tr>
      <w:tr w:rsidR="00682D18" w:rsidTr="00677553">
        <w:trPr>
          <w:trHeight w:val="388"/>
          <w:jc w:val="center"/>
        </w:trPr>
        <w:tc>
          <w:tcPr>
            <w:tcW w:w="1271" w:type="pct"/>
            <w:hideMark/>
          </w:tcPr>
          <w:p w:rsidR="00682D18" w:rsidRDefault="00682D18" w:rsidP="00677553">
            <w:pPr>
              <w:pStyle w:val="TAL"/>
            </w:pPr>
            <w:r>
              <w:rPr>
                <w:lang w:eastAsia="zh-CN"/>
              </w:rPr>
              <w:t>DNAI Mapping</w:t>
            </w:r>
            <w:r>
              <w:t xml:space="preserve"> Subscriptions</w:t>
            </w:r>
          </w:p>
        </w:tc>
        <w:tc>
          <w:tcPr>
            <w:tcW w:w="1328" w:type="pct"/>
            <w:hideMark/>
          </w:tcPr>
          <w:p w:rsidR="00682D18" w:rsidRDefault="00682D18" w:rsidP="00677553">
            <w:pPr>
              <w:pStyle w:val="TAL"/>
            </w:pPr>
            <w:r>
              <w:t>/subscriptions</w:t>
            </w:r>
          </w:p>
        </w:tc>
        <w:tc>
          <w:tcPr>
            <w:tcW w:w="812" w:type="pct"/>
          </w:tcPr>
          <w:p w:rsidR="00682D18" w:rsidRDefault="00682D18" w:rsidP="00677553">
            <w:pPr>
              <w:pStyle w:val="TAL"/>
            </w:pPr>
            <w:r>
              <w:t>POST</w:t>
            </w:r>
          </w:p>
        </w:tc>
        <w:tc>
          <w:tcPr>
            <w:tcW w:w="1589" w:type="pct"/>
          </w:tcPr>
          <w:p w:rsidR="00682D18" w:rsidRDefault="00682D18" w:rsidP="00677553">
            <w:pPr>
              <w:pStyle w:val="TAL"/>
            </w:pPr>
            <w:r>
              <w:t xml:space="preserve">Creates a subscription to notifications </w:t>
            </w:r>
            <w:r w:rsidRPr="00702EF3">
              <w:t xml:space="preserve">of </w:t>
            </w:r>
            <w:r>
              <w:t xml:space="preserve">DNAI Mapping, i.e. creation of an Individual </w:t>
            </w:r>
            <w:r>
              <w:rPr>
                <w:lang w:eastAsia="zh-CN"/>
              </w:rPr>
              <w:t>DNAI Mapping</w:t>
            </w:r>
            <w:r>
              <w:t xml:space="preserve"> Subscription resource.</w:t>
            </w:r>
          </w:p>
        </w:tc>
      </w:tr>
      <w:tr w:rsidR="00682D18" w:rsidTr="00677553">
        <w:trPr>
          <w:trHeight w:val="191"/>
          <w:jc w:val="center"/>
        </w:trPr>
        <w:tc>
          <w:tcPr>
            <w:tcW w:w="0" w:type="auto"/>
            <w:vMerge w:val="restart"/>
          </w:tcPr>
          <w:p w:rsidR="00682D18" w:rsidRDefault="00682D18" w:rsidP="00677553">
            <w:pPr>
              <w:pStyle w:val="TAL"/>
            </w:pPr>
            <w:r w:rsidRPr="002046DB">
              <w:t>Individual DNAI Mapping Subscription</w:t>
            </w:r>
          </w:p>
        </w:tc>
        <w:tc>
          <w:tcPr>
            <w:tcW w:w="1328" w:type="pct"/>
            <w:vMerge w:val="restart"/>
          </w:tcPr>
          <w:p w:rsidR="00682D18" w:rsidRDefault="00682D18" w:rsidP="00677553">
            <w:pPr>
              <w:pStyle w:val="TAL"/>
            </w:pPr>
            <w:r>
              <w:t>/subscriptions/{subscriptionId}</w:t>
            </w:r>
          </w:p>
        </w:tc>
        <w:tc>
          <w:tcPr>
            <w:tcW w:w="812" w:type="pct"/>
          </w:tcPr>
          <w:p w:rsidR="00682D18" w:rsidRDefault="00682D18" w:rsidP="00677553">
            <w:pPr>
              <w:pStyle w:val="TAL"/>
              <w:rPr>
                <w:lang w:eastAsia="zh-CN"/>
              </w:rPr>
            </w:pPr>
            <w:r>
              <w:t>GET</w:t>
            </w:r>
          </w:p>
        </w:tc>
        <w:tc>
          <w:tcPr>
            <w:tcW w:w="1589" w:type="pct"/>
          </w:tcPr>
          <w:p w:rsidR="00682D18" w:rsidRDefault="00682D18" w:rsidP="00677553">
            <w:pPr>
              <w:pStyle w:val="TAL"/>
            </w:pPr>
            <w:r>
              <w:t xml:space="preserve">Reads a subscription to Individual </w:t>
            </w:r>
            <w:r>
              <w:rPr>
                <w:lang w:eastAsia="zh-CN"/>
              </w:rPr>
              <w:t>DNAI Mapping</w:t>
            </w:r>
            <w:r>
              <w:t>.</w:t>
            </w:r>
          </w:p>
        </w:tc>
      </w:tr>
      <w:tr w:rsidR="00682D18" w:rsidTr="00677553">
        <w:trPr>
          <w:jc w:val="center"/>
        </w:trPr>
        <w:tc>
          <w:tcPr>
            <w:tcW w:w="0" w:type="auto"/>
            <w:vMerge/>
          </w:tcPr>
          <w:p w:rsidR="00682D18" w:rsidRDefault="00682D18" w:rsidP="00677553">
            <w:pPr>
              <w:pStyle w:val="TAL"/>
            </w:pPr>
          </w:p>
        </w:tc>
        <w:tc>
          <w:tcPr>
            <w:tcW w:w="1328" w:type="pct"/>
            <w:vMerge/>
          </w:tcPr>
          <w:p w:rsidR="00682D18" w:rsidRDefault="00682D18" w:rsidP="00677553">
            <w:pPr>
              <w:pStyle w:val="TAL"/>
            </w:pPr>
          </w:p>
        </w:tc>
        <w:tc>
          <w:tcPr>
            <w:tcW w:w="812" w:type="pct"/>
          </w:tcPr>
          <w:p w:rsidR="00682D18" w:rsidRDefault="00682D18" w:rsidP="00677553">
            <w:pPr>
              <w:pStyle w:val="TAL"/>
            </w:pPr>
            <w:r>
              <w:t>DELETE</w:t>
            </w:r>
          </w:p>
        </w:tc>
        <w:tc>
          <w:tcPr>
            <w:tcW w:w="1589" w:type="pct"/>
          </w:tcPr>
          <w:p w:rsidR="00682D18" w:rsidRDefault="00682D18" w:rsidP="00677553">
            <w:pPr>
              <w:pStyle w:val="TAL"/>
            </w:pPr>
            <w:r>
              <w:t xml:space="preserve">Delete an individual subscription to notifications of </w:t>
            </w:r>
            <w:r>
              <w:rPr>
                <w:lang w:eastAsia="zh-CN"/>
              </w:rPr>
              <w:t>DNAI Mapping</w:t>
            </w:r>
            <w:r>
              <w:t>.</w:t>
            </w:r>
          </w:p>
        </w:tc>
      </w:tr>
    </w:tbl>
    <w:p w:rsidR="00682D18" w:rsidRDefault="00682D18" w:rsidP="00682D18"/>
    <w:p w:rsidR="00682D18" w:rsidRDefault="00682D18" w:rsidP="00682D18">
      <w:pPr>
        <w:pStyle w:val="Heading4"/>
      </w:pPr>
      <w:bookmarkStart w:id="1534" w:name="_Toc153827899"/>
      <w:r>
        <w:t>5.</w:t>
      </w:r>
      <w:r w:rsidR="000074C8">
        <w:t>5</w:t>
      </w:r>
      <w:r>
        <w:t>.3.2</w:t>
      </w:r>
      <w:r>
        <w:tab/>
        <w:t>Resource: DNAI Mapping Subscriptions</w:t>
      </w:r>
      <w:bookmarkEnd w:id="1534"/>
    </w:p>
    <w:p w:rsidR="00682D18" w:rsidRDefault="00682D18" w:rsidP="00682D18">
      <w:pPr>
        <w:pStyle w:val="Heading5"/>
      </w:pPr>
      <w:bookmarkStart w:id="1535" w:name="_Toc153827900"/>
      <w:r>
        <w:t>5.</w:t>
      </w:r>
      <w:r w:rsidR="000074C8">
        <w:t>5</w:t>
      </w:r>
      <w:r>
        <w:t>.3.2.1</w:t>
      </w:r>
      <w:r>
        <w:tab/>
        <w:t>Description</w:t>
      </w:r>
      <w:bookmarkEnd w:id="1535"/>
    </w:p>
    <w:p w:rsidR="00682D18" w:rsidRDefault="00682D18" w:rsidP="00682D18">
      <w:pPr>
        <w:rPr>
          <w:noProof/>
        </w:rPr>
      </w:pPr>
      <w:r>
        <w:rPr>
          <w:noProof/>
        </w:rPr>
        <w:t>The resource represents the collection of DNAI Mapping subscriptions of the Nnef_DNAIMapping service. It allows NF service consumers to create a new subscription to notifications on DNAI Mapping.</w:t>
      </w:r>
    </w:p>
    <w:p w:rsidR="00682D18" w:rsidRDefault="00682D18" w:rsidP="00682D18">
      <w:pPr>
        <w:pStyle w:val="Heading5"/>
      </w:pPr>
      <w:bookmarkStart w:id="1536" w:name="_Toc153827901"/>
      <w:r>
        <w:t>5.</w:t>
      </w:r>
      <w:r w:rsidR="000074C8">
        <w:t>5</w:t>
      </w:r>
      <w:r>
        <w:t>.3.2.2</w:t>
      </w:r>
      <w:r>
        <w:tab/>
        <w:t>Resource Definition</w:t>
      </w:r>
      <w:bookmarkEnd w:id="1536"/>
    </w:p>
    <w:p w:rsidR="00682D18" w:rsidRDefault="00682D18" w:rsidP="00682D18">
      <w:r>
        <w:t xml:space="preserve">Resource URI: </w:t>
      </w:r>
      <w:r>
        <w:rPr>
          <w:b/>
          <w:noProof/>
        </w:rPr>
        <w:t>{apiRoot}/nnef-dnai-mapping/&lt;apiVersion&gt;/subscriptions</w:t>
      </w:r>
    </w:p>
    <w:p w:rsidR="00682D18" w:rsidRDefault="00682D18" w:rsidP="00682D18">
      <w:pPr>
        <w:rPr>
          <w:rFonts w:ascii="Arial" w:hAnsi="Arial" w:cs="Arial"/>
        </w:rPr>
      </w:pPr>
      <w:r>
        <w:t>This resource shall support the resource URI variables defined in table 5.</w:t>
      </w:r>
      <w:r w:rsidR="000074C8">
        <w:t>5</w:t>
      </w:r>
      <w:r>
        <w:t>.3.2.2-1</w:t>
      </w:r>
      <w:r>
        <w:rPr>
          <w:rFonts w:ascii="Arial" w:hAnsi="Arial" w:cs="Arial"/>
        </w:rPr>
        <w:t>.</w:t>
      </w:r>
    </w:p>
    <w:p w:rsidR="00682D18" w:rsidRDefault="00682D18" w:rsidP="00682D18">
      <w:pPr>
        <w:pStyle w:val="TH"/>
        <w:rPr>
          <w:rFonts w:cs="Arial"/>
        </w:rPr>
      </w:pPr>
      <w:r>
        <w:t>Table 5.</w:t>
      </w:r>
      <w:r w:rsidR="000074C8">
        <w:t>5</w:t>
      </w:r>
      <w:r>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82D18" w:rsidTr="00677553">
        <w:trPr>
          <w:jc w:val="center"/>
        </w:trPr>
        <w:tc>
          <w:tcPr>
            <w:tcW w:w="559" w:type="pct"/>
            <w:shd w:val="clear" w:color="000000" w:fill="C0C0C0"/>
            <w:hideMark/>
          </w:tcPr>
          <w:p w:rsidR="00682D18" w:rsidRDefault="00682D18" w:rsidP="00677553">
            <w:pPr>
              <w:pStyle w:val="TAH"/>
            </w:pPr>
            <w:r>
              <w:t>Name</w:t>
            </w:r>
          </w:p>
        </w:tc>
        <w:tc>
          <w:tcPr>
            <w:tcW w:w="854" w:type="pct"/>
            <w:shd w:val="clear" w:color="000000" w:fill="C0C0C0"/>
          </w:tcPr>
          <w:p w:rsidR="00682D18" w:rsidRDefault="00682D18" w:rsidP="00677553">
            <w:pPr>
              <w:pStyle w:val="TAH"/>
            </w:pPr>
            <w:r>
              <w:rPr>
                <w:rFonts w:hint="eastAsia"/>
                <w:lang w:eastAsia="zh-CN"/>
              </w:rPr>
              <w:t>D</w:t>
            </w:r>
            <w:r>
              <w:rPr>
                <w:lang w:eastAsia="zh-CN"/>
              </w:rPr>
              <w:t>ata type</w:t>
            </w:r>
          </w:p>
        </w:tc>
        <w:tc>
          <w:tcPr>
            <w:tcW w:w="3587" w:type="pct"/>
            <w:shd w:val="clear" w:color="000000" w:fill="C0C0C0"/>
            <w:vAlign w:val="center"/>
            <w:hideMark/>
          </w:tcPr>
          <w:p w:rsidR="00682D18" w:rsidRDefault="00682D18" w:rsidP="00677553">
            <w:pPr>
              <w:pStyle w:val="TAH"/>
            </w:pPr>
            <w:r>
              <w:t>Definition</w:t>
            </w:r>
          </w:p>
        </w:tc>
      </w:tr>
      <w:tr w:rsidR="00682D18" w:rsidTr="00677553">
        <w:trPr>
          <w:jc w:val="center"/>
        </w:trPr>
        <w:tc>
          <w:tcPr>
            <w:tcW w:w="559" w:type="pct"/>
            <w:hideMark/>
          </w:tcPr>
          <w:p w:rsidR="00682D18" w:rsidRDefault="00682D18" w:rsidP="00677553">
            <w:pPr>
              <w:pStyle w:val="TAL"/>
            </w:pPr>
            <w:r>
              <w:t>apiRoot</w:t>
            </w:r>
          </w:p>
        </w:tc>
        <w:tc>
          <w:tcPr>
            <w:tcW w:w="854" w:type="pct"/>
          </w:tcPr>
          <w:p w:rsidR="00682D18" w:rsidRDefault="00682D18" w:rsidP="00677553">
            <w:pPr>
              <w:pStyle w:val="TAL"/>
            </w:pPr>
            <w:r>
              <w:rPr>
                <w:rFonts w:hint="eastAsia"/>
                <w:lang w:eastAsia="zh-CN"/>
              </w:rPr>
              <w:t>s</w:t>
            </w:r>
            <w:r>
              <w:rPr>
                <w:lang w:eastAsia="zh-CN"/>
              </w:rPr>
              <w:t>tring</w:t>
            </w:r>
          </w:p>
        </w:tc>
        <w:tc>
          <w:tcPr>
            <w:tcW w:w="3587" w:type="pct"/>
            <w:vAlign w:val="center"/>
            <w:hideMark/>
          </w:tcPr>
          <w:p w:rsidR="00682D18" w:rsidRDefault="00682D18" w:rsidP="000074C8">
            <w:pPr>
              <w:pStyle w:val="TAL"/>
            </w:pPr>
            <w:r>
              <w:t>See clause</w:t>
            </w:r>
            <w:r>
              <w:rPr>
                <w:lang w:val="en-US" w:eastAsia="zh-CN"/>
              </w:rPr>
              <w:t> </w:t>
            </w:r>
            <w:r>
              <w:t>5.</w:t>
            </w:r>
            <w:r w:rsidR="000074C8">
              <w:t>5</w:t>
            </w:r>
            <w:r>
              <w:t>.1</w:t>
            </w:r>
          </w:p>
        </w:tc>
      </w:tr>
    </w:tbl>
    <w:p w:rsidR="00682D18" w:rsidRDefault="00682D18" w:rsidP="00682D18"/>
    <w:p w:rsidR="00682D18" w:rsidRDefault="00682D18" w:rsidP="00682D18">
      <w:pPr>
        <w:pStyle w:val="Heading5"/>
      </w:pPr>
      <w:bookmarkStart w:id="1537" w:name="_Toc153827902"/>
      <w:r>
        <w:t>5.</w:t>
      </w:r>
      <w:r w:rsidR="000074C8">
        <w:t>5</w:t>
      </w:r>
      <w:r>
        <w:t>.3.2.3</w:t>
      </w:r>
      <w:r>
        <w:tab/>
        <w:t>Resource Standard Methods</w:t>
      </w:r>
      <w:bookmarkEnd w:id="1537"/>
    </w:p>
    <w:p w:rsidR="00682D18" w:rsidRDefault="00682D18" w:rsidP="00682D18">
      <w:pPr>
        <w:pStyle w:val="Heading6"/>
      </w:pPr>
      <w:bookmarkStart w:id="1538" w:name="_Toc153827903"/>
      <w:r>
        <w:t>5.</w:t>
      </w:r>
      <w:r w:rsidR="000074C8">
        <w:t>5</w:t>
      </w:r>
      <w:r>
        <w:t>.3.2.3.1</w:t>
      </w:r>
      <w:r>
        <w:tab/>
        <w:t>POST</w:t>
      </w:r>
      <w:bookmarkEnd w:id="1538"/>
    </w:p>
    <w:p w:rsidR="00682D18" w:rsidRDefault="00682D18" w:rsidP="00682D18">
      <w:r>
        <w:t>This method shall support the URI query parameters specified in table</w:t>
      </w:r>
      <w:r>
        <w:rPr>
          <w:noProof/>
        </w:rPr>
        <w:t> </w:t>
      </w:r>
      <w:r>
        <w:t>5.</w:t>
      </w:r>
      <w:r w:rsidR="000074C8">
        <w:t>5</w:t>
      </w:r>
      <w:r>
        <w:t>.3.2.3.1-1.</w:t>
      </w:r>
    </w:p>
    <w:p w:rsidR="00682D18" w:rsidRDefault="00682D18" w:rsidP="00682D18">
      <w:pPr>
        <w:pStyle w:val="TH"/>
        <w:rPr>
          <w:rFonts w:cs="Arial"/>
        </w:rPr>
      </w:pPr>
      <w:r>
        <w:t>Table 5.</w:t>
      </w:r>
      <w:r w:rsidR="000074C8">
        <w:t>5</w:t>
      </w:r>
      <w:r>
        <w:t xml:space="preserve">.3.2.3.1-1: URI query parameters supported by the POST method on this resource </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1" w:type="pct"/>
            <w:tcBorders>
              <w:bottom w:val="single" w:sz="6" w:space="0" w:color="auto"/>
            </w:tcBorders>
            <w:shd w:val="clear" w:color="auto" w:fill="C0C0C0"/>
          </w:tcPr>
          <w:p w:rsidR="00682D18" w:rsidRDefault="00682D18" w:rsidP="00677553">
            <w:pPr>
              <w:pStyle w:val="TAH"/>
            </w:pPr>
            <w:r>
              <w:t>Data type</w:t>
            </w:r>
          </w:p>
        </w:tc>
        <w:tc>
          <w:tcPr>
            <w:tcW w:w="215" w:type="pct"/>
            <w:tcBorders>
              <w:bottom w:val="single" w:sz="6" w:space="0" w:color="auto"/>
            </w:tcBorders>
            <w:shd w:val="clear" w:color="auto" w:fill="C0C0C0"/>
          </w:tcPr>
          <w:p w:rsidR="00682D18" w:rsidRDefault="00682D18" w:rsidP="00677553">
            <w:pPr>
              <w:pStyle w:val="TAH"/>
            </w:pPr>
            <w:r>
              <w:t>P</w:t>
            </w:r>
          </w:p>
        </w:tc>
        <w:tc>
          <w:tcPr>
            <w:tcW w:w="580" w:type="pct"/>
            <w:tcBorders>
              <w:bottom w:val="single" w:sz="6" w:space="0" w:color="auto"/>
            </w:tcBorders>
            <w:shd w:val="clear" w:color="auto" w:fill="C0C0C0"/>
          </w:tcPr>
          <w:p w:rsidR="00682D18" w:rsidRDefault="00682D18" w:rsidP="00677553">
            <w:pPr>
              <w:pStyle w:val="TAH"/>
            </w:pPr>
            <w:r>
              <w:t>Cardinality</w:t>
            </w:r>
          </w:p>
        </w:tc>
        <w:tc>
          <w:tcPr>
            <w:tcW w:w="1852" w:type="pct"/>
            <w:tcBorders>
              <w:bottom w:val="single" w:sz="6" w:space="0" w:color="auto"/>
            </w:tcBorders>
            <w:shd w:val="clear" w:color="auto" w:fill="C0C0C0"/>
            <w:vAlign w:val="center"/>
          </w:tcPr>
          <w:p w:rsidR="00682D18" w:rsidRDefault="00682D18" w:rsidP="00677553">
            <w:pPr>
              <w:pStyle w:val="TAH"/>
            </w:pPr>
            <w:r>
              <w:t>Description</w:t>
            </w:r>
          </w:p>
        </w:tc>
        <w:tc>
          <w:tcPr>
            <w:tcW w:w="796" w:type="pct"/>
            <w:tcBorders>
              <w:bottom w:val="single" w:sz="6" w:space="0" w:color="auto"/>
            </w:tcBorders>
            <w:shd w:val="clear" w:color="auto" w:fill="C0C0C0"/>
          </w:tcPr>
          <w:p w:rsidR="00682D18" w:rsidRDefault="00682D18" w:rsidP="00677553">
            <w:pPr>
              <w:pStyle w:val="TAH"/>
            </w:pPr>
            <w:r>
              <w:t>Applicability</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n/a</w:t>
            </w:r>
          </w:p>
        </w:tc>
        <w:tc>
          <w:tcPr>
            <w:tcW w:w="731" w:type="pct"/>
            <w:tcBorders>
              <w:top w:val="single" w:sz="6" w:space="0" w:color="auto"/>
            </w:tcBorders>
          </w:tcPr>
          <w:p w:rsidR="00682D18" w:rsidRDefault="00682D18" w:rsidP="00677553">
            <w:pPr>
              <w:pStyle w:val="TAL"/>
            </w:pPr>
          </w:p>
        </w:tc>
        <w:tc>
          <w:tcPr>
            <w:tcW w:w="215" w:type="pct"/>
            <w:tcBorders>
              <w:top w:val="single" w:sz="6" w:space="0" w:color="auto"/>
            </w:tcBorders>
          </w:tcPr>
          <w:p w:rsidR="00682D18" w:rsidRDefault="00682D18" w:rsidP="00677553">
            <w:pPr>
              <w:pStyle w:val="TAC"/>
            </w:pPr>
          </w:p>
        </w:tc>
        <w:tc>
          <w:tcPr>
            <w:tcW w:w="580" w:type="pct"/>
            <w:tcBorders>
              <w:top w:val="single" w:sz="6" w:space="0" w:color="auto"/>
            </w:tcBorders>
          </w:tcPr>
          <w:p w:rsidR="00682D18" w:rsidRDefault="00682D18" w:rsidP="00677553">
            <w:pPr>
              <w:pStyle w:val="TAC"/>
            </w:pPr>
          </w:p>
        </w:tc>
        <w:tc>
          <w:tcPr>
            <w:tcW w:w="1852" w:type="pct"/>
            <w:tcBorders>
              <w:top w:val="single" w:sz="6" w:space="0" w:color="auto"/>
            </w:tcBorders>
            <w:shd w:val="clear" w:color="auto" w:fill="auto"/>
            <w:vAlign w:val="center"/>
          </w:tcPr>
          <w:p w:rsidR="00682D18" w:rsidRDefault="00682D18" w:rsidP="00677553">
            <w:pPr>
              <w:pStyle w:val="TAL"/>
            </w:pPr>
          </w:p>
        </w:tc>
        <w:tc>
          <w:tcPr>
            <w:tcW w:w="796" w:type="pct"/>
            <w:tcBorders>
              <w:top w:val="single" w:sz="6" w:space="0" w:color="auto"/>
            </w:tcBorders>
          </w:tcPr>
          <w:p w:rsidR="00682D18" w:rsidRDefault="00682D18" w:rsidP="00677553">
            <w:pPr>
              <w:pStyle w:val="TAL"/>
            </w:pPr>
          </w:p>
        </w:tc>
      </w:tr>
    </w:tbl>
    <w:p w:rsidR="00682D18" w:rsidRDefault="00682D18" w:rsidP="00682D18"/>
    <w:p w:rsidR="00682D18" w:rsidRDefault="00682D18" w:rsidP="00682D18">
      <w:r>
        <w:t>This method shall support the request data structures specified in table</w:t>
      </w:r>
      <w:r>
        <w:rPr>
          <w:noProof/>
        </w:rPr>
        <w:t> </w:t>
      </w:r>
      <w:r>
        <w:t>5.</w:t>
      </w:r>
      <w:r w:rsidR="000074C8">
        <w:t>5</w:t>
      </w:r>
      <w:r>
        <w:t>.3.2.3.1-2 and the response data structures and response codes specified in table</w:t>
      </w:r>
      <w:r>
        <w:rPr>
          <w:noProof/>
        </w:rPr>
        <w:t> </w:t>
      </w:r>
      <w:r>
        <w:t>5.</w:t>
      </w:r>
      <w:r w:rsidR="000074C8">
        <w:t>5</w:t>
      </w:r>
      <w:r>
        <w:t>.3.2.3.1-3.</w:t>
      </w:r>
    </w:p>
    <w:p w:rsidR="00682D18" w:rsidRDefault="00682D18" w:rsidP="00682D18">
      <w:pPr>
        <w:pStyle w:val="TH"/>
      </w:pPr>
      <w:r>
        <w:t>Table 5.</w:t>
      </w:r>
      <w:r w:rsidR="000074C8">
        <w:t>5</w:t>
      </w:r>
      <w:r>
        <w:t xml:space="preserve">.3.2.3.1-2: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82D18" w:rsidTr="00677553">
        <w:trPr>
          <w:jc w:val="center"/>
        </w:trPr>
        <w:tc>
          <w:tcPr>
            <w:tcW w:w="1627" w:type="dxa"/>
            <w:tcBorders>
              <w:bottom w:val="single" w:sz="6" w:space="0" w:color="auto"/>
            </w:tcBorders>
            <w:shd w:val="clear" w:color="auto" w:fill="C0C0C0"/>
          </w:tcPr>
          <w:p w:rsidR="00682D18" w:rsidRDefault="00682D18" w:rsidP="00677553">
            <w:pPr>
              <w:pStyle w:val="TAH"/>
            </w:pPr>
            <w:r>
              <w:t>Data type</w:t>
            </w:r>
          </w:p>
        </w:tc>
        <w:tc>
          <w:tcPr>
            <w:tcW w:w="425" w:type="dxa"/>
            <w:tcBorders>
              <w:bottom w:val="single" w:sz="6" w:space="0" w:color="auto"/>
            </w:tcBorders>
            <w:shd w:val="clear" w:color="auto" w:fill="C0C0C0"/>
          </w:tcPr>
          <w:p w:rsidR="00682D18" w:rsidRDefault="00682D18" w:rsidP="00677553">
            <w:pPr>
              <w:pStyle w:val="TAH"/>
            </w:pPr>
            <w:r>
              <w:t>P</w:t>
            </w:r>
          </w:p>
        </w:tc>
        <w:tc>
          <w:tcPr>
            <w:tcW w:w="1276" w:type="dxa"/>
            <w:tcBorders>
              <w:bottom w:val="single" w:sz="6" w:space="0" w:color="auto"/>
            </w:tcBorders>
            <w:shd w:val="clear" w:color="auto" w:fill="C0C0C0"/>
          </w:tcPr>
          <w:p w:rsidR="00682D18" w:rsidRDefault="00682D18" w:rsidP="00677553">
            <w:pPr>
              <w:pStyle w:val="TAH"/>
            </w:pPr>
            <w:r>
              <w:t>Cardinality</w:t>
            </w:r>
          </w:p>
        </w:tc>
        <w:tc>
          <w:tcPr>
            <w:tcW w:w="6447" w:type="dxa"/>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1627" w:type="dxa"/>
            <w:tcBorders>
              <w:top w:val="single" w:sz="6" w:space="0" w:color="auto"/>
            </w:tcBorders>
            <w:shd w:val="clear" w:color="auto" w:fill="auto"/>
          </w:tcPr>
          <w:p w:rsidR="00682D18" w:rsidRDefault="00682D18" w:rsidP="00677553">
            <w:pPr>
              <w:pStyle w:val="TAL"/>
            </w:pPr>
            <w:r>
              <w:t>DnaiMapSub</w:t>
            </w:r>
          </w:p>
        </w:tc>
        <w:tc>
          <w:tcPr>
            <w:tcW w:w="425" w:type="dxa"/>
            <w:tcBorders>
              <w:top w:val="single" w:sz="6" w:space="0" w:color="auto"/>
            </w:tcBorders>
          </w:tcPr>
          <w:p w:rsidR="00682D18" w:rsidRDefault="00682D18" w:rsidP="00677553">
            <w:pPr>
              <w:pStyle w:val="TAC"/>
            </w:pPr>
            <w:r>
              <w:t>M</w:t>
            </w:r>
          </w:p>
        </w:tc>
        <w:tc>
          <w:tcPr>
            <w:tcW w:w="1276" w:type="dxa"/>
            <w:tcBorders>
              <w:top w:val="single" w:sz="6" w:space="0" w:color="auto"/>
            </w:tcBorders>
          </w:tcPr>
          <w:p w:rsidR="00682D18" w:rsidRDefault="00682D18" w:rsidP="00677553">
            <w:pPr>
              <w:pStyle w:val="TAC"/>
            </w:pPr>
            <w:r>
              <w:t>1</w:t>
            </w:r>
          </w:p>
        </w:tc>
        <w:tc>
          <w:tcPr>
            <w:tcW w:w="6447" w:type="dxa"/>
            <w:tcBorders>
              <w:top w:val="single" w:sz="6" w:space="0" w:color="auto"/>
            </w:tcBorders>
            <w:shd w:val="clear" w:color="auto" w:fill="auto"/>
          </w:tcPr>
          <w:p w:rsidR="00682D18" w:rsidRDefault="00682D18" w:rsidP="00677553">
            <w:pPr>
              <w:pStyle w:val="TAL"/>
            </w:pPr>
            <w:r>
              <w:t>Contains the information required for the creation of a new Individual DNAI Mapping Subscription resource.</w:t>
            </w:r>
          </w:p>
        </w:tc>
      </w:tr>
    </w:tbl>
    <w:p w:rsidR="00682D18" w:rsidRDefault="00682D18" w:rsidP="00682D18"/>
    <w:p w:rsidR="00682D18" w:rsidRDefault="00682D18" w:rsidP="00682D18">
      <w:pPr>
        <w:pStyle w:val="TH"/>
      </w:pPr>
      <w:r>
        <w:t>Table 5.</w:t>
      </w:r>
      <w:r w:rsidR="000074C8">
        <w:t>5</w:t>
      </w:r>
      <w:r>
        <w:t>.3.2.3.1-3: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Data type</w:t>
            </w:r>
          </w:p>
        </w:tc>
        <w:tc>
          <w:tcPr>
            <w:tcW w:w="225" w:type="pct"/>
            <w:tcBorders>
              <w:bottom w:val="single" w:sz="6" w:space="0" w:color="auto"/>
            </w:tcBorders>
            <w:shd w:val="clear" w:color="auto" w:fill="C0C0C0"/>
          </w:tcPr>
          <w:p w:rsidR="00682D18" w:rsidRDefault="00682D18" w:rsidP="00677553">
            <w:pPr>
              <w:pStyle w:val="TAH"/>
            </w:pPr>
            <w:r>
              <w:t>P</w:t>
            </w:r>
          </w:p>
        </w:tc>
        <w:tc>
          <w:tcPr>
            <w:tcW w:w="649" w:type="pct"/>
            <w:tcBorders>
              <w:bottom w:val="single" w:sz="6" w:space="0" w:color="auto"/>
            </w:tcBorders>
            <w:shd w:val="clear" w:color="auto" w:fill="C0C0C0"/>
          </w:tcPr>
          <w:p w:rsidR="00682D18" w:rsidRDefault="00682D18" w:rsidP="00677553">
            <w:pPr>
              <w:pStyle w:val="TAH"/>
            </w:pPr>
            <w:r>
              <w:t>Cardinality</w:t>
            </w:r>
          </w:p>
        </w:tc>
        <w:tc>
          <w:tcPr>
            <w:tcW w:w="583" w:type="pct"/>
            <w:tcBorders>
              <w:bottom w:val="single" w:sz="6" w:space="0" w:color="auto"/>
            </w:tcBorders>
            <w:shd w:val="clear" w:color="auto" w:fill="C0C0C0"/>
          </w:tcPr>
          <w:p w:rsidR="00682D18" w:rsidRDefault="00682D18" w:rsidP="00677553">
            <w:pPr>
              <w:pStyle w:val="TAH"/>
            </w:pPr>
            <w:r>
              <w:t>Response</w:t>
            </w:r>
          </w:p>
          <w:p w:rsidR="00682D18" w:rsidRDefault="00682D18" w:rsidP="00677553">
            <w:pPr>
              <w:pStyle w:val="TAH"/>
            </w:pPr>
            <w:r>
              <w:t>Codes</w:t>
            </w:r>
          </w:p>
        </w:tc>
        <w:tc>
          <w:tcPr>
            <w:tcW w:w="2718" w:type="pct"/>
            <w:tcBorders>
              <w:bottom w:val="single" w:sz="6" w:space="0" w:color="auto"/>
            </w:tcBorders>
            <w:shd w:val="clear" w:color="auto" w:fill="C0C0C0"/>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DnaiMapSub</w:t>
            </w:r>
          </w:p>
        </w:tc>
        <w:tc>
          <w:tcPr>
            <w:tcW w:w="225" w:type="pct"/>
            <w:tcBorders>
              <w:top w:val="single" w:sz="6" w:space="0" w:color="auto"/>
            </w:tcBorders>
          </w:tcPr>
          <w:p w:rsidR="00682D18" w:rsidRDefault="00682D18" w:rsidP="00677553">
            <w:pPr>
              <w:pStyle w:val="TAC"/>
            </w:pPr>
            <w:r>
              <w:t>M</w:t>
            </w:r>
          </w:p>
        </w:tc>
        <w:tc>
          <w:tcPr>
            <w:tcW w:w="649" w:type="pct"/>
            <w:tcBorders>
              <w:top w:val="single" w:sz="6" w:space="0" w:color="auto"/>
            </w:tcBorders>
          </w:tcPr>
          <w:p w:rsidR="00682D18" w:rsidRDefault="00682D18" w:rsidP="00677553">
            <w:pPr>
              <w:pStyle w:val="TAC"/>
            </w:pPr>
            <w:r>
              <w:t>1</w:t>
            </w:r>
          </w:p>
        </w:tc>
        <w:tc>
          <w:tcPr>
            <w:tcW w:w="583" w:type="pct"/>
            <w:tcBorders>
              <w:top w:val="single" w:sz="6" w:space="0" w:color="auto"/>
            </w:tcBorders>
          </w:tcPr>
          <w:p w:rsidR="00682D18" w:rsidRDefault="00682D18" w:rsidP="00677553">
            <w:pPr>
              <w:pStyle w:val="TAL"/>
            </w:pPr>
            <w:r>
              <w:t>201 Created</w:t>
            </w:r>
          </w:p>
        </w:tc>
        <w:tc>
          <w:tcPr>
            <w:tcW w:w="2718" w:type="pct"/>
            <w:tcBorders>
              <w:top w:val="single" w:sz="6" w:space="0" w:color="auto"/>
            </w:tcBorders>
            <w:shd w:val="clear" w:color="auto" w:fill="auto"/>
          </w:tcPr>
          <w:p w:rsidR="00682D18" w:rsidRDefault="00682D18" w:rsidP="00677553">
            <w:pPr>
              <w:pStyle w:val="TAL"/>
            </w:pPr>
            <w:r>
              <w:t>Contains the representation of the Individual DNAI Mapping Subscription resource.</w:t>
            </w:r>
          </w:p>
        </w:tc>
      </w:tr>
      <w:tr w:rsidR="00682D18" w:rsidTr="00677553">
        <w:trPr>
          <w:jc w:val="center"/>
        </w:trPr>
        <w:tc>
          <w:tcPr>
            <w:tcW w:w="5000" w:type="pct"/>
            <w:gridSpan w:val="5"/>
            <w:shd w:val="clear" w:color="auto" w:fill="auto"/>
          </w:tcPr>
          <w:p w:rsidR="00682D18" w:rsidRDefault="00682D18" w:rsidP="00677553">
            <w:pPr>
              <w:pStyle w:val="TAN"/>
            </w:pPr>
            <w:r>
              <w:t>NOTE:</w:t>
            </w:r>
            <w:r>
              <w:rPr>
                <w:noProof/>
              </w:rPr>
              <w:tab/>
              <w:t xml:space="preserve">The mandatory </w:t>
            </w:r>
            <w:r>
              <w:t>HTTP error status code for the POST method listed in table</w:t>
            </w:r>
            <w:r>
              <w:rPr>
                <w:noProof/>
              </w:rPr>
              <w:t> </w:t>
            </w:r>
            <w:r>
              <w:t>5.6.7.1-1 of 3GPP TS 29.500 [4] also apply.</w:t>
            </w:r>
          </w:p>
        </w:tc>
      </w:tr>
    </w:tbl>
    <w:p w:rsidR="00682D18" w:rsidRDefault="00682D18" w:rsidP="00682D18">
      <w:pPr>
        <w:rPr>
          <w:noProof/>
        </w:rPr>
      </w:pPr>
    </w:p>
    <w:p w:rsidR="00682D18" w:rsidRDefault="00682D18" w:rsidP="00682D18">
      <w:pPr>
        <w:pStyle w:val="TH"/>
      </w:pPr>
      <w:r>
        <w:t>Table</w:t>
      </w:r>
      <w:r>
        <w:rPr>
          <w:noProof/>
        </w:rPr>
        <w:t> </w:t>
      </w:r>
      <w:r>
        <w:t>5.</w:t>
      </w:r>
      <w:r w:rsidR="000074C8">
        <w:t>5</w:t>
      </w:r>
      <w:r>
        <w:t>.3.2.3.1</w:t>
      </w:r>
      <w:r>
        <w:rPr>
          <w:rFonts w:hint="eastAsia"/>
          <w:lang w:eastAsia="zh-CN"/>
        </w:rPr>
        <w:t>-</w:t>
      </w:r>
      <w:r>
        <w:t>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Contains the URI of the newly created resource, according to the structure: {apiRoot}/nnef-dnai-mapping/&lt;apiVersion&gt;/subscriptions/{subscriptionId}</w:t>
            </w:r>
            <w:r w:rsidR="00531253">
              <w:t>.</w:t>
            </w:r>
          </w:p>
        </w:tc>
      </w:tr>
    </w:tbl>
    <w:p w:rsidR="00682D18" w:rsidRPr="006C395C" w:rsidRDefault="00682D18" w:rsidP="00682D18"/>
    <w:p w:rsidR="00682D18" w:rsidRDefault="00682D18" w:rsidP="00682D18">
      <w:pPr>
        <w:pStyle w:val="Heading4"/>
      </w:pPr>
      <w:bookmarkStart w:id="1539" w:name="_Toc153827904"/>
      <w:r>
        <w:t>5.</w:t>
      </w:r>
      <w:r w:rsidR="000074C8">
        <w:t>5</w:t>
      </w:r>
      <w:r>
        <w:t>.3.3</w:t>
      </w:r>
      <w:r>
        <w:tab/>
        <w:t>Resource: Individual DNAI Mapping Subscription</w:t>
      </w:r>
      <w:bookmarkEnd w:id="1539"/>
    </w:p>
    <w:p w:rsidR="00682D18" w:rsidRDefault="00682D18" w:rsidP="00682D18">
      <w:pPr>
        <w:pStyle w:val="Heading5"/>
      </w:pPr>
      <w:bookmarkStart w:id="1540" w:name="_Toc153827905"/>
      <w:r>
        <w:t>5.</w:t>
      </w:r>
      <w:r w:rsidR="000074C8">
        <w:t>5</w:t>
      </w:r>
      <w:r>
        <w:t>.3.3.1</w:t>
      </w:r>
      <w:r>
        <w:tab/>
        <w:t>Description</w:t>
      </w:r>
      <w:bookmarkEnd w:id="1540"/>
    </w:p>
    <w:p w:rsidR="00682D18" w:rsidRDefault="00682D18" w:rsidP="00682D18">
      <w:pPr>
        <w:rPr>
          <w:noProof/>
        </w:rPr>
      </w:pPr>
      <w:r>
        <w:rPr>
          <w:noProof/>
        </w:rPr>
        <w:t>The resource represents an individual DNAI Mapping subscription of the Nnef_DNAIMapping service. It allows NF service consumers to subscribe/unsubscribe DNAI Mapping information, and allows the NEF to notify DNAI Mapping Information to the NF service consumer.</w:t>
      </w:r>
    </w:p>
    <w:p w:rsidR="00682D18" w:rsidRDefault="00682D18" w:rsidP="00682D18">
      <w:pPr>
        <w:pStyle w:val="Heading5"/>
      </w:pPr>
      <w:bookmarkStart w:id="1541" w:name="_Toc153827906"/>
      <w:r>
        <w:t>5.</w:t>
      </w:r>
      <w:r w:rsidR="000074C8">
        <w:t>5</w:t>
      </w:r>
      <w:r>
        <w:t>.3.3.2</w:t>
      </w:r>
      <w:r>
        <w:tab/>
        <w:t>Resource Definition</w:t>
      </w:r>
      <w:bookmarkEnd w:id="1541"/>
    </w:p>
    <w:p w:rsidR="00682D18" w:rsidRDefault="00682D18" w:rsidP="00682D18">
      <w:r>
        <w:t xml:space="preserve">Resource URI: </w:t>
      </w:r>
      <w:r>
        <w:rPr>
          <w:b/>
          <w:noProof/>
        </w:rPr>
        <w:t>{apiRoot}/nnef-dnai-mapping/&lt;apiVersion&gt;/subscriptions/{</w:t>
      </w:r>
      <w:r>
        <w:rPr>
          <w:b/>
          <w:bCs/>
          <w:noProof/>
          <w:lang w:eastAsia="zh-CN"/>
        </w:rPr>
        <w:t>subscriptionId</w:t>
      </w:r>
      <w:r>
        <w:rPr>
          <w:b/>
          <w:noProof/>
        </w:rPr>
        <w:t>}</w:t>
      </w:r>
    </w:p>
    <w:p w:rsidR="00682D18" w:rsidRDefault="00682D18" w:rsidP="00682D18">
      <w:pPr>
        <w:rPr>
          <w:rFonts w:ascii="Arial" w:hAnsi="Arial" w:cs="Arial"/>
        </w:rPr>
      </w:pPr>
      <w:r>
        <w:t>This resource shall support the resource URI variables defined in table 5.</w:t>
      </w:r>
      <w:r w:rsidR="000074C8">
        <w:t>5</w:t>
      </w:r>
      <w:r>
        <w:t>.3.3.2-1</w:t>
      </w:r>
      <w:r>
        <w:rPr>
          <w:rFonts w:ascii="Arial" w:hAnsi="Arial" w:cs="Arial"/>
        </w:rPr>
        <w:t>.</w:t>
      </w:r>
    </w:p>
    <w:p w:rsidR="00682D18" w:rsidRDefault="00682D18" w:rsidP="00682D18">
      <w:pPr>
        <w:pStyle w:val="TH"/>
        <w:rPr>
          <w:rFonts w:cs="Arial"/>
        </w:rPr>
      </w:pPr>
      <w:r>
        <w:t>Table 5.</w:t>
      </w:r>
      <w:r w:rsidR="000074C8">
        <w:t>5</w:t>
      </w:r>
      <w:r>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682D18" w:rsidTr="00677553">
        <w:trPr>
          <w:jc w:val="center"/>
        </w:trPr>
        <w:tc>
          <w:tcPr>
            <w:tcW w:w="638" w:type="pct"/>
            <w:shd w:val="clear" w:color="000000" w:fill="C0C0C0"/>
            <w:hideMark/>
          </w:tcPr>
          <w:p w:rsidR="00682D18" w:rsidRDefault="00682D18" w:rsidP="00677553">
            <w:pPr>
              <w:pStyle w:val="TAH"/>
            </w:pPr>
            <w:r>
              <w:t>Name</w:t>
            </w:r>
          </w:p>
        </w:tc>
        <w:tc>
          <w:tcPr>
            <w:tcW w:w="920" w:type="pct"/>
            <w:shd w:val="clear" w:color="000000" w:fill="C0C0C0"/>
          </w:tcPr>
          <w:p w:rsidR="00682D18" w:rsidRDefault="00682D18" w:rsidP="00677553">
            <w:pPr>
              <w:pStyle w:val="TAH"/>
            </w:pPr>
            <w:r>
              <w:rPr>
                <w:rFonts w:hint="eastAsia"/>
                <w:lang w:eastAsia="zh-CN"/>
              </w:rPr>
              <w:t>D</w:t>
            </w:r>
            <w:r>
              <w:rPr>
                <w:lang w:eastAsia="zh-CN"/>
              </w:rPr>
              <w:t>ata type</w:t>
            </w:r>
          </w:p>
        </w:tc>
        <w:tc>
          <w:tcPr>
            <w:tcW w:w="3442" w:type="pct"/>
            <w:shd w:val="clear" w:color="000000" w:fill="C0C0C0"/>
            <w:vAlign w:val="center"/>
            <w:hideMark/>
          </w:tcPr>
          <w:p w:rsidR="00682D18" w:rsidRDefault="00682D18" w:rsidP="00677553">
            <w:pPr>
              <w:pStyle w:val="TAH"/>
            </w:pPr>
            <w:r>
              <w:t>Definition</w:t>
            </w:r>
          </w:p>
        </w:tc>
      </w:tr>
      <w:tr w:rsidR="00682D18" w:rsidTr="00677553">
        <w:trPr>
          <w:jc w:val="center"/>
        </w:trPr>
        <w:tc>
          <w:tcPr>
            <w:tcW w:w="638" w:type="pct"/>
            <w:hideMark/>
          </w:tcPr>
          <w:p w:rsidR="00682D18" w:rsidRDefault="00682D18" w:rsidP="00677553">
            <w:pPr>
              <w:pStyle w:val="TAL"/>
            </w:pPr>
            <w:r>
              <w:t>apiRoot</w:t>
            </w:r>
          </w:p>
        </w:tc>
        <w:tc>
          <w:tcPr>
            <w:tcW w:w="920" w:type="pct"/>
          </w:tcPr>
          <w:p w:rsidR="00682D18" w:rsidRDefault="00682D18" w:rsidP="00677553">
            <w:pPr>
              <w:pStyle w:val="TAL"/>
            </w:pPr>
            <w:r>
              <w:rPr>
                <w:rFonts w:hint="eastAsia"/>
                <w:lang w:eastAsia="zh-CN"/>
              </w:rPr>
              <w:t>s</w:t>
            </w:r>
            <w:r>
              <w:rPr>
                <w:lang w:eastAsia="zh-CN"/>
              </w:rPr>
              <w:t>tring</w:t>
            </w:r>
          </w:p>
        </w:tc>
        <w:tc>
          <w:tcPr>
            <w:tcW w:w="3442" w:type="pct"/>
            <w:vAlign w:val="center"/>
            <w:hideMark/>
          </w:tcPr>
          <w:p w:rsidR="00682D18" w:rsidRDefault="00682D18" w:rsidP="000074C8">
            <w:pPr>
              <w:pStyle w:val="TAL"/>
            </w:pPr>
            <w:r>
              <w:t>See clause</w:t>
            </w:r>
            <w:r>
              <w:rPr>
                <w:lang w:val="en-US" w:eastAsia="zh-CN"/>
              </w:rPr>
              <w:t> </w:t>
            </w:r>
            <w:r>
              <w:t>5.</w:t>
            </w:r>
            <w:r w:rsidR="000074C8">
              <w:t>5</w:t>
            </w:r>
            <w:r>
              <w:t>.1</w:t>
            </w:r>
            <w:r w:rsidR="00531253">
              <w:t>.</w:t>
            </w:r>
          </w:p>
        </w:tc>
      </w:tr>
      <w:tr w:rsidR="00682D18" w:rsidTr="00677553">
        <w:trPr>
          <w:jc w:val="center"/>
        </w:trPr>
        <w:tc>
          <w:tcPr>
            <w:tcW w:w="638" w:type="pct"/>
          </w:tcPr>
          <w:p w:rsidR="00682D18" w:rsidRDefault="00682D18" w:rsidP="00677553">
            <w:pPr>
              <w:pStyle w:val="TAL"/>
            </w:pPr>
            <w:r>
              <w:t>subscriptionId</w:t>
            </w:r>
          </w:p>
        </w:tc>
        <w:tc>
          <w:tcPr>
            <w:tcW w:w="920" w:type="pct"/>
          </w:tcPr>
          <w:p w:rsidR="00682D18" w:rsidRDefault="00682D18" w:rsidP="00677553">
            <w:pPr>
              <w:pStyle w:val="TAL"/>
            </w:pPr>
            <w:r>
              <w:rPr>
                <w:rFonts w:hint="eastAsia"/>
                <w:lang w:eastAsia="zh-CN"/>
              </w:rPr>
              <w:t>s</w:t>
            </w:r>
            <w:r>
              <w:rPr>
                <w:lang w:eastAsia="zh-CN"/>
              </w:rPr>
              <w:t>tring</w:t>
            </w:r>
          </w:p>
        </w:tc>
        <w:tc>
          <w:tcPr>
            <w:tcW w:w="3442" w:type="pct"/>
            <w:vAlign w:val="center"/>
          </w:tcPr>
          <w:p w:rsidR="00682D18" w:rsidRDefault="00682D18" w:rsidP="00677553">
            <w:pPr>
              <w:pStyle w:val="TAL"/>
            </w:pPr>
            <w:r w:rsidRPr="00990DE6">
              <w:t>Identifier of the subscription.</w:t>
            </w:r>
          </w:p>
        </w:tc>
      </w:tr>
    </w:tbl>
    <w:p w:rsidR="00682D18" w:rsidRDefault="00682D18" w:rsidP="00682D18"/>
    <w:p w:rsidR="00682D18" w:rsidRDefault="00682D18" w:rsidP="00682D18">
      <w:pPr>
        <w:pStyle w:val="Heading5"/>
      </w:pPr>
      <w:bookmarkStart w:id="1542" w:name="_Toc153827907"/>
      <w:r>
        <w:t>5.</w:t>
      </w:r>
      <w:r w:rsidR="000074C8">
        <w:t>5</w:t>
      </w:r>
      <w:r>
        <w:t>.3.3.3</w:t>
      </w:r>
      <w:r>
        <w:tab/>
        <w:t>Resource Standard Methods</w:t>
      </w:r>
      <w:bookmarkEnd w:id="1542"/>
    </w:p>
    <w:p w:rsidR="00682D18" w:rsidRDefault="00682D18" w:rsidP="00682D18">
      <w:pPr>
        <w:pStyle w:val="Heading6"/>
      </w:pPr>
      <w:bookmarkStart w:id="1543" w:name="_Toc153827908"/>
      <w:r>
        <w:t>5.</w:t>
      </w:r>
      <w:r w:rsidR="000074C8">
        <w:t>5</w:t>
      </w:r>
      <w:r>
        <w:t>.3.3.3.1</w:t>
      </w:r>
      <w:r>
        <w:tab/>
        <w:t>GET</w:t>
      </w:r>
      <w:bookmarkEnd w:id="1543"/>
    </w:p>
    <w:p w:rsidR="00682D18" w:rsidRDefault="00682D18" w:rsidP="00682D18">
      <w:pPr>
        <w:rPr>
          <w:noProof/>
        </w:rPr>
      </w:pPr>
      <w:r>
        <w:rPr>
          <w:noProof/>
        </w:rPr>
        <w:t>This method shall support the URI query parameters specified in table 5.</w:t>
      </w:r>
      <w:r w:rsidR="000074C8">
        <w:rPr>
          <w:noProof/>
        </w:rPr>
        <w:t>5</w:t>
      </w:r>
      <w:r>
        <w:rPr>
          <w:noProof/>
        </w:rPr>
        <w:t>.3.3.3.1-1.</w:t>
      </w:r>
    </w:p>
    <w:p w:rsidR="00682D18" w:rsidRDefault="00682D18" w:rsidP="00682D18">
      <w:pPr>
        <w:pStyle w:val="TH"/>
        <w:rPr>
          <w:rFonts w:cs="Arial"/>
          <w:noProof/>
        </w:rPr>
      </w:pPr>
      <w:r>
        <w:rPr>
          <w:noProof/>
        </w:rPr>
        <w:t>Table 5.</w:t>
      </w:r>
      <w:r w:rsidR="000074C8">
        <w:rPr>
          <w:noProof/>
        </w:rPr>
        <w:t>5</w:t>
      </w:r>
      <w:r>
        <w:rPr>
          <w:noProof/>
        </w:rPr>
        <w:t>.3.3.3.1-1: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95"/>
        <w:gridCol w:w="1719"/>
        <w:gridCol w:w="420"/>
        <w:gridCol w:w="1355"/>
        <w:gridCol w:w="4890"/>
      </w:tblGrid>
      <w:tr w:rsidR="00682D18" w:rsidTr="00677553">
        <w:trPr>
          <w:jc w:val="center"/>
        </w:trPr>
        <w:tc>
          <w:tcPr>
            <w:tcW w:w="1295" w:type="dxa"/>
            <w:tcBorders>
              <w:bottom w:val="single" w:sz="6" w:space="0" w:color="auto"/>
            </w:tcBorders>
            <w:shd w:val="clear" w:color="auto" w:fill="C0C0C0"/>
            <w:hideMark/>
          </w:tcPr>
          <w:p w:rsidR="00682D18" w:rsidRDefault="00682D18" w:rsidP="00677553">
            <w:pPr>
              <w:pStyle w:val="TAH"/>
              <w:rPr>
                <w:noProof/>
              </w:rPr>
            </w:pPr>
            <w:r>
              <w:rPr>
                <w:noProof/>
              </w:rPr>
              <w:t>Name</w:t>
            </w:r>
          </w:p>
        </w:tc>
        <w:tc>
          <w:tcPr>
            <w:tcW w:w="1719" w:type="dxa"/>
            <w:tcBorders>
              <w:bottom w:val="single" w:sz="6" w:space="0" w:color="auto"/>
            </w:tcBorders>
            <w:shd w:val="clear" w:color="auto" w:fill="C0C0C0"/>
            <w:hideMark/>
          </w:tcPr>
          <w:p w:rsidR="00682D18" w:rsidRDefault="00682D18" w:rsidP="00677553">
            <w:pPr>
              <w:pStyle w:val="TAH"/>
              <w:rPr>
                <w:noProof/>
              </w:rPr>
            </w:pPr>
            <w:r>
              <w:rPr>
                <w:noProof/>
              </w:rPr>
              <w:t>Data type</w:t>
            </w:r>
          </w:p>
        </w:tc>
        <w:tc>
          <w:tcPr>
            <w:tcW w:w="420" w:type="dxa"/>
            <w:tcBorders>
              <w:bottom w:val="single" w:sz="6" w:space="0" w:color="auto"/>
            </w:tcBorders>
            <w:shd w:val="clear" w:color="auto" w:fill="C0C0C0"/>
            <w:hideMark/>
          </w:tcPr>
          <w:p w:rsidR="00682D18" w:rsidRDefault="00682D18" w:rsidP="00677553">
            <w:pPr>
              <w:pStyle w:val="TAH"/>
              <w:rPr>
                <w:noProof/>
              </w:rPr>
            </w:pPr>
            <w:r>
              <w:rPr>
                <w:noProof/>
              </w:rPr>
              <w:t>P</w:t>
            </w:r>
          </w:p>
        </w:tc>
        <w:tc>
          <w:tcPr>
            <w:tcW w:w="1355" w:type="dxa"/>
            <w:tcBorders>
              <w:bottom w:val="single" w:sz="6" w:space="0" w:color="auto"/>
            </w:tcBorders>
            <w:shd w:val="clear" w:color="auto" w:fill="C0C0C0"/>
            <w:hideMark/>
          </w:tcPr>
          <w:p w:rsidR="00682D18" w:rsidRDefault="00682D18" w:rsidP="00677553">
            <w:pPr>
              <w:pStyle w:val="TAH"/>
              <w:rPr>
                <w:noProof/>
              </w:rPr>
            </w:pPr>
            <w:r>
              <w:rPr>
                <w:noProof/>
              </w:rPr>
              <w:t>Cardinality</w:t>
            </w:r>
          </w:p>
        </w:tc>
        <w:tc>
          <w:tcPr>
            <w:tcW w:w="4890" w:type="dxa"/>
            <w:tcBorders>
              <w:bottom w:val="single" w:sz="6" w:space="0" w:color="auto"/>
            </w:tcBorders>
            <w:shd w:val="clear" w:color="auto" w:fill="C0C0C0"/>
            <w:vAlign w:val="center"/>
            <w:hideMark/>
          </w:tcPr>
          <w:p w:rsidR="00682D18" w:rsidRDefault="00682D18" w:rsidP="00677553">
            <w:pPr>
              <w:pStyle w:val="TAH"/>
              <w:rPr>
                <w:noProof/>
              </w:rPr>
            </w:pPr>
            <w:r>
              <w:rPr>
                <w:noProof/>
              </w:rPr>
              <w:t>Description</w:t>
            </w:r>
          </w:p>
        </w:tc>
      </w:tr>
      <w:tr w:rsidR="00682D18" w:rsidTr="00677553">
        <w:trPr>
          <w:jc w:val="center"/>
        </w:trPr>
        <w:tc>
          <w:tcPr>
            <w:tcW w:w="1295" w:type="dxa"/>
            <w:tcBorders>
              <w:top w:val="single" w:sz="6" w:space="0" w:color="auto"/>
            </w:tcBorders>
            <w:hideMark/>
          </w:tcPr>
          <w:p w:rsidR="00682D18" w:rsidRDefault="00682D18" w:rsidP="00677553">
            <w:pPr>
              <w:pStyle w:val="TAL"/>
              <w:rPr>
                <w:noProof/>
              </w:rPr>
            </w:pPr>
            <w:r w:rsidRPr="0016361A">
              <w:t>n/a</w:t>
            </w:r>
          </w:p>
        </w:tc>
        <w:tc>
          <w:tcPr>
            <w:tcW w:w="1719" w:type="dxa"/>
            <w:tcBorders>
              <w:top w:val="single" w:sz="6" w:space="0" w:color="auto"/>
            </w:tcBorders>
          </w:tcPr>
          <w:p w:rsidR="00682D18" w:rsidRDefault="00682D18" w:rsidP="00677553">
            <w:pPr>
              <w:pStyle w:val="TAL"/>
              <w:rPr>
                <w:noProof/>
              </w:rPr>
            </w:pPr>
          </w:p>
        </w:tc>
        <w:tc>
          <w:tcPr>
            <w:tcW w:w="420" w:type="dxa"/>
            <w:tcBorders>
              <w:top w:val="single" w:sz="6" w:space="0" w:color="auto"/>
            </w:tcBorders>
          </w:tcPr>
          <w:p w:rsidR="00682D18" w:rsidRDefault="00682D18" w:rsidP="00677553">
            <w:pPr>
              <w:pStyle w:val="TAC"/>
              <w:rPr>
                <w:noProof/>
              </w:rPr>
            </w:pPr>
          </w:p>
        </w:tc>
        <w:tc>
          <w:tcPr>
            <w:tcW w:w="1355" w:type="dxa"/>
            <w:tcBorders>
              <w:top w:val="single" w:sz="6" w:space="0" w:color="auto"/>
            </w:tcBorders>
          </w:tcPr>
          <w:p w:rsidR="00682D18" w:rsidRDefault="00682D18" w:rsidP="00677553">
            <w:pPr>
              <w:pStyle w:val="TAC"/>
              <w:rPr>
                <w:noProof/>
              </w:rPr>
            </w:pPr>
          </w:p>
        </w:tc>
        <w:tc>
          <w:tcPr>
            <w:tcW w:w="4890" w:type="dxa"/>
            <w:tcBorders>
              <w:top w:val="single" w:sz="6" w:space="0" w:color="auto"/>
            </w:tcBorders>
            <w:vAlign w:val="center"/>
          </w:tcPr>
          <w:p w:rsidR="00682D18" w:rsidRDefault="00682D18" w:rsidP="00677553">
            <w:pPr>
              <w:pStyle w:val="TAL"/>
              <w:rPr>
                <w:noProof/>
              </w:rPr>
            </w:pPr>
          </w:p>
        </w:tc>
      </w:tr>
    </w:tbl>
    <w:p w:rsidR="00682D18" w:rsidRDefault="00682D18" w:rsidP="00682D18">
      <w:pPr>
        <w:rPr>
          <w:noProof/>
        </w:rPr>
      </w:pPr>
    </w:p>
    <w:p w:rsidR="00682D18" w:rsidRDefault="00682D18" w:rsidP="00682D18">
      <w:pPr>
        <w:rPr>
          <w:noProof/>
        </w:rPr>
      </w:pPr>
      <w:r>
        <w:rPr>
          <w:noProof/>
        </w:rPr>
        <w:t>This method shall support the request data structures specified in table 5.</w:t>
      </w:r>
      <w:r w:rsidR="000074C8">
        <w:rPr>
          <w:noProof/>
        </w:rPr>
        <w:t>5</w:t>
      </w:r>
      <w:r>
        <w:rPr>
          <w:noProof/>
        </w:rPr>
        <w:t>.3.3.3.1-2 and the response data structures and response codes specified in table 5.</w:t>
      </w:r>
      <w:r w:rsidR="000074C8">
        <w:rPr>
          <w:noProof/>
        </w:rPr>
        <w:t>5</w:t>
      </w:r>
      <w:r>
        <w:rPr>
          <w:noProof/>
        </w:rPr>
        <w:t>.3.3.3.1-3.</w:t>
      </w:r>
    </w:p>
    <w:p w:rsidR="00682D18" w:rsidRDefault="00682D18" w:rsidP="00682D18">
      <w:pPr>
        <w:pStyle w:val="TH"/>
        <w:rPr>
          <w:noProof/>
        </w:rPr>
      </w:pPr>
      <w:r>
        <w:rPr>
          <w:noProof/>
        </w:rPr>
        <w:t>Table 5.</w:t>
      </w:r>
      <w:r w:rsidR="000074C8">
        <w:rPr>
          <w:noProof/>
        </w:rPr>
        <w:t>5</w:t>
      </w:r>
      <w:r>
        <w:rPr>
          <w:noProof/>
        </w:rPr>
        <w:t>.3.3.3.1-2: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682D18" w:rsidTr="00677553">
        <w:trPr>
          <w:jc w:val="center"/>
        </w:trPr>
        <w:tc>
          <w:tcPr>
            <w:tcW w:w="1819" w:type="dxa"/>
            <w:tcBorders>
              <w:bottom w:val="single" w:sz="6" w:space="0" w:color="auto"/>
            </w:tcBorders>
            <w:shd w:val="clear" w:color="auto" w:fill="C0C0C0"/>
            <w:hideMark/>
          </w:tcPr>
          <w:p w:rsidR="00682D18" w:rsidRDefault="00682D18" w:rsidP="00677553">
            <w:pPr>
              <w:pStyle w:val="TAH"/>
            </w:pPr>
            <w:r>
              <w:t>Data type</w:t>
            </w:r>
          </w:p>
        </w:tc>
        <w:tc>
          <w:tcPr>
            <w:tcW w:w="360" w:type="dxa"/>
            <w:tcBorders>
              <w:bottom w:val="single" w:sz="6" w:space="0" w:color="auto"/>
            </w:tcBorders>
            <w:shd w:val="clear" w:color="auto" w:fill="C0C0C0"/>
            <w:hideMark/>
          </w:tcPr>
          <w:p w:rsidR="00682D18" w:rsidRDefault="00682D18" w:rsidP="00677553">
            <w:pPr>
              <w:pStyle w:val="TAH"/>
            </w:pPr>
            <w:r>
              <w:t>P</w:t>
            </w:r>
          </w:p>
        </w:tc>
        <w:tc>
          <w:tcPr>
            <w:tcW w:w="1260" w:type="dxa"/>
            <w:tcBorders>
              <w:bottom w:val="single" w:sz="6" w:space="0" w:color="auto"/>
            </w:tcBorders>
            <w:shd w:val="clear" w:color="auto" w:fill="C0C0C0"/>
            <w:hideMark/>
          </w:tcPr>
          <w:p w:rsidR="00682D18" w:rsidRDefault="00682D18" w:rsidP="00677553">
            <w:pPr>
              <w:pStyle w:val="TAH"/>
            </w:pPr>
            <w:r>
              <w:t>Cardinality</w:t>
            </w:r>
          </w:p>
        </w:tc>
        <w:tc>
          <w:tcPr>
            <w:tcW w:w="6240" w:type="dxa"/>
            <w:tcBorders>
              <w:bottom w:val="single" w:sz="6" w:space="0" w:color="auto"/>
            </w:tcBorders>
            <w:shd w:val="clear" w:color="auto" w:fill="C0C0C0"/>
            <w:vAlign w:val="center"/>
            <w:hideMark/>
          </w:tcPr>
          <w:p w:rsidR="00682D18" w:rsidRDefault="00682D18" w:rsidP="00677553">
            <w:pPr>
              <w:pStyle w:val="TAH"/>
            </w:pPr>
            <w:r>
              <w:t>Description</w:t>
            </w:r>
          </w:p>
        </w:tc>
      </w:tr>
      <w:tr w:rsidR="00682D18" w:rsidTr="00677553">
        <w:trPr>
          <w:jc w:val="center"/>
        </w:trPr>
        <w:tc>
          <w:tcPr>
            <w:tcW w:w="1819" w:type="dxa"/>
            <w:tcBorders>
              <w:top w:val="single" w:sz="6" w:space="0" w:color="auto"/>
            </w:tcBorders>
            <w:hideMark/>
          </w:tcPr>
          <w:p w:rsidR="00682D18" w:rsidRDefault="00682D18" w:rsidP="00677553">
            <w:pPr>
              <w:pStyle w:val="TAL"/>
              <w:rPr>
                <w:noProof/>
              </w:rPr>
            </w:pPr>
            <w:r>
              <w:rPr>
                <w:noProof/>
              </w:rPr>
              <w:t>n/a</w:t>
            </w:r>
          </w:p>
        </w:tc>
        <w:tc>
          <w:tcPr>
            <w:tcW w:w="360" w:type="dxa"/>
            <w:tcBorders>
              <w:top w:val="single" w:sz="6" w:space="0" w:color="auto"/>
            </w:tcBorders>
          </w:tcPr>
          <w:p w:rsidR="00682D18" w:rsidRDefault="00682D18" w:rsidP="00677553">
            <w:pPr>
              <w:pStyle w:val="TAC"/>
            </w:pPr>
          </w:p>
        </w:tc>
        <w:tc>
          <w:tcPr>
            <w:tcW w:w="1260" w:type="dxa"/>
            <w:tcBorders>
              <w:top w:val="single" w:sz="6" w:space="0" w:color="auto"/>
            </w:tcBorders>
          </w:tcPr>
          <w:p w:rsidR="00682D18" w:rsidRDefault="00682D18" w:rsidP="00677553">
            <w:pPr>
              <w:pStyle w:val="TAC"/>
            </w:pPr>
          </w:p>
        </w:tc>
        <w:tc>
          <w:tcPr>
            <w:tcW w:w="6240" w:type="dxa"/>
            <w:tcBorders>
              <w:top w:val="single" w:sz="6" w:space="0" w:color="auto"/>
            </w:tcBorders>
          </w:tcPr>
          <w:p w:rsidR="00682D18" w:rsidRDefault="00682D18" w:rsidP="00677553">
            <w:pPr>
              <w:pStyle w:val="TAL"/>
              <w:rPr>
                <w:noProof/>
              </w:rPr>
            </w:pPr>
          </w:p>
        </w:tc>
      </w:tr>
    </w:tbl>
    <w:p w:rsidR="00682D18" w:rsidRDefault="00682D18" w:rsidP="00682D18">
      <w:pPr>
        <w:rPr>
          <w:noProof/>
        </w:rPr>
      </w:pPr>
    </w:p>
    <w:p w:rsidR="00682D18" w:rsidRDefault="00682D18" w:rsidP="00682D18">
      <w:pPr>
        <w:pStyle w:val="TH"/>
        <w:rPr>
          <w:noProof/>
        </w:rPr>
      </w:pPr>
      <w:r>
        <w:rPr>
          <w:noProof/>
        </w:rPr>
        <w:t>Table 5.</w:t>
      </w:r>
      <w:r w:rsidR="000074C8">
        <w:rPr>
          <w:noProof/>
        </w:rPr>
        <w:t>5</w:t>
      </w:r>
      <w:r>
        <w:rPr>
          <w:noProof/>
        </w:rPr>
        <w:t>.3.3.3.1-3: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682D18" w:rsidTr="00677553">
        <w:trPr>
          <w:jc w:val="center"/>
        </w:trPr>
        <w:tc>
          <w:tcPr>
            <w:tcW w:w="1863" w:type="dxa"/>
            <w:tcBorders>
              <w:bottom w:val="single" w:sz="6" w:space="0" w:color="auto"/>
            </w:tcBorders>
            <w:shd w:val="clear" w:color="auto" w:fill="C0C0C0"/>
            <w:hideMark/>
          </w:tcPr>
          <w:p w:rsidR="00682D18" w:rsidRDefault="00682D18" w:rsidP="00677553">
            <w:pPr>
              <w:pStyle w:val="TAH"/>
            </w:pPr>
            <w:r>
              <w:t>Data type</w:t>
            </w:r>
          </w:p>
        </w:tc>
        <w:tc>
          <w:tcPr>
            <w:tcW w:w="425" w:type="dxa"/>
            <w:tcBorders>
              <w:bottom w:val="single" w:sz="6" w:space="0" w:color="auto"/>
            </w:tcBorders>
            <w:shd w:val="clear" w:color="auto" w:fill="C0C0C0"/>
            <w:hideMark/>
          </w:tcPr>
          <w:p w:rsidR="00682D18" w:rsidRDefault="00682D18" w:rsidP="00677553">
            <w:pPr>
              <w:pStyle w:val="TAH"/>
            </w:pPr>
            <w:r>
              <w:t>P</w:t>
            </w:r>
          </w:p>
        </w:tc>
        <w:tc>
          <w:tcPr>
            <w:tcW w:w="1134" w:type="dxa"/>
            <w:tcBorders>
              <w:bottom w:val="single" w:sz="6" w:space="0" w:color="auto"/>
            </w:tcBorders>
            <w:shd w:val="clear" w:color="auto" w:fill="C0C0C0"/>
            <w:hideMark/>
          </w:tcPr>
          <w:p w:rsidR="00682D18" w:rsidRDefault="00682D18" w:rsidP="00677553">
            <w:pPr>
              <w:pStyle w:val="TAH"/>
            </w:pPr>
            <w:r>
              <w:t>Cardinality</w:t>
            </w:r>
          </w:p>
        </w:tc>
        <w:tc>
          <w:tcPr>
            <w:tcW w:w="1701" w:type="dxa"/>
            <w:tcBorders>
              <w:bottom w:val="single" w:sz="6" w:space="0" w:color="auto"/>
            </w:tcBorders>
            <w:shd w:val="clear" w:color="auto" w:fill="C0C0C0"/>
            <w:hideMark/>
          </w:tcPr>
          <w:p w:rsidR="00682D18" w:rsidRDefault="00682D18" w:rsidP="00677553">
            <w:pPr>
              <w:pStyle w:val="TAH"/>
            </w:pPr>
            <w:r>
              <w:t>Response codes</w:t>
            </w:r>
          </w:p>
        </w:tc>
        <w:tc>
          <w:tcPr>
            <w:tcW w:w="4556" w:type="dxa"/>
            <w:tcBorders>
              <w:bottom w:val="single" w:sz="6" w:space="0" w:color="auto"/>
            </w:tcBorders>
            <w:shd w:val="clear" w:color="auto" w:fill="C0C0C0"/>
            <w:hideMark/>
          </w:tcPr>
          <w:p w:rsidR="00682D18" w:rsidRDefault="00682D18" w:rsidP="00677553">
            <w:pPr>
              <w:pStyle w:val="TAH"/>
            </w:pPr>
            <w:r>
              <w:t>Description</w:t>
            </w:r>
          </w:p>
        </w:tc>
      </w:tr>
      <w:tr w:rsidR="00682D18" w:rsidTr="00677553">
        <w:trPr>
          <w:jc w:val="center"/>
        </w:trPr>
        <w:tc>
          <w:tcPr>
            <w:tcW w:w="1863" w:type="dxa"/>
            <w:tcBorders>
              <w:top w:val="single" w:sz="6" w:space="0" w:color="auto"/>
            </w:tcBorders>
          </w:tcPr>
          <w:p w:rsidR="00682D18" w:rsidRDefault="00682D18" w:rsidP="00677553">
            <w:pPr>
              <w:pStyle w:val="TAL"/>
              <w:rPr>
                <w:noProof/>
              </w:rPr>
            </w:pPr>
            <w:r>
              <w:t>DnaiMapSub</w:t>
            </w:r>
          </w:p>
        </w:tc>
        <w:tc>
          <w:tcPr>
            <w:tcW w:w="425" w:type="dxa"/>
            <w:tcBorders>
              <w:top w:val="single" w:sz="6" w:space="0" w:color="auto"/>
            </w:tcBorders>
          </w:tcPr>
          <w:p w:rsidR="00682D18" w:rsidRDefault="00682D18" w:rsidP="00677553">
            <w:pPr>
              <w:pStyle w:val="TAC"/>
            </w:pPr>
            <w:r>
              <w:t>M</w:t>
            </w:r>
          </w:p>
        </w:tc>
        <w:tc>
          <w:tcPr>
            <w:tcW w:w="1134" w:type="dxa"/>
            <w:tcBorders>
              <w:top w:val="single" w:sz="6" w:space="0" w:color="auto"/>
            </w:tcBorders>
          </w:tcPr>
          <w:p w:rsidR="00682D18" w:rsidRDefault="00682D18" w:rsidP="00677553">
            <w:pPr>
              <w:pStyle w:val="TAC"/>
            </w:pPr>
            <w:r>
              <w:t>1</w:t>
            </w:r>
          </w:p>
        </w:tc>
        <w:tc>
          <w:tcPr>
            <w:tcW w:w="1701" w:type="dxa"/>
            <w:tcBorders>
              <w:top w:val="single" w:sz="6" w:space="0" w:color="auto"/>
            </w:tcBorders>
          </w:tcPr>
          <w:p w:rsidR="00682D18" w:rsidRDefault="00682D18" w:rsidP="00677553">
            <w:pPr>
              <w:pStyle w:val="TAL"/>
              <w:rPr>
                <w:noProof/>
              </w:rPr>
            </w:pPr>
            <w:r>
              <w:t>200 OK</w:t>
            </w:r>
          </w:p>
        </w:tc>
        <w:tc>
          <w:tcPr>
            <w:tcW w:w="4556" w:type="dxa"/>
            <w:tcBorders>
              <w:top w:val="single" w:sz="6" w:space="0" w:color="auto"/>
            </w:tcBorders>
          </w:tcPr>
          <w:p w:rsidR="00682D18" w:rsidRDefault="00682D18" w:rsidP="00677553">
            <w:pPr>
              <w:pStyle w:val="TAL"/>
              <w:rPr>
                <w:noProof/>
              </w:rPr>
            </w:pPr>
            <w:r w:rsidRPr="002178AD">
              <w:t>The subscription information is returned.</w:t>
            </w:r>
          </w:p>
        </w:tc>
      </w:tr>
      <w:tr w:rsidR="00682D18" w:rsidTr="00677553">
        <w:trPr>
          <w:jc w:val="center"/>
        </w:trPr>
        <w:tc>
          <w:tcPr>
            <w:tcW w:w="1863" w:type="dxa"/>
          </w:tcPr>
          <w:p w:rsidR="00682D18" w:rsidRDefault="00682D18" w:rsidP="00677553">
            <w:pPr>
              <w:pStyle w:val="TAL"/>
            </w:pPr>
            <w:r>
              <w:t>RedirectResponse</w:t>
            </w:r>
          </w:p>
        </w:tc>
        <w:tc>
          <w:tcPr>
            <w:tcW w:w="425" w:type="dxa"/>
          </w:tcPr>
          <w:p w:rsidR="00682D18" w:rsidRDefault="00682D18" w:rsidP="00677553">
            <w:pPr>
              <w:pStyle w:val="TAC"/>
            </w:pPr>
            <w:r>
              <w:t>O</w:t>
            </w:r>
          </w:p>
        </w:tc>
        <w:tc>
          <w:tcPr>
            <w:tcW w:w="1134" w:type="dxa"/>
          </w:tcPr>
          <w:p w:rsidR="00682D18" w:rsidRDefault="00682D18" w:rsidP="00677553">
            <w:pPr>
              <w:pStyle w:val="TAC"/>
            </w:pPr>
            <w:r>
              <w:t>0..1</w:t>
            </w:r>
          </w:p>
        </w:tc>
        <w:tc>
          <w:tcPr>
            <w:tcW w:w="1701" w:type="dxa"/>
          </w:tcPr>
          <w:p w:rsidR="00682D18" w:rsidRDefault="00682D18" w:rsidP="00677553">
            <w:pPr>
              <w:pStyle w:val="TAL"/>
            </w:pPr>
            <w:r>
              <w:t>307 Temporary Redirect</w:t>
            </w:r>
          </w:p>
        </w:tc>
        <w:tc>
          <w:tcPr>
            <w:tcW w:w="4556" w:type="dxa"/>
          </w:tcPr>
          <w:p w:rsidR="00682D18" w:rsidRDefault="00682D18" w:rsidP="00677553">
            <w:pPr>
              <w:pStyle w:val="TAL"/>
            </w:pPr>
            <w:r>
              <w:t>Temporary redirection, during subscription retrieval.</w:t>
            </w:r>
          </w:p>
          <w:p w:rsidR="00682D18" w:rsidRDefault="00682D18" w:rsidP="00677553">
            <w:pPr>
              <w:pStyle w:val="TAL"/>
            </w:pPr>
          </w:p>
          <w:p w:rsidR="00682D18" w:rsidRDefault="00682D18" w:rsidP="00677553">
            <w:pPr>
              <w:pStyle w:val="TAL"/>
            </w:pPr>
            <w:r>
              <w:t>(NOTE 2)</w:t>
            </w:r>
          </w:p>
        </w:tc>
      </w:tr>
      <w:tr w:rsidR="00682D18" w:rsidTr="00677553">
        <w:trPr>
          <w:jc w:val="center"/>
        </w:trPr>
        <w:tc>
          <w:tcPr>
            <w:tcW w:w="1863" w:type="dxa"/>
          </w:tcPr>
          <w:p w:rsidR="00682D18" w:rsidRDefault="00682D18" w:rsidP="00677553">
            <w:pPr>
              <w:pStyle w:val="TAL"/>
            </w:pPr>
            <w:r>
              <w:t>RedirectResponse</w:t>
            </w:r>
          </w:p>
        </w:tc>
        <w:tc>
          <w:tcPr>
            <w:tcW w:w="425" w:type="dxa"/>
          </w:tcPr>
          <w:p w:rsidR="00682D18" w:rsidRDefault="00682D18" w:rsidP="00677553">
            <w:pPr>
              <w:pStyle w:val="TAC"/>
            </w:pPr>
            <w:r>
              <w:t>O</w:t>
            </w:r>
          </w:p>
        </w:tc>
        <w:tc>
          <w:tcPr>
            <w:tcW w:w="1134" w:type="dxa"/>
          </w:tcPr>
          <w:p w:rsidR="00682D18" w:rsidRDefault="00682D18" w:rsidP="00677553">
            <w:pPr>
              <w:pStyle w:val="TAC"/>
            </w:pPr>
            <w:r>
              <w:t>0..1</w:t>
            </w:r>
          </w:p>
        </w:tc>
        <w:tc>
          <w:tcPr>
            <w:tcW w:w="1701" w:type="dxa"/>
          </w:tcPr>
          <w:p w:rsidR="00682D18" w:rsidRDefault="00682D18" w:rsidP="00677553">
            <w:pPr>
              <w:pStyle w:val="TAL"/>
            </w:pPr>
            <w:r>
              <w:t>308 Permanent Redirect</w:t>
            </w:r>
          </w:p>
        </w:tc>
        <w:tc>
          <w:tcPr>
            <w:tcW w:w="4556" w:type="dxa"/>
          </w:tcPr>
          <w:p w:rsidR="00682D18" w:rsidRDefault="00682D18" w:rsidP="00677553">
            <w:pPr>
              <w:pStyle w:val="TAL"/>
            </w:pPr>
            <w:r>
              <w:t>Permanent redirection, during subscription retrieval.</w:t>
            </w:r>
          </w:p>
          <w:p w:rsidR="00682D18" w:rsidRDefault="00682D18" w:rsidP="00677553">
            <w:pPr>
              <w:pStyle w:val="TAL"/>
            </w:pPr>
          </w:p>
          <w:p w:rsidR="00682D18" w:rsidRDefault="00682D18" w:rsidP="00677553">
            <w:pPr>
              <w:pStyle w:val="TAL"/>
            </w:pPr>
            <w:r>
              <w:t>(NOTE 2)</w:t>
            </w:r>
          </w:p>
        </w:tc>
      </w:tr>
      <w:tr w:rsidR="00682D18" w:rsidTr="00677553">
        <w:trPr>
          <w:jc w:val="center"/>
        </w:trPr>
        <w:tc>
          <w:tcPr>
            <w:tcW w:w="9679" w:type="dxa"/>
            <w:gridSpan w:val="5"/>
          </w:tcPr>
          <w:p w:rsidR="00682D18" w:rsidRDefault="00682D18" w:rsidP="00677553">
            <w:pPr>
              <w:pStyle w:val="TAN"/>
            </w:pPr>
            <w:r>
              <w:t>NOTE 1:</w:t>
            </w:r>
            <w:r>
              <w:tab/>
              <w:t xml:space="preserve">The mandatory HTTP error status codes for the GET method listed in table 5.6.7.1-1 of </w:t>
            </w:r>
            <w:r>
              <w:rPr>
                <w:noProof/>
              </w:rPr>
              <w:t>3GPP </w:t>
            </w:r>
            <w:r>
              <w:t>TS 29.500 [4] also apply.</w:t>
            </w:r>
          </w:p>
          <w:p w:rsidR="00682D18" w:rsidRDefault="00682D18" w:rsidP="00677553">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682D18" w:rsidRDefault="00682D18" w:rsidP="00682D18"/>
    <w:p w:rsidR="00682D18" w:rsidRDefault="00682D18" w:rsidP="00682D18">
      <w:pPr>
        <w:pStyle w:val="TH"/>
      </w:pPr>
      <w:r>
        <w:t>Table 5.</w:t>
      </w:r>
      <w:r w:rsidR="000074C8">
        <w:t>5</w:t>
      </w:r>
      <w:r>
        <w:t>.3.3.3.1-4: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Contains an alternative URI of the resource located in an alternative NEF (service) instance</w:t>
            </w:r>
            <w:r>
              <w:rPr>
                <w:lang w:eastAsia="fr-FR"/>
              </w:rPr>
              <w:t xml:space="preserve"> towards which the request is redirected</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rPr>
                <w:lang w:eastAsia="fr-FR"/>
              </w:rPr>
            </w:pPr>
            <w:r>
              <w:rPr>
                <w:lang w:eastAsia="fr-FR"/>
              </w:rPr>
              <w:t>Identifier of the target NEF (service) instance towards which the request is redirected.</w:t>
            </w:r>
          </w:p>
          <w:p w:rsidR="00682D18" w:rsidRDefault="00682D18" w:rsidP="00677553">
            <w:pPr>
              <w:pStyle w:val="TAL"/>
              <w:rPr>
                <w:lang w:eastAsia="fr-FR"/>
              </w:rPr>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bl>
    <w:p w:rsidR="00682D18" w:rsidRDefault="00682D18" w:rsidP="00682D18"/>
    <w:p w:rsidR="00682D18" w:rsidRDefault="00682D18" w:rsidP="00682D18">
      <w:pPr>
        <w:pStyle w:val="TH"/>
      </w:pPr>
      <w:r>
        <w:t>Table 5.</w:t>
      </w:r>
      <w:r w:rsidR="000074C8">
        <w:t>5</w:t>
      </w:r>
      <w:r>
        <w:t>.3.3.3.1-5: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Contains an alternative URI of the resource located in an alternative NEF (service) instance</w:t>
            </w:r>
            <w:r>
              <w:rPr>
                <w:lang w:eastAsia="fr-FR"/>
              </w:rPr>
              <w:t xml:space="preserve"> towards which the request is redirected</w:t>
            </w:r>
            <w:r>
              <w:t>.</w:t>
            </w:r>
          </w:p>
          <w:p w:rsidR="00682D18" w:rsidRDefault="00682D18" w:rsidP="00677553">
            <w:pPr>
              <w:pStyle w:val="TAL"/>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pPr>
            <w:r>
              <w:rPr>
                <w:lang w:eastAsia="fr-FR"/>
              </w:rPr>
              <w:t>Identifier of the target NEF (service) instance towards which the request is redirected.</w:t>
            </w:r>
          </w:p>
        </w:tc>
      </w:tr>
    </w:tbl>
    <w:p w:rsidR="00682D18" w:rsidRDefault="00682D18" w:rsidP="00682D18">
      <w:pPr>
        <w:rPr>
          <w:noProof/>
        </w:rPr>
      </w:pPr>
    </w:p>
    <w:p w:rsidR="00682D18" w:rsidRDefault="00682D18" w:rsidP="00682D18">
      <w:pPr>
        <w:pStyle w:val="Heading6"/>
        <w:rPr>
          <w:noProof/>
        </w:rPr>
      </w:pPr>
      <w:bookmarkStart w:id="1544" w:name="_Toc153827909"/>
      <w:r>
        <w:rPr>
          <w:noProof/>
        </w:rPr>
        <w:t>5.</w:t>
      </w:r>
      <w:r w:rsidR="000074C8">
        <w:rPr>
          <w:noProof/>
        </w:rPr>
        <w:t>5</w:t>
      </w:r>
      <w:r>
        <w:rPr>
          <w:noProof/>
        </w:rPr>
        <w:t>.3.3.3.2</w:t>
      </w:r>
      <w:r>
        <w:rPr>
          <w:noProof/>
        </w:rPr>
        <w:tab/>
        <w:t>DELETE</w:t>
      </w:r>
      <w:bookmarkEnd w:id="1544"/>
    </w:p>
    <w:p w:rsidR="00682D18" w:rsidRDefault="00682D18" w:rsidP="00682D18">
      <w:pPr>
        <w:rPr>
          <w:noProof/>
        </w:rPr>
      </w:pPr>
      <w:r>
        <w:rPr>
          <w:noProof/>
        </w:rPr>
        <w:t>This method shall support the URI query parameters specified in table 5.</w:t>
      </w:r>
      <w:r w:rsidR="000074C8">
        <w:rPr>
          <w:noProof/>
        </w:rPr>
        <w:t>5</w:t>
      </w:r>
      <w:r>
        <w:rPr>
          <w:noProof/>
        </w:rPr>
        <w:t>.3.3.3.2-1.</w:t>
      </w:r>
    </w:p>
    <w:p w:rsidR="00682D18" w:rsidRDefault="00682D18" w:rsidP="00682D18">
      <w:pPr>
        <w:pStyle w:val="TH"/>
        <w:rPr>
          <w:rFonts w:cs="Arial"/>
          <w:noProof/>
        </w:rPr>
      </w:pPr>
      <w:r>
        <w:rPr>
          <w:noProof/>
        </w:rPr>
        <w:t>Table 5.</w:t>
      </w:r>
      <w:r w:rsidR="000074C8">
        <w:rPr>
          <w:noProof/>
        </w:rPr>
        <w:t>5</w:t>
      </w:r>
      <w:r>
        <w:rPr>
          <w:noProof/>
        </w:rPr>
        <w:t>.3.3.3.2-1: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682D18" w:rsidTr="00677553">
        <w:trPr>
          <w:jc w:val="center"/>
        </w:trPr>
        <w:tc>
          <w:tcPr>
            <w:tcW w:w="1597" w:type="dxa"/>
            <w:tcBorders>
              <w:bottom w:val="single" w:sz="6" w:space="0" w:color="auto"/>
            </w:tcBorders>
            <w:shd w:val="clear" w:color="auto" w:fill="C0C0C0"/>
            <w:hideMark/>
          </w:tcPr>
          <w:p w:rsidR="00682D18" w:rsidRDefault="00682D18" w:rsidP="00677553">
            <w:pPr>
              <w:pStyle w:val="TAH"/>
              <w:rPr>
                <w:noProof/>
              </w:rPr>
            </w:pPr>
            <w:r>
              <w:rPr>
                <w:noProof/>
              </w:rPr>
              <w:t>Name</w:t>
            </w:r>
          </w:p>
        </w:tc>
        <w:tc>
          <w:tcPr>
            <w:tcW w:w="1417" w:type="dxa"/>
            <w:tcBorders>
              <w:bottom w:val="single" w:sz="6" w:space="0" w:color="auto"/>
            </w:tcBorders>
            <w:shd w:val="clear" w:color="auto" w:fill="C0C0C0"/>
            <w:hideMark/>
          </w:tcPr>
          <w:p w:rsidR="00682D18" w:rsidRDefault="00682D18" w:rsidP="00677553">
            <w:pPr>
              <w:pStyle w:val="TAH"/>
              <w:rPr>
                <w:noProof/>
              </w:rPr>
            </w:pPr>
            <w:r>
              <w:rPr>
                <w:noProof/>
              </w:rPr>
              <w:t>Data type</w:t>
            </w:r>
          </w:p>
        </w:tc>
        <w:tc>
          <w:tcPr>
            <w:tcW w:w="420" w:type="dxa"/>
            <w:tcBorders>
              <w:bottom w:val="single" w:sz="6" w:space="0" w:color="auto"/>
            </w:tcBorders>
            <w:shd w:val="clear" w:color="auto" w:fill="C0C0C0"/>
            <w:hideMark/>
          </w:tcPr>
          <w:p w:rsidR="00682D18" w:rsidRDefault="00682D18" w:rsidP="00677553">
            <w:pPr>
              <w:pStyle w:val="TAH"/>
              <w:rPr>
                <w:noProof/>
              </w:rPr>
            </w:pPr>
            <w:r>
              <w:rPr>
                <w:noProof/>
              </w:rPr>
              <w:t>P</w:t>
            </w:r>
          </w:p>
        </w:tc>
        <w:tc>
          <w:tcPr>
            <w:tcW w:w="1265" w:type="dxa"/>
            <w:tcBorders>
              <w:bottom w:val="single" w:sz="6" w:space="0" w:color="auto"/>
            </w:tcBorders>
            <w:shd w:val="clear" w:color="auto" w:fill="C0C0C0"/>
            <w:hideMark/>
          </w:tcPr>
          <w:p w:rsidR="00682D18" w:rsidRDefault="00682D18" w:rsidP="00677553">
            <w:pPr>
              <w:pStyle w:val="TAH"/>
              <w:rPr>
                <w:noProof/>
              </w:rPr>
            </w:pPr>
            <w:r>
              <w:rPr>
                <w:noProof/>
              </w:rPr>
              <w:t>Cardinality</w:t>
            </w:r>
          </w:p>
        </w:tc>
        <w:tc>
          <w:tcPr>
            <w:tcW w:w="4980" w:type="dxa"/>
            <w:tcBorders>
              <w:bottom w:val="single" w:sz="6" w:space="0" w:color="auto"/>
            </w:tcBorders>
            <w:shd w:val="clear" w:color="auto" w:fill="C0C0C0"/>
            <w:vAlign w:val="center"/>
            <w:hideMark/>
          </w:tcPr>
          <w:p w:rsidR="00682D18" w:rsidRDefault="00682D18" w:rsidP="00677553">
            <w:pPr>
              <w:pStyle w:val="TAH"/>
              <w:rPr>
                <w:noProof/>
              </w:rPr>
            </w:pPr>
            <w:r>
              <w:rPr>
                <w:noProof/>
              </w:rPr>
              <w:t>Description</w:t>
            </w:r>
          </w:p>
        </w:tc>
      </w:tr>
      <w:tr w:rsidR="00682D18" w:rsidTr="00677553">
        <w:trPr>
          <w:jc w:val="center"/>
        </w:trPr>
        <w:tc>
          <w:tcPr>
            <w:tcW w:w="1597" w:type="dxa"/>
            <w:tcBorders>
              <w:top w:val="single" w:sz="6" w:space="0" w:color="auto"/>
            </w:tcBorders>
            <w:hideMark/>
          </w:tcPr>
          <w:p w:rsidR="00682D18" w:rsidRDefault="00682D18" w:rsidP="00677553">
            <w:pPr>
              <w:pStyle w:val="TAL"/>
              <w:rPr>
                <w:noProof/>
              </w:rPr>
            </w:pPr>
            <w:r>
              <w:rPr>
                <w:noProof/>
              </w:rPr>
              <w:t>n/a</w:t>
            </w:r>
          </w:p>
        </w:tc>
        <w:tc>
          <w:tcPr>
            <w:tcW w:w="1417" w:type="dxa"/>
            <w:tcBorders>
              <w:top w:val="single" w:sz="6" w:space="0" w:color="auto"/>
            </w:tcBorders>
          </w:tcPr>
          <w:p w:rsidR="00682D18" w:rsidRDefault="00682D18" w:rsidP="00677553">
            <w:pPr>
              <w:pStyle w:val="TAL"/>
              <w:rPr>
                <w:noProof/>
              </w:rPr>
            </w:pPr>
          </w:p>
        </w:tc>
        <w:tc>
          <w:tcPr>
            <w:tcW w:w="420" w:type="dxa"/>
            <w:tcBorders>
              <w:top w:val="single" w:sz="6" w:space="0" w:color="auto"/>
            </w:tcBorders>
          </w:tcPr>
          <w:p w:rsidR="00682D18" w:rsidRDefault="00682D18" w:rsidP="00677553">
            <w:pPr>
              <w:pStyle w:val="TAC"/>
              <w:rPr>
                <w:noProof/>
              </w:rPr>
            </w:pPr>
          </w:p>
        </w:tc>
        <w:tc>
          <w:tcPr>
            <w:tcW w:w="1265" w:type="dxa"/>
            <w:tcBorders>
              <w:top w:val="single" w:sz="6" w:space="0" w:color="auto"/>
            </w:tcBorders>
          </w:tcPr>
          <w:p w:rsidR="00682D18" w:rsidRDefault="00682D18" w:rsidP="00677553">
            <w:pPr>
              <w:pStyle w:val="TAC"/>
              <w:rPr>
                <w:noProof/>
              </w:rPr>
            </w:pPr>
          </w:p>
        </w:tc>
        <w:tc>
          <w:tcPr>
            <w:tcW w:w="4980" w:type="dxa"/>
            <w:tcBorders>
              <w:top w:val="single" w:sz="6" w:space="0" w:color="auto"/>
            </w:tcBorders>
            <w:vAlign w:val="center"/>
          </w:tcPr>
          <w:p w:rsidR="00682D18" w:rsidRDefault="00682D18" w:rsidP="00677553">
            <w:pPr>
              <w:pStyle w:val="TAL"/>
              <w:rPr>
                <w:noProof/>
              </w:rPr>
            </w:pPr>
          </w:p>
        </w:tc>
      </w:tr>
    </w:tbl>
    <w:p w:rsidR="00682D18" w:rsidRDefault="00682D18" w:rsidP="00682D18">
      <w:pPr>
        <w:rPr>
          <w:noProof/>
        </w:rPr>
      </w:pPr>
    </w:p>
    <w:p w:rsidR="00682D18" w:rsidRDefault="00682D18" w:rsidP="00682D18">
      <w:pPr>
        <w:rPr>
          <w:noProof/>
        </w:rPr>
      </w:pPr>
      <w:r>
        <w:rPr>
          <w:noProof/>
        </w:rPr>
        <w:t>This method shall support the request data structures specified in table 5.</w:t>
      </w:r>
      <w:r w:rsidR="000074C8">
        <w:rPr>
          <w:noProof/>
        </w:rPr>
        <w:t>5</w:t>
      </w:r>
      <w:r>
        <w:rPr>
          <w:noProof/>
        </w:rPr>
        <w:t>.3.3.3.2-2 and the response data structures and response codes specified in table 5.</w:t>
      </w:r>
      <w:r w:rsidR="000074C8">
        <w:rPr>
          <w:noProof/>
        </w:rPr>
        <w:t>5</w:t>
      </w:r>
      <w:r>
        <w:rPr>
          <w:noProof/>
        </w:rPr>
        <w:t>.3.3.3.2-3.</w:t>
      </w:r>
    </w:p>
    <w:p w:rsidR="00682D18" w:rsidRDefault="00682D18" w:rsidP="00682D18">
      <w:pPr>
        <w:pStyle w:val="TH"/>
        <w:rPr>
          <w:noProof/>
        </w:rPr>
      </w:pPr>
      <w:r>
        <w:rPr>
          <w:noProof/>
        </w:rPr>
        <w:t>Table 5.</w:t>
      </w:r>
      <w:r w:rsidR="000074C8">
        <w:rPr>
          <w:noProof/>
        </w:rPr>
        <w:t>5</w:t>
      </w:r>
      <w:r>
        <w:rPr>
          <w:noProof/>
        </w:rPr>
        <w:t>.3.3.3.2-2: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682D18" w:rsidTr="00677553">
        <w:trPr>
          <w:jc w:val="center"/>
        </w:trPr>
        <w:tc>
          <w:tcPr>
            <w:tcW w:w="1612" w:type="dxa"/>
            <w:tcBorders>
              <w:bottom w:val="single" w:sz="6" w:space="0" w:color="auto"/>
            </w:tcBorders>
            <w:shd w:val="clear" w:color="auto" w:fill="C0C0C0"/>
            <w:hideMark/>
          </w:tcPr>
          <w:p w:rsidR="00682D18" w:rsidRDefault="00682D18" w:rsidP="00677553">
            <w:pPr>
              <w:pStyle w:val="TAH"/>
              <w:rPr>
                <w:noProof/>
              </w:rPr>
            </w:pPr>
            <w:r>
              <w:rPr>
                <w:noProof/>
              </w:rPr>
              <w:t>Data type</w:t>
            </w:r>
          </w:p>
        </w:tc>
        <w:tc>
          <w:tcPr>
            <w:tcW w:w="422" w:type="dxa"/>
            <w:tcBorders>
              <w:bottom w:val="single" w:sz="6" w:space="0" w:color="auto"/>
            </w:tcBorders>
            <w:shd w:val="clear" w:color="auto" w:fill="C0C0C0"/>
            <w:hideMark/>
          </w:tcPr>
          <w:p w:rsidR="00682D18" w:rsidRDefault="00682D18" w:rsidP="00677553">
            <w:pPr>
              <w:pStyle w:val="TAH"/>
              <w:rPr>
                <w:noProof/>
              </w:rPr>
            </w:pPr>
            <w:r>
              <w:rPr>
                <w:noProof/>
              </w:rPr>
              <w:t>P</w:t>
            </w:r>
          </w:p>
        </w:tc>
        <w:tc>
          <w:tcPr>
            <w:tcW w:w="1264" w:type="dxa"/>
            <w:tcBorders>
              <w:bottom w:val="single" w:sz="6" w:space="0" w:color="auto"/>
            </w:tcBorders>
            <w:shd w:val="clear" w:color="auto" w:fill="C0C0C0"/>
            <w:hideMark/>
          </w:tcPr>
          <w:p w:rsidR="00682D18" w:rsidRDefault="00682D18" w:rsidP="00677553">
            <w:pPr>
              <w:pStyle w:val="TAH"/>
              <w:rPr>
                <w:noProof/>
              </w:rPr>
            </w:pPr>
            <w:r>
              <w:rPr>
                <w:noProof/>
              </w:rPr>
              <w:t>Cardinality</w:t>
            </w:r>
          </w:p>
        </w:tc>
        <w:tc>
          <w:tcPr>
            <w:tcW w:w="6381" w:type="dxa"/>
            <w:tcBorders>
              <w:bottom w:val="single" w:sz="6" w:space="0" w:color="auto"/>
            </w:tcBorders>
            <w:shd w:val="clear" w:color="auto" w:fill="C0C0C0"/>
            <w:vAlign w:val="center"/>
            <w:hideMark/>
          </w:tcPr>
          <w:p w:rsidR="00682D18" w:rsidRDefault="00682D18" w:rsidP="00677553">
            <w:pPr>
              <w:pStyle w:val="TAH"/>
              <w:rPr>
                <w:noProof/>
              </w:rPr>
            </w:pPr>
            <w:r>
              <w:rPr>
                <w:noProof/>
              </w:rPr>
              <w:t>Description</w:t>
            </w:r>
          </w:p>
        </w:tc>
      </w:tr>
      <w:tr w:rsidR="00682D18" w:rsidTr="00677553">
        <w:trPr>
          <w:jc w:val="center"/>
        </w:trPr>
        <w:tc>
          <w:tcPr>
            <w:tcW w:w="1612" w:type="dxa"/>
            <w:tcBorders>
              <w:top w:val="single" w:sz="6" w:space="0" w:color="auto"/>
            </w:tcBorders>
            <w:hideMark/>
          </w:tcPr>
          <w:p w:rsidR="00682D18" w:rsidRDefault="00682D18" w:rsidP="00677553">
            <w:pPr>
              <w:pStyle w:val="TAL"/>
              <w:rPr>
                <w:noProof/>
              </w:rPr>
            </w:pPr>
            <w:r>
              <w:rPr>
                <w:noProof/>
              </w:rPr>
              <w:t>n/a</w:t>
            </w:r>
          </w:p>
        </w:tc>
        <w:tc>
          <w:tcPr>
            <w:tcW w:w="422" w:type="dxa"/>
            <w:tcBorders>
              <w:top w:val="single" w:sz="6" w:space="0" w:color="auto"/>
            </w:tcBorders>
          </w:tcPr>
          <w:p w:rsidR="00682D18" w:rsidRDefault="00682D18" w:rsidP="00677553">
            <w:pPr>
              <w:pStyle w:val="TAC"/>
            </w:pPr>
          </w:p>
        </w:tc>
        <w:tc>
          <w:tcPr>
            <w:tcW w:w="1264" w:type="dxa"/>
            <w:tcBorders>
              <w:top w:val="single" w:sz="6" w:space="0" w:color="auto"/>
            </w:tcBorders>
          </w:tcPr>
          <w:p w:rsidR="00682D18" w:rsidRDefault="00682D18" w:rsidP="00677553">
            <w:pPr>
              <w:pStyle w:val="TAC"/>
            </w:pPr>
          </w:p>
        </w:tc>
        <w:tc>
          <w:tcPr>
            <w:tcW w:w="6381" w:type="dxa"/>
            <w:tcBorders>
              <w:top w:val="single" w:sz="6" w:space="0" w:color="auto"/>
            </w:tcBorders>
          </w:tcPr>
          <w:p w:rsidR="00682D18" w:rsidRDefault="00682D18" w:rsidP="00677553">
            <w:pPr>
              <w:pStyle w:val="TAL"/>
              <w:rPr>
                <w:noProof/>
              </w:rPr>
            </w:pPr>
          </w:p>
        </w:tc>
      </w:tr>
    </w:tbl>
    <w:p w:rsidR="00682D18" w:rsidRDefault="00682D18" w:rsidP="00682D18">
      <w:pPr>
        <w:rPr>
          <w:noProof/>
        </w:rPr>
      </w:pPr>
    </w:p>
    <w:p w:rsidR="00682D18" w:rsidRDefault="00682D18" w:rsidP="00682D18">
      <w:pPr>
        <w:pStyle w:val="TH"/>
        <w:rPr>
          <w:noProof/>
        </w:rPr>
      </w:pPr>
      <w:r>
        <w:rPr>
          <w:noProof/>
        </w:rPr>
        <w:t>Table 5.</w:t>
      </w:r>
      <w:r w:rsidR="000074C8">
        <w:rPr>
          <w:noProof/>
        </w:rPr>
        <w:t>5</w:t>
      </w:r>
      <w:r>
        <w:rPr>
          <w:noProof/>
        </w:rPr>
        <w:t>.3.3.3.2-3: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682D18" w:rsidTr="00677553">
        <w:trPr>
          <w:jc w:val="center"/>
        </w:trPr>
        <w:tc>
          <w:tcPr>
            <w:tcW w:w="1720" w:type="dxa"/>
            <w:tcBorders>
              <w:bottom w:val="single" w:sz="6" w:space="0" w:color="auto"/>
            </w:tcBorders>
            <w:shd w:val="clear" w:color="auto" w:fill="C0C0C0"/>
            <w:hideMark/>
          </w:tcPr>
          <w:p w:rsidR="00682D18" w:rsidRDefault="00682D18" w:rsidP="00677553">
            <w:pPr>
              <w:pStyle w:val="TAH"/>
            </w:pPr>
            <w:r>
              <w:t>Data type</w:t>
            </w:r>
          </w:p>
        </w:tc>
        <w:tc>
          <w:tcPr>
            <w:tcW w:w="311" w:type="dxa"/>
            <w:tcBorders>
              <w:bottom w:val="single" w:sz="6" w:space="0" w:color="auto"/>
            </w:tcBorders>
            <w:shd w:val="clear" w:color="auto" w:fill="C0C0C0"/>
            <w:hideMark/>
          </w:tcPr>
          <w:p w:rsidR="00682D18" w:rsidRDefault="00682D18" w:rsidP="00677553">
            <w:pPr>
              <w:pStyle w:val="TAH"/>
            </w:pPr>
            <w:r>
              <w:t>P</w:t>
            </w:r>
          </w:p>
        </w:tc>
        <w:tc>
          <w:tcPr>
            <w:tcW w:w="1228" w:type="dxa"/>
            <w:tcBorders>
              <w:bottom w:val="single" w:sz="6" w:space="0" w:color="auto"/>
            </w:tcBorders>
            <w:shd w:val="clear" w:color="auto" w:fill="C0C0C0"/>
            <w:hideMark/>
          </w:tcPr>
          <w:p w:rsidR="00682D18" w:rsidRDefault="00682D18" w:rsidP="00677553">
            <w:pPr>
              <w:pStyle w:val="TAH"/>
            </w:pPr>
            <w:r>
              <w:t>Cardinality</w:t>
            </w:r>
          </w:p>
        </w:tc>
        <w:tc>
          <w:tcPr>
            <w:tcW w:w="1864" w:type="dxa"/>
            <w:tcBorders>
              <w:bottom w:val="single" w:sz="6" w:space="0" w:color="auto"/>
            </w:tcBorders>
            <w:shd w:val="clear" w:color="auto" w:fill="C0C0C0"/>
            <w:hideMark/>
          </w:tcPr>
          <w:p w:rsidR="00682D18" w:rsidRDefault="00682D18" w:rsidP="00677553">
            <w:pPr>
              <w:pStyle w:val="TAH"/>
            </w:pPr>
            <w:r>
              <w:t>Response codes</w:t>
            </w:r>
          </w:p>
        </w:tc>
        <w:tc>
          <w:tcPr>
            <w:tcW w:w="4556" w:type="dxa"/>
            <w:tcBorders>
              <w:bottom w:val="single" w:sz="6" w:space="0" w:color="auto"/>
            </w:tcBorders>
            <w:shd w:val="clear" w:color="auto" w:fill="C0C0C0"/>
            <w:hideMark/>
          </w:tcPr>
          <w:p w:rsidR="00682D18" w:rsidRDefault="00682D18" w:rsidP="00677553">
            <w:pPr>
              <w:pStyle w:val="TAH"/>
            </w:pPr>
            <w:r>
              <w:t>Description</w:t>
            </w:r>
          </w:p>
        </w:tc>
      </w:tr>
      <w:tr w:rsidR="00682D18" w:rsidTr="00677553">
        <w:trPr>
          <w:jc w:val="center"/>
        </w:trPr>
        <w:tc>
          <w:tcPr>
            <w:tcW w:w="1720" w:type="dxa"/>
            <w:tcBorders>
              <w:top w:val="single" w:sz="6" w:space="0" w:color="auto"/>
            </w:tcBorders>
            <w:hideMark/>
          </w:tcPr>
          <w:p w:rsidR="00682D18" w:rsidRDefault="00682D18" w:rsidP="00677553">
            <w:pPr>
              <w:pStyle w:val="TAL"/>
            </w:pPr>
            <w:r>
              <w:rPr>
                <w:noProof/>
              </w:rPr>
              <w:t>n/a</w:t>
            </w:r>
          </w:p>
        </w:tc>
        <w:tc>
          <w:tcPr>
            <w:tcW w:w="311" w:type="dxa"/>
            <w:tcBorders>
              <w:top w:val="single" w:sz="6" w:space="0" w:color="auto"/>
            </w:tcBorders>
          </w:tcPr>
          <w:p w:rsidR="00682D18" w:rsidRDefault="00682D18" w:rsidP="00677553">
            <w:pPr>
              <w:pStyle w:val="TAC"/>
            </w:pPr>
          </w:p>
        </w:tc>
        <w:tc>
          <w:tcPr>
            <w:tcW w:w="1228" w:type="dxa"/>
            <w:tcBorders>
              <w:top w:val="single" w:sz="6" w:space="0" w:color="auto"/>
            </w:tcBorders>
          </w:tcPr>
          <w:p w:rsidR="00682D18" w:rsidRDefault="00682D18" w:rsidP="00677553">
            <w:pPr>
              <w:pStyle w:val="TAC"/>
            </w:pPr>
          </w:p>
        </w:tc>
        <w:tc>
          <w:tcPr>
            <w:tcW w:w="1864" w:type="dxa"/>
            <w:tcBorders>
              <w:top w:val="single" w:sz="6" w:space="0" w:color="auto"/>
            </w:tcBorders>
          </w:tcPr>
          <w:p w:rsidR="00682D18" w:rsidRDefault="00682D18" w:rsidP="00677553">
            <w:pPr>
              <w:pStyle w:val="TAL"/>
            </w:pPr>
            <w:r>
              <w:rPr>
                <w:noProof/>
              </w:rPr>
              <w:t>204 No Content</w:t>
            </w:r>
          </w:p>
        </w:tc>
        <w:tc>
          <w:tcPr>
            <w:tcW w:w="4556" w:type="dxa"/>
            <w:tcBorders>
              <w:top w:val="single" w:sz="6" w:space="0" w:color="auto"/>
            </w:tcBorders>
          </w:tcPr>
          <w:p w:rsidR="00682D18" w:rsidRDefault="00682D18" w:rsidP="00677553">
            <w:pPr>
              <w:pStyle w:val="TAL"/>
            </w:pPr>
            <w:r>
              <w:rPr>
                <w:noProof/>
              </w:rPr>
              <w:t>Successful case. The Individual DNAI Mapping Subscription resource matching the subscriptionId was deleted.</w:t>
            </w:r>
          </w:p>
        </w:tc>
      </w:tr>
      <w:tr w:rsidR="00682D18" w:rsidTr="00677553">
        <w:trPr>
          <w:jc w:val="center"/>
        </w:trPr>
        <w:tc>
          <w:tcPr>
            <w:tcW w:w="1720" w:type="dxa"/>
          </w:tcPr>
          <w:p w:rsidR="00682D18" w:rsidRDefault="00682D18" w:rsidP="00677553">
            <w:pPr>
              <w:pStyle w:val="TAL"/>
              <w:rPr>
                <w:noProof/>
              </w:rPr>
            </w:pPr>
            <w:r>
              <w:t>RedirectResponse</w:t>
            </w:r>
          </w:p>
        </w:tc>
        <w:tc>
          <w:tcPr>
            <w:tcW w:w="311" w:type="dxa"/>
          </w:tcPr>
          <w:p w:rsidR="00682D18" w:rsidRDefault="00682D18" w:rsidP="00677553">
            <w:pPr>
              <w:pStyle w:val="TAC"/>
            </w:pPr>
            <w:r>
              <w:t>O</w:t>
            </w:r>
          </w:p>
        </w:tc>
        <w:tc>
          <w:tcPr>
            <w:tcW w:w="1228" w:type="dxa"/>
          </w:tcPr>
          <w:p w:rsidR="00682D18" w:rsidRDefault="00682D18" w:rsidP="00677553">
            <w:pPr>
              <w:pStyle w:val="TAC"/>
            </w:pPr>
            <w:r>
              <w:t>0..1</w:t>
            </w:r>
          </w:p>
        </w:tc>
        <w:tc>
          <w:tcPr>
            <w:tcW w:w="1864" w:type="dxa"/>
          </w:tcPr>
          <w:p w:rsidR="00682D18" w:rsidRDefault="00682D18" w:rsidP="00677553">
            <w:pPr>
              <w:pStyle w:val="TAL"/>
              <w:rPr>
                <w:noProof/>
              </w:rPr>
            </w:pPr>
            <w:r>
              <w:t>307 Temporary Redirect</w:t>
            </w:r>
          </w:p>
        </w:tc>
        <w:tc>
          <w:tcPr>
            <w:tcW w:w="4556" w:type="dxa"/>
          </w:tcPr>
          <w:p w:rsidR="00682D18" w:rsidRDefault="00682D18" w:rsidP="00677553">
            <w:pPr>
              <w:pStyle w:val="TAL"/>
            </w:pPr>
            <w:r>
              <w:t>Temporary redirection, during subscription termination.</w:t>
            </w:r>
          </w:p>
          <w:p w:rsidR="00682D18" w:rsidRDefault="00682D18" w:rsidP="00677553">
            <w:pPr>
              <w:pStyle w:val="TAL"/>
            </w:pPr>
          </w:p>
          <w:p w:rsidR="00682D18" w:rsidRDefault="00682D18" w:rsidP="00677553">
            <w:pPr>
              <w:pStyle w:val="TAL"/>
              <w:rPr>
                <w:noProof/>
              </w:rPr>
            </w:pPr>
            <w:r>
              <w:t>(NOTE 2)</w:t>
            </w:r>
          </w:p>
        </w:tc>
      </w:tr>
      <w:tr w:rsidR="00682D18" w:rsidTr="00677553">
        <w:trPr>
          <w:jc w:val="center"/>
        </w:trPr>
        <w:tc>
          <w:tcPr>
            <w:tcW w:w="1720" w:type="dxa"/>
          </w:tcPr>
          <w:p w:rsidR="00682D18" w:rsidRDefault="00682D18" w:rsidP="00677553">
            <w:pPr>
              <w:pStyle w:val="TAL"/>
              <w:rPr>
                <w:noProof/>
              </w:rPr>
            </w:pPr>
            <w:r>
              <w:t>RedirectResponse</w:t>
            </w:r>
          </w:p>
        </w:tc>
        <w:tc>
          <w:tcPr>
            <w:tcW w:w="311" w:type="dxa"/>
          </w:tcPr>
          <w:p w:rsidR="00682D18" w:rsidRDefault="00682D18" w:rsidP="00677553">
            <w:pPr>
              <w:pStyle w:val="TAC"/>
            </w:pPr>
            <w:r>
              <w:t>O</w:t>
            </w:r>
          </w:p>
        </w:tc>
        <w:tc>
          <w:tcPr>
            <w:tcW w:w="1228" w:type="dxa"/>
          </w:tcPr>
          <w:p w:rsidR="00682D18" w:rsidRDefault="00682D18" w:rsidP="00677553">
            <w:pPr>
              <w:pStyle w:val="TAC"/>
            </w:pPr>
            <w:r>
              <w:t>0..1</w:t>
            </w:r>
          </w:p>
        </w:tc>
        <w:tc>
          <w:tcPr>
            <w:tcW w:w="1864" w:type="dxa"/>
          </w:tcPr>
          <w:p w:rsidR="00682D18" w:rsidRDefault="00682D18" w:rsidP="00677553">
            <w:pPr>
              <w:pStyle w:val="TAL"/>
              <w:rPr>
                <w:noProof/>
              </w:rPr>
            </w:pPr>
            <w:r>
              <w:t>308 Permanent Redirect</w:t>
            </w:r>
          </w:p>
        </w:tc>
        <w:tc>
          <w:tcPr>
            <w:tcW w:w="4556" w:type="dxa"/>
          </w:tcPr>
          <w:p w:rsidR="00682D18" w:rsidRDefault="00682D18" w:rsidP="00677553">
            <w:pPr>
              <w:pStyle w:val="TAL"/>
            </w:pPr>
            <w:r>
              <w:t>Permanent redirection, during subscription termination.</w:t>
            </w:r>
          </w:p>
          <w:p w:rsidR="00682D18" w:rsidRDefault="00682D18" w:rsidP="00677553">
            <w:pPr>
              <w:pStyle w:val="TAL"/>
            </w:pPr>
          </w:p>
          <w:p w:rsidR="00682D18" w:rsidRDefault="00682D18" w:rsidP="00677553">
            <w:pPr>
              <w:pStyle w:val="TAL"/>
              <w:rPr>
                <w:noProof/>
              </w:rPr>
            </w:pPr>
            <w:r>
              <w:t>(NOTE 2)</w:t>
            </w:r>
          </w:p>
        </w:tc>
      </w:tr>
      <w:tr w:rsidR="00682D18" w:rsidTr="00677553">
        <w:trPr>
          <w:jc w:val="center"/>
        </w:trPr>
        <w:tc>
          <w:tcPr>
            <w:tcW w:w="9679" w:type="dxa"/>
            <w:gridSpan w:val="5"/>
          </w:tcPr>
          <w:p w:rsidR="00682D18" w:rsidRDefault="00682D18" w:rsidP="00677553">
            <w:pPr>
              <w:pStyle w:val="TAN"/>
            </w:pPr>
            <w:r>
              <w:t>NOTE 1:</w:t>
            </w:r>
            <w:r>
              <w:tab/>
              <w:t xml:space="preserve">The mandatory HTTP error status code for the DELETE method listed in table 5.6.7.1-1 of </w:t>
            </w:r>
            <w:r>
              <w:rPr>
                <w:noProof/>
              </w:rPr>
              <w:t>3GPP </w:t>
            </w:r>
            <w:r>
              <w:t>TS 29.500 [4] also apply.</w:t>
            </w:r>
          </w:p>
          <w:p w:rsidR="00682D18" w:rsidRDefault="00682D18" w:rsidP="00677553">
            <w:pPr>
              <w:pStyle w:val="TAN"/>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682D18" w:rsidRDefault="00682D18" w:rsidP="00682D18"/>
    <w:p w:rsidR="00682D18" w:rsidRDefault="00682D18" w:rsidP="00682D18">
      <w:pPr>
        <w:pStyle w:val="TH"/>
      </w:pPr>
      <w:r>
        <w:t>Table 5.</w:t>
      </w:r>
      <w:r w:rsidR="000074C8">
        <w:t>5</w:t>
      </w:r>
      <w:r>
        <w:t>.3.3.3.2-4: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An alternative URI of the resource located in an alternative NEF (service) instance</w:t>
            </w:r>
            <w:r>
              <w:rPr>
                <w:lang w:eastAsia="fr-FR"/>
              </w:rPr>
              <w:t xml:space="preserve"> towards which the request is redirected</w:t>
            </w:r>
            <w:r>
              <w:t>.</w:t>
            </w:r>
          </w:p>
          <w:p w:rsidR="00682D18" w:rsidRDefault="00682D18" w:rsidP="00677553">
            <w:pPr>
              <w:pStyle w:val="TAL"/>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pPr>
            <w:r>
              <w:rPr>
                <w:lang w:eastAsia="fr-FR"/>
              </w:rPr>
              <w:t>Identifier of the target NEF (service) instance towards which the request is redirected.</w:t>
            </w:r>
          </w:p>
        </w:tc>
      </w:tr>
    </w:tbl>
    <w:p w:rsidR="00682D18" w:rsidRDefault="00682D18" w:rsidP="00682D18"/>
    <w:p w:rsidR="00682D18" w:rsidRDefault="00682D18" w:rsidP="00682D18">
      <w:pPr>
        <w:pStyle w:val="TH"/>
      </w:pPr>
      <w:r>
        <w:t>Table 5.</w:t>
      </w:r>
      <w:r w:rsidR="000074C8">
        <w:t>5</w:t>
      </w:r>
      <w:r>
        <w:t>.3.3.3.2-5: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An alternative URI of the resource located in an alternative NEF (service) instance</w:t>
            </w:r>
            <w:r>
              <w:rPr>
                <w:lang w:eastAsia="fr-FR"/>
              </w:rPr>
              <w:t xml:space="preserve"> towards which the request is redirected</w:t>
            </w:r>
            <w:r>
              <w:t>.</w:t>
            </w:r>
          </w:p>
          <w:p w:rsidR="00682D18" w:rsidRDefault="00682D18" w:rsidP="00677553">
            <w:pPr>
              <w:pStyle w:val="TAL"/>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pPr>
            <w:r>
              <w:rPr>
                <w:lang w:eastAsia="fr-FR"/>
              </w:rPr>
              <w:t>Identifier of the target NEF (service) instance towards which the request is redirected.</w:t>
            </w:r>
          </w:p>
        </w:tc>
      </w:tr>
    </w:tbl>
    <w:p w:rsidR="00682D18" w:rsidRDefault="00682D18" w:rsidP="00682D18"/>
    <w:p w:rsidR="00682D18" w:rsidRDefault="00682D18" w:rsidP="00682D18">
      <w:pPr>
        <w:pStyle w:val="Heading3"/>
      </w:pPr>
      <w:bookmarkStart w:id="1545" w:name="_Toc153827910"/>
      <w:r>
        <w:t>5.</w:t>
      </w:r>
      <w:r w:rsidR="000074C8">
        <w:t>5</w:t>
      </w:r>
      <w:r>
        <w:t>.4</w:t>
      </w:r>
      <w:r>
        <w:tab/>
        <w:t>Custom Operations without associated resources</w:t>
      </w:r>
      <w:bookmarkEnd w:id="1545"/>
      <w:r>
        <w:t xml:space="preserve"> </w:t>
      </w:r>
    </w:p>
    <w:p w:rsidR="00682D18" w:rsidRDefault="00682D18" w:rsidP="00682D18">
      <w:r>
        <w:t>None.</w:t>
      </w:r>
    </w:p>
    <w:p w:rsidR="00682D18" w:rsidRDefault="00682D18" w:rsidP="00682D18">
      <w:pPr>
        <w:pStyle w:val="Heading3"/>
      </w:pPr>
      <w:bookmarkStart w:id="1546" w:name="_Toc153827911"/>
      <w:r>
        <w:t>5.</w:t>
      </w:r>
      <w:r w:rsidR="000074C8">
        <w:t>5</w:t>
      </w:r>
      <w:r>
        <w:t>.5</w:t>
      </w:r>
      <w:r>
        <w:tab/>
        <w:t>Notifications</w:t>
      </w:r>
      <w:bookmarkEnd w:id="1546"/>
    </w:p>
    <w:p w:rsidR="00682D18" w:rsidRDefault="00682D18" w:rsidP="00682D18">
      <w:pPr>
        <w:pStyle w:val="Heading4"/>
      </w:pPr>
      <w:bookmarkStart w:id="1547" w:name="_Toc153827912"/>
      <w:r>
        <w:t>5.</w:t>
      </w:r>
      <w:r w:rsidR="000074C8">
        <w:t>5</w:t>
      </w:r>
      <w:r>
        <w:t>.5.1</w:t>
      </w:r>
      <w:r>
        <w:tab/>
        <w:t>General</w:t>
      </w:r>
      <w:bookmarkEnd w:id="1547"/>
    </w:p>
    <w:p w:rsidR="00682D18" w:rsidRDefault="00682D18" w:rsidP="00682D18">
      <w:pPr>
        <w:rPr>
          <w:noProof/>
        </w:rPr>
      </w:pPr>
      <w:r>
        <w:rPr>
          <w:noProof/>
        </w:rPr>
        <w:t>Notifications shall comply to clause 6.2 of 3GPP TS 29.500 [4] and clause 4.6.2.3 of 3GPP TS 29.501 [5].</w:t>
      </w:r>
    </w:p>
    <w:p w:rsidR="00682D18" w:rsidRDefault="00682D18" w:rsidP="00682D18">
      <w:pPr>
        <w:pStyle w:val="TH"/>
        <w:rPr>
          <w:noProof/>
        </w:rPr>
      </w:pPr>
      <w:r>
        <w:rPr>
          <w:noProof/>
        </w:rPr>
        <w:t>Table </w:t>
      </w:r>
      <w:r>
        <w:t>5.</w:t>
      </w:r>
      <w:r w:rsidR="000074C8">
        <w:t>5</w:t>
      </w:r>
      <w:r>
        <w:t>.5.1</w:t>
      </w:r>
      <w:r>
        <w:rPr>
          <w:noProof/>
        </w:rPr>
        <w:t>-1: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268"/>
        <w:gridCol w:w="2268"/>
        <w:gridCol w:w="3260"/>
      </w:tblGrid>
      <w:tr w:rsidR="00682D18" w:rsidTr="00677553">
        <w:trPr>
          <w:jc w:val="center"/>
        </w:trPr>
        <w:tc>
          <w:tcPr>
            <w:tcW w:w="1838" w:type="dxa"/>
            <w:shd w:val="clear" w:color="auto" w:fill="C0C0C0"/>
          </w:tcPr>
          <w:p w:rsidR="00682D18" w:rsidRDefault="00682D18" w:rsidP="00677553">
            <w:pPr>
              <w:pStyle w:val="TAH"/>
              <w:rPr>
                <w:noProof/>
              </w:rPr>
            </w:pPr>
            <w:r>
              <w:t>Notification</w:t>
            </w:r>
          </w:p>
        </w:tc>
        <w:tc>
          <w:tcPr>
            <w:tcW w:w="2268" w:type="dxa"/>
            <w:shd w:val="clear" w:color="auto" w:fill="C0C0C0"/>
            <w:vAlign w:val="center"/>
            <w:hideMark/>
          </w:tcPr>
          <w:p w:rsidR="00682D18" w:rsidRDefault="00682D18" w:rsidP="00677553">
            <w:pPr>
              <w:pStyle w:val="TAH"/>
              <w:rPr>
                <w:noProof/>
              </w:rPr>
            </w:pPr>
            <w:r>
              <w:rPr>
                <w:noProof/>
              </w:rPr>
              <w:t>Callback URI</w:t>
            </w:r>
          </w:p>
        </w:tc>
        <w:tc>
          <w:tcPr>
            <w:tcW w:w="2268" w:type="dxa"/>
            <w:shd w:val="clear" w:color="auto" w:fill="C0C0C0"/>
            <w:vAlign w:val="center"/>
            <w:hideMark/>
          </w:tcPr>
          <w:p w:rsidR="00682D18" w:rsidRDefault="00682D18" w:rsidP="00677553">
            <w:pPr>
              <w:pStyle w:val="TAH"/>
              <w:rPr>
                <w:noProof/>
              </w:rPr>
            </w:pPr>
            <w:r>
              <w:rPr>
                <w:noProof/>
              </w:rPr>
              <w:t>HTTP method</w:t>
            </w:r>
            <w:r>
              <w:t xml:space="preserve"> or custom operation</w:t>
            </w:r>
          </w:p>
        </w:tc>
        <w:tc>
          <w:tcPr>
            <w:tcW w:w="3260" w:type="dxa"/>
            <w:shd w:val="clear" w:color="auto" w:fill="C0C0C0"/>
            <w:vAlign w:val="center"/>
            <w:hideMark/>
          </w:tcPr>
          <w:p w:rsidR="00682D18" w:rsidRDefault="00682D18" w:rsidP="00677553">
            <w:pPr>
              <w:pStyle w:val="TAH"/>
            </w:pPr>
            <w:r>
              <w:rPr>
                <w:noProof/>
              </w:rPr>
              <w:t>Description</w:t>
            </w:r>
          </w:p>
          <w:p w:rsidR="00682D18" w:rsidRDefault="00682D18" w:rsidP="00677553">
            <w:pPr>
              <w:pStyle w:val="TAH"/>
              <w:rPr>
                <w:noProof/>
              </w:rPr>
            </w:pPr>
            <w:r>
              <w:t>(service operation)</w:t>
            </w:r>
          </w:p>
        </w:tc>
      </w:tr>
      <w:tr w:rsidR="00682D18" w:rsidTr="00677553">
        <w:trPr>
          <w:jc w:val="center"/>
        </w:trPr>
        <w:tc>
          <w:tcPr>
            <w:tcW w:w="1838" w:type="dxa"/>
            <w:tcBorders>
              <w:top w:val="single" w:sz="6" w:space="0" w:color="auto"/>
              <w:left w:val="single" w:sz="6" w:space="0" w:color="auto"/>
              <w:bottom w:val="single" w:sz="6" w:space="0" w:color="auto"/>
              <w:right w:val="single" w:sz="6" w:space="0" w:color="auto"/>
            </w:tcBorders>
          </w:tcPr>
          <w:p w:rsidR="00682D18" w:rsidRDefault="00682D18" w:rsidP="00677553">
            <w:pPr>
              <w:pStyle w:val="TAL"/>
            </w:pPr>
            <w:r>
              <w:t>Notification of the update of DNAI-EAS address(es) information</w:t>
            </w:r>
          </w:p>
        </w:tc>
        <w:tc>
          <w:tcPr>
            <w:tcW w:w="2268" w:type="dxa"/>
            <w:tcBorders>
              <w:top w:val="single" w:sz="6" w:space="0" w:color="auto"/>
              <w:left w:val="single" w:sz="6" w:space="0" w:color="auto"/>
              <w:bottom w:val="single" w:sz="6" w:space="0" w:color="auto"/>
              <w:right w:val="single" w:sz="6" w:space="0" w:color="auto"/>
            </w:tcBorders>
            <w:hideMark/>
          </w:tcPr>
          <w:p w:rsidR="00682D18" w:rsidRDefault="00682D18" w:rsidP="00677553">
            <w:pPr>
              <w:pStyle w:val="TAL"/>
            </w:pPr>
            <w:r>
              <w:t>{notif</w:t>
            </w:r>
            <w:r>
              <w:rPr>
                <w:rFonts w:hint="eastAsia"/>
              </w:rPr>
              <w:t>Ur</w:t>
            </w:r>
            <w:r>
              <w:t>i}</w:t>
            </w:r>
          </w:p>
        </w:tc>
        <w:tc>
          <w:tcPr>
            <w:tcW w:w="2268" w:type="dxa"/>
            <w:tcBorders>
              <w:top w:val="single" w:sz="6" w:space="0" w:color="auto"/>
              <w:left w:val="single" w:sz="6" w:space="0" w:color="auto"/>
              <w:bottom w:val="single" w:sz="6" w:space="0" w:color="auto"/>
              <w:right w:val="single" w:sz="6" w:space="0" w:color="auto"/>
            </w:tcBorders>
            <w:hideMark/>
          </w:tcPr>
          <w:p w:rsidR="00682D18" w:rsidRDefault="00682D18" w:rsidP="00677553">
            <w:pPr>
              <w:pStyle w:val="TAL"/>
              <w:rPr>
                <w:noProof/>
              </w:rPr>
            </w:pPr>
            <w:r>
              <w:rPr>
                <w:noProof/>
              </w:rPr>
              <w:t>POST</w:t>
            </w:r>
          </w:p>
        </w:tc>
        <w:tc>
          <w:tcPr>
            <w:tcW w:w="3260" w:type="dxa"/>
            <w:tcBorders>
              <w:top w:val="single" w:sz="6" w:space="0" w:color="auto"/>
              <w:left w:val="single" w:sz="6" w:space="0" w:color="auto"/>
              <w:bottom w:val="single" w:sz="6" w:space="0" w:color="auto"/>
              <w:right w:val="single" w:sz="6" w:space="0" w:color="auto"/>
            </w:tcBorders>
            <w:hideMark/>
          </w:tcPr>
          <w:p w:rsidR="00682D18" w:rsidRDefault="00682D18" w:rsidP="00677553">
            <w:pPr>
              <w:pStyle w:val="TAL"/>
            </w:pPr>
            <w:r>
              <w:t>The update of the DNAI-EAS address(es) information is notified to the NF service consumer by the NEF.</w:t>
            </w:r>
          </w:p>
        </w:tc>
      </w:tr>
    </w:tbl>
    <w:p w:rsidR="00682D18" w:rsidRDefault="00682D18" w:rsidP="00682D18">
      <w:pPr>
        <w:rPr>
          <w:noProof/>
        </w:rPr>
      </w:pPr>
    </w:p>
    <w:p w:rsidR="00682D18" w:rsidRDefault="00682D18" w:rsidP="00682D18">
      <w:pPr>
        <w:pStyle w:val="Heading4"/>
      </w:pPr>
      <w:bookmarkStart w:id="1548" w:name="_Toc153827913"/>
      <w:r>
        <w:t>5.</w:t>
      </w:r>
      <w:r w:rsidR="000074C8">
        <w:t>5</w:t>
      </w:r>
      <w:r>
        <w:t>.5.2</w:t>
      </w:r>
      <w:r>
        <w:tab/>
        <w:t>DNAI Mapping Notification</w:t>
      </w:r>
      <w:bookmarkEnd w:id="1548"/>
    </w:p>
    <w:p w:rsidR="00682D18" w:rsidRDefault="00682D18" w:rsidP="00682D18">
      <w:pPr>
        <w:pStyle w:val="Heading5"/>
        <w:rPr>
          <w:noProof/>
        </w:rPr>
      </w:pPr>
      <w:bookmarkStart w:id="1549" w:name="_Toc153827914"/>
      <w:r>
        <w:t>5.</w:t>
      </w:r>
      <w:r w:rsidR="000074C8">
        <w:t>5</w:t>
      </w:r>
      <w:r>
        <w:t>.5.2.</w:t>
      </w:r>
      <w:r>
        <w:rPr>
          <w:noProof/>
        </w:rPr>
        <w:t>1</w:t>
      </w:r>
      <w:r>
        <w:rPr>
          <w:noProof/>
        </w:rPr>
        <w:tab/>
        <w:t>Description</w:t>
      </w:r>
      <w:bookmarkEnd w:id="1549"/>
    </w:p>
    <w:p w:rsidR="00682D18" w:rsidRDefault="00682D18" w:rsidP="00682D18">
      <w:pPr>
        <w:rPr>
          <w:noProof/>
        </w:rPr>
      </w:pPr>
      <w:r>
        <w:rPr>
          <w:noProof/>
        </w:rPr>
        <w:t>The DNAI Mapping Notification is used by the NEF to report the observed DNAI Mapping to an NF service consumer that has subscribed to such Notifications.</w:t>
      </w:r>
    </w:p>
    <w:p w:rsidR="00682D18" w:rsidRDefault="00682D18" w:rsidP="00682D18">
      <w:pPr>
        <w:pStyle w:val="Heading5"/>
        <w:rPr>
          <w:noProof/>
        </w:rPr>
      </w:pPr>
      <w:bookmarkStart w:id="1550" w:name="_Toc153827915"/>
      <w:r>
        <w:t>5.</w:t>
      </w:r>
      <w:r w:rsidR="000074C8">
        <w:t>5</w:t>
      </w:r>
      <w:r>
        <w:t>.5.2.</w:t>
      </w:r>
      <w:r>
        <w:rPr>
          <w:noProof/>
        </w:rPr>
        <w:t>2</w:t>
      </w:r>
      <w:r>
        <w:rPr>
          <w:noProof/>
        </w:rPr>
        <w:tab/>
        <w:t>Target URI</w:t>
      </w:r>
      <w:bookmarkEnd w:id="1550"/>
    </w:p>
    <w:p w:rsidR="00682D18" w:rsidRDefault="00682D18" w:rsidP="00682D18">
      <w:pPr>
        <w:rPr>
          <w:rFonts w:ascii="Arial" w:hAnsi="Arial" w:cs="Arial"/>
          <w:noProof/>
        </w:rPr>
      </w:pPr>
      <w:r>
        <w:rPr>
          <w:noProof/>
        </w:rPr>
        <w:t xml:space="preserve">The Notification URI </w:t>
      </w:r>
      <w:r>
        <w:rPr>
          <w:b/>
          <w:noProof/>
        </w:rPr>
        <w:t>"{</w:t>
      </w:r>
      <w:r w:rsidRPr="00FF023F">
        <w:rPr>
          <w:b/>
          <w:noProof/>
        </w:rPr>
        <w:t>notifUri</w:t>
      </w:r>
      <w:r>
        <w:rPr>
          <w:b/>
          <w:noProof/>
        </w:rPr>
        <w:t>}"</w:t>
      </w:r>
      <w:r>
        <w:rPr>
          <w:noProof/>
        </w:rPr>
        <w:t xml:space="preserve"> shall be used with the callback URI variables defined in table </w:t>
      </w:r>
      <w:r>
        <w:t>5.</w:t>
      </w:r>
      <w:r w:rsidR="000074C8">
        <w:t>5</w:t>
      </w:r>
      <w:r>
        <w:t>.5.2.</w:t>
      </w:r>
      <w:r>
        <w:rPr>
          <w:noProof/>
        </w:rPr>
        <w:t>2-1</w:t>
      </w:r>
      <w:r>
        <w:rPr>
          <w:rFonts w:ascii="Arial" w:hAnsi="Arial" w:cs="Arial"/>
          <w:noProof/>
        </w:rPr>
        <w:t>.</w:t>
      </w:r>
    </w:p>
    <w:p w:rsidR="00682D18" w:rsidRDefault="00682D18" w:rsidP="00682D18">
      <w:pPr>
        <w:pStyle w:val="TH"/>
        <w:rPr>
          <w:rFonts w:cs="Arial"/>
          <w:noProof/>
        </w:rPr>
      </w:pPr>
      <w:r>
        <w:rPr>
          <w:noProof/>
        </w:rPr>
        <w:t>Table </w:t>
      </w:r>
      <w:r>
        <w:t>5.</w:t>
      </w:r>
      <w:r w:rsidR="000074C8">
        <w:t>5</w:t>
      </w:r>
      <w:r>
        <w:t>.5.2.</w:t>
      </w:r>
      <w:r>
        <w:rPr>
          <w:noProof/>
        </w:rPr>
        <w:t>2-1: Callback URI variables for this resource</w:t>
      </w:r>
    </w:p>
    <w:tbl>
      <w:tblPr>
        <w:tblW w:w="97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49"/>
        <w:gridCol w:w="1417"/>
        <w:gridCol w:w="6837"/>
      </w:tblGrid>
      <w:tr w:rsidR="00682D18" w:rsidTr="00677553">
        <w:trPr>
          <w:jc w:val="center"/>
        </w:trPr>
        <w:tc>
          <w:tcPr>
            <w:tcW w:w="1449" w:type="dxa"/>
            <w:shd w:val="clear" w:color="000000" w:fill="C0C0C0"/>
            <w:hideMark/>
          </w:tcPr>
          <w:p w:rsidR="00682D18" w:rsidRDefault="00682D18" w:rsidP="00677553">
            <w:pPr>
              <w:pStyle w:val="TAH"/>
              <w:rPr>
                <w:noProof/>
              </w:rPr>
            </w:pPr>
            <w:r>
              <w:rPr>
                <w:noProof/>
              </w:rPr>
              <w:t>Name</w:t>
            </w:r>
          </w:p>
        </w:tc>
        <w:tc>
          <w:tcPr>
            <w:tcW w:w="1417" w:type="dxa"/>
            <w:shd w:val="clear" w:color="000000" w:fill="C0C0C0"/>
          </w:tcPr>
          <w:p w:rsidR="00682D18" w:rsidRDefault="00682D18" w:rsidP="00677553">
            <w:pPr>
              <w:pStyle w:val="TAH"/>
              <w:rPr>
                <w:noProof/>
              </w:rPr>
            </w:pPr>
            <w:r>
              <w:rPr>
                <w:noProof/>
              </w:rPr>
              <w:t>Data type</w:t>
            </w:r>
          </w:p>
        </w:tc>
        <w:tc>
          <w:tcPr>
            <w:tcW w:w="6837" w:type="dxa"/>
            <w:shd w:val="clear" w:color="000000" w:fill="C0C0C0"/>
            <w:vAlign w:val="center"/>
            <w:hideMark/>
          </w:tcPr>
          <w:p w:rsidR="00682D18" w:rsidRDefault="00682D18" w:rsidP="00677553">
            <w:pPr>
              <w:pStyle w:val="TAH"/>
              <w:rPr>
                <w:noProof/>
              </w:rPr>
            </w:pPr>
            <w:r>
              <w:rPr>
                <w:noProof/>
              </w:rPr>
              <w:t>Definition</w:t>
            </w:r>
          </w:p>
        </w:tc>
      </w:tr>
      <w:tr w:rsidR="00682D18" w:rsidTr="00677553">
        <w:trPr>
          <w:jc w:val="center"/>
        </w:trPr>
        <w:tc>
          <w:tcPr>
            <w:tcW w:w="1449" w:type="dxa"/>
            <w:hideMark/>
          </w:tcPr>
          <w:p w:rsidR="00682D18" w:rsidRDefault="00682D18" w:rsidP="00677553">
            <w:pPr>
              <w:pStyle w:val="TAL"/>
              <w:rPr>
                <w:noProof/>
              </w:rPr>
            </w:pPr>
            <w:r w:rsidRPr="002178AD">
              <w:rPr>
                <w:rFonts w:cs="Arial"/>
                <w:szCs w:val="18"/>
                <w:lang w:eastAsia="zh-CN"/>
              </w:rPr>
              <w:t>notifUri</w:t>
            </w:r>
          </w:p>
        </w:tc>
        <w:tc>
          <w:tcPr>
            <w:tcW w:w="1417" w:type="dxa"/>
          </w:tcPr>
          <w:p w:rsidR="00682D18" w:rsidRDefault="00682D18" w:rsidP="00677553">
            <w:pPr>
              <w:pStyle w:val="TAL"/>
              <w:rPr>
                <w:noProof/>
              </w:rPr>
            </w:pPr>
            <w:r>
              <w:t>Uri</w:t>
            </w:r>
          </w:p>
        </w:tc>
        <w:tc>
          <w:tcPr>
            <w:tcW w:w="6837" w:type="dxa"/>
            <w:vAlign w:val="center"/>
            <w:hideMark/>
          </w:tcPr>
          <w:p w:rsidR="00682D18" w:rsidRDefault="00682D18" w:rsidP="00677553">
            <w:pPr>
              <w:pStyle w:val="TAL"/>
              <w:rPr>
                <w:noProof/>
              </w:rPr>
            </w:pPr>
            <w:r>
              <w:rPr>
                <w:noProof/>
              </w:rPr>
              <w:t xml:space="preserve">The Notification URI </w:t>
            </w:r>
            <w:r>
              <w:t>as assigned by the NF service consumer during the subscription service operation and described within the DnaiMapSub data type.</w:t>
            </w:r>
          </w:p>
        </w:tc>
      </w:tr>
    </w:tbl>
    <w:p w:rsidR="00682D18" w:rsidRDefault="00682D18" w:rsidP="00682D18">
      <w:pPr>
        <w:rPr>
          <w:noProof/>
        </w:rPr>
      </w:pPr>
    </w:p>
    <w:p w:rsidR="00682D18" w:rsidRDefault="00682D18" w:rsidP="00682D18">
      <w:pPr>
        <w:pStyle w:val="Heading5"/>
        <w:rPr>
          <w:noProof/>
        </w:rPr>
      </w:pPr>
      <w:bookmarkStart w:id="1551" w:name="_Toc153827916"/>
      <w:r>
        <w:t>5.</w:t>
      </w:r>
      <w:r w:rsidR="000074C8">
        <w:t>5</w:t>
      </w:r>
      <w:r>
        <w:t>.5.2.</w:t>
      </w:r>
      <w:r>
        <w:rPr>
          <w:noProof/>
        </w:rPr>
        <w:t>3</w:t>
      </w:r>
      <w:r>
        <w:rPr>
          <w:noProof/>
        </w:rPr>
        <w:tab/>
        <w:t>Standard Methods</w:t>
      </w:r>
      <w:bookmarkEnd w:id="1551"/>
    </w:p>
    <w:p w:rsidR="00682D18" w:rsidRDefault="00682D18" w:rsidP="00682D18">
      <w:pPr>
        <w:pStyle w:val="Heading6"/>
        <w:rPr>
          <w:noProof/>
        </w:rPr>
      </w:pPr>
      <w:bookmarkStart w:id="1552" w:name="_Toc153827917"/>
      <w:r>
        <w:t>5.</w:t>
      </w:r>
      <w:r w:rsidR="000074C8">
        <w:t>5</w:t>
      </w:r>
      <w:r>
        <w:t>.5.2.3</w:t>
      </w:r>
      <w:r>
        <w:rPr>
          <w:noProof/>
        </w:rPr>
        <w:t>.1</w:t>
      </w:r>
      <w:r>
        <w:rPr>
          <w:noProof/>
        </w:rPr>
        <w:tab/>
        <w:t>POST</w:t>
      </w:r>
      <w:bookmarkEnd w:id="1552"/>
    </w:p>
    <w:p w:rsidR="00682D18" w:rsidRDefault="00682D18" w:rsidP="00682D18">
      <w:pPr>
        <w:rPr>
          <w:noProof/>
        </w:rPr>
      </w:pPr>
      <w:r>
        <w:rPr>
          <w:noProof/>
        </w:rPr>
        <w:t>This method shall support the request data structures specified in table </w:t>
      </w:r>
      <w:r>
        <w:t>5.</w:t>
      </w:r>
      <w:r w:rsidR="000074C8">
        <w:t>5</w:t>
      </w:r>
      <w:r>
        <w:t>.5.2.</w:t>
      </w:r>
      <w:r>
        <w:rPr>
          <w:noProof/>
        </w:rPr>
        <w:t>3.1-1 and the response data structures and response codes specified in table </w:t>
      </w:r>
      <w:r>
        <w:t>5.</w:t>
      </w:r>
      <w:r w:rsidR="000074C8">
        <w:t>5</w:t>
      </w:r>
      <w:r>
        <w:t>.5.2.</w:t>
      </w:r>
      <w:r>
        <w:rPr>
          <w:noProof/>
        </w:rPr>
        <w:t>3.1-2.</w:t>
      </w:r>
    </w:p>
    <w:p w:rsidR="00682D18" w:rsidRDefault="00682D18" w:rsidP="00682D18">
      <w:pPr>
        <w:pStyle w:val="TH"/>
        <w:rPr>
          <w:noProof/>
        </w:rPr>
      </w:pPr>
      <w:r>
        <w:rPr>
          <w:noProof/>
        </w:rPr>
        <w:t>Table </w:t>
      </w:r>
      <w:r>
        <w:t>5.</w:t>
      </w:r>
      <w:r w:rsidR="000074C8">
        <w:t>5</w:t>
      </w:r>
      <w:r>
        <w:t>.5.2.</w:t>
      </w:r>
      <w:r>
        <w:rPr>
          <w:noProof/>
        </w:rPr>
        <w:t>3.1-1: Data structures supported by the POST Request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682D18" w:rsidTr="00677553">
        <w:trPr>
          <w:jc w:val="center"/>
        </w:trPr>
        <w:tc>
          <w:tcPr>
            <w:tcW w:w="2899" w:type="dxa"/>
            <w:tcBorders>
              <w:bottom w:val="single" w:sz="6" w:space="0" w:color="auto"/>
            </w:tcBorders>
            <w:shd w:val="clear" w:color="auto" w:fill="C0C0C0"/>
            <w:hideMark/>
          </w:tcPr>
          <w:p w:rsidR="00682D18" w:rsidRDefault="00682D18" w:rsidP="00677553">
            <w:pPr>
              <w:pStyle w:val="TAH"/>
              <w:rPr>
                <w:noProof/>
              </w:rPr>
            </w:pPr>
            <w:r>
              <w:rPr>
                <w:noProof/>
              </w:rPr>
              <w:t>Data type</w:t>
            </w:r>
          </w:p>
        </w:tc>
        <w:tc>
          <w:tcPr>
            <w:tcW w:w="450" w:type="dxa"/>
            <w:tcBorders>
              <w:bottom w:val="single" w:sz="6" w:space="0" w:color="auto"/>
            </w:tcBorders>
            <w:shd w:val="clear" w:color="auto" w:fill="C0C0C0"/>
            <w:hideMark/>
          </w:tcPr>
          <w:p w:rsidR="00682D18" w:rsidRDefault="00682D18" w:rsidP="00677553">
            <w:pPr>
              <w:pStyle w:val="TAH"/>
              <w:rPr>
                <w:noProof/>
              </w:rPr>
            </w:pPr>
            <w:r>
              <w:rPr>
                <w:noProof/>
              </w:rPr>
              <w:t>P</w:t>
            </w:r>
          </w:p>
        </w:tc>
        <w:tc>
          <w:tcPr>
            <w:tcW w:w="1170" w:type="dxa"/>
            <w:tcBorders>
              <w:bottom w:val="single" w:sz="6" w:space="0" w:color="auto"/>
            </w:tcBorders>
            <w:shd w:val="clear" w:color="auto" w:fill="C0C0C0"/>
            <w:hideMark/>
          </w:tcPr>
          <w:p w:rsidR="00682D18" w:rsidRDefault="00682D18" w:rsidP="00677553">
            <w:pPr>
              <w:pStyle w:val="TAH"/>
              <w:rPr>
                <w:noProof/>
              </w:rPr>
            </w:pPr>
            <w:r>
              <w:rPr>
                <w:noProof/>
              </w:rPr>
              <w:t>Cardinality</w:t>
            </w:r>
          </w:p>
        </w:tc>
        <w:tc>
          <w:tcPr>
            <w:tcW w:w="5160" w:type="dxa"/>
            <w:tcBorders>
              <w:bottom w:val="single" w:sz="6" w:space="0" w:color="auto"/>
            </w:tcBorders>
            <w:shd w:val="clear" w:color="auto" w:fill="C0C0C0"/>
            <w:vAlign w:val="center"/>
            <w:hideMark/>
          </w:tcPr>
          <w:p w:rsidR="00682D18" w:rsidRDefault="00682D18" w:rsidP="00677553">
            <w:pPr>
              <w:pStyle w:val="TAH"/>
              <w:rPr>
                <w:noProof/>
              </w:rPr>
            </w:pPr>
            <w:r>
              <w:rPr>
                <w:noProof/>
              </w:rPr>
              <w:t>Description</w:t>
            </w:r>
          </w:p>
        </w:tc>
      </w:tr>
      <w:tr w:rsidR="00682D18" w:rsidRPr="001C0C6F" w:rsidTr="00677553">
        <w:trPr>
          <w:jc w:val="center"/>
        </w:trPr>
        <w:tc>
          <w:tcPr>
            <w:tcW w:w="2899" w:type="dxa"/>
            <w:tcBorders>
              <w:top w:val="single" w:sz="6" w:space="0" w:color="auto"/>
              <w:left w:val="single" w:sz="6" w:space="0" w:color="auto"/>
              <w:bottom w:val="single" w:sz="6" w:space="0" w:color="auto"/>
              <w:right w:val="single" w:sz="6" w:space="0" w:color="auto"/>
            </w:tcBorders>
            <w:hideMark/>
          </w:tcPr>
          <w:p w:rsidR="00682D18" w:rsidRPr="002046DB" w:rsidRDefault="00682D18" w:rsidP="00677553">
            <w:pPr>
              <w:pStyle w:val="TAL"/>
              <w:rPr>
                <w:color w:val="000000"/>
              </w:rPr>
            </w:pPr>
            <w:r w:rsidRPr="002046DB">
              <w:rPr>
                <w:color w:val="000000"/>
              </w:rPr>
              <w:t>DnaiMapUpdateNotif</w:t>
            </w:r>
          </w:p>
        </w:tc>
        <w:tc>
          <w:tcPr>
            <w:tcW w:w="450" w:type="dxa"/>
            <w:tcBorders>
              <w:top w:val="single" w:sz="6" w:space="0" w:color="auto"/>
              <w:left w:val="single" w:sz="6" w:space="0" w:color="auto"/>
              <w:bottom w:val="single" w:sz="6" w:space="0" w:color="auto"/>
              <w:right w:val="single" w:sz="6" w:space="0" w:color="auto"/>
            </w:tcBorders>
            <w:hideMark/>
          </w:tcPr>
          <w:p w:rsidR="00682D18" w:rsidRPr="001C0C6F" w:rsidRDefault="00682D18" w:rsidP="00677553">
            <w:pPr>
              <w:pStyle w:val="TAC"/>
            </w:pPr>
            <w:r w:rsidRPr="001C0C6F">
              <w:rPr>
                <w:rFonts w:hint="eastAsia"/>
              </w:rPr>
              <w:t>M</w:t>
            </w:r>
          </w:p>
        </w:tc>
        <w:tc>
          <w:tcPr>
            <w:tcW w:w="1170" w:type="dxa"/>
            <w:tcBorders>
              <w:top w:val="single" w:sz="6" w:space="0" w:color="auto"/>
              <w:left w:val="single" w:sz="6" w:space="0" w:color="auto"/>
              <w:bottom w:val="single" w:sz="6" w:space="0" w:color="auto"/>
              <w:right w:val="single" w:sz="6" w:space="0" w:color="auto"/>
            </w:tcBorders>
            <w:hideMark/>
          </w:tcPr>
          <w:p w:rsidR="00682D18" w:rsidRPr="001C0C6F" w:rsidRDefault="00682D18" w:rsidP="00677553">
            <w:pPr>
              <w:pStyle w:val="TAC"/>
            </w:pPr>
            <w:r w:rsidRPr="001C0C6F">
              <w:t>1</w:t>
            </w:r>
          </w:p>
        </w:tc>
        <w:tc>
          <w:tcPr>
            <w:tcW w:w="5160" w:type="dxa"/>
            <w:tcBorders>
              <w:top w:val="single" w:sz="6" w:space="0" w:color="auto"/>
              <w:left w:val="single" w:sz="6" w:space="0" w:color="auto"/>
              <w:bottom w:val="single" w:sz="6" w:space="0" w:color="auto"/>
              <w:right w:val="single" w:sz="6" w:space="0" w:color="auto"/>
            </w:tcBorders>
            <w:hideMark/>
          </w:tcPr>
          <w:p w:rsidR="00682D18" w:rsidRPr="001C0C6F" w:rsidRDefault="00682D18" w:rsidP="00677553">
            <w:pPr>
              <w:pStyle w:val="TAL"/>
            </w:pPr>
            <w:r w:rsidRPr="001C0C6F">
              <w:t xml:space="preserve">Represents </w:t>
            </w:r>
            <w:r>
              <w:t>the update of the DNAI Mapping information to be reported to the NF service consumer.</w:t>
            </w:r>
          </w:p>
        </w:tc>
      </w:tr>
    </w:tbl>
    <w:p w:rsidR="00682D18" w:rsidRPr="00505C48" w:rsidRDefault="00682D18" w:rsidP="00682D18">
      <w:pPr>
        <w:rPr>
          <w:noProof/>
        </w:rPr>
      </w:pPr>
    </w:p>
    <w:p w:rsidR="00682D18" w:rsidRDefault="00682D18" w:rsidP="00682D18">
      <w:pPr>
        <w:pStyle w:val="TH"/>
        <w:rPr>
          <w:noProof/>
        </w:rPr>
      </w:pPr>
      <w:r>
        <w:rPr>
          <w:noProof/>
        </w:rPr>
        <w:t>Table </w:t>
      </w:r>
      <w:r>
        <w:t>5.</w:t>
      </w:r>
      <w:r w:rsidR="000074C8">
        <w:t>5</w:t>
      </w:r>
      <w:r>
        <w:t>.5.2.</w:t>
      </w:r>
      <w:r>
        <w:rPr>
          <w:noProof/>
        </w:rPr>
        <w:t>3.1-2: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682D18" w:rsidTr="00677553">
        <w:trPr>
          <w:jc w:val="center"/>
        </w:trPr>
        <w:tc>
          <w:tcPr>
            <w:tcW w:w="2004" w:type="dxa"/>
            <w:tcBorders>
              <w:bottom w:val="single" w:sz="6" w:space="0" w:color="auto"/>
            </w:tcBorders>
            <w:shd w:val="clear" w:color="auto" w:fill="C0C0C0"/>
            <w:hideMark/>
          </w:tcPr>
          <w:p w:rsidR="00682D18" w:rsidRDefault="00682D18" w:rsidP="00677553">
            <w:pPr>
              <w:pStyle w:val="TAH"/>
              <w:rPr>
                <w:noProof/>
              </w:rPr>
            </w:pPr>
            <w:r>
              <w:rPr>
                <w:noProof/>
              </w:rPr>
              <w:t>Data type</w:t>
            </w:r>
          </w:p>
        </w:tc>
        <w:tc>
          <w:tcPr>
            <w:tcW w:w="361" w:type="dxa"/>
            <w:tcBorders>
              <w:bottom w:val="single" w:sz="6" w:space="0" w:color="auto"/>
            </w:tcBorders>
            <w:shd w:val="clear" w:color="auto" w:fill="C0C0C0"/>
            <w:hideMark/>
          </w:tcPr>
          <w:p w:rsidR="00682D18" w:rsidRDefault="00682D18" w:rsidP="00677553">
            <w:pPr>
              <w:pStyle w:val="TAH"/>
              <w:rPr>
                <w:noProof/>
              </w:rPr>
            </w:pPr>
            <w:r>
              <w:rPr>
                <w:noProof/>
              </w:rPr>
              <w:t>P</w:t>
            </w:r>
          </w:p>
        </w:tc>
        <w:tc>
          <w:tcPr>
            <w:tcW w:w="1259" w:type="dxa"/>
            <w:tcBorders>
              <w:bottom w:val="single" w:sz="6" w:space="0" w:color="auto"/>
            </w:tcBorders>
            <w:shd w:val="clear" w:color="auto" w:fill="C0C0C0"/>
            <w:hideMark/>
          </w:tcPr>
          <w:p w:rsidR="00682D18" w:rsidRDefault="00682D18" w:rsidP="00677553">
            <w:pPr>
              <w:pStyle w:val="TAH"/>
              <w:rPr>
                <w:noProof/>
              </w:rPr>
            </w:pPr>
            <w:r>
              <w:rPr>
                <w:noProof/>
              </w:rPr>
              <w:t>Cardinality</w:t>
            </w:r>
          </w:p>
        </w:tc>
        <w:tc>
          <w:tcPr>
            <w:tcW w:w="1441" w:type="dxa"/>
            <w:tcBorders>
              <w:bottom w:val="single" w:sz="6" w:space="0" w:color="auto"/>
            </w:tcBorders>
            <w:shd w:val="clear" w:color="auto" w:fill="C0C0C0"/>
            <w:hideMark/>
          </w:tcPr>
          <w:p w:rsidR="00682D18" w:rsidRDefault="00682D18" w:rsidP="00677553">
            <w:pPr>
              <w:pStyle w:val="TAH"/>
              <w:rPr>
                <w:noProof/>
              </w:rPr>
            </w:pPr>
            <w:r>
              <w:rPr>
                <w:noProof/>
              </w:rPr>
              <w:t>Response codes</w:t>
            </w:r>
          </w:p>
        </w:tc>
        <w:tc>
          <w:tcPr>
            <w:tcW w:w="4619" w:type="dxa"/>
            <w:tcBorders>
              <w:bottom w:val="single" w:sz="6" w:space="0" w:color="auto"/>
            </w:tcBorders>
            <w:shd w:val="clear" w:color="auto" w:fill="C0C0C0"/>
            <w:hideMark/>
          </w:tcPr>
          <w:p w:rsidR="00682D18" w:rsidRDefault="00682D18" w:rsidP="00677553">
            <w:pPr>
              <w:pStyle w:val="TAH"/>
              <w:rPr>
                <w:noProof/>
              </w:rPr>
            </w:pPr>
            <w:r>
              <w:rPr>
                <w:noProof/>
              </w:rPr>
              <w:t>Description</w:t>
            </w:r>
          </w:p>
        </w:tc>
      </w:tr>
      <w:tr w:rsidR="00682D18" w:rsidTr="00677553">
        <w:trPr>
          <w:jc w:val="center"/>
        </w:trPr>
        <w:tc>
          <w:tcPr>
            <w:tcW w:w="2004" w:type="dxa"/>
            <w:tcBorders>
              <w:top w:val="single" w:sz="6" w:space="0" w:color="auto"/>
            </w:tcBorders>
            <w:hideMark/>
          </w:tcPr>
          <w:p w:rsidR="00682D18" w:rsidRDefault="00682D18" w:rsidP="00677553">
            <w:pPr>
              <w:pStyle w:val="TAL"/>
              <w:rPr>
                <w:noProof/>
              </w:rPr>
            </w:pPr>
            <w:r>
              <w:t>n/a</w:t>
            </w:r>
          </w:p>
        </w:tc>
        <w:tc>
          <w:tcPr>
            <w:tcW w:w="361" w:type="dxa"/>
            <w:tcBorders>
              <w:top w:val="single" w:sz="6" w:space="0" w:color="auto"/>
            </w:tcBorders>
          </w:tcPr>
          <w:p w:rsidR="00682D18" w:rsidRDefault="00682D18" w:rsidP="00677553">
            <w:pPr>
              <w:pStyle w:val="TAC"/>
              <w:rPr>
                <w:noProof/>
              </w:rPr>
            </w:pPr>
          </w:p>
        </w:tc>
        <w:tc>
          <w:tcPr>
            <w:tcW w:w="1259" w:type="dxa"/>
            <w:tcBorders>
              <w:top w:val="single" w:sz="6" w:space="0" w:color="auto"/>
            </w:tcBorders>
          </w:tcPr>
          <w:p w:rsidR="00682D18" w:rsidRDefault="00682D18" w:rsidP="00677553">
            <w:pPr>
              <w:pStyle w:val="TAC"/>
              <w:rPr>
                <w:noProof/>
              </w:rPr>
            </w:pPr>
          </w:p>
        </w:tc>
        <w:tc>
          <w:tcPr>
            <w:tcW w:w="1441" w:type="dxa"/>
            <w:tcBorders>
              <w:top w:val="single" w:sz="6" w:space="0" w:color="auto"/>
            </w:tcBorders>
            <w:hideMark/>
          </w:tcPr>
          <w:p w:rsidR="00682D18" w:rsidRDefault="00682D18" w:rsidP="00677553">
            <w:pPr>
              <w:pStyle w:val="TAL"/>
              <w:rPr>
                <w:noProof/>
              </w:rPr>
            </w:pPr>
            <w:r>
              <w:t>204 No Content</w:t>
            </w:r>
          </w:p>
        </w:tc>
        <w:tc>
          <w:tcPr>
            <w:tcW w:w="4619" w:type="dxa"/>
            <w:tcBorders>
              <w:top w:val="single" w:sz="6" w:space="0" w:color="auto"/>
            </w:tcBorders>
            <w:hideMark/>
          </w:tcPr>
          <w:p w:rsidR="00682D18" w:rsidRDefault="00682D18" w:rsidP="00677553">
            <w:pPr>
              <w:pStyle w:val="TAL"/>
              <w:rPr>
                <w:noProof/>
              </w:rPr>
            </w:pPr>
            <w:r>
              <w:t>The receipt of the Notification is acknowledged.</w:t>
            </w:r>
          </w:p>
        </w:tc>
      </w:tr>
      <w:tr w:rsidR="00682D18" w:rsidTr="00677553">
        <w:trPr>
          <w:jc w:val="center"/>
        </w:trPr>
        <w:tc>
          <w:tcPr>
            <w:tcW w:w="2004" w:type="dxa"/>
          </w:tcPr>
          <w:p w:rsidR="00682D18" w:rsidRDefault="00682D18" w:rsidP="00677553">
            <w:pPr>
              <w:pStyle w:val="TAL"/>
            </w:pPr>
            <w:r>
              <w:t>RedirectResponse</w:t>
            </w:r>
          </w:p>
        </w:tc>
        <w:tc>
          <w:tcPr>
            <w:tcW w:w="361" w:type="dxa"/>
          </w:tcPr>
          <w:p w:rsidR="00682D18" w:rsidRDefault="00682D18" w:rsidP="00677553">
            <w:pPr>
              <w:pStyle w:val="TAC"/>
              <w:rPr>
                <w:noProof/>
              </w:rPr>
            </w:pPr>
            <w:r>
              <w:t>O</w:t>
            </w:r>
          </w:p>
        </w:tc>
        <w:tc>
          <w:tcPr>
            <w:tcW w:w="1259" w:type="dxa"/>
          </w:tcPr>
          <w:p w:rsidR="00682D18" w:rsidRDefault="00682D18" w:rsidP="00677553">
            <w:pPr>
              <w:pStyle w:val="TAC"/>
              <w:rPr>
                <w:noProof/>
              </w:rPr>
            </w:pPr>
            <w:r>
              <w:t>0..1</w:t>
            </w:r>
          </w:p>
        </w:tc>
        <w:tc>
          <w:tcPr>
            <w:tcW w:w="1441" w:type="dxa"/>
          </w:tcPr>
          <w:p w:rsidR="00682D18" w:rsidRDefault="00682D18" w:rsidP="00677553">
            <w:pPr>
              <w:pStyle w:val="TAL"/>
            </w:pPr>
            <w:r>
              <w:t>307 Temporary Redirect</w:t>
            </w:r>
          </w:p>
        </w:tc>
        <w:tc>
          <w:tcPr>
            <w:tcW w:w="4619" w:type="dxa"/>
          </w:tcPr>
          <w:p w:rsidR="00682D18" w:rsidRDefault="00682D18" w:rsidP="00677553">
            <w:pPr>
              <w:pStyle w:val="TAL"/>
            </w:pPr>
            <w:r>
              <w:t>Temporary redirection, during notification.</w:t>
            </w:r>
          </w:p>
          <w:p w:rsidR="00682D18" w:rsidRDefault="00682D18" w:rsidP="00677553">
            <w:pPr>
              <w:pStyle w:val="TAL"/>
            </w:pPr>
          </w:p>
          <w:p w:rsidR="00682D18" w:rsidRDefault="00682D18" w:rsidP="00677553">
            <w:pPr>
              <w:pStyle w:val="TAL"/>
              <w:rPr>
                <w:lang w:eastAsia="zh-CN"/>
              </w:rPr>
            </w:pPr>
            <w:r>
              <w:rPr>
                <w:rFonts w:hint="eastAsia"/>
                <w:lang w:eastAsia="zh-CN"/>
              </w:rPr>
              <w:t>(</w:t>
            </w:r>
            <w:r>
              <w:rPr>
                <w:lang w:eastAsia="zh-CN"/>
              </w:rPr>
              <w:t>NOTE</w:t>
            </w:r>
            <w:r>
              <w:rPr>
                <w:lang w:val="en-US" w:eastAsia="zh-CN"/>
              </w:rPr>
              <w:t> 2</w:t>
            </w:r>
            <w:r>
              <w:rPr>
                <w:lang w:eastAsia="zh-CN"/>
              </w:rPr>
              <w:t>)</w:t>
            </w:r>
          </w:p>
        </w:tc>
      </w:tr>
      <w:tr w:rsidR="00682D18" w:rsidTr="00677553">
        <w:trPr>
          <w:jc w:val="center"/>
        </w:trPr>
        <w:tc>
          <w:tcPr>
            <w:tcW w:w="2004" w:type="dxa"/>
          </w:tcPr>
          <w:p w:rsidR="00682D18" w:rsidRDefault="00682D18" w:rsidP="00677553">
            <w:pPr>
              <w:pStyle w:val="TAL"/>
            </w:pPr>
            <w:r>
              <w:t>RedirectResponse</w:t>
            </w:r>
          </w:p>
        </w:tc>
        <w:tc>
          <w:tcPr>
            <w:tcW w:w="361" w:type="dxa"/>
          </w:tcPr>
          <w:p w:rsidR="00682D18" w:rsidRDefault="00682D18" w:rsidP="00677553">
            <w:pPr>
              <w:pStyle w:val="TAC"/>
              <w:rPr>
                <w:noProof/>
              </w:rPr>
            </w:pPr>
            <w:r>
              <w:t>O</w:t>
            </w:r>
          </w:p>
        </w:tc>
        <w:tc>
          <w:tcPr>
            <w:tcW w:w="1259" w:type="dxa"/>
          </w:tcPr>
          <w:p w:rsidR="00682D18" w:rsidRDefault="00682D18" w:rsidP="00677553">
            <w:pPr>
              <w:pStyle w:val="TAC"/>
              <w:rPr>
                <w:noProof/>
              </w:rPr>
            </w:pPr>
            <w:r>
              <w:t>0..1</w:t>
            </w:r>
          </w:p>
        </w:tc>
        <w:tc>
          <w:tcPr>
            <w:tcW w:w="1441" w:type="dxa"/>
          </w:tcPr>
          <w:p w:rsidR="00682D18" w:rsidRDefault="00682D18" w:rsidP="00677553">
            <w:pPr>
              <w:pStyle w:val="TAL"/>
            </w:pPr>
            <w:r>
              <w:t>308 Permanent Redirect</w:t>
            </w:r>
          </w:p>
        </w:tc>
        <w:tc>
          <w:tcPr>
            <w:tcW w:w="4619" w:type="dxa"/>
          </w:tcPr>
          <w:p w:rsidR="00682D18" w:rsidRDefault="00682D18" w:rsidP="00677553">
            <w:pPr>
              <w:pStyle w:val="TAL"/>
            </w:pPr>
            <w:r>
              <w:t>Permanent redirection, during notification.</w:t>
            </w:r>
          </w:p>
          <w:p w:rsidR="00682D18" w:rsidRDefault="00682D18" w:rsidP="00677553">
            <w:pPr>
              <w:pStyle w:val="TAL"/>
            </w:pPr>
          </w:p>
          <w:p w:rsidR="00682D18" w:rsidRDefault="00682D18" w:rsidP="00677553">
            <w:pPr>
              <w:pStyle w:val="TAL"/>
            </w:pPr>
            <w:r>
              <w:t>(NOTE 2)</w:t>
            </w:r>
          </w:p>
        </w:tc>
      </w:tr>
      <w:tr w:rsidR="00682D18" w:rsidTr="00677553">
        <w:trPr>
          <w:jc w:val="center"/>
        </w:trPr>
        <w:tc>
          <w:tcPr>
            <w:tcW w:w="9684" w:type="dxa"/>
            <w:gridSpan w:val="5"/>
          </w:tcPr>
          <w:p w:rsidR="00682D18" w:rsidRDefault="00682D18" w:rsidP="00677553">
            <w:pPr>
              <w:pStyle w:val="TAN"/>
            </w:pPr>
            <w:r>
              <w:t>NOTE 1:</w:t>
            </w:r>
            <w:r>
              <w:rPr>
                <w:noProof/>
              </w:rPr>
              <w:tab/>
              <w:t xml:space="preserve">The mandatory </w:t>
            </w:r>
            <w:r>
              <w:t>HTTP error status codes for the POST method listed in table 5.6.7.1-1 of 3GPP TS 29.500 [4] also apply.</w:t>
            </w:r>
          </w:p>
          <w:p w:rsidR="00682D18" w:rsidRDefault="00682D18" w:rsidP="00677553">
            <w:pPr>
              <w:pStyle w:val="TAN"/>
              <w:rPr>
                <w:noProof/>
              </w:rPr>
            </w:pPr>
            <w:r>
              <w:t>NOTE 2:</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4</w:t>
            </w:r>
            <w:r w:rsidRPr="00A0180C">
              <w:t>]</w:t>
            </w:r>
            <w:r>
              <w:t>)</w:t>
            </w:r>
            <w:r>
              <w:rPr>
                <w:noProof/>
              </w:rPr>
              <w:t>.</w:t>
            </w:r>
          </w:p>
        </w:tc>
      </w:tr>
    </w:tbl>
    <w:p w:rsidR="00682D18" w:rsidRDefault="00682D18" w:rsidP="00682D18">
      <w:pPr>
        <w:rPr>
          <w:noProof/>
        </w:rPr>
      </w:pPr>
    </w:p>
    <w:p w:rsidR="00682D18" w:rsidRDefault="00682D18" w:rsidP="00682D18">
      <w:pPr>
        <w:pStyle w:val="TH"/>
      </w:pPr>
      <w:r>
        <w:t>Table</w:t>
      </w:r>
      <w:r>
        <w:rPr>
          <w:noProof/>
        </w:rPr>
        <w:t> </w:t>
      </w:r>
      <w:r>
        <w:t>5.</w:t>
      </w:r>
      <w:r w:rsidR="000074C8">
        <w:t>5</w:t>
      </w:r>
      <w:r>
        <w:t>.5.2.3.1-3: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An alternative URI representing the end point of an alternative NF consumer (service) instance towards which the notification should be redirected.</w:t>
            </w:r>
          </w:p>
          <w:p w:rsidR="00682D18" w:rsidRDefault="00682D18" w:rsidP="00677553">
            <w:pPr>
              <w:pStyle w:val="TAL"/>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pPr>
            <w:r>
              <w:rPr>
                <w:lang w:eastAsia="fr-FR"/>
              </w:rPr>
              <w:t>Identifier of the target NF (service) instance towards which the notification request is redirected.</w:t>
            </w:r>
          </w:p>
        </w:tc>
      </w:tr>
    </w:tbl>
    <w:p w:rsidR="00682D18" w:rsidRDefault="00682D18" w:rsidP="00682D18"/>
    <w:p w:rsidR="00682D18" w:rsidRDefault="00682D18" w:rsidP="00682D18">
      <w:pPr>
        <w:pStyle w:val="TH"/>
      </w:pPr>
      <w:r>
        <w:t>Table</w:t>
      </w:r>
      <w:r>
        <w:rPr>
          <w:noProof/>
        </w:rPr>
        <w:t> </w:t>
      </w:r>
      <w:r>
        <w:t>5.</w:t>
      </w:r>
      <w:r w:rsidR="000074C8">
        <w:t>5</w:t>
      </w:r>
      <w:r>
        <w:t>.5.2.3.1-4: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82D18" w:rsidTr="00677553">
        <w:trPr>
          <w:jc w:val="center"/>
        </w:trPr>
        <w:tc>
          <w:tcPr>
            <w:tcW w:w="825" w:type="pct"/>
            <w:tcBorders>
              <w:bottom w:val="single" w:sz="6" w:space="0" w:color="auto"/>
            </w:tcBorders>
            <w:shd w:val="clear" w:color="auto" w:fill="C0C0C0"/>
          </w:tcPr>
          <w:p w:rsidR="00682D18" w:rsidRDefault="00682D18" w:rsidP="00677553">
            <w:pPr>
              <w:pStyle w:val="TAH"/>
            </w:pPr>
            <w:r>
              <w:t>Name</w:t>
            </w:r>
          </w:p>
        </w:tc>
        <w:tc>
          <w:tcPr>
            <w:tcW w:w="732" w:type="pct"/>
            <w:tcBorders>
              <w:bottom w:val="single" w:sz="6" w:space="0" w:color="auto"/>
            </w:tcBorders>
            <w:shd w:val="clear" w:color="auto" w:fill="C0C0C0"/>
          </w:tcPr>
          <w:p w:rsidR="00682D18" w:rsidRDefault="00682D18" w:rsidP="00677553">
            <w:pPr>
              <w:pStyle w:val="TAH"/>
            </w:pPr>
            <w:r>
              <w:t>Data type</w:t>
            </w:r>
          </w:p>
        </w:tc>
        <w:tc>
          <w:tcPr>
            <w:tcW w:w="217" w:type="pct"/>
            <w:tcBorders>
              <w:bottom w:val="single" w:sz="6" w:space="0" w:color="auto"/>
            </w:tcBorders>
            <w:shd w:val="clear" w:color="auto" w:fill="C0C0C0"/>
          </w:tcPr>
          <w:p w:rsidR="00682D18" w:rsidRDefault="00682D18" w:rsidP="00677553">
            <w:pPr>
              <w:pStyle w:val="TAH"/>
            </w:pPr>
            <w:r>
              <w:t>P</w:t>
            </w:r>
          </w:p>
        </w:tc>
        <w:tc>
          <w:tcPr>
            <w:tcW w:w="581" w:type="pct"/>
            <w:tcBorders>
              <w:bottom w:val="single" w:sz="6" w:space="0" w:color="auto"/>
            </w:tcBorders>
            <w:shd w:val="clear" w:color="auto" w:fill="C0C0C0"/>
          </w:tcPr>
          <w:p w:rsidR="00682D18" w:rsidRDefault="00682D18" w:rsidP="00677553">
            <w:pPr>
              <w:pStyle w:val="TAH"/>
            </w:pPr>
            <w:r>
              <w:t>Cardinality</w:t>
            </w:r>
          </w:p>
        </w:tc>
        <w:tc>
          <w:tcPr>
            <w:tcW w:w="2645" w:type="pct"/>
            <w:tcBorders>
              <w:bottom w:val="single" w:sz="6" w:space="0" w:color="auto"/>
            </w:tcBorders>
            <w:shd w:val="clear" w:color="auto" w:fill="C0C0C0"/>
            <w:vAlign w:val="center"/>
          </w:tcPr>
          <w:p w:rsidR="00682D18" w:rsidRDefault="00682D18" w:rsidP="00677553">
            <w:pPr>
              <w:pStyle w:val="TAH"/>
            </w:pPr>
            <w:r>
              <w:t>Description</w:t>
            </w:r>
          </w:p>
        </w:tc>
      </w:tr>
      <w:tr w:rsidR="00682D18" w:rsidTr="00677553">
        <w:trPr>
          <w:jc w:val="center"/>
        </w:trPr>
        <w:tc>
          <w:tcPr>
            <w:tcW w:w="825" w:type="pct"/>
            <w:tcBorders>
              <w:top w:val="single" w:sz="6" w:space="0" w:color="auto"/>
            </w:tcBorders>
            <w:shd w:val="clear" w:color="auto" w:fill="auto"/>
          </w:tcPr>
          <w:p w:rsidR="00682D18" w:rsidRDefault="00682D18" w:rsidP="00677553">
            <w:pPr>
              <w:pStyle w:val="TAL"/>
            </w:pPr>
            <w:r>
              <w:t>Location</w:t>
            </w:r>
          </w:p>
        </w:tc>
        <w:tc>
          <w:tcPr>
            <w:tcW w:w="732" w:type="pct"/>
            <w:tcBorders>
              <w:top w:val="single" w:sz="6" w:space="0" w:color="auto"/>
            </w:tcBorders>
          </w:tcPr>
          <w:p w:rsidR="00682D18" w:rsidRDefault="00682D18" w:rsidP="00677553">
            <w:pPr>
              <w:pStyle w:val="TAL"/>
            </w:pPr>
            <w:r>
              <w:t>string</w:t>
            </w:r>
          </w:p>
        </w:tc>
        <w:tc>
          <w:tcPr>
            <w:tcW w:w="217" w:type="pct"/>
            <w:tcBorders>
              <w:top w:val="single" w:sz="6" w:space="0" w:color="auto"/>
            </w:tcBorders>
          </w:tcPr>
          <w:p w:rsidR="00682D18" w:rsidRDefault="00682D18" w:rsidP="00677553">
            <w:pPr>
              <w:pStyle w:val="TAC"/>
            </w:pPr>
            <w:r>
              <w:t>M</w:t>
            </w:r>
          </w:p>
        </w:tc>
        <w:tc>
          <w:tcPr>
            <w:tcW w:w="581" w:type="pct"/>
            <w:tcBorders>
              <w:top w:val="single" w:sz="6" w:space="0" w:color="auto"/>
            </w:tcBorders>
          </w:tcPr>
          <w:p w:rsidR="00682D18" w:rsidRDefault="00682D18" w:rsidP="00677553">
            <w:pPr>
              <w:pStyle w:val="TAC"/>
            </w:pPr>
            <w:r>
              <w:t>1</w:t>
            </w:r>
          </w:p>
        </w:tc>
        <w:tc>
          <w:tcPr>
            <w:tcW w:w="2645" w:type="pct"/>
            <w:tcBorders>
              <w:top w:val="single" w:sz="6" w:space="0" w:color="auto"/>
            </w:tcBorders>
            <w:shd w:val="clear" w:color="auto" w:fill="auto"/>
            <w:vAlign w:val="center"/>
          </w:tcPr>
          <w:p w:rsidR="00682D18" w:rsidRDefault="00682D18" w:rsidP="00677553">
            <w:pPr>
              <w:pStyle w:val="TAL"/>
            </w:pPr>
            <w:r>
              <w:t>An alternative URI representing the end point of an alternative NF consumer (service) instance towards which the notification should be redirected.</w:t>
            </w:r>
          </w:p>
          <w:p w:rsidR="00682D18" w:rsidRDefault="00682D18" w:rsidP="00677553">
            <w:pPr>
              <w:pStyle w:val="TAL"/>
            </w:pPr>
          </w:p>
          <w:p w:rsidR="00682D18" w:rsidRDefault="00682D18" w:rsidP="00677553">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682D18" w:rsidTr="00677553">
        <w:trPr>
          <w:jc w:val="center"/>
        </w:trPr>
        <w:tc>
          <w:tcPr>
            <w:tcW w:w="825" w:type="pct"/>
            <w:shd w:val="clear" w:color="auto" w:fill="auto"/>
          </w:tcPr>
          <w:p w:rsidR="00682D18" w:rsidRDefault="00682D18" w:rsidP="00677553">
            <w:pPr>
              <w:pStyle w:val="TAL"/>
            </w:pPr>
            <w:r>
              <w:rPr>
                <w:lang w:eastAsia="zh-CN"/>
              </w:rPr>
              <w:t>3gpp-Sbi-Target-Nf-Id</w:t>
            </w:r>
          </w:p>
        </w:tc>
        <w:tc>
          <w:tcPr>
            <w:tcW w:w="732" w:type="pct"/>
          </w:tcPr>
          <w:p w:rsidR="00682D18" w:rsidRDefault="00682D18" w:rsidP="00677553">
            <w:pPr>
              <w:pStyle w:val="TAL"/>
            </w:pPr>
            <w:r>
              <w:rPr>
                <w:lang w:eastAsia="fr-FR"/>
              </w:rPr>
              <w:t>string</w:t>
            </w:r>
          </w:p>
        </w:tc>
        <w:tc>
          <w:tcPr>
            <w:tcW w:w="217" w:type="pct"/>
          </w:tcPr>
          <w:p w:rsidR="00682D18" w:rsidRDefault="00682D18" w:rsidP="00677553">
            <w:pPr>
              <w:pStyle w:val="TAC"/>
            </w:pPr>
            <w:r>
              <w:rPr>
                <w:lang w:eastAsia="fr-FR"/>
              </w:rPr>
              <w:t>O</w:t>
            </w:r>
          </w:p>
        </w:tc>
        <w:tc>
          <w:tcPr>
            <w:tcW w:w="581" w:type="pct"/>
          </w:tcPr>
          <w:p w:rsidR="00682D18" w:rsidRDefault="00682D18" w:rsidP="00677553">
            <w:pPr>
              <w:pStyle w:val="TAC"/>
            </w:pPr>
            <w:r>
              <w:rPr>
                <w:lang w:eastAsia="fr-FR"/>
              </w:rPr>
              <w:t>0..1</w:t>
            </w:r>
          </w:p>
        </w:tc>
        <w:tc>
          <w:tcPr>
            <w:tcW w:w="2645" w:type="pct"/>
            <w:shd w:val="clear" w:color="auto" w:fill="auto"/>
            <w:vAlign w:val="center"/>
          </w:tcPr>
          <w:p w:rsidR="00682D18" w:rsidRDefault="00682D18" w:rsidP="00677553">
            <w:pPr>
              <w:pStyle w:val="TAL"/>
            </w:pPr>
            <w:r>
              <w:rPr>
                <w:lang w:eastAsia="fr-FR"/>
              </w:rPr>
              <w:t>Identifier of the target NF (service) instance towards which the notification request is redirected.</w:t>
            </w:r>
          </w:p>
        </w:tc>
      </w:tr>
    </w:tbl>
    <w:p w:rsidR="00682D18" w:rsidRDefault="00682D18" w:rsidP="00682D18"/>
    <w:p w:rsidR="00682D18" w:rsidRDefault="00682D18" w:rsidP="00682D18">
      <w:pPr>
        <w:pStyle w:val="Heading3"/>
      </w:pPr>
      <w:bookmarkStart w:id="1553" w:name="_Toc153827918"/>
      <w:r>
        <w:t>5.</w:t>
      </w:r>
      <w:r w:rsidR="000074C8">
        <w:t>5</w:t>
      </w:r>
      <w:r>
        <w:t>.6</w:t>
      </w:r>
      <w:r>
        <w:tab/>
        <w:t>Data Model</w:t>
      </w:r>
      <w:bookmarkEnd w:id="1553"/>
    </w:p>
    <w:p w:rsidR="00682D18" w:rsidRDefault="00682D18" w:rsidP="00682D18">
      <w:pPr>
        <w:pStyle w:val="Heading4"/>
      </w:pPr>
      <w:bookmarkStart w:id="1554" w:name="_Toc153827919"/>
      <w:r>
        <w:t>5.</w:t>
      </w:r>
      <w:r w:rsidR="000074C8">
        <w:t>5</w:t>
      </w:r>
      <w:r>
        <w:t>.6.1</w:t>
      </w:r>
      <w:r>
        <w:tab/>
        <w:t>General</w:t>
      </w:r>
      <w:bookmarkEnd w:id="1554"/>
    </w:p>
    <w:p w:rsidR="00682D18" w:rsidRDefault="00682D18" w:rsidP="00682D18">
      <w:r>
        <w:t>This clause specifies the application data model supported by the API.</w:t>
      </w:r>
    </w:p>
    <w:p w:rsidR="00682D18" w:rsidRDefault="00682D18" w:rsidP="00682D18">
      <w:r>
        <w:t>Table</w:t>
      </w:r>
      <w:r>
        <w:rPr>
          <w:rFonts w:hint="eastAsia"/>
          <w:lang w:eastAsia="zh-CN"/>
        </w:rPr>
        <w:t> </w:t>
      </w:r>
      <w:r>
        <w:t>5.</w:t>
      </w:r>
      <w:r w:rsidR="000074C8">
        <w:t>5</w:t>
      </w:r>
      <w:r>
        <w:t>.6.1-1 specifies the data types defined for the Nnef_DNAIMapping service based interface protocol.</w:t>
      </w:r>
    </w:p>
    <w:p w:rsidR="00682D18" w:rsidRDefault="00682D18" w:rsidP="00682D18">
      <w:pPr>
        <w:pStyle w:val="TH"/>
      </w:pPr>
      <w:r>
        <w:t>Table</w:t>
      </w:r>
      <w:r>
        <w:rPr>
          <w:noProof/>
        </w:rPr>
        <w:t> </w:t>
      </w:r>
      <w:r>
        <w:t>5.</w:t>
      </w:r>
      <w:r w:rsidR="000074C8">
        <w:t>5</w:t>
      </w:r>
      <w:r>
        <w:t>.6.1-1: Nnef_DNAIMapping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88"/>
        <w:gridCol w:w="1470"/>
        <w:gridCol w:w="3498"/>
        <w:gridCol w:w="2168"/>
      </w:tblGrid>
      <w:tr w:rsidR="00682D18" w:rsidTr="00677553">
        <w:trPr>
          <w:jc w:val="center"/>
        </w:trPr>
        <w:tc>
          <w:tcPr>
            <w:tcW w:w="2288" w:type="dxa"/>
            <w:shd w:val="clear" w:color="auto" w:fill="C0C0C0"/>
            <w:hideMark/>
          </w:tcPr>
          <w:p w:rsidR="00682D18" w:rsidRDefault="00682D18" w:rsidP="00677553">
            <w:pPr>
              <w:pStyle w:val="TAH"/>
            </w:pPr>
            <w:r>
              <w:t>Data type</w:t>
            </w:r>
          </w:p>
        </w:tc>
        <w:tc>
          <w:tcPr>
            <w:tcW w:w="1470" w:type="dxa"/>
            <w:shd w:val="clear" w:color="auto" w:fill="C0C0C0"/>
          </w:tcPr>
          <w:p w:rsidR="00682D18" w:rsidRDefault="00682D18" w:rsidP="00677553">
            <w:pPr>
              <w:pStyle w:val="TAH"/>
            </w:pPr>
            <w:r>
              <w:t>Section defined</w:t>
            </w:r>
          </w:p>
        </w:tc>
        <w:tc>
          <w:tcPr>
            <w:tcW w:w="3498" w:type="dxa"/>
            <w:shd w:val="clear" w:color="auto" w:fill="C0C0C0"/>
            <w:hideMark/>
          </w:tcPr>
          <w:p w:rsidR="00682D18" w:rsidRDefault="00682D18" w:rsidP="00677553">
            <w:pPr>
              <w:pStyle w:val="TAH"/>
            </w:pPr>
            <w:r>
              <w:t>Description</w:t>
            </w:r>
          </w:p>
        </w:tc>
        <w:tc>
          <w:tcPr>
            <w:tcW w:w="2168" w:type="dxa"/>
            <w:shd w:val="clear" w:color="auto" w:fill="C0C0C0"/>
          </w:tcPr>
          <w:p w:rsidR="00682D18" w:rsidRDefault="00682D18" w:rsidP="00677553">
            <w:pPr>
              <w:pStyle w:val="TAH"/>
            </w:pPr>
            <w:r>
              <w:t>Applicability</w:t>
            </w:r>
          </w:p>
        </w:tc>
      </w:tr>
      <w:tr w:rsidR="00682D18" w:rsidTr="00677553">
        <w:trPr>
          <w:jc w:val="center"/>
        </w:trPr>
        <w:tc>
          <w:tcPr>
            <w:tcW w:w="2288" w:type="dxa"/>
          </w:tcPr>
          <w:p w:rsidR="00682D18" w:rsidRPr="0062439D" w:rsidRDefault="00682D18" w:rsidP="00677553">
            <w:pPr>
              <w:pStyle w:val="TAL"/>
            </w:pPr>
            <w:r>
              <w:t>n/a</w:t>
            </w:r>
          </w:p>
        </w:tc>
        <w:tc>
          <w:tcPr>
            <w:tcW w:w="1470" w:type="dxa"/>
          </w:tcPr>
          <w:p w:rsidR="00682D18" w:rsidRDefault="00682D18" w:rsidP="00677553">
            <w:pPr>
              <w:pStyle w:val="TAL"/>
              <w:rPr>
                <w:lang w:eastAsia="zh-CN"/>
              </w:rPr>
            </w:pPr>
          </w:p>
        </w:tc>
        <w:tc>
          <w:tcPr>
            <w:tcW w:w="3498" w:type="dxa"/>
          </w:tcPr>
          <w:p w:rsidR="00682D18" w:rsidRPr="002178AD" w:rsidRDefault="00682D18" w:rsidP="00677553">
            <w:pPr>
              <w:pStyle w:val="TAL"/>
            </w:pPr>
          </w:p>
        </w:tc>
        <w:tc>
          <w:tcPr>
            <w:tcW w:w="2168" w:type="dxa"/>
          </w:tcPr>
          <w:p w:rsidR="00682D18" w:rsidRDefault="00682D18" w:rsidP="00677553">
            <w:pPr>
              <w:pStyle w:val="TAL"/>
              <w:rPr>
                <w:rFonts w:cs="Arial"/>
                <w:szCs w:val="18"/>
              </w:rPr>
            </w:pPr>
          </w:p>
        </w:tc>
      </w:tr>
    </w:tbl>
    <w:p w:rsidR="00682D18" w:rsidRDefault="00682D18" w:rsidP="00682D18"/>
    <w:p w:rsidR="00682D18" w:rsidRDefault="00682D18" w:rsidP="00682D18">
      <w:r>
        <w:t>Table</w:t>
      </w:r>
      <w:r>
        <w:rPr>
          <w:rFonts w:hint="eastAsia"/>
          <w:lang w:eastAsia="zh-CN"/>
        </w:rPr>
        <w:t> </w:t>
      </w:r>
      <w:r>
        <w:t>5.</w:t>
      </w:r>
      <w:r w:rsidR="000074C8">
        <w:t>5</w:t>
      </w:r>
      <w:r>
        <w:t>.6.1-2 specifies data types re-used by the Nnef_DNAIMapping service based interface protocol from other specifications, including a reference to their respective specifications and when needed, a short description of their use within the Nnef_DNAIMapping service based interface.</w:t>
      </w:r>
    </w:p>
    <w:p w:rsidR="00682D18" w:rsidRDefault="00682D18" w:rsidP="00682D18">
      <w:pPr>
        <w:pStyle w:val="TH"/>
      </w:pPr>
      <w:r>
        <w:t>Table</w:t>
      </w:r>
      <w:r>
        <w:rPr>
          <w:noProof/>
        </w:rPr>
        <w:t> </w:t>
      </w:r>
      <w:r>
        <w:t>5.</w:t>
      </w:r>
      <w:r w:rsidR="000074C8">
        <w:t>5</w:t>
      </w:r>
      <w:r>
        <w:t>.6.1-2: Nnef_DNAIMapping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7"/>
        <w:gridCol w:w="2382"/>
        <w:gridCol w:w="2578"/>
        <w:gridCol w:w="1807"/>
      </w:tblGrid>
      <w:tr w:rsidR="00682D18" w:rsidTr="00677553">
        <w:trPr>
          <w:jc w:val="center"/>
        </w:trPr>
        <w:tc>
          <w:tcPr>
            <w:tcW w:w="2657" w:type="dxa"/>
            <w:shd w:val="clear" w:color="auto" w:fill="C0C0C0"/>
            <w:hideMark/>
          </w:tcPr>
          <w:p w:rsidR="00682D18" w:rsidRDefault="00682D18" w:rsidP="00677553">
            <w:pPr>
              <w:pStyle w:val="TAH"/>
            </w:pPr>
            <w:r>
              <w:t>Data type</w:t>
            </w:r>
          </w:p>
        </w:tc>
        <w:tc>
          <w:tcPr>
            <w:tcW w:w="2382" w:type="dxa"/>
            <w:shd w:val="clear" w:color="auto" w:fill="C0C0C0"/>
          </w:tcPr>
          <w:p w:rsidR="00682D18" w:rsidRDefault="00682D18" w:rsidP="00677553">
            <w:pPr>
              <w:pStyle w:val="TAH"/>
            </w:pPr>
            <w:r>
              <w:t>Reference</w:t>
            </w:r>
          </w:p>
        </w:tc>
        <w:tc>
          <w:tcPr>
            <w:tcW w:w="2578" w:type="dxa"/>
            <w:shd w:val="clear" w:color="auto" w:fill="C0C0C0"/>
            <w:hideMark/>
          </w:tcPr>
          <w:p w:rsidR="00682D18" w:rsidRDefault="00682D18" w:rsidP="00677553">
            <w:pPr>
              <w:pStyle w:val="TAH"/>
            </w:pPr>
            <w:r>
              <w:t>Comments</w:t>
            </w:r>
          </w:p>
        </w:tc>
        <w:tc>
          <w:tcPr>
            <w:tcW w:w="1807" w:type="dxa"/>
            <w:shd w:val="clear" w:color="auto" w:fill="C0C0C0"/>
          </w:tcPr>
          <w:p w:rsidR="00682D18" w:rsidRDefault="00682D18" w:rsidP="00677553">
            <w:pPr>
              <w:pStyle w:val="TAH"/>
            </w:pPr>
            <w:r>
              <w:t>Applicability</w:t>
            </w:r>
          </w:p>
        </w:tc>
      </w:tr>
      <w:tr w:rsidR="00682D18" w:rsidRPr="008B1C02" w:rsidTr="00677553">
        <w:trPr>
          <w:jc w:val="center"/>
        </w:trPr>
        <w:tc>
          <w:tcPr>
            <w:tcW w:w="2657" w:type="dxa"/>
            <w:tcBorders>
              <w:top w:val="single" w:sz="6" w:space="0" w:color="auto"/>
              <w:left w:val="single" w:sz="6" w:space="0" w:color="auto"/>
              <w:bottom w:val="single" w:sz="6" w:space="0" w:color="auto"/>
              <w:right w:val="single" w:sz="6" w:space="0" w:color="auto"/>
            </w:tcBorders>
          </w:tcPr>
          <w:p w:rsidR="00682D18" w:rsidRPr="008B1C02" w:rsidRDefault="00682D18" w:rsidP="00677553">
            <w:pPr>
              <w:pStyle w:val="TAL"/>
            </w:pPr>
            <w:r>
              <w:t>DnaiMapSub</w:t>
            </w:r>
          </w:p>
        </w:tc>
        <w:tc>
          <w:tcPr>
            <w:tcW w:w="2382" w:type="dxa"/>
            <w:tcBorders>
              <w:top w:val="single" w:sz="6" w:space="0" w:color="auto"/>
              <w:left w:val="single" w:sz="6" w:space="0" w:color="auto"/>
              <w:bottom w:val="single" w:sz="6" w:space="0" w:color="auto"/>
              <w:right w:val="single" w:sz="6" w:space="0" w:color="auto"/>
            </w:tcBorders>
          </w:tcPr>
          <w:p w:rsidR="00682D18" w:rsidRPr="002046DB" w:rsidRDefault="00682D18" w:rsidP="00677553">
            <w:pPr>
              <w:pStyle w:val="TAL"/>
              <w:rPr>
                <w:rFonts w:cs="Arial"/>
              </w:rPr>
            </w:pPr>
            <w:r w:rsidRPr="00D165ED">
              <w:t>3GPP TS 29.52</w:t>
            </w:r>
            <w:r>
              <w:t>2</w:t>
            </w:r>
            <w:r w:rsidRPr="00D165ED">
              <w:t> [</w:t>
            </w:r>
            <w:r>
              <w:t>15</w:t>
            </w:r>
            <w:r w:rsidRPr="00D165ED">
              <w:t>]</w:t>
            </w:r>
          </w:p>
        </w:tc>
        <w:tc>
          <w:tcPr>
            <w:tcW w:w="2578" w:type="dxa"/>
            <w:tcBorders>
              <w:top w:val="single" w:sz="6" w:space="0" w:color="auto"/>
              <w:left w:val="single" w:sz="6" w:space="0" w:color="auto"/>
              <w:bottom w:val="single" w:sz="6" w:space="0" w:color="auto"/>
              <w:right w:val="single" w:sz="6" w:space="0" w:color="auto"/>
            </w:tcBorders>
          </w:tcPr>
          <w:p w:rsidR="00682D18" w:rsidRPr="008B1C02" w:rsidRDefault="00682D18" w:rsidP="00677553">
            <w:pPr>
              <w:pStyle w:val="TAL"/>
              <w:rPr>
                <w:rFonts w:cs="Arial"/>
                <w:szCs w:val="18"/>
                <w:lang w:eastAsia="zh-CN"/>
              </w:rPr>
            </w:pPr>
            <w:r w:rsidRPr="008B1C02">
              <w:rPr>
                <w:rFonts w:cs="Arial"/>
                <w:szCs w:val="18"/>
                <w:lang w:eastAsia="zh-CN"/>
              </w:rPr>
              <w:t xml:space="preserve">Represents </w:t>
            </w:r>
            <w:r>
              <w:rPr>
                <w:rFonts w:cs="Arial"/>
                <w:szCs w:val="18"/>
                <w:lang w:eastAsia="zh-CN"/>
              </w:rPr>
              <w:t>DNAI Mapping subscription data</w:t>
            </w:r>
            <w:r w:rsidRPr="008B1C02">
              <w:rPr>
                <w:rFonts w:cs="Arial"/>
                <w:szCs w:val="18"/>
                <w:lang w:eastAsia="zh-CN"/>
              </w:rPr>
              <w:t>.</w:t>
            </w:r>
          </w:p>
        </w:tc>
        <w:tc>
          <w:tcPr>
            <w:tcW w:w="1807" w:type="dxa"/>
            <w:tcBorders>
              <w:top w:val="single" w:sz="6" w:space="0" w:color="auto"/>
              <w:left w:val="single" w:sz="6" w:space="0" w:color="auto"/>
              <w:bottom w:val="single" w:sz="6" w:space="0" w:color="auto"/>
              <w:right w:val="single" w:sz="6" w:space="0" w:color="auto"/>
            </w:tcBorders>
          </w:tcPr>
          <w:p w:rsidR="00682D18" w:rsidRPr="008B1C02" w:rsidRDefault="00682D18" w:rsidP="00677553">
            <w:pPr>
              <w:pStyle w:val="TAL"/>
              <w:rPr>
                <w:rFonts w:cs="Arial"/>
                <w:szCs w:val="18"/>
              </w:rPr>
            </w:pPr>
          </w:p>
        </w:tc>
      </w:tr>
      <w:tr w:rsidR="00682D18" w:rsidRPr="008B1C02" w:rsidTr="00677553">
        <w:trPr>
          <w:jc w:val="center"/>
        </w:trPr>
        <w:tc>
          <w:tcPr>
            <w:tcW w:w="2657" w:type="dxa"/>
            <w:tcBorders>
              <w:top w:val="single" w:sz="6" w:space="0" w:color="auto"/>
              <w:left w:val="single" w:sz="6" w:space="0" w:color="auto"/>
              <w:bottom w:val="single" w:sz="6" w:space="0" w:color="auto"/>
              <w:right w:val="single" w:sz="6" w:space="0" w:color="auto"/>
            </w:tcBorders>
          </w:tcPr>
          <w:p w:rsidR="00682D18" w:rsidRDefault="00682D18" w:rsidP="00677553">
            <w:pPr>
              <w:pStyle w:val="TAL"/>
            </w:pPr>
            <w:r>
              <w:t>DnaiMapUpdateNotif</w:t>
            </w:r>
          </w:p>
        </w:tc>
        <w:tc>
          <w:tcPr>
            <w:tcW w:w="2382" w:type="dxa"/>
            <w:tcBorders>
              <w:top w:val="single" w:sz="6" w:space="0" w:color="auto"/>
              <w:left w:val="single" w:sz="6" w:space="0" w:color="auto"/>
              <w:bottom w:val="single" w:sz="6" w:space="0" w:color="auto"/>
              <w:right w:val="single" w:sz="6" w:space="0" w:color="auto"/>
            </w:tcBorders>
          </w:tcPr>
          <w:p w:rsidR="00682D18" w:rsidRPr="002046DB" w:rsidRDefault="00682D18" w:rsidP="00677553">
            <w:pPr>
              <w:pStyle w:val="TAL"/>
              <w:rPr>
                <w:rFonts w:cs="Arial"/>
              </w:rPr>
            </w:pPr>
            <w:r w:rsidRPr="00D165ED">
              <w:t>3GPP TS 29.52</w:t>
            </w:r>
            <w:r>
              <w:t>2</w:t>
            </w:r>
            <w:r w:rsidRPr="00D165ED">
              <w:t> [</w:t>
            </w:r>
            <w:r>
              <w:t>15</w:t>
            </w:r>
            <w:r w:rsidRPr="00D165ED">
              <w:t>]</w:t>
            </w:r>
          </w:p>
        </w:tc>
        <w:tc>
          <w:tcPr>
            <w:tcW w:w="2578" w:type="dxa"/>
            <w:tcBorders>
              <w:top w:val="single" w:sz="6" w:space="0" w:color="auto"/>
              <w:left w:val="single" w:sz="6" w:space="0" w:color="auto"/>
              <w:bottom w:val="single" w:sz="6" w:space="0" w:color="auto"/>
              <w:right w:val="single" w:sz="6" w:space="0" w:color="auto"/>
            </w:tcBorders>
          </w:tcPr>
          <w:p w:rsidR="00682D18" w:rsidRPr="008B1C02" w:rsidRDefault="00682D18" w:rsidP="00677553">
            <w:pPr>
              <w:pStyle w:val="TAL"/>
              <w:rPr>
                <w:rFonts w:cs="Arial"/>
                <w:szCs w:val="18"/>
                <w:lang w:eastAsia="zh-CN"/>
              </w:rPr>
            </w:pPr>
            <w:r>
              <w:rPr>
                <w:rFonts w:cs="Arial"/>
                <w:szCs w:val="18"/>
                <w:lang w:eastAsia="zh-CN"/>
              </w:rPr>
              <w:t>Represents the notification data of the update of DNAI Mapping information.</w:t>
            </w:r>
          </w:p>
        </w:tc>
        <w:tc>
          <w:tcPr>
            <w:tcW w:w="1807" w:type="dxa"/>
            <w:tcBorders>
              <w:top w:val="single" w:sz="6" w:space="0" w:color="auto"/>
              <w:left w:val="single" w:sz="6" w:space="0" w:color="auto"/>
              <w:bottom w:val="single" w:sz="6" w:space="0" w:color="auto"/>
              <w:right w:val="single" w:sz="6" w:space="0" w:color="auto"/>
            </w:tcBorders>
          </w:tcPr>
          <w:p w:rsidR="00682D18" w:rsidRPr="008B1C02" w:rsidRDefault="00682D18" w:rsidP="00677553">
            <w:pPr>
              <w:pStyle w:val="TAL"/>
              <w:rPr>
                <w:rFonts w:cs="Arial"/>
                <w:szCs w:val="18"/>
              </w:rPr>
            </w:pPr>
          </w:p>
        </w:tc>
      </w:tr>
    </w:tbl>
    <w:p w:rsidR="00682D18" w:rsidRDefault="00682D18" w:rsidP="00682D18"/>
    <w:p w:rsidR="00682D18" w:rsidRDefault="00682D18" w:rsidP="00682D18">
      <w:pPr>
        <w:pStyle w:val="Heading4"/>
        <w:rPr>
          <w:lang w:val="en-US"/>
        </w:rPr>
      </w:pPr>
      <w:bookmarkStart w:id="1555" w:name="_Toc153827920"/>
      <w:r>
        <w:rPr>
          <w:lang w:val="en-US"/>
        </w:rPr>
        <w:t>5.</w:t>
      </w:r>
      <w:r w:rsidR="000074C8">
        <w:rPr>
          <w:lang w:val="en-US"/>
        </w:rPr>
        <w:t>5</w:t>
      </w:r>
      <w:r>
        <w:rPr>
          <w:lang w:val="en-US"/>
        </w:rPr>
        <w:t>.6.2</w:t>
      </w:r>
      <w:r>
        <w:rPr>
          <w:lang w:val="en-US"/>
        </w:rPr>
        <w:tab/>
        <w:t>Structured data types</w:t>
      </w:r>
      <w:bookmarkEnd w:id="1555"/>
    </w:p>
    <w:p w:rsidR="00682D18" w:rsidRDefault="00682D18" w:rsidP="00682D18">
      <w:pPr>
        <w:pStyle w:val="Heading5"/>
      </w:pPr>
      <w:bookmarkStart w:id="1556" w:name="_Toc153827921"/>
      <w:r>
        <w:t>5.</w:t>
      </w:r>
      <w:r w:rsidR="000074C8">
        <w:t>5</w:t>
      </w:r>
      <w:r>
        <w:t>.6.2.1</w:t>
      </w:r>
      <w:r>
        <w:tab/>
        <w:t>Introduction</w:t>
      </w:r>
      <w:bookmarkEnd w:id="1556"/>
    </w:p>
    <w:p w:rsidR="00682D18" w:rsidRDefault="00682D18" w:rsidP="00682D18">
      <w:r>
        <w:t>This clause defines the structures to be used in resource representations.</w:t>
      </w:r>
    </w:p>
    <w:p w:rsidR="00682D18" w:rsidRPr="001B7835" w:rsidRDefault="00682D18" w:rsidP="00682D18"/>
    <w:p w:rsidR="00682D18" w:rsidRDefault="00682D18" w:rsidP="00682D18">
      <w:pPr>
        <w:pStyle w:val="Heading4"/>
        <w:rPr>
          <w:lang w:val="en-US"/>
        </w:rPr>
      </w:pPr>
      <w:bookmarkStart w:id="1557" w:name="_Toc153827922"/>
      <w:r>
        <w:rPr>
          <w:lang w:val="en-US"/>
        </w:rPr>
        <w:t>5.</w:t>
      </w:r>
      <w:r w:rsidR="000074C8">
        <w:rPr>
          <w:lang w:val="en-US"/>
        </w:rPr>
        <w:t>5</w:t>
      </w:r>
      <w:r>
        <w:rPr>
          <w:lang w:val="en-US"/>
        </w:rPr>
        <w:t>.6.3</w:t>
      </w:r>
      <w:r>
        <w:rPr>
          <w:lang w:val="en-US"/>
        </w:rPr>
        <w:tab/>
        <w:t>Simple data types and enumerations</w:t>
      </w:r>
      <w:bookmarkEnd w:id="1557"/>
    </w:p>
    <w:p w:rsidR="00682D18" w:rsidRDefault="00682D18" w:rsidP="00682D18">
      <w:pPr>
        <w:pStyle w:val="Heading5"/>
      </w:pPr>
      <w:bookmarkStart w:id="1558" w:name="_Toc153827923"/>
      <w:r>
        <w:t>5.</w:t>
      </w:r>
      <w:r w:rsidR="000074C8">
        <w:t>5</w:t>
      </w:r>
      <w:r>
        <w:t>.6.3.1</w:t>
      </w:r>
      <w:r>
        <w:tab/>
        <w:t>Introduction</w:t>
      </w:r>
      <w:bookmarkEnd w:id="1558"/>
    </w:p>
    <w:p w:rsidR="00682D18" w:rsidRDefault="00682D18" w:rsidP="00682D18">
      <w:r>
        <w:t>This clause defines simple data types and enumerations that can be referenced from data structures defined in the previous clauses.</w:t>
      </w:r>
    </w:p>
    <w:p w:rsidR="00682D18" w:rsidRDefault="00682D18" w:rsidP="00682D18">
      <w:pPr>
        <w:pStyle w:val="Heading5"/>
      </w:pPr>
      <w:bookmarkStart w:id="1559" w:name="_Toc153827924"/>
      <w:r>
        <w:t>5.</w:t>
      </w:r>
      <w:r w:rsidR="000074C8">
        <w:t>5</w:t>
      </w:r>
      <w:r>
        <w:t>.6.3.2</w:t>
      </w:r>
      <w:r>
        <w:tab/>
        <w:t>Simple data types</w:t>
      </w:r>
      <w:bookmarkEnd w:id="1559"/>
    </w:p>
    <w:p w:rsidR="00682D18" w:rsidRDefault="00682D18" w:rsidP="00682D18">
      <w:r>
        <w:t>The simple data types defined in table</w:t>
      </w:r>
      <w:r>
        <w:rPr>
          <w:rFonts w:hint="eastAsia"/>
          <w:lang w:eastAsia="zh-CN"/>
        </w:rPr>
        <w:t> </w:t>
      </w:r>
      <w:r>
        <w:t>5.</w:t>
      </w:r>
      <w:r w:rsidR="000074C8">
        <w:t>5</w:t>
      </w:r>
      <w:r>
        <w:t>.6.3.2-1 shall be supported.</w:t>
      </w:r>
    </w:p>
    <w:p w:rsidR="00682D18" w:rsidRDefault="00682D18" w:rsidP="00682D18">
      <w:pPr>
        <w:pStyle w:val="TH"/>
      </w:pPr>
      <w:r>
        <w:t>Table</w:t>
      </w:r>
      <w:r>
        <w:rPr>
          <w:noProof/>
          <w:lang w:val="fr-FR"/>
        </w:rPr>
        <w:t> </w:t>
      </w:r>
      <w:r>
        <w:t>5.</w:t>
      </w:r>
      <w:r w:rsidR="000074C8">
        <w:t>5</w:t>
      </w:r>
      <w:r>
        <w:t>.6.3.2-1: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682D18" w:rsidTr="00677553">
        <w:trPr>
          <w:jc w:val="center"/>
        </w:trPr>
        <w:tc>
          <w:tcPr>
            <w:tcW w:w="847" w:type="pct"/>
            <w:shd w:val="clear" w:color="auto" w:fill="C0C0C0"/>
            <w:tcMar>
              <w:top w:w="0" w:type="dxa"/>
              <w:left w:w="108" w:type="dxa"/>
              <w:bottom w:w="0" w:type="dxa"/>
              <w:right w:w="108" w:type="dxa"/>
            </w:tcMar>
          </w:tcPr>
          <w:p w:rsidR="00682D18" w:rsidRDefault="00682D18" w:rsidP="00677553">
            <w:pPr>
              <w:pStyle w:val="TAH"/>
            </w:pPr>
            <w:r>
              <w:t>Type Name</w:t>
            </w:r>
          </w:p>
        </w:tc>
        <w:tc>
          <w:tcPr>
            <w:tcW w:w="837" w:type="pct"/>
            <w:shd w:val="clear" w:color="auto" w:fill="C0C0C0"/>
            <w:tcMar>
              <w:top w:w="0" w:type="dxa"/>
              <w:left w:w="108" w:type="dxa"/>
              <w:bottom w:w="0" w:type="dxa"/>
              <w:right w:w="108" w:type="dxa"/>
            </w:tcMar>
          </w:tcPr>
          <w:p w:rsidR="00682D18" w:rsidRDefault="00682D18" w:rsidP="00677553">
            <w:pPr>
              <w:pStyle w:val="TAH"/>
            </w:pPr>
            <w:r>
              <w:t>Type Definition</w:t>
            </w:r>
          </w:p>
        </w:tc>
        <w:tc>
          <w:tcPr>
            <w:tcW w:w="2051" w:type="pct"/>
            <w:shd w:val="clear" w:color="auto" w:fill="C0C0C0"/>
          </w:tcPr>
          <w:p w:rsidR="00682D18" w:rsidRDefault="00682D18" w:rsidP="00677553">
            <w:pPr>
              <w:pStyle w:val="TAH"/>
            </w:pPr>
            <w:r>
              <w:t>Description</w:t>
            </w:r>
          </w:p>
        </w:tc>
        <w:tc>
          <w:tcPr>
            <w:tcW w:w="1265" w:type="pct"/>
            <w:shd w:val="clear" w:color="auto" w:fill="C0C0C0"/>
          </w:tcPr>
          <w:p w:rsidR="00682D18" w:rsidRDefault="00682D18" w:rsidP="00677553">
            <w:pPr>
              <w:pStyle w:val="TAH"/>
            </w:pPr>
            <w:r>
              <w:t>Applicability</w:t>
            </w:r>
          </w:p>
        </w:tc>
      </w:tr>
      <w:tr w:rsidR="00682D18" w:rsidTr="00677553">
        <w:trPr>
          <w:jc w:val="center"/>
        </w:trPr>
        <w:tc>
          <w:tcPr>
            <w:tcW w:w="847" w:type="pct"/>
            <w:tcMar>
              <w:top w:w="0" w:type="dxa"/>
              <w:left w:w="108" w:type="dxa"/>
              <w:bottom w:w="0" w:type="dxa"/>
              <w:right w:w="108" w:type="dxa"/>
            </w:tcMar>
          </w:tcPr>
          <w:p w:rsidR="00682D18" w:rsidRDefault="00682D18" w:rsidP="00677553">
            <w:pPr>
              <w:pStyle w:val="TAL"/>
            </w:pPr>
          </w:p>
        </w:tc>
        <w:tc>
          <w:tcPr>
            <w:tcW w:w="837" w:type="pct"/>
            <w:tcMar>
              <w:top w:w="0" w:type="dxa"/>
              <w:left w:w="108" w:type="dxa"/>
              <w:bottom w:w="0" w:type="dxa"/>
              <w:right w:w="108" w:type="dxa"/>
            </w:tcMar>
          </w:tcPr>
          <w:p w:rsidR="00682D18" w:rsidRDefault="00682D18" w:rsidP="00677553">
            <w:pPr>
              <w:pStyle w:val="TAL"/>
            </w:pPr>
          </w:p>
        </w:tc>
        <w:tc>
          <w:tcPr>
            <w:tcW w:w="2051" w:type="pct"/>
          </w:tcPr>
          <w:p w:rsidR="00682D18" w:rsidRDefault="00682D18" w:rsidP="00677553">
            <w:pPr>
              <w:pStyle w:val="TAL"/>
            </w:pPr>
          </w:p>
        </w:tc>
        <w:tc>
          <w:tcPr>
            <w:tcW w:w="1265" w:type="pct"/>
          </w:tcPr>
          <w:p w:rsidR="00682D18" w:rsidRDefault="00682D18" w:rsidP="00677553">
            <w:pPr>
              <w:pStyle w:val="TAL"/>
            </w:pPr>
          </w:p>
        </w:tc>
      </w:tr>
    </w:tbl>
    <w:p w:rsidR="00682D18" w:rsidRDefault="00682D18" w:rsidP="00682D18"/>
    <w:p w:rsidR="00682D18" w:rsidRDefault="00682D18" w:rsidP="00682D18">
      <w:pPr>
        <w:pStyle w:val="Heading3"/>
      </w:pPr>
      <w:bookmarkStart w:id="1560" w:name="_Toc153827925"/>
      <w:r>
        <w:t>5.</w:t>
      </w:r>
      <w:r w:rsidR="000074C8">
        <w:t>5</w:t>
      </w:r>
      <w:r>
        <w:t>.7</w:t>
      </w:r>
      <w:r>
        <w:tab/>
        <w:t>Error Handling</w:t>
      </w:r>
      <w:bookmarkEnd w:id="1560"/>
    </w:p>
    <w:p w:rsidR="00682D18" w:rsidRDefault="00682D18" w:rsidP="00682D18">
      <w:pPr>
        <w:pStyle w:val="Heading4"/>
      </w:pPr>
      <w:bookmarkStart w:id="1561" w:name="_Toc153827926"/>
      <w:r>
        <w:t>5.</w:t>
      </w:r>
      <w:r w:rsidR="000074C8">
        <w:t>5</w:t>
      </w:r>
      <w:r>
        <w:t>.7.1</w:t>
      </w:r>
      <w:r>
        <w:tab/>
        <w:t>General</w:t>
      </w:r>
      <w:bookmarkEnd w:id="1561"/>
    </w:p>
    <w:p w:rsidR="00682D18" w:rsidRDefault="00682D18" w:rsidP="00682D18">
      <w:r>
        <w:t>For the Nnef_DNAIMapping API, HTTP error responses shall be supported as specified in clause 4.8 of 3GPP TS 29.501 [5]. Protocol errors and application errors specified in table 5.6.7.2-1 of 3GPP TS 29.500 [4] shall be supported for an HTTP method if the corresponding HTTP status codes are specified as mandatory for that HTTP method in table 5.6.7.1-1 of 3GPP TS 29.500 [4].</w:t>
      </w:r>
    </w:p>
    <w:p w:rsidR="00682D18" w:rsidRDefault="00682D18" w:rsidP="00682D18">
      <w:pPr>
        <w:rPr>
          <w:rFonts w:eastAsia="Calibri"/>
        </w:rPr>
      </w:pPr>
      <w:r>
        <w:t>In addition, the requirements in the following clauses are applicable for the Nnef_DNAIMapping API.</w:t>
      </w:r>
    </w:p>
    <w:p w:rsidR="00682D18" w:rsidRDefault="00682D18" w:rsidP="00682D18">
      <w:pPr>
        <w:pStyle w:val="Heading4"/>
      </w:pPr>
      <w:bookmarkStart w:id="1562" w:name="_Toc153827927"/>
      <w:r>
        <w:t>5.</w:t>
      </w:r>
      <w:r w:rsidR="000074C8">
        <w:t>5</w:t>
      </w:r>
      <w:r>
        <w:t>.7.2</w:t>
      </w:r>
      <w:r>
        <w:tab/>
        <w:t>Protocol Errors</w:t>
      </w:r>
      <w:bookmarkEnd w:id="1562"/>
    </w:p>
    <w:p w:rsidR="00682D18" w:rsidRDefault="00682D18" w:rsidP="00682D18">
      <w:r>
        <w:t>No specific procedures for the Nnef_DNAIMapping service are specified.</w:t>
      </w:r>
    </w:p>
    <w:p w:rsidR="00682D18" w:rsidRDefault="00682D18" w:rsidP="00682D18">
      <w:pPr>
        <w:pStyle w:val="Heading4"/>
      </w:pPr>
      <w:bookmarkStart w:id="1563" w:name="_Toc153827928"/>
      <w:r>
        <w:t>5.</w:t>
      </w:r>
      <w:r w:rsidR="000074C8">
        <w:t>5</w:t>
      </w:r>
      <w:r>
        <w:t>.7.3</w:t>
      </w:r>
      <w:r>
        <w:tab/>
        <w:t>Application Errors</w:t>
      </w:r>
      <w:bookmarkEnd w:id="1563"/>
    </w:p>
    <w:p w:rsidR="00682D18" w:rsidRDefault="00682D18" w:rsidP="00682D18">
      <w:r>
        <w:t>The application errors defined for the Nnef_DNAIMapping</w:t>
      </w:r>
      <w:r>
        <w:rPr>
          <w:lang w:eastAsia="zh-CN"/>
        </w:rPr>
        <w:t xml:space="preserve"> </w:t>
      </w:r>
      <w:r>
        <w:t>service are listed in Table</w:t>
      </w:r>
      <w:r>
        <w:rPr>
          <w:rFonts w:hint="eastAsia"/>
          <w:lang w:eastAsia="zh-CN"/>
        </w:rPr>
        <w:t> </w:t>
      </w:r>
      <w:r>
        <w:t>5.</w:t>
      </w:r>
      <w:r w:rsidR="000074C8">
        <w:t>5</w:t>
      </w:r>
      <w:r>
        <w:t>.7.3-1.</w:t>
      </w:r>
    </w:p>
    <w:p w:rsidR="00682D18" w:rsidRDefault="00682D18" w:rsidP="00682D18">
      <w:pPr>
        <w:pStyle w:val="TH"/>
      </w:pPr>
      <w:r>
        <w:t>Table</w:t>
      </w:r>
      <w:r>
        <w:rPr>
          <w:noProof/>
          <w:lang w:val="fr-FR"/>
        </w:rPr>
        <w:t> </w:t>
      </w:r>
      <w:r>
        <w:t>5.</w:t>
      </w:r>
      <w:r w:rsidR="000074C8">
        <w:t>5</w:t>
      </w:r>
      <w:r>
        <w:t>.7.3-1: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682D18" w:rsidTr="00677553">
        <w:trPr>
          <w:jc w:val="center"/>
        </w:trPr>
        <w:tc>
          <w:tcPr>
            <w:tcW w:w="2337" w:type="dxa"/>
            <w:shd w:val="clear" w:color="auto" w:fill="C0C0C0"/>
            <w:hideMark/>
          </w:tcPr>
          <w:p w:rsidR="00682D18" w:rsidRDefault="00682D18" w:rsidP="00677553">
            <w:pPr>
              <w:pStyle w:val="TAH"/>
            </w:pPr>
            <w:r>
              <w:t>Application Error</w:t>
            </w:r>
          </w:p>
        </w:tc>
        <w:tc>
          <w:tcPr>
            <w:tcW w:w="1701" w:type="dxa"/>
            <w:shd w:val="clear" w:color="auto" w:fill="C0C0C0"/>
            <w:hideMark/>
          </w:tcPr>
          <w:p w:rsidR="00682D18" w:rsidRDefault="00682D18" w:rsidP="00677553">
            <w:pPr>
              <w:pStyle w:val="TAH"/>
            </w:pPr>
            <w:r>
              <w:t>HTTP status code</w:t>
            </w:r>
          </w:p>
        </w:tc>
        <w:tc>
          <w:tcPr>
            <w:tcW w:w="5456" w:type="dxa"/>
            <w:shd w:val="clear" w:color="auto" w:fill="C0C0C0"/>
            <w:hideMark/>
          </w:tcPr>
          <w:p w:rsidR="00682D18" w:rsidRDefault="00682D18" w:rsidP="00677553">
            <w:pPr>
              <w:pStyle w:val="TAH"/>
            </w:pPr>
            <w:r>
              <w:t>Description</w:t>
            </w:r>
          </w:p>
        </w:tc>
      </w:tr>
      <w:tr w:rsidR="00682D18" w:rsidTr="00677553">
        <w:trPr>
          <w:jc w:val="center"/>
        </w:trPr>
        <w:tc>
          <w:tcPr>
            <w:tcW w:w="2337" w:type="dxa"/>
          </w:tcPr>
          <w:p w:rsidR="00682D18" w:rsidRDefault="00682D18" w:rsidP="00677553">
            <w:pPr>
              <w:pStyle w:val="TAL"/>
            </w:pPr>
          </w:p>
        </w:tc>
        <w:tc>
          <w:tcPr>
            <w:tcW w:w="1701" w:type="dxa"/>
          </w:tcPr>
          <w:p w:rsidR="00682D18" w:rsidRDefault="00682D18" w:rsidP="00677553">
            <w:pPr>
              <w:pStyle w:val="TAL"/>
            </w:pPr>
          </w:p>
        </w:tc>
        <w:tc>
          <w:tcPr>
            <w:tcW w:w="5456" w:type="dxa"/>
          </w:tcPr>
          <w:p w:rsidR="00682D18" w:rsidRDefault="00682D18" w:rsidP="00677553">
            <w:pPr>
              <w:pStyle w:val="TAL"/>
              <w:rPr>
                <w:rFonts w:cs="Arial"/>
                <w:szCs w:val="18"/>
              </w:rPr>
            </w:pPr>
          </w:p>
        </w:tc>
      </w:tr>
    </w:tbl>
    <w:p w:rsidR="00682D18" w:rsidRDefault="00682D18" w:rsidP="00682D18"/>
    <w:p w:rsidR="00682D18" w:rsidRDefault="00682D18" w:rsidP="00682D18">
      <w:pPr>
        <w:pStyle w:val="Heading3"/>
        <w:rPr>
          <w:lang w:eastAsia="zh-CN"/>
        </w:rPr>
      </w:pPr>
      <w:bookmarkStart w:id="1564" w:name="_Toc153827929"/>
      <w:r>
        <w:t>5.</w:t>
      </w:r>
      <w:r w:rsidR="000074C8">
        <w:t>5</w:t>
      </w:r>
      <w:r>
        <w:t>.8</w:t>
      </w:r>
      <w:r>
        <w:rPr>
          <w:lang w:eastAsia="zh-CN"/>
        </w:rPr>
        <w:tab/>
        <w:t>Feature negotiation</w:t>
      </w:r>
      <w:bookmarkEnd w:id="1564"/>
    </w:p>
    <w:p w:rsidR="00682D18" w:rsidRDefault="00682D18" w:rsidP="00682D18">
      <w:r>
        <w:t>The optional features in table 5.</w:t>
      </w:r>
      <w:r w:rsidR="000074C8">
        <w:t>5</w:t>
      </w:r>
      <w:r>
        <w:t>.8-1 are defined for the Nnef_DNAIMapping</w:t>
      </w:r>
      <w:r>
        <w:rPr>
          <w:lang w:eastAsia="zh-CN"/>
        </w:rPr>
        <w:t xml:space="preserve"> API. They shall be negotiated using the </w:t>
      </w:r>
      <w:r>
        <w:t>extensibility mechanism defined in clause 6.6 of 3GPP TS 29.500 [4].</w:t>
      </w:r>
    </w:p>
    <w:p w:rsidR="00682D18" w:rsidRDefault="00682D18" w:rsidP="00682D18">
      <w:pPr>
        <w:pStyle w:val="TH"/>
      </w:pPr>
      <w:r>
        <w:t>Table</w:t>
      </w:r>
      <w:r>
        <w:rPr>
          <w:noProof/>
          <w:lang w:val="fr-FR"/>
        </w:rPr>
        <w:t> </w:t>
      </w:r>
      <w:r>
        <w:t>5.</w:t>
      </w:r>
      <w:r w:rsidR="000074C8">
        <w:t>5</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82D18" w:rsidTr="00677553">
        <w:trPr>
          <w:jc w:val="center"/>
        </w:trPr>
        <w:tc>
          <w:tcPr>
            <w:tcW w:w="1529" w:type="dxa"/>
            <w:shd w:val="clear" w:color="auto" w:fill="C0C0C0"/>
            <w:hideMark/>
          </w:tcPr>
          <w:p w:rsidR="00682D18" w:rsidRDefault="00682D18" w:rsidP="00677553">
            <w:pPr>
              <w:pStyle w:val="TAH"/>
            </w:pPr>
            <w:r>
              <w:t>Feature number</w:t>
            </w:r>
          </w:p>
        </w:tc>
        <w:tc>
          <w:tcPr>
            <w:tcW w:w="2207" w:type="dxa"/>
            <w:shd w:val="clear" w:color="auto" w:fill="C0C0C0"/>
            <w:hideMark/>
          </w:tcPr>
          <w:p w:rsidR="00682D18" w:rsidRDefault="00682D18" w:rsidP="00677553">
            <w:pPr>
              <w:pStyle w:val="TAH"/>
            </w:pPr>
            <w:r>
              <w:t>Feature Name</w:t>
            </w:r>
          </w:p>
        </w:tc>
        <w:tc>
          <w:tcPr>
            <w:tcW w:w="5758" w:type="dxa"/>
            <w:shd w:val="clear" w:color="auto" w:fill="C0C0C0"/>
            <w:hideMark/>
          </w:tcPr>
          <w:p w:rsidR="00682D18" w:rsidRDefault="00682D18" w:rsidP="00677553">
            <w:pPr>
              <w:pStyle w:val="TAH"/>
            </w:pPr>
            <w:r>
              <w:t>Description</w:t>
            </w:r>
          </w:p>
        </w:tc>
      </w:tr>
      <w:tr w:rsidR="00682D18" w:rsidTr="00677553">
        <w:trPr>
          <w:jc w:val="center"/>
        </w:trPr>
        <w:tc>
          <w:tcPr>
            <w:tcW w:w="1529" w:type="dxa"/>
          </w:tcPr>
          <w:p w:rsidR="00682D18" w:rsidRDefault="00682D18" w:rsidP="00677553">
            <w:pPr>
              <w:pStyle w:val="TAL"/>
            </w:pPr>
          </w:p>
        </w:tc>
        <w:tc>
          <w:tcPr>
            <w:tcW w:w="2207" w:type="dxa"/>
          </w:tcPr>
          <w:p w:rsidR="00682D18" w:rsidRDefault="00682D18" w:rsidP="00677553">
            <w:pPr>
              <w:pStyle w:val="TAL"/>
            </w:pPr>
          </w:p>
        </w:tc>
        <w:tc>
          <w:tcPr>
            <w:tcW w:w="5758" w:type="dxa"/>
          </w:tcPr>
          <w:p w:rsidR="00682D18" w:rsidRDefault="00682D18" w:rsidP="00677553">
            <w:pPr>
              <w:pStyle w:val="TAL"/>
              <w:rPr>
                <w:rFonts w:cs="Arial"/>
                <w:szCs w:val="18"/>
              </w:rPr>
            </w:pPr>
          </w:p>
        </w:tc>
      </w:tr>
    </w:tbl>
    <w:p w:rsidR="00682D18" w:rsidRPr="00132538" w:rsidRDefault="00682D18" w:rsidP="00682D18"/>
    <w:p w:rsidR="00682D18" w:rsidRDefault="00682D18" w:rsidP="00682D18">
      <w:pPr>
        <w:pStyle w:val="Heading3"/>
      </w:pPr>
      <w:bookmarkStart w:id="1565" w:name="_Toc153827930"/>
      <w:r>
        <w:t>5.</w:t>
      </w:r>
      <w:r w:rsidR="000074C8">
        <w:t>5</w:t>
      </w:r>
      <w:r>
        <w:t>.9</w:t>
      </w:r>
      <w:r>
        <w:tab/>
        <w:t>Security</w:t>
      </w:r>
      <w:bookmarkEnd w:id="1565"/>
    </w:p>
    <w:p w:rsidR="00682D18" w:rsidRDefault="00682D18" w:rsidP="00682D18">
      <w:r>
        <w:t>As indicated in 3GPP TS 33.501 [8] and 3GPP TS 29.500 [4], the access to the Nnef_DNAIMapping</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206D2B" w:rsidRDefault="00682D18">
      <w:r>
        <w:t>If Oauth2 is used, an NF Service Consumer, prior to consuming services offered by the Nnef_DNAIMapping</w:t>
      </w:r>
      <w:r>
        <w:rPr>
          <w:noProof/>
          <w:lang w:eastAsia="zh-CN"/>
        </w:rPr>
        <w:t xml:space="preserve"> </w:t>
      </w:r>
      <w:r>
        <w:t>API, shall obtain a "token" from the authorization server, by invoking the Access Token Request service, as described in 3GPP TS 29.510 [10], clause 5.6.2.2.</w:t>
      </w:r>
    </w:p>
    <w:p w:rsidR="005E3A1E" w:rsidRDefault="005E3A1E" w:rsidP="005E3A1E">
      <w:pPr>
        <w:pStyle w:val="Heading2"/>
      </w:pPr>
      <w:bookmarkStart w:id="1566" w:name="_Toc153827931"/>
      <w:r>
        <w:t>5.6</w:t>
      </w:r>
      <w:r>
        <w:tab/>
        <w:t>Nnef_UEId Service API</w:t>
      </w:r>
      <w:bookmarkEnd w:id="1566"/>
      <w:r>
        <w:t xml:space="preserve"> </w:t>
      </w:r>
    </w:p>
    <w:p w:rsidR="005E3A1E" w:rsidRDefault="005E3A1E" w:rsidP="005E3A1E">
      <w:pPr>
        <w:pStyle w:val="Heading3"/>
      </w:pPr>
      <w:bookmarkStart w:id="1567" w:name="_Toc138693180"/>
      <w:bookmarkStart w:id="1568" w:name="_Toc153827932"/>
      <w:r>
        <w:t>5.6.1</w:t>
      </w:r>
      <w:r>
        <w:tab/>
        <w:t>Introduction</w:t>
      </w:r>
      <w:bookmarkEnd w:id="1567"/>
      <w:bookmarkEnd w:id="1568"/>
    </w:p>
    <w:p w:rsidR="005E3A1E" w:rsidRDefault="005E3A1E" w:rsidP="005E3A1E">
      <w:pPr>
        <w:rPr>
          <w:noProof/>
          <w:lang w:eastAsia="zh-CN"/>
        </w:rPr>
      </w:pPr>
      <w:r>
        <w:rPr>
          <w:noProof/>
        </w:rPr>
        <w:t xml:space="preserve">The Nnef_UEId service shall use the Nnef_UEId </w:t>
      </w:r>
      <w:r>
        <w:rPr>
          <w:noProof/>
          <w:lang w:eastAsia="zh-CN"/>
        </w:rPr>
        <w:t>API.</w:t>
      </w:r>
    </w:p>
    <w:p w:rsidR="005E3A1E" w:rsidRDefault="005E3A1E" w:rsidP="005E3A1E">
      <w:r>
        <w:t>The API URI of the Nnef_UEId</w:t>
      </w:r>
      <w:r>
        <w:rPr>
          <w:noProof/>
        </w:rPr>
        <w:t xml:space="preserve"> </w:t>
      </w:r>
      <w:r>
        <w:rPr>
          <w:noProof/>
          <w:lang w:eastAsia="zh-CN"/>
        </w:rPr>
        <w:t xml:space="preserve">API shall be: </w:t>
      </w:r>
    </w:p>
    <w:p w:rsidR="005E3A1E" w:rsidRDefault="005E3A1E" w:rsidP="005E3A1E">
      <w:pPr>
        <w:pStyle w:val="B10"/>
        <w:rPr>
          <w:b/>
          <w:noProof/>
        </w:rPr>
      </w:pPr>
      <w:r>
        <w:rPr>
          <w:b/>
          <w:noProof/>
        </w:rPr>
        <w:t>{apiRoot}/&lt;apiName&gt;/&lt;apiVersion&gt;</w:t>
      </w:r>
    </w:p>
    <w:p w:rsidR="005E3A1E" w:rsidRDefault="005E3A1E" w:rsidP="005E3A1E">
      <w:pPr>
        <w:rPr>
          <w:noProof/>
          <w:lang w:eastAsia="zh-CN"/>
        </w:rPr>
      </w:pPr>
      <w:r>
        <w:rPr>
          <w:noProof/>
          <w:lang w:eastAsia="zh-CN"/>
        </w:rPr>
        <w:t>The request URI</w:t>
      </w:r>
      <w:r>
        <w:rPr>
          <w:rFonts w:hint="eastAsia"/>
          <w:noProof/>
          <w:lang w:eastAsia="zh-CN"/>
        </w:rPr>
        <w:t>s</w:t>
      </w:r>
      <w:r>
        <w:rPr>
          <w:noProof/>
          <w:lang w:eastAsia="zh-CN"/>
        </w:rPr>
        <w:t xml:space="preserve"> used in HTTP requests from the NF service consumer towards the NF service producer shall have the Resource URI structure defined in clause 4.4.1 of 3GPP TS 29.501 [5], i.e.:</w:t>
      </w:r>
    </w:p>
    <w:p w:rsidR="005E3A1E" w:rsidRDefault="005E3A1E" w:rsidP="005E3A1E">
      <w:pPr>
        <w:pStyle w:val="B10"/>
        <w:rPr>
          <w:b/>
          <w:noProof/>
        </w:rPr>
      </w:pPr>
      <w:r>
        <w:rPr>
          <w:b/>
          <w:noProof/>
        </w:rPr>
        <w:t>{apiRoot}/&lt;apiName&gt;/&lt;apiVersion&gt;/&lt;apiSpecificResourceUriPart&gt;</w:t>
      </w:r>
    </w:p>
    <w:p w:rsidR="005E3A1E" w:rsidRDefault="005E3A1E" w:rsidP="005E3A1E">
      <w:pPr>
        <w:rPr>
          <w:noProof/>
          <w:lang w:eastAsia="zh-CN"/>
        </w:rPr>
      </w:pPr>
      <w:r>
        <w:rPr>
          <w:noProof/>
          <w:lang w:eastAsia="zh-CN"/>
        </w:rPr>
        <w:t>with the following components:</w:t>
      </w:r>
    </w:p>
    <w:p w:rsidR="005E3A1E" w:rsidRDefault="005E3A1E" w:rsidP="005E3A1E">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5E3A1E" w:rsidRDefault="005E3A1E" w:rsidP="005E3A1E">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"nnef-ueid".</w:t>
      </w:r>
    </w:p>
    <w:p w:rsidR="005E3A1E" w:rsidRDefault="005E3A1E" w:rsidP="005E3A1E">
      <w:pPr>
        <w:pStyle w:val="B10"/>
        <w:rPr>
          <w:noProof/>
        </w:rPr>
      </w:pPr>
      <w:r>
        <w:rPr>
          <w:noProof/>
        </w:rPr>
        <w:t>-</w:t>
      </w:r>
      <w:r>
        <w:rPr>
          <w:noProof/>
        </w:rPr>
        <w:tab/>
        <w:t>The &lt;apiVersion&gt; shall be "v1".</w:t>
      </w:r>
    </w:p>
    <w:p w:rsidR="005E3A1E" w:rsidRDefault="005E3A1E" w:rsidP="005E3A1E">
      <w:pPr>
        <w:pStyle w:val="B10"/>
        <w:rPr>
          <w:noProof/>
          <w:lang w:eastAsia="zh-CN"/>
        </w:rPr>
      </w:pPr>
      <w:r>
        <w:rPr>
          <w:noProof/>
        </w:rPr>
        <w:t>-</w:t>
      </w:r>
      <w:r>
        <w:rPr>
          <w:noProof/>
        </w:rPr>
        <w:tab/>
        <w:t xml:space="preserve">The &lt;apiSpecificResourceUriPart&gt; shall be set as described in </w:t>
      </w:r>
      <w:bookmarkStart w:id="1569" w:name="_Hlk145619600"/>
      <w:r>
        <w:rPr>
          <w:noProof/>
        </w:rPr>
        <w:t>clause</w:t>
      </w:r>
      <w:r>
        <w:rPr>
          <w:noProof/>
          <w:lang w:eastAsia="zh-CN"/>
        </w:rPr>
        <w:t> </w:t>
      </w:r>
      <w:r>
        <w:rPr>
          <w:noProof/>
        </w:rPr>
        <w:t xml:space="preserve">5.6.3 </w:t>
      </w:r>
      <w:bookmarkEnd w:id="1569"/>
      <w:r>
        <w:rPr>
          <w:noProof/>
        </w:rPr>
        <w:t>and clause</w:t>
      </w:r>
      <w:r>
        <w:rPr>
          <w:noProof/>
          <w:lang w:eastAsia="zh-CN"/>
        </w:rPr>
        <w:t> </w:t>
      </w:r>
      <w:r>
        <w:rPr>
          <w:noProof/>
        </w:rPr>
        <w:t>5.6.4.</w:t>
      </w:r>
    </w:p>
    <w:p w:rsidR="005E3A1E" w:rsidRDefault="005E3A1E" w:rsidP="005E3A1E">
      <w:pPr>
        <w:pStyle w:val="Heading3"/>
      </w:pPr>
      <w:bookmarkStart w:id="1570" w:name="_Toc138693181"/>
      <w:bookmarkStart w:id="1571" w:name="_Toc153827933"/>
      <w:r>
        <w:t>5.6.2</w:t>
      </w:r>
      <w:r>
        <w:tab/>
        <w:t>Usage of HTTP</w:t>
      </w:r>
      <w:bookmarkEnd w:id="1570"/>
      <w:bookmarkEnd w:id="1571"/>
    </w:p>
    <w:p w:rsidR="005E3A1E" w:rsidRDefault="005E3A1E" w:rsidP="005E3A1E">
      <w:pPr>
        <w:pStyle w:val="Heading4"/>
      </w:pPr>
      <w:bookmarkStart w:id="1572" w:name="_Toc138693182"/>
      <w:bookmarkStart w:id="1573" w:name="_Toc153827934"/>
      <w:r>
        <w:t>5.6.2.1</w:t>
      </w:r>
      <w:r>
        <w:tab/>
        <w:t>General</w:t>
      </w:r>
      <w:bookmarkEnd w:id="1572"/>
      <w:bookmarkEnd w:id="1573"/>
    </w:p>
    <w:p w:rsidR="005E3A1E" w:rsidRDefault="005E3A1E" w:rsidP="005E3A1E">
      <w:pPr>
        <w:rPr>
          <w:noProof/>
        </w:rPr>
      </w:pPr>
      <w:r>
        <w:rPr>
          <w:noProof/>
        </w:rPr>
        <w:t>HTTP</w:t>
      </w:r>
      <w:r>
        <w:rPr>
          <w:noProof/>
          <w:lang w:eastAsia="zh-CN"/>
        </w:rPr>
        <w:t xml:space="preserve">/2, IETF RFC 9113 [11], </w:t>
      </w:r>
      <w:r>
        <w:rPr>
          <w:noProof/>
        </w:rPr>
        <w:t>shall be used as specified in clause 5 of 3GPP TS 29.500 [4].</w:t>
      </w:r>
    </w:p>
    <w:p w:rsidR="005E3A1E" w:rsidRDefault="005E3A1E" w:rsidP="005E3A1E">
      <w:pPr>
        <w:rPr>
          <w:noProof/>
        </w:rPr>
      </w:pPr>
      <w:r>
        <w:rPr>
          <w:noProof/>
        </w:rPr>
        <w:t>HTTP</w:t>
      </w:r>
      <w:r>
        <w:rPr>
          <w:noProof/>
          <w:lang w:eastAsia="zh-CN"/>
        </w:rPr>
        <w:t xml:space="preserve">/2 </w:t>
      </w:r>
      <w:r>
        <w:rPr>
          <w:noProof/>
        </w:rPr>
        <w:t>shall be transported as specified in clause 5.3 of 3GPP TS 29.500 [4].</w:t>
      </w:r>
    </w:p>
    <w:p w:rsidR="005E3A1E" w:rsidRDefault="005E3A1E" w:rsidP="005E3A1E">
      <w:pPr>
        <w:rPr>
          <w:noProof/>
        </w:rPr>
      </w:pPr>
      <w:r>
        <w:rPr>
          <w:noProof/>
        </w:rPr>
        <w:t>The OpenAPI [6] specification of HTTP messages and content bodies for the Nnef_UEId API is contained in Annex A.7.</w:t>
      </w:r>
    </w:p>
    <w:p w:rsidR="005E3A1E" w:rsidRDefault="005E3A1E" w:rsidP="005E3A1E">
      <w:pPr>
        <w:pStyle w:val="Heading4"/>
      </w:pPr>
      <w:bookmarkStart w:id="1574" w:name="_Toc138693183"/>
      <w:bookmarkStart w:id="1575" w:name="_Toc153827935"/>
      <w:r>
        <w:t>5.6.2.2</w:t>
      </w:r>
      <w:r>
        <w:tab/>
        <w:t>HTTP standard headers</w:t>
      </w:r>
      <w:bookmarkEnd w:id="1574"/>
      <w:bookmarkEnd w:id="1575"/>
    </w:p>
    <w:p w:rsidR="005E3A1E" w:rsidRDefault="005E3A1E" w:rsidP="005E3A1E">
      <w:pPr>
        <w:pStyle w:val="Heading5"/>
        <w:rPr>
          <w:lang w:eastAsia="zh-CN"/>
        </w:rPr>
      </w:pPr>
      <w:bookmarkStart w:id="1576" w:name="_Toc138693184"/>
      <w:bookmarkStart w:id="1577" w:name="_Toc153827936"/>
      <w:r>
        <w:t>5.6.2.2.1</w:t>
      </w:r>
      <w:r>
        <w:rPr>
          <w:rFonts w:hint="eastAsia"/>
          <w:lang w:eastAsia="zh-CN"/>
        </w:rPr>
        <w:tab/>
      </w:r>
      <w:r>
        <w:rPr>
          <w:lang w:eastAsia="zh-CN"/>
        </w:rPr>
        <w:t>General</w:t>
      </w:r>
      <w:bookmarkEnd w:id="1576"/>
      <w:bookmarkEnd w:id="1577"/>
    </w:p>
    <w:p w:rsidR="005E3A1E" w:rsidRDefault="005E3A1E" w:rsidP="005E3A1E">
      <w:pPr>
        <w:rPr>
          <w:noProof/>
        </w:rPr>
      </w:pPr>
      <w:r>
        <w:rPr>
          <w:noProof/>
        </w:rPr>
        <w:t>See clause 5.2.2 of 3GPP TS 29.500 [4] for the usage of HTTP standard headers.</w:t>
      </w:r>
    </w:p>
    <w:p w:rsidR="005E3A1E" w:rsidRDefault="005E3A1E" w:rsidP="005E3A1E">
      <w:pPr>
        <w:pStyle w:val="Heading5"/>
      </w:pPr>
      <w:bookmarkStart w:id="1578" w:name="_Toc138693185"/>
      <w:bookmarkStart w:id="1579" w:name="_Toc153827937"/>
      <w:r>
        <w:t>5.6.2.2.2</w:t>
      </w:r>
      <w:r>
        <w:tab/>
        <w:t>Content type</w:t>
      </w:r>
      <w:bookmarkEnd w:id="1578"/>
      <w:bookmarkEnd w:id="1579"/>
      <w:r>
        <w:t xml:space="preserve"> </w:t>
      </w:r>
    </w:p>
    <w:p w:rsidR="005E3A1E" w:rsidRDefault="005E3A1E" w:rsidP="005E3A1E">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rsidR="005E3A1E" w:rsidRDefault="005E3A1E" w:rsidP="005E3A1E">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[13].</w:t>
      </w:r>
    </w:p>
    <w:p w:rsidR="005E3A1E" w:rsidRDefault="005E3A1E" w:rsidP="005E3A1E">
      <w:pPr>
        <w:pStyle w:val="Heading4"/>
      </w:pPr>
      <w:bookmarkStart w:id="1580" w:name="_Toc138693186"/>
      <w:bookmarkStart w:id="1581" w:name="_Toc153827938"/>
      <w:r>
        <w:t>5.6.2.3</w:t>
      </w:r>
      <w:r>
        <w:tab/>
        <w:t>HTTP custom headers</w:t>
      </w:r>
      <w:bookmarkEnd w:id="1580"/>
      <w:bookmarkEnd w:id="1581"/>
    </w:p>
    <w:p w:rsidR="005E3A1E" w:rsidRDefault="005E3A1E" w:rsidP="005E3A1E">
      <w:pPr>
        <w:rPr>
          <w:noProof/>
        </w:rPr>
      </w:pPr>
      <w:r>
        <w:rPr>
          <w:noProof/>
        </w:rPr>
        <w:t>The Nnef_UEId</w:t>
      </w:r>
      <w:r>
        <w:t xml:space="preserve"> </w:t>
      </w:r>
      <w:r>
        <w:rPr>
          <w:lang w:eastAsia="zh-CN"/>
        </w:rPr>
        <w:t>API</w:t>
      </w:r>
      <w:r>
        <w:rPr>
          <w:noProof/>
        </w:rPr>
        <w:t xml:space="preserve"> shall support mandatory HTTP custom header fields specified in clause 5.2.3.2 of 3GPP TS 29.500 [4] </w:t>
      </w:r>
      <w:r>
        <w:t>and may support HTTP custom header fields specified in clause 5.2.3.3 of 3GPP TS 29.500 [4]</w:t>
      </w:r>
      <w:r>
        <w:rPr>
          <w:noProof/>
        </w:rPr>
        <w:t>.</w:t>
      </w:r>
    </w:p>
    <w:p w:rsidR="005E3A1E" w:rsidRDefault="005E3A1E" w:rsidP="005E3A1E">
      <w:pPr>
        <w:rPr>
          <w:lang w:eastAsia="zh-CN"/>
        </w:rPr>
      </w:pPr>
      <w:r>
        <w:rPr>
          <w:lang w:eastAsia="zh-CN"/>
        </w:rPr>
        <w:t xml:space="preserve">In this Release </w:t>
      </w:r>
      <w:r>
        <w:t xml:space="preserve">of the specification, no specific custom headers are defined for the Nnef_UEId </w:t>
      </w:r>
      <w:r>
        <w:rPr>
          <w:lang w:eastAsia="zh-CN"/>
        </w:rPr>
        <w:t>API</w:t>
      </w:r>
      <w:r>
        <w:t>.</w:t>
      </w:r>
    </w:p>
    <w:p w:rsidR="005E3A1E" w:rsidRDefault="005E3A1E" w:rsidP="005E3A1E">
      <w:pPr>
        <w:pStyle w:val="Heading3"/>
      </w:pPr>
      <w:bookmarkStart w:id="1582" w:name="_Toc138693187"/>
      <w:bookmarkStart w:id="1583" w:name="_Toc153827939"/>
      <w:r>
        <w:t>5.6.3</w:t>
      </w:r>
      <w:r>
        <w:tab/>
        <w:t>Resources</w:t>
      </w:r>
      <w:bookmarkEnd w:id="1582"/>
      <w:bookmarkEnd w:id="1583"/>
      <w:r>
        <w:t xml:space="preserve"> </w:t>
      </w:r>
    </w:p>
    <w:p w:rsidR="005E3A1E" w:rsidRPr="00F653E0" w:rsidRDefault="005E3A1E" w:rsidP="005E3A1E">
      <w:bookmarkStart w:id="1584" w:name="_Toc138693188"/>
      <w:r w:rsidRPr="00F653E0">
        <w:t>There are no resources defined for this API in this release of the specification.</w:t>
      </w:r>
    </w:p>
    <w:p w:rsidR="005E3A1E" w:rsidRDefault="005E3A1E" w:rsidP="005E3A1E">
      <w:pPr>
        <w:pStyle w:val="Heading3"/>
      </w:pPr>
      <w:bookmarkStart w:id="1585" w:name="_Toc138693201"/>
      <w:bookmarkStart w:id="1586" w:name="_Toc153827940"/>
      <w:bookmarkEnd w:id="1584"/>
      <w:r>
        <w:t>5.6.4</w:t>
      </w:r>
      <w:r>
        <w:tab/>
        <w:t>Custom Operations without associated resources</w:t>
      </w:r>
      <w:bookmarkEnd w:id="1585"/>
      <w:bookmarkEnd w:id="1586"/>
    </w:p>
    <w:p w:rsidR="005E3A1E" w:rsidRPr="00E45E54" w:rsidRDefault="005E3A1E" w:rsidP="005E3A1E">
      <w:pPr>
        <w:pStyle w:val="Heading4"/>
      </w:pPr>
      <w:bookmarkStart w:id="1587" w:name="_Toc510696623"/>
      <w:bookmarkStart w:id="1588" w:name="_Toc35971414"/>
      <w:bookmarkStart w:id="1589" w:name="_Toc36812145"/>
      <w:bookmarkStart w:id="1590" w:name="_Toc66224235"/>
      <w:bookmarkStart w:id="1591" w:name="_Toc66440539"/>
      <w:bookmarkStart w:id="1592" w:name="_Toc70541258"/>
      <w:bookmarkStart w:id="1593" w:name="_Toc83233934"/>
      <w:bookmarkStart w:id="1594" w:name="_Toc85526853"/>
      <w:bookmarkStart w:id="1595" w:name="_Toc88659489"/>
      <w:bookmarkStart w:id="1596" w:name="_Toc88832400"/>
      <w:bookmarkStart w:id="1597" w:name="_Toc90660287"/>
      <w:bookmarkStart w:id="1598" w:name="_Toc97194412"/>
      <w:bookmarkStart w:id="1599" w:name="_Toc112964125"/>
      <w:bookmarkStart w:id="1600" w:name="_Toc122117282"/>
      <w:bookmarkStart w:id="1601" w:name="_Toc138689905"/>
      <w:bookmarkStart w:id="1602" w:name="_Toc144372537"/>
      <w:bookmarkStart w:id="1603" w:name="_Toc153827941"/>
      <w:r w:rsidRPr="00E45E54">
        <w:t>5.</w:t>
      </w:r>
      <w:r>
        <w:t>6</w:t>
      </w:r>
      <w:r w:rsidRPr="00E45E54">
        <w:t>.4.1</w:t>
      </w:r>
      <w:r w:rsidRPr="00E45E54">
        <w:tab/>
        <w:t>Overview</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p>
    <w:p w:rsidR="005E3A1E" w:rsidRPr="00E45E54" w:rsidRDefault="005E3A1E" w:rsidP="005E3A1E">
      <w:pPr>
        <w:rPr>
          <w:color w:val="000000"/>
          <w:lang w:eastAsia="zh-CN"/>
        </w:rPr>
      </w:pPr>
      <w:r w:rsidRPr="00E45E54">
        <w:rPr>
          <w:lang w:eastAsia="zh-CN"/>
        </w:rPr>
        <w:t xml:space="preserve">The structure of the custom operation URIs of the </w:t>
      </w:r>
      <w:r w:rsidRPr="00E45E54">
        <w:t>N</w:t>
      </w:r>
      <w:r>
        <w:t>nef</w:t>
      </w:r>
      <w:r w:rsidRPr="00E45E54">
        <w:t>_</w:t>
      </w:r>
      <w:r>
        <w:t>UEId</w:t>
      </w:r>
      <w:r w:rsidRPr="00E45E54">
        <w:rPr>
          <w:noProof/>
        </w:rPr>
        <w:t xml:space="preserve"> </w:t>
      </w:r>
      <w:r w:rsidRPr="00E45E54">
        <w:rPr>
          <w:lang w:eastAsia="zh-CN"/>
        </w:rPr>
        <w:t xml:space="preserve">API is shown in </w:t>
      </w:r>
      <w:r w:rsidRPr="00E45E54">
        <w:rPr>
          <w:color w:val="000000"/>
          <w:lang w:eastAsia="zh-CN"/>
        </w:rPr>
        <w:t>f</w:t>
      </w:r>
      <w:r w:rsidRPr="00E45E54">
        <w:rPr>
          <w:color w:val="000000"/>
        </w:rPr>
        <w:t>igure 5.</w:t>
      </w:r>
      <w:r>
        <w:rPr>
          <w:color w:val="000000"/>
        </w:rPr>
        <w:t>6</w:t>
      </w:r>
      <w:r w:rsidRPr="00E45E54">
        <w:rPr>
          <w:color w:val="000000"/>
        </w:rPr>
        <w:t>.4.1-</w:t>
      </w:r>
      <w:r w:rsidRPr="00E45E54">
        <w:rPr>
          <w:color w:val="000000"/>
          <w:lang w:eastAsia="zh-CN"/>
        </w:rPr>
        <w:t>1.</w:t>
      </w:r>
    </w:p>
    <w:p w:rsidR="005E3A1E" w:rsidRPr="00E45E54" w:rsidRDefault="005E3A1E" w:rsidP="005E3A1E">
      <w:pPr>
        <w:pStyle w:val="TH"/>
        <w:rPr>
          <w:lang w:val="en-US"/>
        </w:rPr>
      </w:pPr>
      <w:r w:rsidRPr="00E45E54">
        <w:object w:dxaOrig="6131" w:dyaOrig="2631">
          <v:shape id="_x0000_i1060" type="#_x0000_t75" style="width:304.9pt;height:132.1pt" o:ole="">
            <v:imagedata r:id="rId68" o:title=""/>
          </v:shape>
          <o:OLEObject Type="Embed" ProgID="Visio.Drawing.15" ShapeID="_x0000_i1060" DrawAspect="Content" ObjectID="_1771925256" r:id="rId69"/>
        </w:object>
      </w:r>
    </w:p>
    <w:p w:rsidR="005E3A1E" w:rsidRPr="00E45E54" w:rsidRDefault="005E3A1E" w:rsidP="005E3A1E">
      <w:pPr>
        <w:pStyle w:val="TF"/>
      </w:pPr>
      <w:r w:rsidRPr="00E45E54">
        <w:t>Figure 5.</w:t>
      </w:r>
      <w:r>
        <w:t>6</w:t>
      </w:r>
      <w:r w:rsidRPr="00E45E54">
        <w:t>.4.1-1: Custom operation URI structure of the N</w:t>
      </w:r>
      <w:r>
        <w:t>nef</w:t>
      </w:r>
      <w:r w:rsidRPr="00E45E54">
        <w:t>_</w:t>
      </w:r>
      <w:r>
        <w:t>UEId</w:t>
      </w:r>
      <w:r w:rsidRPr="00E45E54">
        <w:t xml:space="preserve"> API</w:t>
      </w:r>
    </w:p>
    <w:p w:rsidR="005E3A1E" w:rsidRPr="00E45E54" w:rsidRDefault="005E3A1E" w:rsidP="005E3A1E">
      <w:r w:rsidRPr="00E45E54">
        <w:t>Table 5.</w:t>
      </w:r>
      <w:r>
        <w:t>6</w:t>
      </w:r>
      <w:r w:rsidRPr="00E45E54">
        <w:t xml:space="preserve">.4.1-1 provides an overview of the </w:t>
      </w:r>
      <w:r w:rsidRPr="00E45E54">
        <w:rPr>
          <w:lang w:eastAsia="zh-CN"/>
        </w:rPr>
        <w:t>custom operations</w:t>
      </w:r>
      <w:r w:rsidRPr="00E45E54">
        <w:t xml:space="preserve"> and applicable HTTP methods defined for the N</w:t>
      </w:r>
      <w:r>
        <w:t>ne</w:t>
      </w:r>
      <w:r w:rsidRPr="00E45E54">
        <w:t>f_</w:t>
      </w:r>
      <w:r>
        <w:t>UEId</w:t>
      </w:r>
      <w:r w:rsidRPr="00E45E54">
        <w:t xml:space="preserve"> API.</w:t>
      </w:r>
    </w:p>
    <w:p w:rsidR="005E3A1E" w:rsidRPr="00E45E54" w:rsidRDefault="005E3A1E" w:rsidP="005E3A1E">
      <w:pPr>
        <w:pStyle w:val="TH"/>
      </w:pPr>
      <w:r w:rsidRPr="00E45E54">
        <w:t>Table 5.</w:t>
      </w:r>
      <w:r>
        <w:t>6</w:t>
      </w:r>
      <w:r w:rsidRPr="00E45E54">
        <w:t>.4.1-1: Custom operations without associated resources</w:t>
      </w:r>
    </w:p>
    <w:tbl>
      <w:tblPr>
        <w:tblW w:w="500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644"/>
        <w:gridCol w:w="2644"/>
        <w:gridCol w:w="1375"/>
        <w:gridCol w:w="3116"/>
      </w:tblGrid>
      <w:tr w:rsidR="005E3A1E" w:rsidRPr="00C60319" w:rsidTr="00474BEE">
        <w:trPr>
          <w:jc w:val="center"/>
        </w:trPr>
        <w:tc>
          <w:tcPr>
            <w:tcW w:w="1352" w:type="pct"/>
            <w:shd w:val="clear" w:color="auto" w:fill="C0C0C0"/>
          </w:tcPr>
          <w:p w:rsidR="005E3A1E" w:rsidRPr="00C60319" w:rsidRDefault="005E3A1E" w:rsidP="00474BEE">
            <w:pPr>
              <w:pStyle w:val="TAH"/>
            </w:pPr>
            <w:r w:rsidRPr="00C60319">
              <w:t>Operation</w:t>
            </w:r>
          </w:p>
        </w:tc>
        <w:tc>
          <w:tcPr>
            <w:tcW w:w="1352" w:type="pct"/>
            <w:shd w:val="clear" w:color="auto" w:fill="C0C0C0"/>
            <w:vAlign w:val="center"/>
            <w:hideMark/>
          </w:tcPr>
          <w:p w:rsidR="005E3A1E" w:rsidRPr="00C60319" w:rsidRDefault="005E3A1E" w:rsidP="00474BEE">
            <w:pPr>
              <w:pStyle w:val="TAH"/>
            </w:pPr>
            <w:r w:rsidRPr="00C60319">
              <w:t>Custom operation URI</w:t>
            </w:r>
          </w:p>
        </w:tc>
        <w:tc>
          <w:tcPr>
            <w:tcW w:w="703" w:type="pct"/>
            <w:shd w:val="clear" w:color="auto" w:fill="C0C0C0"/>
            <w:vAlign w:val="center"/>
            <w:hideMark/>
          </w:tcPr>
          <w:p w:rsidR="005E3A1E" w:rsidRPr="00C60319" w:rsidRDefault="005E3A1E" w:rsidP="00474BEE">
            <w:pPr>
              <w:pStyle w:val="TAH"/>
            </w:pPr>
            <w:r w:rsidRPr="00C60319">
              <w:t>Mapped HTTP method</w:t>
            </w:r>
          </w:p>
        </w:tc>
        <w:tc>
          <w:tcPr>
            <w:tcW w:w="1594" w:type="pct"/>
            <w:shd w:val="clear" w:color="auto" w:fill="C0C0C0"/>
            <w:vAlign w:val="center"/>
            <w:hideMark/>
          </w:tcPr>
          <w:p w:rsidR="005E3A1E" w:rsidRPr="00C60319" w:rsidRDefault="005E3A1E" w:rsidP="00474BEE">
            <w:pPr>
              <w:pStyle w:val="TAH"/>
            </w:pPr>
            <w:r w:rsidRPr="00C60319">
              <w:t>Description</w:t>
            </w:r>
          </w:p>
        </w:tc>
      </w:tr>
      <w:tr w:rsidR="005E3A1E" w:rsidRPr="00E45E54" w:rsidTr="00474BEE">
        <w:trPr>
          <w:jc w:val="center"/>
        </w:trPr>
        <w:tc>
          <w:tcPr>
            <w:tcW w:w="1352" w:type="pct"/>
          </w:tcPr>
          <w:p w:rsidR="005E3A1E" w:rsidRPr="00E45E54" w:rsidRDefault="005E3A1E" w:rsidP="00474BEE">
            <w:pPr>
              <w:pStyle w:val="TAL"/>
            </w:pPr>
            <w:r>
              <w:rPr>
                <w:lang w:eastAsia="zh-CN"/>
              </w:rPr>
              <w:t>fetch</w:t>
            </w:r>
          </w:p>
        </w:tc>
        <w:tc>
          <w:tcPr>
            <w:tcW w:w="1352" w:type="pct"/>
            <w:hideMark/>
          </w:tcPr>
          <w:p w:rsidR="005E3A1E" w:rsidRPr="00E45E54" w:rsidRDefault="005E3A1E" w:rsidP="00474BEE">
            <w:pPr>
              <w:pStyle w:val="TAL"/>
            </w:pPr>
            <w:r w:rsidRPr="00E45E54">
              <w:t>/</w:t>
            </w:r>
            <w:r>
              <w:t>fetch</w:t>
            </w:r>
          </w:p>
        </w:tc>
        <w:tc>
          <w:tcPr>
            <w:tcW w:w="703" w:type="pct"/>
            <w:hideMark/>
          </w:tcPr>
          <w:p w:rsidR="005E3A1E" w:rsidRPr="00E45E54" w:rsidRDefault="005E3A1E" w:rsidP="00474BEE">
            <w:pPr>
              <w:pStyle w:val="TAL"/>
            </w:pPr>
            <w:r w:rsidRPr="00E45E54">
              <w:t>POST</w:t>
            </w:r>
          </w:p>
        </w:tc>
        <w:tc>
          <w:tcPr>
            <w:tcW w:w="1594" w:type="pct"/>
            <w:hideMark/>
          </w:tcPr>
          <w:p w:rsidR="005E3A1E" w:rsidRPr="00E45E54" w:rsidRDefault="005E3A1E" w:rsidP="00474BEE">
            <w:pPr>
              <w:pStyle w:val="TAL"/>
            </w:pPr>
            <w:r>
              <w:t xml:space="preserve">Fetch the internal UE identifier from the H-NEF </w:t>
            </w:r>
            <w:r w:rsidRPr="00BB2B22">
              <w:t>for the roaming UE</w:t>
            </w:r>
            <w:r w:rsidRPr="00E45E54">
              <w:t>.</w:t>
            </w:r>
          </w:p>
        </w:tc>
      </w:tr>
    </w:tbl>
    <w:p w:rsidR="005E3A1E" w:rsidRDefault="005E3A1E" w:rsidP="005E3A1E"/>
    <w:p w:rsidR="005E3A1E" w:rsidRPr="00E45E54" w:rsidRDefault="005E3A1E" w:rsidP="005E3A1E">
      <w:pPr>
        <w:pStyle w:val="Heading4"/>
      </w:pPr>
      <w:bookmarkStart w:id="1604" w:name="_Toc510696627"/>
      <w:bookmarkStart w:id="1605" w:name="_Toc35971418"/>
      <w:bookmarkStart w:id="1606" w:name="_Toc36812149"/>
      <w:bookmarkStart w:id="1607" w:name="_Toc66224239"/>
      <w:bookmarkStart w:id="1608" w:name="_Toc66440543"/>
      <w:bookmarkStart w:id="1609" w:name="_Toc70541262"/>
      <w:bookmarkStart w:id="1610" w:name="_Toc83233938"/>
      <w:bookmarkStart w:id="1611" w:name="_Toc85526857"/>
      <w:bookmarkStart w:id="1612" w:name="_Toc88659493"/>
      <w:bookmarkStart w:id="1613" w:name="_Toc88832404"/>
      <w:bookmarkStart w:id="1614" w:name="_Toc90660291"/>
      <w:bookmarkStart w:id="1615" w:name="_Toc97194416"/>
      <w:bookmarkStart w:id="1616" w:name="_Toc112964129"/>
      <w:bookmarkStart w:id="1617" w:name="_Toc122117286"/>
      <w:bookmarkStart w:id="1618" w:name="_Toc138689909"/>
      <w:bookmarkStart w:id="1619" w:name="_Toc144372541"/>
      <w:bookmarkStart w:id="1620" w:name="_Toc153827942"/>
      <w:r w:rsidRPr="00E45E54">
        <w:t>5.</w:t>
      </w:r>
      <w:r>
        <w:t>6</w:t>
      </w:r>
      <w:r w:rsidRPr="00E45E54">
        <w:t>.4.</w:t>
      </w:r>
      <w:r>
        <w:t>2</w:t>
      </w:r>
      <w:r w:rsidRPr="00E45E54">
        <w:tab/>
        <w:t xml:space="preserve">Operation: </w:t>
      </w:r>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t>Fetch</w:t>
      </w:r>
      <w:bookmarkEnd w:id="1620"/>
    </w:p>
    <w:p w:rsidR="005E3A1E" w:rsidRPr="00E45E54" w:rsidRDefault="005E3A1E" w:rsidP="005E3A1E">
      <w:pPr>
        <w:pStyle w:val="Heading5"/>
      </w:pPr>
      <w:bookmarkStart w:id="1621" w:name="_Toc70541263"/>
      <w:bookmarkStart w:id="1622" w:name="_Toc83233939"/>
      <w:bookmarkStart w:id="1623" w:name="_Toc85526858"/>
      <w:bookmarkStart w:id="1624" w:name="_Toc88659494"/>
      <w:bookmarkStart w:id="1625" w:name="_Toc88832405"/>
      <w:bookmarkStart w:id="1626" w:name="_Toc90660292"/>
      <w:bookmarkStart w:id="1627" w:name="_Toc97194417"/>
      <w:bookmarkStart w:id="1628" w:name="_Toc112964130"/>
      <w:bookmarkStart w:id="1629" w:name="_Toc122117287"/>
      <w:bookmarkStart w:id="1630" w:name="_Toc138689910"/>
      <w:bookmarkStart w:id="1631" w:name="_Toc144372542"/>
      <w:bookmarkStart w:id="1632" w:name="_Toc153827943"/>
      <w:r w:rsidRPr="00E45E54">
        <w:t>5.</w:t>
      </w:r>
      <w:r>
        <w:t>6</w:t>
      </w:r>
      <w:r w:rsidRPr="00E45E54">
        <w:t>.4.</w:t>
      </w:r>
      <w:r>
        <w:t>2</w:t>
      </w:r>
      <w:r w:rsidRPr="00E45E54">
        <w:t>.1</w:t>
      </w:r>
      <w:r w:rsidRPr="00E45E54">
        <w:tab/>
        <w:t>Description</w:t>
      </w:r>
      <w:bookmarkEnd w:id="1621"/>
      <w:bookmarkEnd w:id="1622"/>
      <w:bookmarkEnd w:id="1623"/>
      <w:bookmarkEnd w:id="1624"/>
      <w:bookmarkEnd w:id="1625"/>
      <w:bookmarkEnd w:id="1626"/>
      <w:bookmarkEnd w:id="1627"/>
      <w:bookmarkEnd w:id="1628"/>
      <w:bookmarkEnd w:id="1629"/>
      <w:bookmarkEnd w:id="1630"/>
      <w:bookmarkEnd w:id="1631"/>
      <w:bookmarkEnd w:id="1632"/>
    </w:p>
    <w:p w:rsidR="005E3A1E" w:rsidRPr="00E45E54" w:rsidRDefault="005E3A1E" w:rsidP="005E3A1E">
      <w:r w:rsidRPr="00E45E54">
        <w:t xml:space="preserve">The custom operation </w:t>
      </w:r>
      <w:r w:rsidRPr="0015495F">
        <w:rPr>
          <w:noProof/>
          <w:lang w:eastAsia="zh-CN"/>
        </w:rPr>
        <w:t>allows the NF service consumer (</w:t>
      </w:r>
      <w:r>
        <w:rPr>
          <w:noProof/>
          <w:lang w:eastAsia="zh-CN"/>
        </w:rPr>
        <w:t>e.g</w:t>
      </w:r>
      <w:r w:rsidRPr="0015495F">
        <w:rPr>
          <w:noProof/>
          <w:lang w:eastAsia="zh-CN"/>
        </w:rPr>
        <w:t xml:space="preserve">. V-NEF) providing the </w:t>
      </w:r>
      <w:r>
        <w:rPr>
          <w:noProof/>
          <w:lang w:eastAsia="zh-CN"/>
        </w:rPr>
        <w:t xml:space="preserve">external UE </w:t>
      </w:r>
      <w:r w:rsidRPr="0015495F">
        <w:rPr>
          <w:noProof/>
          <w:lang w:eastAsia="zh-CN"/>
        </w:rPr>
        <w:t xml:space="preserve">Identifier to fetch the </w:t>
      </w:r>
      <w:r>
        <w:rPr>
          <w:noProof/>
          <w:lang w:eastAsia="zh-CN"/>
        </w:rPr>
        <w:t xml:space="preserve">internal UE </w:t>
      </w:r>
      <w:r w:rsidRPr="0015495F">
        <w:rPr>
          <w:noProof/>
          <w:lang w:eastAsia="zh-CN"/>
        </w:rPr>
        <w:t>Identifier from the H-NEF for the roaming UE under the roaming agreement with the roaming partner(s)</w:t>
      </w:r>
      <w:r w:rsidRPr="00E45E54">
        <w:t>.</w:t>
      </w:r>
    </w:p>
    <w:p w:rsidR="005E3A1E" w:rsidRPr="00E45E54" w:rsidRDefault="005E3A1E" w:rsidP="005E3A1E">
      <w:pPr>
        <w:pStyle w:val="Heading5"/>
      </w:pPr>
      <w:bookmarkStart w:id="1633" w:name="_Toc56755859"/>
      <w:bookmarkStart w:id="1634" w:name="_Toc66224240"/>
      <w:bookmarkStart w:id="1635" w:name="_Toc66440544"/>
      <w:bookmarkStart w:id="1636" w:name="_Toc70541264"/>
      <w:bookmarkStart w:id="1637" w:name="_Toc83233940"/>
      <w:bookmarkStart w:id="1638" w:name="_Toc85526859"/>
      <w:bookmarkStart w:id="1639" w:name="_Toc88659495"/>
      <w:bookmarkStart w:id="1640" w:name="_Toc88832406"/>
      <w:bookmarkStart w:id="1641" w:name="_Toc90660293"/>
      <w:bookmarkStart w:id="1642" w:name="_Toc97194418"/>
      <w:bookmarkStart w:id="1643" w:name="_Toc112964131"/>
      <w:bookmarkStart w:id="1644" w:name="_Toc122117288"/>
      <w:bookmarkStart w:id="1645" w:name="_Toc138689911"/>
      <w:bookmarkStart w:id="1646" w:name="_Toc144372543"/>
      <w:bookmarkStart w:id="1647" w:name="_Toc153827944"/>
      <w:r w:rsidRPr="00E45E54">
        <w:t>5.</w:t>
      </w:r>
      <w:r>
        <w:t>6.4.2</w:t>
      </w:r>
      <w:r w:rsidRPr="00E45E54">
        <w:t>.2</w:t>
      </w:r>
      <w:r w:rsidRPr="00E45E54">
        <w:tab/>
        <w:t>Operation Definition</w:t>
      </w:r>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p>
    <w:p w:rsidR="005E3A1E" w:rsidRPr="00E45E54" w:rsidRDefault="005E3A1E" w:rsidP="005E3A1E">
      <w:r w:rsidRPr="00E45E54">
        <w:t>This operation shall support the response data structures and response codes specified in tables 5.</w:t>
      </w:r>
      <w:r>
        <w:t>6</w:t>
      </w:r>
      <w:r w:rsidRPr="00E45E54">
        <w:t>.4.</w:t>
      </w:r>
      <w:r>
        <w:t>2</w:t>
      </w:r>
      <w:r w:rsidRPr="00E45E54">
        <w:t>.2-1 and 5.</w:t>
      </w:r>
      <w:r>
        <w:t>6</w:t>
      </w:r>
      <w:r w:rsidRPr="00E45E54">
        <w:t>.4.</w:t>
      </w:r>
      <w:r>
        <w:t>2</w:t>
      </w:r>
      <w:r w:rsidRPr="00E45E54">
        <w:t>.2-2.</w:t>
      </w:r>
    </w:p>
    <w:p w:rsidR="005E3A1E" w:rsidRPr="00E45E54" w:rsidRDefault="005E3A1E" w:rsidP="005E3A1E">
      <w:pPr>
        <w:pStyle w:val="TH"/>
      </w:pPr>
      <w:r w:rsidRPr="00E45E54">
        <w:t>Table 5.</w:t>
      </w:r>
      <w:r>
        <w:t>6</w:t>
      </w:r>
      <w:r w:rsidRPr="00E45E54">
        <w:t>.4.</w:t>
      </w:r>
      <w:r>
        <w:t>2</w:t>
      </w:r>
      <w:r w:rsidRPr="00E45E54">
        <w:t>.2-1: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427"/>
        <w:gridCol w:w="1277"/>
        <w:gridCol w:w="6443"/>
      </w:tblGrid>
      <w:tr w:rsidR="005E3A1E" w:rsidRPr="0015495F" w:rsidTr="00474BEE">
        <w:trPr>
          <w:jc w:val="center"/>
        </w:trPr>
        <w:tc>
          <w:tcPr>
            <w:tcW w:w="1603" w:type="dxa"/>
            <w:tcBorders>
              <w:bottom w:val="single" w:sz="6" w:space="0" w:color="auto"/>
            </w:tcBorders>
            <w:shd w:val="clear" w:color="auto" w:fill="C0C0C0"/>
          </w:tcPr>
          <w:p w:rsidR="005E3A1E" w:rsidRPr="0015495F" w:rsidRDefault="005E3A1E" w:rsidP="00474BEE">
            <w:pPr>
              <w:pStyle w:val="TAH"/>
            </w:pPr>
            <w:r w:rsidRPr="0015495F">
              <w:t>Data type</w:t>
            </w:r>
          </w:p>
        </w:tc>
        <w:tc>
          <w:tcPr>
            <w:tcW w:w="421" w:type="dxa"/>
            <w:tcBorders>
              <w:bottom w:val="single" w:sz="6" w:space="0" w:color="auto"/>
            </w:tcBorders>
            <w:shd w:val="clear" w:color="auto" w:fill="C0C0C0"/>
          </w:tcPr>
          <w:p w:rsidR="005E3A1E" w:rsidRPr="0015495F" w:rsidRDefault="005E3A1E" w:rsidP="00474BEE">
            <w:pPr>
              <w:pStyle w:val="TAH"/>
            </w:pPr>
            <w:r w:rsidRPr="0015495F">
              <w:t>P</w:t>
            </w:r>
          </w:p>
        </w:tc>
        <w:tc>
          <w:tcPr>
            <w:tcW w:w="1258" w:type="dxa"/>
            <w:tcBorders>
              <w:bottom w:val="single" w:sz="6" w:space="0" w:color="auto"/>
            </w:tcBorders>
            <w:shd w:val="clear" w:color="auto" w:fill="C0C0C0"/>
          </w:tcPr>
          <w:p w:rsidR="005E3A1E" w:rsidRPr="0015495F" w:rsidRDefault="005E3A1E" w:rsidP="00474BEE">
            <w:pPr>
              <w:pStyle w:val="TAH"/>
            </w:pPr>
            <w:r w:rsidRPr="0015495F">
              <w:t>Cardinality</w:t>
            </w:r>
          </w:p>
        </w:tc>
        <w:tc>
          <w:tcPr>
            <w:tcW w:w="6347" w:type="dxa"/>
            <w:tcBorders>
              <w:bottom w:val="single" w:sz="6" w:space="0" w:color="auto"/>
            </w:tcBorders>
            <w:shd w:val="clear" w:color="auto" w:fill="C0C0C0"/>
            <w:vAlign w:val="center"/>
          </w:tcPr>
          <w:p w:rsidR="005E3A1E" w:rsidRPr="0015495F" w:rsidRDefault="005E3A1E" w:rsidP="00474BEE">
            <w:pPr>
              <w:pStyle w:val="TAH"/>
            </w:pPr>
            <w:r w:rsidRPr="0015495F">
              <w:t>Description</w:t>
            </w:r>
          </w:p>
        </w:tc>
      </w:tr>
      <w:tr w:rsidR="005E3A1E" w:rsidRPr="00E45E54" w:rsidTr="00474BEE">
        <w:trPr>
          <w:jc w:val="center"/>
        </w:trPr>
        <w:tc>
          <w:tcPr>
            <w:tcW w:w="1603" w:type="dxa"/>
            <w:tcBorders>
              <w:top w:val="single" w:sz="6" w:space="0" w:color="auto"/>
            </w:tcBorders>
            <w:shd w:val="clear" w:color="auto" w:fill="auto"/>
          </w:tcPr>
          <w:p w:rsidR="005E3A1E" w:rsidRPr="00E45E54" w:rsidRDefault="005E3A1E" w:rsidP="00474BEE">
            <w:pPr>
              <w:pStyle w:val="TAL"/>
            </w:pPr>
            <w:r>
              <w:t>UeIdReq</w:t>
            </w:r>
          </w:p>
        </w:tc>
        <w:tc>
          <w:tcPr>
            <w:tcW w:w="421" w:type="dxa"/>
            <w:tcBorders>
              <w:top w:val="single" w:sz="6" w:space="0" w:color="auto"/>
            </w:tcBorders>
          </w:tcPr>
          <w:p w:rsidR="005E3A1E" w:rsidRPr="00E45E54" w:rsidRDefault="005E3A1E" w:rsidP="00474BEE">
            <w:pPr>
              <w:pStyle w:val="TAC"/>
            </w:pPr>
            <w:r w:rsidRPr="00E45E54">
              <w:t>M</w:t>
            </w:r>
          </w:p>
        </w:tc>
        <w:tc>
          <w:tcPr>
            <w:tcW w:w="1258" w:type="dxa"/>
            <w:tcBorders>
              <w:top w:val="single" w:sz="6" w:space="0" w:color="auto"/>
            </w:tcBorders>
          </w:tcPr>
          <w:p w:rsidR="005E3A1E" w:rsidRPr="00E45E54" w:rsidRDefault="005E3A1E" w:rsidP="00474BEE">
            <w:pPr>
              <w:pStyle w:val="TAC"/>
            </w:pPr>
            <w:r w:rsidRPr="00E45E54">
              <w:t>1</w:t>
            </w:r>
          </w:p>
        </w:tc>
        <w:tc>
          <w:tcPr>
            <w:tcW w:w="6347" w:type="dxa"/>
            <w:tcBorders>
              <w:top w:val="single" w:sz="6" w:space="0" w:color="auto"/>
            </w:tcBorders>
            <w:shd w:val="clear" w:color="auto" w:fill="auto"/>
          </w:tcPr>
          <w:p w:rsidR="005E3A1E" w:rsidRPr="00E45E54" w:rsidRDefault="005E3A1E" w:rsidP="00474BEE">
            <w:pPr>
              <w:pStyle w:val="TAL"/>
            </w:pPr>
            <w:r w:rsidRPr="00E45E54">
              <w:rPr>
                <w:rFonts w:cs="Arial"/>
                <w:szCs w:val="18"/>
                <w:lang w:eastAsia="zh-CN"/>
              </w:rPr>
              <w:t xml:space="preserve">Parameters to </w:t>
            </w:r>
            <w:r w:rsidRPr="00E45E54">
              <w:rPr>
                <w:noProof/>
                <w:lang w:eastAsia="zh-CN"/>
              </w:rPr>
              <w:t xml:space="preserve">request to </w:t>
            </w:r>
            <w:r>
              <w:rPr>
                <w:noProof/>
                <w:lang w:eastAsia="zh-CN"/>
              </w:rPr>
              <w:t>fetch the internal UE Identifier</w:t>
            </w:r>
            <w:r w:rsidRPr="00E45E54">
              <w:rPr>
                <w:rFonts w:cs="Arial"/>
                <w:szCs w:val="18"/>
                <w:lang w:eastAsia="zh-CN"/>
              </w:rPr>
              <w:t>.</w:t>
            </w:r>
          </w:p>
        </w:tc>
      </w:tr>
    </w:tbl>
    <w:p w:rsidR="005E3A1E" w:rsidRPr="00E45E54" w:rsidRDefault="005E3A1E" w:rsidP="005E3A1E">
      <w:pPr>
        <w:rPr>
          <w:rFonts w:eastAsia="DengXian"/>
        </w:rPr>
      </w:pPr>
    </w:p>
    <w:p w:rsidR="005E3A1E" w:rsidRPr="00E45E54" w:rsidRDefault="005E3A1E" w:rsidP="005E3A1E">
      <w:pPr>
        <w:pStyle w:val="TH"/>
      </w:pPr>
      <w:r w:rsidRPr="00E45E54">
        <w:t>Table 5.</w:t>
      </w:r>
      <w:r>
        <w:t>6</w:t>
      </w:r>
      <w:r w:rsidRPr="00E45E54">
        <w:t>.4.</w:t>
      </w:r>
      <w:r>
        <w:t>2</w:t>
      </w:r>
      <w:r w:rsidRPr="00E45E54">
        <w:t>.2-2: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30"/>
        <w:gridCol w:w="1251"/>
        <w:gridCol w:w="1124"/>
        <w:gridCol w:w="5257"/>
      </w:tblGrid>
      <w:tr w:rsidR="005E3A1E" w:rsidRPr="00E45E54" w:rsidTr="00474BE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5E3A1E" w:rsidRPr="00E45E54" w:rsidRDefault="005E3A1E" w:rsidP="00474BEE">
            <w:pPr>
              <w:pStyle w:val="TAH"/>
            </w:pPr>
            <w:r w:rsidRPr="00E45E54">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5E3A1E" w:rsidRPr="00E45E54" w:rsidRDefault="005E3A1E" w:rsidP="00474BEE">
            <w:pPr>
              <w:pStyle w:val="TAH"/>
            </w:pPr>
            <w:r w:rsidRPr="00E45E54">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5E3A1E" w:rsidRPr="00E45E54" w:rsidRDefault="005E3A1E" w:rsidP="00474BEE">
            <w:pPr>
              <w:pStyle w:val="TAH"/>
            </w:pPr>
            <w:r w:rsidRPr="00E45E54">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rsidR="005E3A1E" w:rsidRPr="00E45E54" w:rsidRDefault="005E3A1E" w:rsidP="00474BEE">
            <w:pPr>
              <w:pStyle w:val="TAH"/>
            </w:pPr>
            <w:r w:rsidRPr="00E45E54">
              <w:t>Response</w:t>
            </w:r>
          </w:p>
          <w:p w:rsidR="005E3A1E" w:rsidRPr="00E45E54" w:rsidRDefault="005E3A1E" w:rsidP="00474BEE">
            <w:pPr>
              <w:pStyle w:val="TAH"/>
            </w:pPr>
            <w:r w:rsidRPr="00E45E54">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rsidR="005E3A1E" w:rsidRPr="00E45E54" w:rsidRDefault="005E3A1E" w:rsidP="00474BEE">
            <w:pPr>
              <w:pStyle w:val="TAH"/>
            </w:pPr>
            <w:r w:rsidRPr="00E45E54">
              <w:t>Description</w:t>
            </w:r>
          </w:p>
        </w:tc>
      </w:tr>
      <w:tr w:rsidR="005E3A1E" w:rsidRPr="00E45E54" w:rsidTr="00474BEE">
        <w:trPr>
          <w:jc w:val="center"/>
        </w:trPr>
        <w:tc>
          <w:tcPr>
            <w:tcW w:w="8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t>UeIdInfo</w:t>
            </w:r>
          </w:p>
        </w:tc>
        <w:tc>
          <w:tcPr>
            <w:tcW w:w="2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M</w:t>
            </w:r>
          </w:p>
        </w:tc>
        <w:tc>
          <w:tcPr>
            <w:tcW w:w="649"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1</w:t>
            </w:r>
          </w:p>
        </w:tc>
        <w:tc>
          <w:tcPr>
            <w:tcW w:w="583"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200 OK</w:t>
            </w:r>
          </w:p>
        </w:tc>
        <w:tc>
          <w:tcPr>
            <w:tcW w:w="2718"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 xml:space="preserve">The requested </w:t>
            </w:r>
            <w:r>
              <w:t>internal UE Identifier</w:t>
            </w:r>
            <w:r w:rsidRPr="00E45E54">
              <w:t xml:space="preserve"> was returned successfully.</w:t>
            </w:r>
          </w:p>
        </w:tc>
      </w:tr>
      <w:tr w:rsidR="005E3A1E" w:rsidRPr="00E45E54" w:rsidTr="00474BEE">
        <w:trPr>
          <w:jc w:val="center"/>
        </w:trPr>
        <w:tc>
          <w:tcPr>
            <w:tcW w:w="8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n/a</w:t>
            </w:r>
          </w:p>
        </w:tc>
        <w:tc>
          <w:tcPr>
            <w:tcW w:w="225" w:type="pct"/>
            <w:tcBorders>
              <w:top w:val="single" w:sz="6" w:space="0" w:color="auto"/>
              <w:left w:val="single" w:sz="6" w:space="0" w:color="auto"/>
              <w:bottom w:val="single" w:sz="6" w:space="0" w:color="auto"/>
              <w:right w:val="single" w:sz="6" w:space="0" w:color="auto"/>
            </w:tcBorders>
          </w:tcPr>
          <w:p w:rsidR="005E3A1E" w:rsidRPr="00E45E54" w:rsidRDefault="005E3A1E" w:rsidP="00474BEE">
            <w:pPr>
              <w:pStyle w:val="TAC"/>
            </w:pPr>
          </w:p>
        </w:tc>
        <w:tc>
          <w:tcPr>
            <w:tcW w:w="649" w:type="pct"/>
            <w:tcBorders>
              <w:top w:val="single" w:sz="6" w:space="0" w:color="auto"/>
              <w:left w:val="single" w:sz="6" w:space="0" w:color="auto"/>
              <w:bottom w:val="single" w:sz="6" w:space="0" w:color="auto"/>
              <w:right w:val="single" w:sz="6" w:space="0" w:color="auto"/>
            </w:tcBorders>
          </w:tcPr>
          <w:p w:rsidR="005E3A1E" w:rsidRPr="00E45E54" w:rsidRDefault="005E3A1E" w:rsidP="00474BEE">
            <w:pPr>
              <w:pStyle w:val="TAC"/>
            </w:pPr>
          </w:p>
        </w:tc>
        <w:tc>
          <w:tcPr>
            <w:tcW w:w="583"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204 No Content</w:t>
            </w:r>
          </w:p>
        </w:tc>
        <w:tc>
          <w:tcPr>
            <w:tcW w:w="2718"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 xml:space="preserve">If the requested data does not exist, the </w:t>
            </w:r>
            <w:r>
              <w:t>NEF</w:t>
            </w:r>
            <w:r w:rsidRPr="00E45E54">
              <w:t xml:space="preserve"> shall respond with "204 No Content".</w:t>
            </w:r>
          </w:p>
        </w:tc>
      </w:tr>
      <w:tr w:rsidR="005E3A1E" w:rsidRPr="00E45E54" w:rsidTr="00474BEE">
        <w:trPr>
          <w:jc w:val="center"/>
        </w:trPr>
        <w:tc>
          <w:tcPr>
            <w:tcW w:w="8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RedirectResponse</w:t>
            </w:r>
          </w:p>
        </w:tc>
        <w:tc>
          <w:tcPr>
            <w:tcW w:w="2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O</w:t>
            </w:r>
          </w:p>
        </w:tc>
        <w:tc>
          <w:tcPr>
            <w:tcW w:w="649"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0..1</w:t>
            </w:r>
          </w:p>
        </w:tc>
        <w:tc>
          <w:tcPr>
            <w:tcW w:w="583"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307 Temporary Redirect</w:t>
            </w:r>
          </w:p>
        </w:tc>
        <w:tc>
          <w:tcPr>
            <w:tcW w:w="2718" w:type="pct"/>
            <w:tcBorders>
              <w:top w:val="single" w:sz="6" w:space="0" w:color="auto"/>
              <w:left w:val="single" w:sz="6" w:space="0" w:color="auto"/>
              <w:bottom w:val="single" w:sz="6" w:space="0" w:color="auto"/>
              <w:right w:val="single" w:sz="6" w:space="0" w:color="auto"/>
            </w:tcBorders>
          </w:tcPr>
          <w:p w:rsidR="005E3A1E" w:rsidRPr="00E45E54" w:rsidRDefault="005E3A1E" w:rsidP="00474BEE">
            <w:pPr>
              <w:pStyle w:val="TAL"/>
            </w:pPr>
            <w:r w:rsidRPr="00E45E54">
              <w:t>Temporary redirection</w:t>
            </w:r>
            <w:r>
              <w:t>, during fetch procedure</w:t>
            </w:r>
            <w:r w:rsidRPr="00E45E54">
              <w:t>.</w:t>
            </w:r>
          </w:p>
          <w:p w:rsidR="005E3A1E" w:rsidRPr="00E45E54" w:rsidRDefault="005E3A1E" w:rsidP="00474BEE">
            <w:pPr>
              <w:pStyle w:val="TAL"/>
            </w:pPr>
          </w:p>
          <w:p w:rsidR="005E3A1E" w:rsidRPr="00E45E54" w:rsidRDefault="005E3A1E" w:rsidP="00474BEE">
            <w:pPr>
              <w:pStyle w:val="TAL"/>
            </w:pPr>
            <w:r w:rsidRPr="00E45E54">
              <w:t>(NOTE </w:t>
            </w:r>
            <w:r>
              <w:t>2</w:t>
            </w:r>
            <w:r w:rsidRPr="00E45E54">
              <w:t>)</w:t>
            </w:r>
          </w:p>
        </w:tc>
      </w:tr>
      <w:tr w:rsidR="005E3A1E" w:rsidRPr="00E45E54" w:rsidTr="00474BEE">
        <w:trPr>
          <w:jc w:val="center"/>
        </w:trPr>
        <w:tc>
          <w:tcPr>
            <w:tcW w:w="8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RedirectResponse</w:t>
            </w:r>
          </w:p>
        </w:tc>
        <w:tc>
          <w:tcPr>
            <w:tcW w:w="225"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O</w:t>
            </w:r>
          </w:p>
        </w:tc>
        <w:tc>
          <w:tcPr>
            <w:tcW w:w="649"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C"/>
            </w:pPr>
            <w:r w:rsidRPr="00E45E54">
              <w:t>0..1</w:t>
            </w:r>
          </w:p>
        </w:tc>
        <w:tc>
          <w:tcPr>
            <w:tcW w:w="583" w:type="pct"/>
            <w:tcBorders>
              <w:top w:val="single" w:sz="6" w:space="0" w:color="auto"/>
              <w:left w:val="single" w:sz="6" w:space="0" w:color="auto"/>
              <w:bottom w:val="single" w:sz="6" w:space="0" w:color="auto"/>
              <w:right w:val="single" w:sz="6" w:space="0" w:color="auto"/>
            </w:tcBorders>
            <w:hideMark/>
          </w:tcPr>
          <w:p w:rsidR="005E3A1E" w:rsidRPr="00E45E54" w:rsidRDefault="005E3A1E" w:rsidP="00474BEE">
            <w:pPr>
              <w:pStyle w:val="TAL"/>
            </w:pPr>
            <w:r w:rsidRPr="00E45E54">
              <w:t>308 Permanent Redirect</w:t>
            </w:r>
          </w:p>
        </w:tc>
        <w:tc>
          <w:tcPr>
            <w:tcW w:w="2718" w:type="pct"/>
            <w:tcBorders>
              <w:top w:val="single" w:sz="6" w:space="0" w:color="auto"/>
              <w:left w:val="single" w:sz="6" w:space="0" w:color="auto"/>
              <w:bottom w:val="single" w:sz="6" w:space="0" w:color="auto"/>
              <w:right w:val="single" w:sz="6" w:space="0" w:color="auto"/>
            </w:tcBorders>
          </w:tcPr>
          <w:p w:rsidR="005E3A1E" w:rsidRPr="00E45E54" w:rsidRDefault="005E3A1E" w:rsidP="00474BEE">
            <w:pPr>
              <w:pStyle w:val="TAL"/>
            </w:pPr>
            <w:r w:rsidRPr="00E45E54">
              <w:t>Permanent redirection</w:t>
            </w:r>
            <w:r>
              <w:t xml:space="preserve"> </w:t>
            </w:r>
            <w:r w:rsidRPr="003D0C9A">
              <w:t>during fetch procedure.</w:t>
            </w:r>
          </w:p>
          <w:p w:rsidR="005E3A1E" w:rsidRPr="00E45E54" w:rsidRDefault="005E3A1E" w:rsidP="00474BEE">
            <w:pPr>
              <w:pStyle w:val="TAL"/>
            </w:pPr>
          </w:p>
          <w:p w:rsidR="005E3A1E" w:rsidRPr="00E45E54" w:rsidRDefault="005E3A1E" w:rsidP="00474BEE">
            <w:pPr>
              <w:pStyle w:val="TAL"/>
            </w:pPr>
            <w:r w:rsidRPr="00E45E54">
              <w:t>(NOTE </w:t>
            </w:r>
            <w:r>
              <w:t>2</w:t>
            </w:r>
            <w:r w:rsidRPr="00E45E54">
              <w:t>)</w:t>
            </w:r>
          </w:p>
        </w:tc>
      </w:tr>
      <w:tr w:rsidR="005E3A1E" w:rsidRPr="00E45E54" w:rsidTr="00474BEE">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rsidR="005E3A1E" w:rsidRPr="00E45E54" w:rsidRDefault="005E3A1E" w:rsidP="00474BEE">
            <w:pPr>
              <w:pStyle w:val="TAN"/>
            </w:pPr>
            <w:r w:rsidRPr="00E45E54">
              <w:t>NOTE 1:</w:t>
            </w:r>
            <w:r w:rsidRPr="00E45E54">
              <w:rPr>
                <w:noProof/>
              </w:rPr>
              <w:tab/>
              <w:t xml:space="preserve">The mandatory </w:t>
            </w:r>
            <w:r w:rsidRPr="00E45E54">
              <w:t>HTTP error status code for the POST method listed in Table 5.2.7.1-1 of 3GPP TS 29.500 [4] also apply.</w:t>
            </w:r>
          </w:p>
          <w:p w:rsidR="005E3A1E" w:rsidRPr="00E45E54" w:rsidRDefault="005E3A1E" w:rsidP="00474BEE">
            <w:pPr>
              <w:pStyle w:val="TAN"/>
            </w:pPr>
            <w:r w:rsidRPr="00E45E54">
              <w:t>NOTE </w:t>
            </w:r>
            <w:r>
              <w:t>2</w:t>
            </w:r>
            <w:r w:rsidRPr="00E45E54">
              <w:t>:</w:t>
            </w:r>
            <w:r w:rsidRPr="00E45E54">
              <w:tab/>
              <w:t>The RedirectResponse data structure may be provided by an SCP (cf. clause 6.10.9.1 of 3GPP TS 29.500 [4]).</w:t>
            </w:r>
          </w:p>
        </w:tc>
      </w:tr>
    </w:tbl>
    <w:p w:rsidR="005E3A1E" w:rsidRPr="00E45E54" w:rsidRDefault="005E3A1E" w:rsidP="005E3A1E">
      <w:pPr>
        <w:rPr>
          <w:rFonts w:eastAsia="DengXian"/>
        </w:rPr>
      </w:pPr>
    </w:p>
    <w:p w:rsidR="005E3A1E" w:rsidRDefault="005E3A1E" w:rsidP="005E3A1E">
      <w:pPr>
        <w:pStyle w:val="TH"/>
      </w:pPr>
      <w:r>
        <w:t>Table 5.6.4.2.2-3: Headers supported by the 307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5E3A1E" w:rsidTr="00474BEE">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5E3A1E" w:rsidRDefault="005E3A1E" w:rsidP="00474BEE">
            <w:pPr>
              <w:pStyle w:val="TAH"/>
            </w:pPr>
            <w:r>
              <w:t>Description</w:t>
            </w:r>
          </w:p>
        </w:tc>
      </w:tr>
      <w:tr w:rsidR="005E3A1E" w:rsidTr="00474BEE">
        <w:trPr>
          <w:jc w:val="center"/>
        </w:trPr>
        <w:tc>
          <w:tcPr>
            <w:tcW w:w="1020"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5E3A1E" w:rsidRPr="000E4865" w:rsidRDefault="005E3A1E" w:rsidP="00474BEE">
            <w:pPr>
              <w:pStyle w:val="TAL"/>
            </w:pPr>
            <w:r>
              <w:t>Contains an alternative URI of the resource located in an alternative NEF (service) instance</w:t>
            </w:r>
            <w:r w:rsidRPr="000E4865">
              <w:rPr>
                <w:lang w:eastAsia="fr-FR"/>
              </w:rPr>
              <w:t xml:space="preserve"> towards which the request is redirected.</w:t>
            </w:r>
          </w:p>
          <w:p w:rsidR="005E3A1E" w:rsidRDefault="005E3A1E" w:rsidP="00474BEE">
            <w:pPr>
              <w:pStyle w:val="TAL"/>
            </w:pPr>
            <w:r w:rsidRPr="000E4865">
              <w:t>For the case where the request is redirected to the same target via a different SCP, refer to clause 6.10.9.1 of 3GPP TS 29.500 [</w:t>
            </w:r>
            <w:r>
              <w:t>4</w:t>
            </w:r>
            <w:r w:rsidRPr="000E4865">
              <w:t>]</w:t>
            </w:r>
            <w:r>
              <w:t>.</w:t>
            </w:r>
          </w:p>
        </w:tc>
      </w:tr>
      <w:tr w:rsidR="005E3A1E" w:rsidTr="00474BEE">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5E3A1E" w:rsidRDefault="005E3A1E" w:rsidP="00474BEE">
            <w:pPr>
              <w:pStyle w:val="TAL"/>
            </w:pPr>
            <w:r>
              <w:rPr>
                <w:lang w:eastAsia="fr-FR"/>
              </w:rPr>
              <w:t>Identifier of the NEF (service) instance towards which the request is redirected.</w:t>
            </w:r>
          </w:p>
        </w:tc>
      </w:tr>
    </w:tbl>
    <w:p w:rsidR="005E3A1E" w:rsidRPr="00B338B2" w:rsidRDefault="005E3A1E" w:rsidP="005E3A1E"/>
    <w:p w:rsidR="005E3A1E" w:rsidRDefault="005E3A1E" w:rsidP="005E3A1E">
      <w:pPr>
        <w:pStyle w:val="TH"/>
      </w:pPr>
      <w:r>
        <w:t>Table 5.6.4.2.2-4: Headers supported by the 308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5E3A1E" w:rsidTr="00474BEE">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5E3A1E" w:rsidRDefault="005E3A1E" w:rsidP="00474BEE">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5E3A1E" w:rsidRDefault="005E3A1E" w:rsidP="00474BEE">
            <w:pPr>
              <w:pStyle w:val="TAH"/>
            </w:pPr>
            <w:r>
              <w:t>Description</w:t>
            </w:r>
          </w:p>
        </w:tc>
      </w:tr>
      <w:tr w:rsidR="005E3A1E" w:rsidTr="00474BEE">
        <w:trPr>
          <w:jc w:val="center"/>
        </w:trPr>
        <w:tc>
          <w:tcPr>
            <w:tcW w:w="1020"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5E3A1E" w:rsidRDefault="005E3A1E" w:rsidP="00474BEE">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5E3A1E" w:rsidRPr="000E4865" w:rsidRDefault="005E3A1E" w:rsidP="00474BEE">
            <w:pPr>
              <w:pStyle w:val="TAL"/>
            </w:pPr>
            <w:r>
              <w:t>Contains an alternative URI of the resource located in an alternative NEF (service) instance</w:t>
            </w:r>
            <w:r w:rsidRPr="000E4865">
              <w:rPr>
                <w:lang w:eastAsia="fr-FR"/>
              </w:rPr>
              <w:t xml:space="preserve"> towards which the request is redirected.</w:t>
            </w:r>
          </w:p>
          <w:p w:rsidR="005E3A1E" w:rsidRDefault="005E3A1E" w:rsidP="00474BEE">
            <w:pPr>
              <w:pStyle w:val="TAL"/>
            </w:pPr>
            <w:r w:rsidRPr="000E4865">
              <w:t>For the case where the request is redirected to the same target via a different SCP, refer to clause 6.10.9.1 of 3GPP TS 29.500 [</w:t>
            </w:r>
            <w:r>
              <w:t>4</w:t>
            </w:r>
            <w:r w:rsidRPr="000E4865">
              <w:t>]</w:t>
            </w:r>
            <w:r>
              <w:t>.</w:t>
            </w:r>
          </w:p>
        </w:tc>
      </w:tr>
      <w:tr w:rsidR="005E3A1E" w:rsidTr="00474BEE">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5E3A1E" w:rsidRDefault="005E3A1E" w:rsidP="00474BEE">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5E3A1E" w:rsidRDefault="005E3A1E" w:rsidP="00474BEE">
            <w:pPr>
              <w:pStyle w:val="TAL"/>
            </w:pPr>
            <w:r>
              <w:rPr>
                <w:lang w:eastAsia="fr-FR"/>
              </w:rPr>
              <w:t>Identifier of the NEF (service) instance towards which the request is redirected.</w:t>
            </w:r>
          </w:p>
        </w:tc>
      </w:tr>
    </w:tbl>
    <w:p w:rsidR="005E3A1E" w:rsidRPr="00B338B2" w:rsidRDefault="005E3A1E" w:rsidP="005E3A1E"/>
    <w:p w:rsidR="005E3A1E" w:rsidRDefault="005E3A1E" w:rsidP="005E3A1E">
      <w:pPr>
        <w:pStyle w:val="Heading3"/>
      </w:pPr>
      <w:bookmarkStart w:id="1648" w:name="_Toc138693202"/>
      <w:bookmarkStart w:id="1649" w:name="_Toc153827945"/>
      <w:r>
        <w:t>5.6.5</w:t>
      </w:r>
      <w:r>
        <w:tab/>
        <w:t>Notifications</w:t>
      </w:r>
      <w:bookmarkEnd w:id="1648"/>
      <w:bookmarkEnd w:id="1649"/>
    </w:p>
    <w:p w:rsidR="005E3A1E" w:rsidRDefault="005E3A1E" w:rsidP="005E3A1E">
      <w:r>
        <w:t>None.</w:t>
      </w:r>
    </w:p>
    <w:p w:rsidR="005E3A1E" w:rsidRDefault="005E3A1E" w:rsidP="005E3A1E">
      <w:pPr>
        <w:pStyle w:val="Heading3"/>
      </w:pPr>
      <w:bookmarkStart w:id="1650" w:name="_Toc138693209"/>
      <w:bookmarkStart w:id="1651" w:name="_Toc153827946"/>
      <w:r>
        <w:t>5.6.6</w:t>
      </w:r>
      <w:r>
        <w:tab/>
        <w:t>Data Model</w:t>
      </w:r>
      <w:bookmarkEnd w:id="1650"/>
      <w:bookmarkEnd w:id="1651"/>
    </w:p>
    <w:p w:rsidR="005E3A1E" w:rsidRDefault="005E3A1E" w:rsidP="005E3A1E">
      <w:pPr>
        <w:pStyle w:val="Heading4"/>
      </w:pPr>
      <w:bookmarkStart w:id="1652" w:name="_Toc138693210"/>
      <w:bookmarkStart w:id="1653" w:name="_Toc153827947"/>
      <w:r>
        <w:t>5.6.6.1</w:t>
      </w:r>
      <w:r>
        <w:tab/>
        <w:t>General</w:t>
      </w:r>
      <w:bookmarkEnd w:id="1652"/>
      <w:bookmarkEnd w:id="1653"/>
    </w:p>
    <w:p w:rsidR="005E3A1E" w:rsidRDefault="005E3A1E" w:rsidP="005E3A1E">
      <w:r>
        <w:t>This clause specifies the application data model supported by the API.</w:t>
      </w:r>
    </w:p>
    <w:p w:rsidR="005E3A1E" w:rsidRDefault="005E3A1E" w:rsidP="005E3A1E">
      <w:r>
        <w:t>Table</w:t>
      </w:r>
      <w:r>
        <w:rPr>
          <w:rFonts w:hint="eastAsia"/>
          <w:lang w:eastAsia="zh-CN"/>
        </w:rPr>
        <w:t> </w:t>
      </w:r>
      <w:r>
        <w:t>5.6.6.1-1 specifies the data types defined for the Nnef_UEId service-based interface protocol.</w:t>
      </w:r>
    </w:p>
    <w:p w:rsidR="005E3A1E" w:rsidRDefault="005E3A1E" w:rsidP="005E3A1E">
      <w:pPr>
        <w:pStyle w:val="TH"/>
      </w:pPr>
      <w:r>
        <w:t>Table</w:t>
      </w:r>
      <w:r>
        <w:rPr>
          <w:noProof/>
        </w:rPr>
        <w:t> </w:t>
      </w:r>
      <w:r>
        <w:t>5.6.6.1-1: Nnef_UEId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07"/>
        <w:gridCol w:w="1450"/>
        <w:gridCol w:w="3429"/>
        <w:gridCol w:w="2138"/>
      </w:tblGrid>
      <w:tr w:rsidR="005E3A1E" w:rsidTr="00474BEE">
        <w:trPr>
          <w:jc w:val="center"/>
        </w:trPr>
        <w:tc>
          <w:tcPr>
            <w:tcW w:w="2407" w:type="dxa"/>
            <w:shd w:val="clear" w:color="auto" w:fill="C0C0C0"/>
            <w:hideMark/>
          </w:tcPr>
          <w:p w:rsidR="005E3A1E" w:rsidRDefault="005E3A1E" w:rsidP="00474BEE">
            <w:pPr>
              <w:pStyle w:val="TAH"/>
            </w:pPr>
            <w:r>
              <w:t>Data type</w:t>
            </w:r>
          </w:p>
        </w:tc>
        <w:tc>
          <w:tcPr>
            <w:tcW w:w="1450" w:type="dxa"/>
            <w:shd w:val="clear" w:color="auto" w:fill="C0C0C0"/>
          </w:tcPr>
          <w:p w:rsidR="005E3A1E" w:rsidRDefault="005E3A1E" w:rsidP="00474BEE">
            <w:pPr>
              <w:pStyle w:val="TAH"/>
            </w:pPr>
            <w:r>
              <w:t>Section defined</w:t>
            </w:r>
          </w:p>
        </w:tc>
        <w:tc>
          <w:tcPr>
            <w:tcW w:w="3429" w:type="dxa"/>
            <w:shd w:val="clear" w:color="auto" w:fill="C0C0C0"/>
            <w:hideMark/>
          </w:tcPr>
          <w:p w:rsidR="005E3A1E" w:rsidRDefault="005E3A1E" w:rsidP="00474BEE">
            <w:pPr>
              <w:pStyle w:val="TAH"/>
            </w:pPr>
            <w:r>
              <w:t>Description</w:t>
            </w:r>
          </w:p>
        </w:tc>
        <w:tc>
          <w:tcPr>
            <w:tcW w:w="2138" w:type="dxa"/>
            <w:shd w:val="clear" w:color="auto" w:fill="C0C0C0"/>
          </w:tcPr>
          <w:p w:rsidR="005E3A1E" w:rsidRDefault="005E3A1E" w:rsidP="00474BEE">
            <w:pPr>
              <w:pStyle w:val="TAH"/>
            </w:pPr>
            <w:r>
              <w:t>Applicability</w:t>
            </w:r>
          </w:p>
        </w:tc>
      </w:tr>
      <w:tr w:rsidR="005E3A1E" w:rsidTr="00474BEE">
        <w:trPr>
          <w:jc w:val="center"/>
        </w:trPr>
        <w:tc>
          <w:tcPr>
            <w:tcW w:w="2407" w:type="dxa"/>
          </w:tcPr>
          <w:p w:rsidR="005E3A1E" w:rsidRPr="0062439D" w:rsidRDefault="005E3A1E" w:rsidP="00474BEE">
            <w:pPr>
              <w:pStyle w:val="TAL"/>
            </w:pPr>
            <w:r>
              <w:rPr>
                <w:color w:val="000000"/>
              </w:rPr>
              <w:t>UeIdReq</w:t>
            </w:r>
          </w:p>
        </w:tc>
        <w:tc>
          <w:tcPr>
            <w:tcW w:w="1450" w:type="dxa"/>
          </w:tcPr>
          <w:p w:rsidR="005E3A1E" w:rsidRDefault="005E3A1E" w:rsidP="00474BEE">
            <w:pPr>
              <w:pStyle w:val="TAL"/>
              <w:rPr>
                <w:lang w:eastAsia="zh-CN"/>
              </w:rPr>
            </w:pPr>
            <w:r>
              <w:rPr>
                <w:rFonts w:hint="eastAsia"/>
                <w:lang w:eastAsia="zh-CN"/>
              </w:rPr>
              <w:t>5.</w:t>
            </w:r>
            <w:r>
              <w:rPr>
                <w:lang w:eastAsia="zh-CN"/>
              </w:rPr>
              <w:t>6.6.2.2</w:t>
            </w:r>
          </w:p>
        </w:tc>
        <w:tc>
          <w:tcPr>
            <w:tcW w:w="3429" w:type="dxa"/>
          </w:tcPr>
          <w:p w:rsidR="005E3A1E" w:rsidRPr="002178AD" w:rsidRDefault="005E3A1E" w:rsidP="00474BEE">
            <w:pPr>
              <w:pStyle w:val="TAL"/>
            </w:pPr>
            <w:r w:rsidRPr="002178AD">
              <w:t xml:space="preserve">Contains </w:t>
            </w:r>
            <w:r>
              <w:t>the UE ID request information</w:t>
            </w:r>
            <w:r w:rsidRPr="002178AD">
              <w:t>.</w:t>
            </w:r>
          </w:p>
        </w:tc>
        <w:tc>
          <w:tcPr>
            <w:tcW w:w="2138" w:type="dxa"/>
          </w:tcPr>
          <w:p w:rsidR="005E3A1E" w:rsidRDefault="005E3A1E" w:rsidP="00474BEE">
            <w:pPr>
              <w:pStyle w:val="TAL"/>
              <w:rPr>
                <w:rFonts w:cs="Arial"/>
                <w:szCs w:val="18"/>
              </w:rPr>
            </w:pPr>
          </w:p>
        </w:tc>
      </w:tr>
      <w:tr w:rsidR="005E3A1E" w:rsidTr="00474BEE">
        <w:trPr>
          <w:jc w:val="center"/>
        </w:trPr>
        <w:tc>
          <w:tcPr>
            <w:tcW w:w="2407" w:type="dxa"/>
            <w:tcBorders>
              <w:top w:val="single" w:sz="6" w:space="0" w:color="auto"/>
              <w:left w:val="single" w:sz="6" w:space="0" w:color="auto"/>
              <w:bottom w:val="single" w:sz="6" w:space="0" w:color="auto"/>
              <w:right w:val="single" w:sz="6" w:space="0" w:color="auto"/>
            </w:tcBorders>
          </w:tcPr>
          <w:p w:rsidR="005E3A1E" w:rsidRPr="0019257E" w:rsidRDefault="005E3A1E" w:rsidP="00474BEE">
            <w:pPr>
              <w:pStyle w:val="TAL"/>
              <w:rPr>
                <w:color w:val="000000"/>
              </w:rPr>
            </w:pPr>
            <w:r>
              <w:rPr>
                <w:color w:val="000000"/>
              </w:rPr>
              <w:t>UeIdInfo</w:t>
            </w:r>
          </w:p>
        </w:tc>
        <w:tc>
          <w:tcPr>
            <w:tcW w:w="1450" w:type="dxa"/>
            <w:tcBorders>
              <w:top w:val="single" w:sz="6" w:space="0" w:color="auto"/>
              <w:left w:val="single" w:sz="6" w:space="0" w:color="auto"/>
              <w:bottom w:val="single" w:sz="6" w:space="0" w:color="auto"/>
              <w:right w:val="single" w:sz="6" w:space="0" w:color="auto"/>
            </w:tcBorders>
          </w:tcPr>
          <w:p w:rsidR="005E3A1E" w:rsidRDefault="005E3A1E" w:rsidP="00474BEE">
            <w:pPr>
              <w:pStyle w:val="TAL"/>
              <w:rPr>
                <w:lang w:eastAsia="zh-CN"/>
              </w:rPr>
            </w:pPr>
            <w:r>
              <w:rPr>
                <w:rFonts w:hint="eastAsia"/>
                <w:lang w:eastAsia="zh-CN"/>
              </w:rPr>
              <w:t>5.</w:t>
            </w:r>
            <w:r>
              <w:rPr>
                <w:lang w:eastAsia="zh-CN"/>
              </w:rPr>
              <w:t>6.6.2.3</w:t>
            </w:r>
          </w:p>
        </w:tc>
        <w:tc>
          <w:tcPr>
            <w:tcW w:w="3429" w:type="dxa"/>
            <w:tcBorders>
              <w:top w:val="single" w:sz="6" w:space="0" w:color="auto"/>
              <w:left w:val="single" w:sz="6" w:space="0" w:color="auto"/>
              <w:bottom w:val="single" w:sz="6" w:space="0" w:color="auto"/>
              <w:right w:val="single" w:sz="6" w:space="0" w:color="auto"/>
            </w:tcBorders>
          </w:tcPr>
          <w:p w:rsidR="005E3A1E" w:rsidRPr="002178AD" w:rsidRDefault="005E3A1E" w:rsidP="00474BEE">
            <w:pPr>
              <w:pStyle w:val="TAL"/>
            </w:pPr>
            <w:r w:rsidRPr="002178AD">
              <w:t xml:space="preserve">Contains </w:t>
            </w:r>
            <w:r>
              <w:t>the UE ID information</w:t>
            </w:r>
            <w:r w:rsidRPr="002178AD">
              <w:t>.</w:t>
            </w:r>
          </w:p>
        </w:tc>
        <w:tc>
          <w:tcPr>
            <w:tcW w:w="2138" w:type="dxa"/>
            <w:tcBorders>
              <w:top w:val="single" w:sz="6" w:space="0" w:color="auto"/>
              <w:left w:val="single" w:sz="6" w:space="0" w:color="auto"/>
              <w:bottom w:val="single" w:sz="6" w:space="0" w:color="auto"/>
              <w:right w:val="single" w:sz="6" w:space="0" w:color="auto"/>
            </w:tcBorders>
          </w:tcPr>
          <w:p w:rsidR="005E3A1E" w:rsidRDefault="005E3A1E" w:rsidP="00474BEE">
            <w:pPr>
              <w:pStyle w:val="TAL"/>
              <w:rPr>
                <w:rFonts w:cs="Arial"/>
                <w:szCs w:val="18"/>
              </w:rPr>
            </w:pPr>
          </w:p>
        </w:tc>
      </w:tr>
    </w:tbl>
    <w:p w:rsidR="005E3A1E" w:rsidRDefault="005E3A1E" w:rsidP="005E3A1E"/>
    <w:p w:rsidR="005E3A1E" w:rsidRDefault="005E3A1E" w:rsidP="005E3A1E">
      <w:r>
        <w:t>Table</w:t>
      </w:r>
      <w:r>
        <w:rPr>
          <w:rFonts w:hint="eastAsia"/>
          <w:lang w:eastAsia="zh-CN"/>
        </w:rPr>
        <w:t> </w:t>
      </w:r>
      <w:r>
        <w:t>5.6.6.1-2 specifies data types re-used by the Nnef_UEId service based interface protocol from other specifications, including a reference to their respective specifications and when needed, a short description of their use within the Nnef_UEId service based interface.</w:t>
      </w:r>
    </w:p>
    <w:p w:rsidR="005E3A1E" w:rsidRDefault="005E3A1E" w:rsidP="005E3A1E">
      <w:pPr>
        <w:pStyle w:val="TH"/>
      </w:pPr>
      <w:r>
        <w:t>Table</w:t>
      </w:r>
      <w:r>
        <w:rPr>
          <w:noProof/>
        </w:rPr>
        <w:t> </w:t>
      </w:r>
      <w:r>
        <w:t>5.6.6.1-2: Nnef_UEId re-used Data Types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7"/>
        <w:gridCol w:w="2382"/>
        <w:gridCol w:w="2578"/>
        <w:gridCol w:w="1810"/>
      </w:tblGrid>
      <w:tr w:rsidR="005E3A1E" w:rsidTr="00474BEE">
        <w:trPr>
          <w:jc w:val="center"/>
        </w:trPr>
        <w:tc>
          <w:tcPr>
            <w:tcW w:w="2657" w:type="dxa"/>
            <w:shd w:val="clear" w:color="auto" w:fill="C0C0C0"/>
            <w:hideMark/>
          </w:tcPr>
          <w:p w:rsidR="005E3A1E" w:rsidRDefault="005E3A1E" w:rsidP="00474BEE">
            <w:pPr>
              <w:pStyle w:val="TAH"/>
            </w:pPr>
            <w:r>
              <w:t>Data type</w:t>
            </w:r>
          </w:p>
        </w:tc>
        <w:tc>
          <w:tcPr>
            <w:tcW w:w="2382" w:type="dxa"/>
            <w:shd w:val="clear" w:color="auto" w:fill="C0C0C0"/>
          </w:tcPr>
          <w:p w:rsidR="005E3A1E" w:rsidRDefault="005E3A1E" w:rsidP="00474BEE">
            <w:pPr>
              <w:pStyle w:val="TAH"/>
            </w:pPr>
            <w:r>
              <w:t>Reference</w:t>
            </w:r>
          </w:p>
        </w:tc>
        <w:tc>
          <w:tcPr>
            <w:tcW w:w="2578" w:type="dxa"/>
            <w:shd w:val="clear" w:color="auto" w:fill="C0C0C0"/>
            <w:hideMark/>
          </w:tcPr>
          <w:p w:rsidR="005E3A1E" w:rsidRDefault="005E3A1E" w:rsidP="00474BEE">
            <w:pPr>
              <w:pStyle w:val="TAH"/>
            </w:pPr>
            <w:r>
              <w:t>Comments</w:t>
            </w:r>
          </w:p>
        </w:tc>
        <w:tc>
          <w:tcPr>
            <w:tcW w:w="1810" w:type="dxa"/>
            <w:shd w:val="clear" w:color="auto" w:fill="C0C0C0"/>
          </w:tcPr>
          <w:p w:rsidR="005E3A1E" w:rsidRDefault="005E3A1E" w:rsidP="00474BEE">
            <w:pPr>
              <w:pStyle w:val="TAH"/>
            </w:pPr>
            <w:r>
              <w:t>Applicability</w:t>
            </w:r>
          </w:p>
        </w:tc>
      </w:tr>
      <w:tr w:rsidR="005E3A1E" w:rsidRPr="00497943" w:rsidTr="00474BEE">
        <w:trPr>
          <w:jc w:val="center"/>
        </w:trPr>
        <w:tc>
          <w:tcPr>
            <w:tcW w:w="2657" w:type="dxa"/>
            <w:tcBorders>
              <w:top w:val="single" w:sz="6" w:space="0" w:color="auto"/>
              <w:left w:val="single" w:sz="6" w:space="0" w:color="auto"/>
              <w:bottom w:val="single" w:sz="6" w:space="0" w:color="auto"/>
              <w:right w:val="single" w:sz="6" w:space="0" w:color="auto"/>
            </w:tcBorders>
          </w:tcPr>
          <w:p w:rsidR="005E3A1E" w:rsidRPr="0079753C" w:rsidRDefault="005E3A1E" w:rsidP="00474BEE">
            <w:pPr>
              <w:pStyle w:val="TAL"/>
            </w:pPr>
            <w:r>
              <w:t>Gpsi</w:t>
            </w:r>
          </w:p>
        </w:tc>
        <w:tc>
          <w:tcPr>
            <w:tcW w:w="2382" w:type="dxa"/>
            <w:tcBorders>
              <w:top w:val="single" w:sz="6" w:space="0" w:color="auto"/>
              <w:left w:val="single" w:sz="6" w:space="0" w:color="auto"/>
              <w:bottom w:val="single" w:sz="6" w:space="0" w:color="auto"/>
              <w:right w:val="single" w:sz="6" w:space="0" w:color="auto"/>
            </w:tcBorders>
          </w:tcPr>
          <w:p w:rsidR="005E3A1E" w:rsidRPr="0019257E" w:rsidRDefault="005E3A1E" w:rsidP="00474BEE">
            <w:pPr>
              <w:pStyle w:val="TAL"/>
            </w:pPr>
            <w:r w:rsidRPr="0019257E">
              <w:t>3GPP TS 29.571 [16]</w:t>
            </w:r>
          </w:p>
        </w:tc>
        <w:tc>
          <w:tcPr>
            <w:tcW w:w="2578" w:type="dxa"/>
            <w:tcBorders>
              <w:top w:val="single" w:sz="6" w:space="0" w:color="auto"/>
              <w:left w:val="single" w:sz="6" w:space="0" w:color="auto"/>
              <w:bottom w:val="single" w:sz="6" w:space="0" w:color="auto"/>
              <w:right w:val="single" w:sz="6" w:space="0" w:color="auto"/>
            </w:tcBorders>
          </w:tcPr>
          <w:p w:rsidR="005E3A1E" w:rsidRPr="0019257E" w:rsidRDefault="005E3A1E" w:rsidP="00474BEE">
            <w:pPr>
              <w:pStyle w:val="TAL"/>
            </w:pPr>
            <w:r w:rsidRPr="0019257E">
              <w:t>Identifies the GPSI of an UE.</w:t>
            </w:r>
          </w:p>
        </w:tc>
        <w:tc>
          <w:tcPr>
            <w:tcW w:w="1810" w:type="dxa"/>
            <w:tcBorders>
              <w:top w:val="single" w:sz="6" w:space="0" w:color="auto"/>
              <w:left w:val="single" w:sz="6" w:space="0" w:color="auto"/>
              <w:bottom w:val="single" w:sz="6" w:space="0" w:color="auto"/>
              <w:right w:val="single" w:sz="6" w:space="0" w:color="auto"/>
            </w:tcBorders>
          </w:tcPr>
          <w:p w:rsidR="005E3A1E" w:rsidRDefault="005E3A1E" w:rsidP="00474BEE">
            <w:pPr>
              <w:pStyle w:val="TAL"/>
              <w:rPr>
                <w:rFonts w:cs="Arial"/>
                <w:szCs w:val="18"/>
              </w:rPr>
            </w:pPr>
          </w:p>
        </w:tc>
      </w:tr>
      <w:tr w:rsidR="005E3A1E" w:rsidTr="00474BEE">
        <w:trPr>
          <w:jc w:val="center"/>
        </w:trPr>
        <w:tc>
          <w:tcPr>
            <w:tcW w:w="2657" w:type="dxa"/>
            <w:tcBorders>
              <w:top w:val="single" w:sz="6" w:space="0" w:color="auto"/>
              <w:left w:val="single" w:sz="6" w:space="0" w:color="auto"/>
              <w:bottom w:val="single" w:sz="6" w:space="0" w:color="auto"/>
              <w:right w:val="single" w:sz="6" w:space="0" w:color="auto"/>
            </w:tcBorders>
          </w:tcPr>
          <w:p w:rsidR="005E3A1E" w:rsidRPr="00D165ED" w:rsidRDefault="005E3A1E" w:rsidP="00474BEE">
            <w:pPr>
              <w:pStyle w:val="TAL"/>
            </w:pPr>
            <w:r w:rsidRPr="002178AD">
              <w:t>S</w:t>
            </w:r>
            <w:r>
              <w:t>up</w:t>
            </w:r>
            <w:r w:rsidRPr="002178AD">
              <w:t>i</w:t>
            </w:r>
          </w:p>
        </w:tc>
        <w:tc>
          <w:tcPr>
            <w:tcW w:w="2382" w:type="dxa"/>
            <w:tcBorders>
              <w:top w:val="single" w:sz="6" w:space="0" w:color="auto"/>
              <w:left w:val="single" w:sz="6" w:space="0" w:color="auto"/>
              <w:bottom w:val="single" w:sz="6" w:space="0" w:color="auto"/>
              <w:right w:val="single" w:sz="6" w:space="0" w:color="auto"/>
            </w:tcBorders>
          </w:tcPr>
          <w:p w:rsidR="005E3A1E" w:rsidRPr="0019257E" w:rsidRDefault="005E3A1E" w:rsidP="00474BEE">
            <w:pPr>
              <w:pStyle w:val="TAL"/>
            </w:pPr>
            <w:r w:rsidRPr="002178AD">
              <w:t>3GPP TS 29.571 [</w:t>
            </w:r>
            <w:r>
              <w:t>16</w:t>
            </w:r>
            <w:r w:rsidRPr="002178AD">
              <w:t>]</w:t>
            </w:r>
          </w:p>
        </w:tc>
        <w:tc>
          <w:tcPr>
            <w:tcW w:w="2578" w:type="dxa"/>
            <w:tcBorders>
              <w:top w:val="single" w:sz="6" w:space="0" w:color="auto"/>
              <w:left w:val="single" w:sz="6" w:space="0" w:color="auto"/>
              <w:bottom w:val="single" w:sz="6" w:space="0" w:color="auto"/>
              <w:right w:val="single" w:sz="6" w:space="0" w:color="auto"/>
            </w:tcBorders>
          </w:tcPr>
          <w:p w:rsidR="005E3A1E" w:rsidRPr="0019257E" w:rsidRDefault="005E3A1E" w:rsidP="00474BEE">
            <w:pPr>
              <w:pStyle w:val="TAL"/>
            </w:pPr>
            <w:r w:rsidRPr="002178AD">
              <w:t xml:space="preserve">Identifies </w:t>
            </w:r>
            <w:r>
              <w:t>the</w:t>
            </w:r>
            <w:r w:rsidRPr="002178AD">
              <w:t xml:space="preserve"> </w:t>
            </w:r>
            <w:r>
              <w:t>SUPI of an UE.</w:t>
            </w:r>
          </w:p>
        </w:tc>
        <w:tc>
          <w:tcPr>
            <w:tcW w:w="1810" w:type="dxa"/>
            <w:tcBorders>
              <w:top w:val="single" w:sz="6" w:space="0" w:color="auto"/>
              <w:left w:val="single" w:sz="6" w:space="0" w:color="auto"/>
              <w:bottom w:val="single" w:sz="6" w:space="0" w:color="auto"/>
              <w:right w:val="single" w:sz="6" w:space="0" w:color="auto"/>
            </w:tcBorders>
          </w:tcPr>
          <w:p w:rsidR="005E3A1E" w:rsidRDefault="005E3A1E" w:rsidP="00474BEE">
            <w:pPr>
              <w:pStyle w:val="TAL"/>
              <w:rPr>
                <w:rFonts w:cs="Arial"/>
                <w:szCs w:val="18"/>
              </w:rPr>
            </w:pPr>
          </w:p>
        </w:tc>
      </w:tr>
      <w:tr w:rsidR="005E3A1E" w:rsidTr="00474BEE">
        <w:trPr>
          <w:jc w:val="center"/>
        </w:trPr>
        <w:tc>
          <w:tcPr>
            <w:tcW w:w="2657" w:type="dxa"/>
          </w:tcPr>
          <w:p w:rsidR="005E3A1E" w:rsidRPr="002178AD" w:rsidRDefault="005E3A1E" w:rsidP="00474BEE">
            <w:pPr>
              <w:pStyle w:val="TAL"/>
              <w:rPr>
                <w:rFonts w:cs="Arial"/>
                <w:szCs w:val="18"/>
                <w:lang w:eastAsia="zh-CN"/>
              </w:rPr>
            </w:pPr>
            <w:r>
              <w:t>SupportedFeatures</w:t>
            </w:r>
          </w:p>
        </w:tc>
        <w:tc>
          <w:tcPr>
            <w:tcW w:w="2382" w:type="dxa"/>
          </w:tcPr>
          <w:p w:rsidR="005E3A1E" w:rsidRDefault="005E3A1E" w:rsidP="00474BEE">
            <w:pPr>
              <w:pStyle w:val="TAL"/>
              <w:rPr>
                <w:noProof/>
              </w:rPr>
            </w:pPr>
            <w:r>
              <w:rPr>
                <w:rFonts w:hint="eastAsia"/>
                <w:lang w:eastAsia="zh-CN"/>
              </w:rPr>
              <w:t>3GPP TS 29.571 [</w:t>
            </w:r>
            <w:r>
              <w:rPr>
                <w:lang w:val="en-US" w:eastAsia="zh-CN"/>
              </w:rPr>
              <w:t>16</w:t>
            </w:r>
            <w:r>
              <w:rPr>
                <w:rFonts w:hint="eastAsia"/>
                <w:lang w:eastAsia="zh-CN"/>
              </w:rPr>
              <w:t>]</w:t>
            </w:r>
          </w:p>
        </w:tc>
        <w:tc>
          <w:tcPr>
            <w:tcW w:w="2578" w:type="dxa"/>
          </w:tcPr>
          <w:p w:rsidR="005E3A1E" w:rsidRPr="002178AD" w:rsidRDefault="005E3A1E" w:rsidP="00474BEE">
            <w:pPr>
              <w:pStyle w:val="TAL"/>
            </w:pPr>
            <w:r>
              <w:t>Indicates the features supported.</w:t>
            </w:r>
          </w:p>
        </w:tc>
        <w:tc>
          <w:tcPr>
            <w:tcW w:w="1810" w:type="dxa"/>
          </w:tcPr>
          <w:p w:rsidR="005E3A1E" w:rsidRDefault="005E3A1E" w:rsidP="00474BEE">
            <w:pPr>
              <w:pStyle w:val="TAL"/>
              <w:rPr>
                <w:rFonts w:cs="Arial"/>
                <w:szCs w:val="18"/>
              </w:rPr>
            </w:pPr>
          </w:p>
        </w:tc>
      </w:tr>
    </w:tbl>
    <w:p w:rsidR="005E3A1E" w:rsidRDefault="005E3A1E" w:rsidP="005E3A1E"/>
    <w:p w:rsidR="005E3A1E" w:rsidRDefault="005E3A1E" w:rsidP="005E3A1E">
      <w:pPr>
        <w:pStyle w:val="Heading4"/>
        <w:rPr>
          <w:lang w:val="en-US"/>
        </w:rPr>
      </w:pPr>
      <w:bookmarkStart w:id="1654" w:name="_Toc138693211"/>
      <w:bookmarkStart w:id="1655" w:name="_Toc153827948"/>
      <w:r>
        <w:rPr>
          <w:lang w:val="en-US"/>
        </w:rPr>
        <w:t>5.6.6.2</w:t>
      </w:r>
      <w:r>
        <w:rPr>
          <w:lang w:val="en-US"/>
        </w:rPr>
        <w:tab/>
        <w:t>Structured data types</w:t>
      </w:r>
      <w:bookmarkEnd w:id="1654"/>
      <w:bookmarkEnd w:id="1655"/>
    </w:p>
    <w:p w:rsidR="005E3A1E" w:rsidRDefault="005E3A1E" w:rsidP="005E3A1E">
      <w:pPr>
        <w:pStyle w:val="Heading5"/>
      </w:pPr>
      <w:bookmarkStart w:id="1656" w:name="_Toc138693212"/>
      <w:bookmarkStart w:id="1657" w:name="_Toc153827949"/>
      <w:r>
        <w:t>5.6.6.2.1</w:t>
      </w:r>
      <w:r>
        <w:tab/>
        <w:t>Introduction</w:t>
      </w:r>
      <w:bookmarkEnd w:id="1656"/>
      <w:bookmarkEnd w:id="1657"/>
    </w:p>
    <w:p w:rsidR="005E3A1E" w:rsidRDefault="005E3A1E" w:rsidP="005E3A1E">
      <w:r>
        <w:t>This clause defines the structures to be used in resource representations.</w:t>
      </w:r>
    </w:p>
    <w:p w:rsidR="005E3A1E" w:rsidRDefault="005E3A1E" w:rsidP="005E3A1E">
      <w:pPr>
        <w:pStyle w:val="Heading5"/>
      </w:pPr>
      <w:bookmarkStart w:id="1658" w:name="_Toc138693213"/>
      <w:bookmarkStart w:id="1659" w:name="_Toc153827950"/>
      <w:r>
        <w:t>5.6.6.2.2</w:t>
      </w:r>
      <w:r>
        <w:tab/>
        <w:t xml:space="preserve">Type: </w:t>
      </w:r>
      <w:bookmarkEnd w:id="1658"/>
      <w:r>
        <w:t>UeIdReq</w:t>
      </w:r>
      <w:bookmarkEnd w:id="1659"/>
    </w:p>
    <w:p w:rsidR="005E3A1E" w:rsidRPr="002178AD" w:rsidRDefault="005E3A1E" w:rsidP="005E3A1E">
      <w:pPr>
        <w:pStyle w:val="TH"/>
      </w:pPr>
      <w:r w:rsidRPr="002178AD">
        <w:t>Table </w:t>
      </w:r>
      <w:r>
        <w:t>5.6.6.2.2</w:t>
      </w:r>
      <w:r w:rsidRPr="002178AD">
        <w:t xml:space="preserve">-1: Definition of type </w:t>
      </w:r>
      <w:r>
        <w:t>UeIdReq</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5E3A1E" w:rsidRPr="002178AD" w:rsidTr="00474BEE">
        <w:trPr>
          <w:jc w:val="center"/>
        </w:trPr>
        <w:tc>
          <w:tcPr>
            <w:tcW w:w="1699"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5E3A1E" w:rsidRPr="002178AD" w:rsidRDefault="005E3A1E" w:rsidP="00474BEE">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5E3A1E" w:rsidRPr="002178AD" w:rsidRDefault="005E3A1E" w:rsidP="00474BEE">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5E3A1E" w:rsidRPr="002178AD" w:rsidRDefault="005E3A1E" w:rsidP="00474BEE">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5E3A1E" w:rsidRPr="002178AD" w:rsidTr="00474BEE">
        <w:trPr>
          <w:jc w:val="center"/>
        </w:trPr>
        <w:tc>
          <w:tcPr>
            <w:tcW w:w="1699"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Pr>
                <w:rFonts w:ascii="Arial" w:hAnsi="Arial" w:cs="Arial"/>
                <w:sz w:val="18"/>
                <w:szCs w:val="18"/>
                <w:lang w:eastAsia="zh-CN"/>
              </w:rPr>
              <w:t>gpsi</w:t>
            </w:r>
          </w:p>
        </w:tc>
        <w:tc>
          <w:tcPr>
            <w:tcW w:w="1701"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Pr>
                <w:rFonts w:ascii="Arial" w:hAnsi="Arial" w:cs="Arial"/>
                <w:sz w:val="18"/>
                <w:szCs w:val="18"/>
                <w:lang w:eastAsia="zh-CN"/>
              </w:rPr>
              <w:t>Gpsi</w:t>
            </w:r>
          </w:p>
        </w:tc>
        <w:tc>
          <w:tcPr>
            <w:tcW w:w="426"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jc w:val="center"/>
              <w:rPr>
                <w:rFonts w:ascii="Arial" w:hAnsi="Arial" w:cs="Arial"/>
                <w:sz w:val="18"/>
                <w:szCs w:val="18"/>
                <w:lang w:eastAsia="zh-CN"/>
              </w:rPr>
            </w:pPr>
            <w:r>
              <w:rPr>
                <w:rFonts w:ascii="Arial" w:hAnsi="Arial" w:cs="Arial"/>
                <w:sz w:val="18"/>
                <w:szCs w:val="18"/>
                <w:lang w:eastAsia="zh-CN"/>
              </w:rPr>
              <w:t>M</w:t>
            </w:r>
          </w:p>
        </w:tc>
        <w:tc>
          <w:tcPr>
            <w:tcW w:w="1134"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sidRPr="00C60B86">
              <w:rPr>
                <w:rFonts w:ascii="Arial" w:hAnsi="Arial" w:cs="Arial"/>
                <w:sz w:val="18"/>
                <w:szCs w:val="18"/>
                <w:lang w:eastAsia="zh-CN"/>
              </w:rPr>
              <w:t>1</w:t>
            </w:r>
          </w:p>
        </w:tc>
        <w:tc>
          <w:tcPr>
            <w:tcW w:w="3402" w:type="dxa"/>
            <w:tcBorders>
              <w:top w:val="single" w:sz="6" w:space="0" w:color="auto"/>
              <w:left w:val="single" w:sz="6" w:space="0" w:color="auto"/>
              <w:bottom w:val="single" w:sz="6" w:space="0" w:color="auto"/>
              <w:right w:val="single" w:sz="6" w:space="0" w:color="auto"/>
            </w:tcBorders>
            <w:vAlign w:val="center"/>
          </w:tcPr>
          <w:p w:rsidR="005E3A1E" w:rsidRPr="00AF5541" w:rsidRDefault="005E3A1E" w:rsidP="00474BEE">
            <w:pPr>
              <w:pStyle w:val="TAL"/>
            </w:pPr>
            <w:r>
              <w:t>The GPSI of an UE.</w:t>
            </w:r>
          </w:p>
        </w:tc>
        <w:tc>
          <w:tcPr>
            <w:tcW w:w="1274" w:type="dxa"/>
            <w:tcBorders>
              <w:top w:val="single" w:sz="6" w:space="0" w:color="auto"/>
              <w:left w:val="single" w:sz="6" w:space="0" w:color="auto"/>
              <w:bottom w:val="single" w:sz="6" w:space="0" w:color="auto"/>
              <w:right w:val="single" w:sz="6" w:space="0" w:color="auto"/>
            </w:tcBorders>
          </w:tcPr>
          <w:p w:rsidR="005E3A1E" w:rsidRPr="002178AD" w:rsidRDefault="005E3A1E" w:rsidP="00474BEE">
            <w:pPr>
              <w:keepNext/>
              <w:keepLines/>
              <w:spacing w:after="0"/>
              <w:rPr>
                <w:rFonts w:ascii="Arial" w:eastAsia="DengXian" w:hAnsi="Arial" w:cs="Arial"/>
                <w:sz w:val="18"/>
                <w:szCs w:val="18"/>
              </w:rPr>
            </w:pPr>
          </w:p>
        </w:tc>
      </w:tr>
    </w:tbl>
    <w:p w:rsidR="005E3A1E" w:rsidRDefault="005E3A1E" w:rsidP="005E3A1E">
      <w:pPr>
        <w:rPr>
          <w:lang w:val="en-US"/>
        </w:rPr>
      </w:pPr>
    </w:p>
    <w:p w:rsidR="005E3A1E" w:rsidRDefault="005E3A1E" w:rsidP="005E3A1E">
      <w:pPr>
        <w:pStyle w:val="Heading5"/>
      </w:pPr>
      <w:bookmarkStart w:id="1660" w:name="_Toc153827951"/>
      <w:r>
        <w:t>5.6.6.2.3</w:t>
      </w:r>
      <w:r>
        <w:tab/>
        <w:t>Type: UeIdInfo</w:t>
      </w:r>
      <w:bookmarkEnd w:id="1660"/>
    </w:p>
    <w:p w:rsidR="005E3A1E" w:rsidRPr="002178AD" w:rsidRDefault="005E3A1E" w:rsidP="005E3A1E">
      <w:pPr>
        <w:pStyle w:val="TH"/>
      </w:pPr>
      <w:r w:rsidRPr="002178AD">
        <w:t>Table </w:t>
      </w:r>
      <w:r>
        <w:t>5.6.6.2.3</w:t>
      </w:r>
      <w:r w:rsidRPr="002178AD">
        <w:t xml:space="preserve">-1: Definition of type </w:t>
      </w:r>
      <w:r>
        <w:t>UeIdInfo</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5E3A1E" w:rsidRPr="002178AD" w:rsidTr="00474BEE">
        <w:trPr>
          <w:jc w:val="center"/>
        </w:trPr>
        <w:tc>
          <w:tcPr>
            <w:tcW w:w="1699"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5E3A1E" w:rsidRPr="002178AD" w:rsidRDefault="005E3A1E" w:rsidP="00474BEE">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5E3A1E" w:rsidRPr="002178AD" w:rsidRDefault="005E3A1E" w:rsidP="00474BEE">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5E3A1E" w:rsidRPr="002178AD" w:rsidRDefault="005E3A1E" w:rsidP="00474BEE">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5E3A1E" w:rsidRPr="002178AD" w:rsidRDefault="005E3A1E" w:rsidP="00474BEE">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5E3A1E" w:rsidRPr="002178AD" w:rsidTr="00474BEE">
        <w:trPr>
          <w:jc w:val="center"/>
        </w:trPr>
        <w:tc>
          <w:tcPr>
            <w:tcW w:w="1699"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sidRPr="00C60B86">
              <w:rPr>
                <w:rFonts w:ascii="Arial" w:hAnsi="Arial" w:cs="Arial"/>
                <w:sz w:val="18"/>
                <w:szCs w:val="18"/>
                <w:lang w:eastAsia="zh-CN"/>
              </w:rPr>
              <w:t>supi</w:t>
            </w:r>
          </w:p>
        </w:tc>
        <w:tc>
          <w:tcPr>
            <w:tcW w:w="1701"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sidRPr="00C60B86">
              <w:rPr>
                <w:rFonts w:ascii="Arial" w:hAnsi="Arial" w:cs="Arial"/>
                <w:sz w:val="18"/>
                <w:szCs w:val="18"/>
                <w:lang w:eastAsia="zh-CN"/>
              </w:rPr>
              <w:t>Supi</w:t>
            </w:r>
          </w:p>
        </w:tc>
        <w:tc>
          <w:tcPr>
            <w:tcW w:w="426"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jc w:val="center"/>
              <w:rPr>
                <w:rFonts w:ascii="Arial" w:hAnsi="Arial" w:cs="Arial"/>
                <w:sz w:val="18"/>
                <w:szCs w:val="18"/>
                <w:lang w:eastAsia="zh-CN"/>
              </w:rPr>
            </w:pPr>
            <w:r>
              <w:rPr>
                <w:rFonts w:ascii="Arial" w:hAnsi="Arial" w:cs="Arial"/>
                <w:sz w:val="18"/>
                <w:szCs w:val="18"/>
                <w:lang w:eastAsia="zh-CN"/>
              </w:rPr>
              <w:t>M</w:t>
            </w:r>
          </w:p>
        </w:tc>
        <w:tc>
          <w:tcPr>
            <w:tcW w:w="1134" w:type="dxa"/>
            <w:tcBorders>
              <w:top w:val="single" w:sz="6" w:space="0" w:color="auto"/>
              <w:left w:val="single" w:sz="6" w:space="0" w:color="auto"/>
              <w:bottom w:val="single" w:sz="6" w:space="0" w:color="auto"/>
              <w:right w:val="single" w:sz="6" w:space="0" w:color="auto"/>
            </w:tcBorders>
          </w:tcPr>
          <w:p w:rsidR="005E3A1E" w:rsidRPr="00C60B86" w:rsidRDefault="005E3A1E" w:rsidP="00474BEE">
            <w:pPr>
              <w:keepNext/>
              <w:keepLines/>
              <w:spacing w:after="0"/>
              <w:rPr>
                <w:rFonts w:ascii="Arial" w:hAnsi="Arial" w:cs="Arial"/>
                <w:sz w:val="18"/>
                <w:szCs w:val="18"/>
                <w:lang w:eastAsia="zh-CN"/>
              </w:rPr>
            </w:pPr>
            <w:r w:rsidRPr="00C60B86">
              <w:rPr>
                <w:rFonts w:ascii="Arial" w:hAnsi="Arial" w:cs="Arial"/>
                <w:sz w:val="18"/>
                <w:szCs w:val="18"/>
                <w:lang w:eastAsia="zh-CN"/>
              </w:rPr>
              <w:t>1</w:t>
            </w:r>
          </w:p>
        </w:tc>
        <w:tc>
          <w:tcPr>
            <w:tcW w:w="3402" w:type="dxa"/>
            <w:tcBorders>
              <w:top w:val="single" w:sz="6" w:space="0" w:color="auto"/>
              <w:left w:val="single" w:sz="6" w:space="0" w:color="auto"/>
              <w:bottom w:val="single" w:sz="6" w:space="0" w:color="auto"/>
              <w:right w:val="single" w:sz="6" w:space="0" w:color="auto"/>
            </w:tcBorders>
            <w:vAlign w:val="center"/>
          </w:tcPr>
          <w:p w:rsidR="005E3A1E" w:rsidRPr="00AF5541" w:rsidRDefault="005E3A1E" w:rsidP="00474BEE">
            <w:pPr>
              <w:pStyle w:val="TAL"/>
            </w:pPr>
            <w:r>
              <w:t>The SUPI of an UE.</w:t>
            </w:r>
          </w:p>
        </w:tc>
        <w:tc>
          <w:tcPr>
            <w:tcW w:w="1274" w:type="dxa"/>
            <w:tcBorders>
              <w:top w:val="single" w:sz="6" w:space="0" w:color="auto"/>
              <w:left w:val="single" w:sz="6" w:space="0" w:color="auto"/>
              <w:bottom w:val="single" w:sz="6" w:space="0" w:color="auto"/>
              <w:right w:val="single" w:sz="6" w:space="0" w:color="auto"/>
            </w:tcBorders>
          </w:tcPr>
          <w:p w:rsidR="005E3A1E" w:rsidRPr="002178AD" w:rsidRDefault="005E3A1E" w:rsidP="00474BEE">
            <w:pPr>
              <w:keepNext/>
              <w:keepLines/>
              <w:spacing w:after="0"/>
              <w:rPr>
                <w:rFonts w:ascii="Arial" w:eastAsia="DengXian" w:hAnsi="Arial" w:cs="Arial"/>
                <w:sz w:val="18"/>
                <w:szCs w:val="18"/>
              </w:rPr>
            </w:pPr>
          </w:p>
        </w:tc>
      </w:tr>
    </w:tbl>
    <w:p w:rsidR="005E3A1E" w:rsidRDefault="005E3A1E" w:rsidP="005E3A1E">
      <w:pPr>
        <w:rPr>
          <w:lang w:val="en-US"/>
        </w:rPr>
      </w:pPr>
    </w:p>
    <w:p w:rsidR="005E3A1E" w:rsidRDefault="005E3A1E" w:rsidP="005E3A1E">
      <w:pPr>
        <w:pStyle w:val="Heading4"/>
        <w:rPr>
          <w:lang w:val="en-US"/>
        </w:rPr>
      </w:pPr>
      <w:bookmarkStart w:id="1661" w:name="_Toc138693215"/>
      <w:bookmarkStart w:id="1662" w:name="_Toc153827952"/>
      <w:r>
        <w:rPr>
          <w:lang w:val="en-US"/>
        </w:rPr>
        <w:t>5.6.6.3</w:t>
      </w:r>
      <w:r>
        <w:rPr>
          <w:lang w:val="en-US"/>
        </w:rPr>
        <w:tab/>
        <w:t>Simple data types and enumerations</w:t>
      </w:r>
      <w:bookmarkEnd w:id="1661"/>
      <w:bookmarkEnd w:id="1662"/>
    </w:p>
    <w:p w:rsidR="005E3A1E" w:rsidRDefault="005E3A1E" w:rsidP="005E3A1E">
      <w:pPr>
        <w:pStyle w:val="Heading5"/>
      </w:pPr>
      <w:bookmarkStart w:id="1663" w:name="_Toc138693216"/>
      <w:bookmarkStart w:id="1664" w:name="_Toc153827953"/>
      <w:r>
        <w:t>5.6.6.3.1</w:t>
      </w:r>
      <w:r>
        <w:tab/>
        <w:t>Introduction</w:t>
      </w:r>
      <w:bookmarkEnd w:id="1663"/>
      <w:bookmarkEnd w:id="1664"/>
    </w:p>
    <w:p w:rsidR="005E3A1E" w:rsidRDefault="005E3A1E" w:rsidP="005E3A1E">
      <w:r>
        <w:t>This clause defines simple data types and enumerations that can be referenced from data structures defined in the previous clauses.</w:t>
      </w:r>
    </w:p>
    <w:p w:rsidR="005E3A1E" w:rsidRDefault="005E3A1E" w:rsidP="005E3A1E">
      <w:pPr>
        <w:pStyle w:val="Heading5"/>
      </w:pPr>
      <w:bookmarkStart w:id="1665" w:name="_Toc138693217"/>
      <w:bookmarkStart w:id="1666" w:name="_Toc153827954"/>
      <w:r>
        <w:t>5.6.6.3.2</w:t>
      </w:r>
      <w:r>
        <w:tab/>
        <w:t>Simple data types</w:t>
      </w:r>
      <w:bookmarkEnd w:id="1665"/>
      <w:bookmarkEnd w:id="1666"/>
    </w:p>
    <w:p w:rsidR="005E3A1E" w:rsidRDefault="005E3A1E" w:rsidP="005E3A1E">
      <w:r>
        <w:t>The simple data types defined in table</w:t>
      </w:r>
      <w:r>
        <w:rPr>
          <w:rFonts w:hint="eastAsia"/>
          <w:lang w:eastAsia="zh-CN"/>
        </w:rPr>
        <w:t> </w:t>
      </w:r>
      <w:r>
        <w:t>5.6.6.3.2-1 shall be supported.</w:t>
      </w:r>
    </w:p>
    <w:p w:rsidR="005E3A1E" w:rsidRDefault="005E3A1E" w:rsidP="005E3A1E">
      <w:pPr>
        <w:pStyle w:val="TH"/>
      </w:pPr>
      <w:r>
        <w:t>Table</w:t>
      </w:r>
      <w:r>
        <w:rPr>
          <w:noProof/>
          <w:lang w:val="fr-FR"/>
        </w:rPr>
        <w:t> </w:t>
      </w:r>
      <w:r>
        <w:t>5.6.6.3.2-1: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3"/>
        <w:gridCol w:w="1633"/>
        <w:gridCol w:w="4002"/>
        <w:gridCol w:w="2469"/>
      </w:tblGrid>
      <w:tr w:rsidR="005E3A1E" w:rsidTr="00474BEE">
        <w:trPr>
          <w:jc w:val="center"/>
        </w:trPr>
        <w:tc>
          <w:tcPr>
            <w:tcW w:w="847" w:type="pct"/>
            <w:shd w:val="clear" w:color="auto" w:fill="C0C0C0"/>
            <w:tcMar>
              <w:top w:w="0" w:type="dxa"/>
              <w:left w:w="108" w:type="dxa"/>
              <w:bottom w:w="0" w:type="dxa"/>
              <w:right w:w="108" w:type="dxa"/>
            </w:tcMar>
          </w:tcPr>
          <w:p w:rsidR="005E3A1E" w:rsidRDefault="005E3A1E" w:rsidP="00474BEE">
            <w:pPr>
              <w:pStyle w:val="TAH"/>
            </w:pPr>
            <w:r>
              <w:t>Type Name</w:t>
            </w:r>
          </w:p>
        </w:tc>
        <w:tc>
          <w:tcPr>
            <w:tcW w:w="837" w:type="pct"/>
            <w:shd w:val="clear" w:color="auto" w:fill="C0C0C0"/>
            <w:tcMar>
              <w:top w:w="0" w:type="dxa"/>
              <w:left w:w="108" w:type="dxa"/>
              <w:bottom w:w="0" w:type="dxa"/>
              <w:right w:w="108" w:type="dxa"/>
            </w:tcMar>
          </w:tcPr>
          <w:p w:rsidR="005E3A1E" w:rsidRDefault="005E3A1E" w:rsidP="00474BEE">
            <w:pPr>
              <w:pStyle w:val="TAH"/>
            </w:pPr>
            <w:r>
              <w:t>Type Definition</w:t>
            </w:r>
          </w:p>
        </w:tc>
        <w:tc>
          <w:tcPr>
            <w:tcW w:w="2051" w:type="pct"/>
            <w:shd w:val="clear" w:color="auto" w:fill="C0C0C0"/>
          </w:tcPr>
          <w:p w:rsidR="005E3A1E" w:rsidRDefault="005E3A1E" w:rsidP="00474BEE">
            <w:pPr>
              <w:pStyle w:val="TAH"/>
            </w:pPr>
            <w:r>
              <w:t>Description</w:t>
            </w:r>
          </w:p>
        </w:tc>
        <w:tc>
          <w:tcPr>
            <w:tcW w:w="1265" w:type="pct"/>
            <w:shd w:val="clear" w:color="auto" w:fill="C0C0C0"/>
          </w:tcPr>
          <w:p w:rsidR="005E3A1E" w:rsidRDefault="005E3A1E" w:rsidP="00474BEE">
            <w:pPr>
              <w:pStyle w:val="TAH"/>
            </w:pPr>
            <w:r>
              <w:t>Applicability</w:t>
            </w:r>
          </w:p>
        </w:tc>
      </w:tr>
      <w:tr w:rsidR="005E3A1E" w:rsidTr="00474BEE">
        <w:trPr>
          <w:jc w:val="center"/>
        </w:trPr>
        <w:tc>
          <w:tcPr>
            <w:tcW w:w="847" w:type="pct"/>
            <w:tcMar>
              <w:top w:w="0" w:type="dxa"/>
              <w:left w:w="108" w:type="dxa"/>
              <w:bottom w:w="0" w:type="dxa"/>
              <w:right w:w="108" w:type="dxa"/>
            </w:tcMar>
          </w:tcPr>
          <w:p w:rsidR="005E3A1E" w:rsidRDefault="005E3A1E" w:rsidP="00474BEE">
            <w:pPr>
              <w:pStyle w:val="TAL"/>
            </w:pPr>
          </w:p>
        </w:tc>
        <w:tc>
          <w:tcPr>
            <w:tcW w:w="837" w:type="pct"/>
            <w:tcMar>
              <w:top w:w="0" w:type="dxa"/>
              <w:left w:w="108" w:type="dxa"/>
              <w:bottom w:w="0" w:type="dxa"/>
              <w:right w:w="108" w:type="dxa"/>
            </w:tcMar>
          </w:tcPr>
          <w:p w:rsidR="005E3A1E" w:rsidRDefault="005E3A1E" w:rsidP="00474BEE">
            <w:pPr>
              <w:pStyle w:val="TAL"/>
            </w:pPr>
          </w:p>
        </w:tc>
        <w:tc>
          <w:tcPr>
            <w:tcW w:w="2051" w:type="pct"/>
          </w:tcPr>
          <w:p w:rsidR="005E3A1E" w:rsidRDefault="005E3A1E" w:rsidP="00474BEE">
            <w:pPr>
              <w:pStyle w:val="TAL"/>
            </w:pPr>
          </w:p>
        </w:tc>
        <w:tc>
          <w:tcPr>
            <w:tcW w:w="1265" w:type="pct"/>
          </w:tcPr>
          <w:p w:rsidR="005E3A1E" w:rsidRDefault="005E3A1E" w:rsidP="00474BEE">
            <w:pPr>
              <w:pStyle w:val="TAL"/>
            </w:pPr>
          </w:p>
        </w:tc>
      </w:tr>
    </w:tbl>
    <w:p w:rsidR="005E3A1E" w:rsidRDefault="005E3A1E" w:rsidP="005E3A1E"/>
    <w:p w:rsidR="005E3A1E" w:rsidRDefault="005E3A1E" w:rsidP="005E3A1E">
      <w:pPr>
        <w:pStyle w:val="Heading3"/>
      </w:pPr>
      <w:bookmarkStart w:id="1667" w:name="_Toc138693218"/>
      <w:bookmarkStart w:id="1668" w:name="_Toc153827955"/>
      <w:r>
        <w:t>5.6.7</w:t>
      </w:r>
      <w:r>
        <w:tab/>
        <w:t>Error Handling</w:t>
      </w:r>
      <w:bookmarkEnd w:id="1667"/>
      <w:bookmarkEnd w:id="1668"/>
    </w:p>
    <w:p w:rsidR="005E3A1E" w:rsidRDefault="005E3A1E" w:rsidP="005E3A1E">
      <w:pPr>
        <w:pStyle w:val="Heading4"/>
      </w:pPr>
      <w:bookmarkStart w:id="1669" w:name="_Toc138693219"/>
      <w:bookmarkStart w:id="1670" w:name="_Toc153827956"/>
      <w:r>
        <w:t>5.6.7.1</w:t>
      </w:r>
      <w:r>
        <w:tab/>
        <w:t>General</w:t>
      </w:r>
      <w:bookmarkEnd w:id="1669"/>
      <w:bookmarkEnd w:id="1670"/>
    </w:p>
    <w:p w:rsidR="005E3A1E" w:rsidRDefault="005E3A1E" w:rsidP="005E3A1E">
      <w:r>
        <w:t>For the Nnef_UEId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5E3A1E" w:rsidRDefault="005E3A1E" w:rsidP="005E3A1E">
      <w:pPr>
        <w:rPr>
          <w:rFonts w:eastAsia="Calibri"/>
        </w:rPr>
      </w:pPr>
      <w:r>
        <w:t>In addition, the requirements in the following clauses are applicable for the Nnef_UEId API.</w:t>
      </w:r>
    </w:p>
    <w:p w:rsidR="005E3A1E" w:rsidRDefault="005E3A1E" w:rsidP="005E3A1E">
      <w:pPr>
        <w:pStyle w:val="Heading4"/>
      </w:pPr>
      <w:bookmarkStart w:id="1671" w:name="_Toc138693220"/>
      <w:bookmarkStart w:id="1672" w:name="_Toc153827957"/>
      <w:r>
        <w:t>5.6.7.2</w:t>
      </w:r>
      <w:r>
        <w:tab/>
        <w:t>Protocol Errors</w:t>
      </w:r>
      <w:bookmarkEnd w:id="1671"/>
      <w:bookmarkEnd w:id="1672"/>
    </w:p>
    <w:p w:rsidR="005E3A1E" w:rsidRDefault="005E3A1E" w:rsidP="005E3A1E">
      <w:r>
        <w:t>No specific procedures for the Nnef_UEId service are specified.</w:t>
      </w:r>
    </w:p>
    <w:p w:rsidR="005E3A1E" w:rsidRDefault="005E3A1E" w:rsidP="005E3A1E">
      <w:pPr>
        <w:pStyle w:val="Heading4"/>
      </w:pPr>
      <w:bookmarkStart w:id="1673" w:name="_Toc138693221"/>
      <w:bookmarkStart w:id="1674" w:name="_Toc153827958"/>
      <w:r>
        <w:t>5.6.7.3</w:t>
      </w:r>
      <w:r>
        <w:tab/>
        <w:t>Application Errors</w:t>
      </w:r>
      <w:bookmarkEnd w:id="1673"/>
      <w:bookmarkEnd w:id="1674"/>
    </w:p>
    <w:p w:rsidR="005E3A1E" w:rsidRDefault="005E3A1E" w:rsidP="005E3A1E">
      <w:r>
        <w:t>The application errors defined for the Nnef_UEId</w:t>
      </w:r>
      <w:r>
        <w:rPr>
          <w:lang w:eastAsia="zh-CN"/>
        </w:rPr>
        <w:t xml:space="preserve"> </w:t>
      </w:r>
      <w:r>
        <w:t>service are listed in Table</w:t>
      </w:r>
      <w:r>
        <w:rPr>
          <w:rFonts w:hint="eastAsia"/>
          <w:lang w:eastAsia="zh-CN"/>
        </w:rPr>
        <w:t> </w:t>
      </w:r>
      <w:r>
        <w:t>5.6.7.3-1.</w:t>
      </w:r>
    </w:p>
    <w:p w:rsidR="005E3A1E" w:rsidRDefault="005E3A1E" w:rsidP="005E3A1E">
      <w:pPr>
        <w:pStyle w:val="TH"/>
      </w:pPr>
      <w:r>
        <w:t>Table</w:t>
      </w:r>
      <w:r>
        <w:rPr>
          <w:noProof/>
          <w:lang w:val="fr-FR"/>
        </w:rPr>
        <w:t> </w:t>
      </w:r>
      <w:r>
        <w:t>5.6.7.3-1: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5E3A1E" w:rsidTr="00474BEE">
        <w:trPr>
          <w:jc w:val="center"/>
        </w:trPr>
        <w:tc>
          <w:tcPr>
            <w:tcW w:w="2337" w:type="dxa"/>
            <w:shd w:val="clear" w:color="auto" w:fill="C0C0C0"/>
            <w:hideMark/>
          </w:tcPr>
          <w:p w:rsidR="005E3A1E" w:rsidRDefault="005E3A1E" w:rsidP="00474BEE">
            <w:pPr>
              <w:pStyle w:val="TAH"/>
            </w:pPr>
            <w:r>
              <w:t>Application Error</w:t>
            </w:r>
          </w:p>
        </w:tc>
        <w:tc>
          <w:tcPr>
            <w:tcW w:w="1701" w:type="dxa"/>
            <w:shd w:val="clear" w:color="auto" w:fill="C0C0C0"/>
            <w:hideMark/>
          </w:tcPr>
          <w:p w:rsidR="005E3A1E" w:rsidRDefault="005E3A1E" w:rsidP="00474BEE">
            <w:pPr>
              <w:pStyle w:val="TAH"/>
            </w:pPr>
            <w:r>
              <w:t>HTTP status code</w:t>
            </w:r>
          </w:p>
        </w:tc>
        <w:tc>
          <w:tcPr>
            <w:tcW w:w="5456" w:type="dxa"/>
            <w:shd w:val="clear" w:color="auto" w:fill="C0C0C0"/>
            <w:hideMark/>
          </w:tcPr>
          <w:p w:rsidR="005E3A1E" w:rsidRDefault="005E3A1E" w:rsidP="00474BEE">
            <w:pPr>
              <w:pStyle w:val="TAH"/>
            </w:pPr>
            <w:r>
              <w:t>Description</w:t>
            </w:r>
          </w:p>
        </w:tc>
      </w:tr>
      <w:tr w:rsidR="005E3A1E" w:rsidTr="00474BEE">
        <w:trPr>
          <w:jc w:val="center"/>
        </w:trPr>
        <w:tc>
          <w:tcPr>
            <w:tcW w:w="2337" w:type="dxa"/>
          </w:tcPr>
          <w:p w:rsidR="005E3A1E" w:rsidRDefault="005E3A1E" w:rsidP="00474BEE">
            <w:pPr>
              <w:pStyle w:val="TAL"/>
            </w:pPr>
          </w:p>
        </w:tc>
        <w:tc>
          <w:tcPr>
            <w:tcW w:w="1701" w:type="dxa"/>
          </w:tcPr>
          <w:p w:rsidR="005E3A1E" w:rsidRDefault="005E3A1E" w:rsidP="00474BEE">
            <w:pPr>
              <w:pStyle w:val="TAL"/>
            </w:pPr>
          </w:p>
        </w:tc>
        <w:tc>
          <w:tcPr>
            <w:tcW w:w="5456" w:type="dxa"/>
          </w:tcPr>
          <w:p w:rsidR="005E3A1E" w:rsidRDefault="005E3A1E" w:rsidP="00474BEE">
            <w:pPr>
              <w:pStyle w:val="TAL"/>
              <w:rPr>
                <w:rFonts w:cs="Arial"/>
                <w:szCs w:val="18"/>
              </w:rPr>
            </w:pPr>
          </w:p>
        </w:tc>
      </w:tr>
    </w:tbl>
    <w:p w:rsidR="005E3A1E" w:rsidRDefault="005E3A1E" w:rsidP="005E3A1E"/>
    <w:p w:rsidR="005E3A1E" w:rsidRDefault="005E3A1E" w:rsidP="005E3A1E">
      <w:pPr>
        <w:pStyle w:val="Heading3"/>
        <w:rPr>
          <w:lang w:eastAsia="zh-CN"/>
        </w:rPr>
      </w:pPr>
      <w:bookmarkStart w:id="1675" w:name="_Toc138693222"/>
      <w:bookmarkStart w:id="1676" w:name="_Toc153827959"/>
      <w:r>
        <w:t>5.6.8</w:t>
      </w:r>
      <w:r>
        <w:rPr>
          <w:lang w:eastAsia="zh-CN"/>
        </w:rPr>
        <w:tab/>
        <w:t>Feature negotiation</w:t>
      </w:r>
      <w:bookmarkEnd w:id="1675"/>
      <w:bookmarkEnd w:id="1676"/>
    </w:p>
    <w:p w:rsidR="005E3A1E" w:rsidRDefault="005E3A1E" w:rsidP="005E3A1E">
      <w:r>
        <w:t>The optional features in table 5.6.8-1 are defined for the Nnef_UEId</w:t>
      </w:r>
      <w:r>
        <w:rPr>
          <w:lang w:eastAsia="zh-CN"/>
        </w:rPr>
        <w:t xml:space="preserve"> API. They shall be negotiated using the </w:t>
      </w:r>
      <w:r>
        <w:t>extensibility mechanism defined in clause 6.6 of 3GPP TS 29.500 [4].</w:t>
      </w:r>
    </w:p>
    <w:p w:rsidR="005E3A1E" w:rsidRDefault="005E3A1E" w:rsidP="005E3A1E">
      <w:pPr>
        <w:pStyle w:val="TH"/>
      </w:pPr>
      <w:r>
        <w:t>Table</w:t>
      </w:r>
      <w:r>
        <w:rPr>
          <w:noProof/>
          <w:lang w:val="fr-FR"/>
        </w:rPr>
        <w:t> </w:t>
      </w:r>
      <w:r>
        <w:t>5.6.8-1: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5E3A1E" w:rsidTr="00474BEE">
        <w:trPr>
          <w:jc w:val="center"/>
        </w:trPr>
        <w:tc>
          <w:tcPr>
            <w:tcW w:w="1529" w:type="dxa"/>
            <w:shd w:val="clear" w:color="auto" w:fill="C0C0C0"/>
            <w:hideMark/>
          </w:tcPr>
          <w:p w:rsidR="005E3A1E" w:rsidRDefault="005E3A1E" w:rsidP="00474BEE">
            <w:pPr>
              <w:pStyle w:val="TAH"/>
            </w:pPr>
            <w:r>
              <w:t>Feature number</w:t>
            </w:r>
          </w:p>
        </w:tc>
        <w:tc>
          <w:tcPr>
            <w:tcW w:w="2207" w:type="dxa"/>
            <w:shd w:val="clear" w:color="auto" w:fill="C0C0C0"/>
            <w:hideMark/>
          </w:tcPr>
          <w:p w:rsidR="005E3A1E" w:rsidRDefault="005E3A1E" w:rsidP="00474BEE">
            <w:pPr>
              <w:pStyle w:val="TAH"/>
            </w:pPr>
            <w:r>
              <w:t>Feature Name</w:t>
            </w:r>
          </w:p>
        </w:tc>
        <w:tc>
          <w:tcPr>
            <w:tcW w:w="5758" w:type="dxa"/>
            <w:shd w:val="clear" w:color="auto" w:fill="C0C0C0"/>
            <w:hideMark/>
          </w:tcPr>
          <w:p w:rsidR="005E3A1E" w:rsidRDefault="005E3A1E" w:rsidP="00474BEE">
            <w:pPr>
              <w:pStyle w:val="TAH"/>
            </w:pPr>
            <w:r>
              <w:t>Description</w:t>
            </w:r>
          </w:p>
        </w:tc>
      </w:tr>
      <w:tr w:rsidR="005E3A1E" w:rsidTr="00474BEE">
        <w:trPr>
          <w:jc w:val="center"/>
        </w:trPr>
        <w:tc>
          <w:tcPr>
            <w:tcW w:w="1529" w:type="dxa"/>
          </w:tcPr>
          <w:p w:rsidR="005E3A1E" w:rsidRDefault="005E3A1E" w:rsidP="00474BEE">
            <w:pPr>
              <w:pStyle w:val="TAL"/>
            </w:pPr>
          </w:p>
        </w:tc>
        <w:tc>
          <w:tcPr>
            <w:tcW w:w="2207" w:type="dxa"/>
          </w:tcPr>
          <w:p w:rsidR="005E3A1E" w:rsidRDefault="005E3A1E" w:rsidP="00474BEE">
            <w:pPr>
              <w:pStyle w:val="TAL"/>
            </w:pPr>
          </w:p>
        </w:tc>
        <w:tc>
          <w:tcPr>
            <w:tcW w:w="5758" w:type="dxa"/>
          </w:tcPr>
          <w:p w:rsidR="005E3A1E" w:rsidRDefault="005E3A1E" w:rsidP="00474BEE">
            <w:pPr>
              <w:pStyle w:val="TAL"/>
              <w:rPr>
                <w:rFonts w:cs="Arial"/>
                <w:szCs w:val="18"/>
              </w:rPr>
            </w:pPr>
          </w:p>
        </w:tc>
      </w:tr>
    </w:tbl>
    <w:p w:rsidR="005E3A1E" w:rsidRPr="00132538" w:rsidRDefault="005E3A1E" w:rsidP="005E3A1E"/>
    <w:p w:rsidR="005E3A1E" w:rsidRDefault="005E3A1E" w:rsidP="005E3A1E">
      <w:pPr>
        <w:pStyle w:val="Heading3"/>
      </w:pPr>
      <w:bookmarkStart w:id="1677" w:name="_Toc138693223"/>
      <w:bookmarkStart w:id="1678" w:name="_Toc153827960"/>
      <w:r>
        <w:t>5.6.9</w:t>
      </w:r>
      <w:r>
        <w:tab/>
        <w:t>Security</w:t>
      </w:r>
      <w:bookmarkEnd w:id="1677"/>
      <w:bookmarkEnd w:id="1678"/>
    </w:p>
    <w:p w:rsidR="005E3A1E" w:rsidRDefault="005E3A1E" w:rsidP="005E3A1E">
      <w:r>
        <w:t>As indicated in 3GPP TS 33.501 [8] and 3GPP TS 29.500 [4], the access to the Nnef_UEId</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rsidR="005E3A1E" w:rsidRDefault="005E3A1E" w:rsidP="005E3A1E">
      <w:r>
        <w:t>If Oauth2 is used, an NF Service Consumer, prior to consuming services offered by the Nnef_UEId</w:t>
      </w:r>
      <w:r>
        <w:rPr>
          <w:noProof/>
          <w:lang w:eastAsia="zh-CN"/>
        </w:rPr>
        <w:t xml:space="preserve"> </w:t>
      </w:r>
      <w:r>
        <w:t>API, shall obtain a "token" from the authorization server, by invoking the Access Token Request service, as described in 3GPP TS 29.510 [10], clause 5.5.2.2.</w:t>
      </w:r>
    </w:p>
    <w:p w:rsidR="005E3A1E" w:rsidRDefault="005E3A1E" w:rsidP="005E3A1E">
      <w:pPr>
        <w:pStyle w:val="NO"/>
      </w:pPr>
      <w:r>
        <w:t>NOTE:</w:t>
      </w:r>
      <w:r>
        <w:tab/>
        <w:t>When multiple NRFs are deployed in a network, the NRF used as authorization server is the same NRF that the NF Service Consumer used for discovering the Nnef_UEId</w:t>
      </w:r>
      <w:r>
        <w:rPr>
          <w:noProof/>
          <w:lang w:eastAsia="zh-CN"/>
        </w:rPr>
        <w:t xml:space="preserve"> </w:t>
      </w:r>
      <w:r>
        <w:t>service.</w:t>
      </w:r>
    </w:p>
    <w:p w:rsidR="005E3A1E" w:rsidRDefault="005E3A1E" w:rsidP="005E3A1E">
      <w:pPr>
        <w:rPr>
          <w:lang w:val="en-US"/>
        </w:rPr>
      </w:pPr>
      <w:r>
        <w:rPr>
          <w:lang w:val="en-US"/>
        </w:rPr>
        <w:t>The Nnef_UEId</w:t>
      </w:r>
      <w:r>
        <w:rPr>
          <w:noProof/>
          <w:lang w:eastAsia="zh-CN"/>
        </w:rPr>
        <w:t xml:space="preserve"> </w:t>
      </w:r>
      <w:r>
        <w:rPr>
          <w:lang w:val="en-US"/>
        </w:rPr>
        <w:t>API defines a single scope "nnef-ueid" for the entire service, and it does not define any additional scopes at resource or operation level.</w:t>
      </w:r>
    </w:p>
    <w:p w:rsidR="005E3A1E" w:rsidRPr="00682D18" w:rsidRDefault="005E3A1E"/>
    <w:bookmarkEnd w:id="1290"/>
    <w:p w:rsidR="00D85079" w:rsidRDefault="00D85079">
      <w:pPr>
        <w:pStyle w:val="Heading8"/>
      </w:pPr>
      <w:r>
        <w:br w:type="page"/>
      </w:r>
      <w:bookmarkStart w:id="1679" w:name="_Toc11222321"/>
      <w:bookmarkStart w:id="1680" w:name="_Toc34228250"/>
      <w:bookmarkStart w:id="1681" w:name="_Toc36041653"/>
      <w:bookmarkStart w:id="1682" w:name="_Toc36041809"/>
      <w:bookmarkStart w:id="1683" w:name="_Toc44680246"/>
      <w:bookmarkStart w:id="1684" w:name="_Toc45134843"/>
      <w:bookmarkStart w:id="1685" w:name="_Toc49583728"/>
      <w:bookmarkStart w:id="1686" w:name="_Toc51764165"/>
      <w:bookmarkStart w:id="1687" w:name="_Toc58838840"/>
      <w:bookmarkStart w:id="1688" w:name="_Toc59020155"/>
      <w:bookmarkStart w:id="1689" w:name="_Toc59020242"/>
      <w:bookmarkStart w:id="1690" w:name="_Toc68170906"/>
      <w:bookmarkStart w:id="1691" w:name="_Toc136524212"/>
      <w:bookmarkStart w:id="1692" w:name="_Toc153827961"/>
      <w:r>
        <w:t>Annex A (normative):</w:t>
      </w:r>
      <w:r>
        <w:br/>
        <w:t>OpenAPI specification</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p>
    <w:p w:rsidR="00D85079" w:rsidRDefault="00D85079">
      <w:pPr>
        <w:pStyle w:val="Heading1"/>
      </w:pPr>
      <w:bookmarkStart w:id="1693" w:name="_Toc34228251"/>
      <w:bookmarkStart w:id="1694" w:name="_Toc36041654"/>
      <w:bookmarkStart w:id="1695" w:name="_Toc36041810"/>
      <w:bookmarkStart w:id="1696" w:name="_Toc44680247"/>
      <w:bookmarkStart w:id="1697" w:name="_Toc45134844"/>
      <w:bookmarkStart w:id="1698" w:name="_Toc49583729"/>
      <w:bookmarkStart w:id="1699" w:name="_Toc51764166"/>
      <w:bookmarkStart w:id="1700" w:name="_Toc58838841"/>
      <w:bookmarkStart w:id="1701" w:name="_Toc59020156"/>
      <w:bookmarkStart w:id="1702" w:name="_Toc59020243"/>
      <w:bookmarkStart w:id="1703" w:name="_Toc68170907"/>
      <w:bookmarkStart w:id="1704" w:name="_Toc136524213"/>
      <w:bookmarkStart w:id="1705" w:name="_Toc153827962"/>
      <w:r>
        <w:t>A.1</w:t>
      </w:r>
      <w:r>
        <w:tab/>
        <w:t>General</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r>
        <w:t xml:space="preserve"> </w:t>
      </w:r>
    </w:p>
    <w:p w:rsidR="00D85079" w:rsidRDefault="00D85079">
      <w:r>
        <w:t>This Annex specifies the formal definition of the API(s) defined in the present specification. It consists of OpenAPI 3.0.0 specifications in YAML format.</w:t>
      </w:r>
    </w:p>
    <w:p w:rsidR="00D85079" w:rsidRDefault="00D85079">
      <w:r>
        <w:t>This Annex takes precedence when being discrepant to other parts of the specification with respect to the encoding of information elements and methods within the API(s).</w:t>
      </w:r>
    </w:p>
    <w:p w:rsidR="00D85079" w:rsidRDefault="00D85079">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D85079" w:rsidRDefault="00D85079">
      <w:r>
        <w:t xml:space="preserve">Informative copies of the OpenAPI specification files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[7] and </w:t>
      </w:r>
      <w:r>
        <w:t xml:space="preserve">clause 5.3.1 of the 3GPP TS 29.501 [5] </w:t>
      </w:r>
      <w:r>
        <w:rPr>
          <w:lang w:eastAsia="zh-CN"/>
        </w:rPr>
        <w:t>for further information).</w:t>
      </w:r>
    </w:p>
    <w:p w:rsidR="00D85079" w:rsidRDefault="00D85079">
      <w:pPr>
        <w:pStyle w:val="Heading1"/>
      </w:pPr>
      <w:bookmarkStart w:id="1706" w:name="_Toc34228252"/>
      <w:bookmarkStart w:id="1707" w:name="_Toc36041655"/>
      <w:bookmarkStart w:id="1708" w:name="_Toc36041811"/>
      <w:bookmarkStart w:id="1709" w:name="_Toc44680248"/>
      <w:bookmarkStart w:id="1710" w:name="_Toc45134845"/>
      <w:bookmarkStart w:id="1711" w:name="_Toc49583730"/>
      <w:bookmarkStart w:id="1712" w:name="_Toc51764167"/>
      <w:bookmarkStart w:id="1713" w:name="_Toc58838842"/>
      <w:bookmarkStart w:id="1714" w:name="_Toc59020157"/>
      <w:bookmarkStart w:id="1715" w:name="_Toc59020244"/>
      <w:bookmarkStart w:id="1716" w:name="_Toc68170908"/>
      <w:bookmarkStart w:id="1717" w:name="_Toc136524214"/>
      <w:bookmarkStart w:id="1718" w:name="_Toc153827963"/>
      <w:r>
        <w:t>A.2</w:t>
      </w:r>
      <w:r>
        <w:tab/>
        <w:t>Nnef_EventExposure API</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rsidR="00D85079" w:rsidRDefault="00D85079">
      <w:pPr>
        <w:pStyle w:val="PL"/>
      </w:pPr>
      <w:bookmarkStart w:id="1719" w:name="_Hlk515634373"/>
      <w:bookmarkStart w:id="1720" w:name="_Hlk515642979"/>
      <w:r>
        <w:t>openapi: 3.0.0</w:t>
      </w:r>
    </w:p>
    <w:p w:rsidR="00863FD7" w:rsidRDefault="00863FD7">
      <w:pPr>
        <w:pStyle w:val="PL"/>
      </w:pPr>
    </w:p>
    <w:p w:rsidR="00D85079" w:rsidRDefault="00D85079">
      <w:pPr>
        <w:pStyle w:val="PL"/>
        <w:rPr>
          <w:lang w:val="fr-FR"/>
        </w:rPr>
      </w:pPr>
      <w:r>
        <w:rPr>
          <w:lang w:val="fr-FR"/>
        </w:rPr>
        <w:t>info:</w:t>
      </w:r>
    </w:p>
    <w:p w:rsidR="00D85079" w:rsidRDefault="00D85079">
      <w:pPr>
        <w:pStyle w:val="PL"/>
        <w:rPr>
          <w:lang w:val="fr-FR"/>
        </w:rPr>
      </w:pPr>
      <w:r>
        <w:rPr>
          <w:lang w:val="fr-FR"/>
        </w:rPr>
        <w:t xml:space="preserve">  title: Nnef_EventExposure</w:t>
      </w:r>
    </w:p>
    <w:p w:rsidR="00D85079" w:rsidRDefault="00D85079">
      <w:pPr>
        <w:pStyle w:val="PL"/>
        <w:rPr>
          <w:lang w:val="fr-FR"/>
        </w:rPr>
      </w:pPr>
      <w:r>
        <w:rPr>
          <w:lang w:val="fr-FR"/>
        </w:rPr>
        <w:t xml:space="preserve">  version: 1.</w:t>
      </w:r>
      <w:r w:rsidR="004A5069">
        <w:rPr>
          <w:lang w:val="fr-FR"/>
        </w:rPr>
        <w:t>3</w:t>
      </w:r>
      <w:r>
        <w:rPr>
          <w:lang w:val="fr-FR"/>
        </w:rPr>
        <w:t>.0</w:t>
      </w:r>
      <w:r w:rsidR="004A5069">
        <w:rPr>
          <w:rFonts w:cs="Courier New"/>
          <w:szCs w:val="16"/>
        </w:rPr>
        <w:t>-alpha.</w:t>
      </w:r>
      <w:r w:rsidR="00CF79C8">
        <w:rPr>
          <w:rFonts w:cs="Courier New"/>
          <w:szCs w:val="16"/>
        </w:rPr>
        <w:t>4</w:t>
      </w:r>
    </w:p>
    <w:p w:rsidR="00D85079" w:rsidRDefault="00D85079">
      <w:pPr>
        <w:pStyle w:val="PL"/>
      </w:pPr>
      <w:r>
        <w:rPr>
          <w:lang w:val="fr-FR"/>
        </w:rPr>
        <w:t xml:space="preserve">  description: </w:t>
      </w:r>
      <w:r>
        <w:t>|</w:t>
      </w:r>
    </w:p>
    <w:p w:rsidR="00D85079" w:rsidRDefault="00D85079">
      <w:pPr>
        <w:pStyle w:val="PL"/>
        <w:rPr>
          <w:lang w:val="fr-FR"/>
        </w:rPr>
      </w:pPr>
      <w:r>
        <w:rPr>
          <w:lang w:val="fr-FR"/>
        </w:rPr>
        <w:t xml:space="preserve">    NEF Event Exposure Service.</w:t>
      </w:r>
      <w:r w:rsidR="00062125">
        <w:rPr>
          <w:lang w:val="fr-FR"/>
        </w:rPr>
        <w:t xml:space="preserve">  </w:t>
      </w:r>
    </w:p>
    <w:p w:rsidR="00D85079" w:rsidRDefault="00D85079">
      <w:pPr>
        <w:pStyle w:val="PL"/>
      </w:pPr>
      <w:r>
        <w:t xml:space="preserve">    © 202</w:t>
      </w:r>
      <w:r w:rsidR="002438EC">
        <w:t>3</w:t>
      </w:r>
      <w:r w:rsidR="001D495F">
        <w:t xml:space="preserve"> </w:t>
      </w:r>
      <w:r>
        <w:t>, 3GPP Organizational Partners (ARIB, ATIS, CCSA, ETSI, TSDSI, TTA, TTC).</w:t>
      </w:r>
      <w:r w:rsidR="00062125">
        <w:t xml:space="preserve">  </w:t>
      </w:r>
    </w:p>
    <w:p w:rsidR="00D85079" w:rsidRDefault="00D85079">
      <w:pPr>
        <w:pStyle w:val="PL"/>
      </w:pPr>
      <w:r>
        <w:t xml:space="preserve">    All rights reserved.</w:t>
      </w:r>
    </w:p>
    <w:p w:rsidR="00863FD7" w:rsidRDefault="00863FD7">
      <w:pPr>
        <w:pStyle w:val="PL"/>
      </w:pPr>
    </w:p>
    <w:p w:rsidR="00D85079" w:rsidRDefault="00D85079">
      <w:pPr>
        <w:pStyle w:val="PL"/>
        <w:rPr>
          <w:lang w:val="fr-FR"/>
        </w:rPr>
      </w:pPr>
      <w:bookmarkStart w:id="1721" w:name="_Hlk514243590"/>
      <w:r>
        <w:rPr>
          <w:lang w:val="fr-FR"/>
        </w:rPr>
        <w:t>externalDocs:</w:t>
      </w:r>
    </w:p>
    <w:p w:rsidR="00816717" w:rsidRDefault="00D85079">
      <w:pPr>
        <w:pStyle w:val="PL"/>
        <w:rPr>
          <w:lang w:eastAsia="zh-CN"/>
        </w:rPr>
      </w:pPr>
      <w:r>
        <w:rPr>
          <w:lang w:val="fr-FR"/>
        </w:rPr>
        <w:t xml:space="preserve">  description: </w:t>
      </w:r>
      <w:r w:rsidR="00816717">
        <w:rPr>
          <w:lang w:eastAsia="zh-CN"/>
        </w:rPr>
        <w:t>&gt;</w:t>
      </w:r>
    </w:p>
    <w:p w:rsidR="00D85079" w:rsidRDefault="00816717">
      <w:pPr>
        <w:pStyle w:val="PL"/>
        <w:rPr>
          <w:lang w:val="fr-FR"/>
        </w:rPr>
      </w:pPr>
      <w:r>
        <w:t xml:space="preserve">    </w:t>
      </w:r>
      <w:r w:rsidR="00D85079">
        <w:rPr>
          <w:lang w:val="fr-FR"/>
        </w:rPr>
        <w:t>3GPP TS 29.591 V1</w:t>
      </w:r>
      <w:r w:rsidR="004A5069">
        <w:rPr>
          <w:lang w:val="fr-FR"/>
        </w:rPr>
        <w:t>8</w:t>
      </w:r>
      <w:r w:rsidR="00D85079">
        <w:rPr>
          <w:lang w:val="fr-FR"/>
        </w:rPr>
        <w:t>.</w:t>
      </w:r>
      <w:r w:rsidR="00CF79C8">
        <w:rPr>
          <w:lang w:val="fr-FR"/>
        </w:rPr>
        <w:t>4</w:t>
      </w:r>
      <w:r w:rsidR="00D85079">
        <w:rPr>
          <w:lang w:val="fr-FR"/>
        </w:rPr>
        <w:t xml:space="preserve">.0; </w:t>
      </w:r>
      <w:r w:rsidR="00D85079">
        <w:t>5G System; Network Exposure Function Southbound Services; Stage 3</w:t>
      </w:r>
      <w:r w:rsidR="00D85079">
        <w:rPr>
          <w:lang w:val="fr-FR"/>
        </w:rPr>
        <w:t>.</w:t>
      </w:r>
    </w:p>
    <w:p w:rsidR="00D85079" w:rsidRDefault="00D85079">
      <w:pPr>
        <w:pStyle w:val="PL"/>
        <w:rPr>
          <w:lang w:val="fr-FR"/>
        </w:rPr>
      </w:pPr>
      <w:r>
        <w:rPr>
          <w:lang w:val="fr-FR"/>
        </w:rPr>
        <w:t xml:space="preserve">  url: http</w:t>
      </w:r>
      <w:r w:rsidR="00816717">
        <w:rPr>
          <w:lang w:val="fr-FR"/>
        </w:rPr>
        <w:t>s</w:t>
      </w:r>
      <w:r>
        <w:rPr>
          <w:lang w:val="fr-FR"/>
        </w:rPr>
        <w:t>://www.3gpp.org/ftp/Specs/archive/29_series/29.591/</w:t>
      </w:r>
    </w:p>
    <w:bookmarkEnd w:id="1721"/>
    <w:p w:rsidR="00863FD7" w:rsidRDefault="00863FD7">
      <w:pPr>
        <w:pStyle w:val="PL"/>
      </w:pPr>
    </w:p>
    <w:p w:rsidR="00D85079" w:rsidRDefault="00D85079">
      <w:pPr>
        <w:pStyle w:val="PL"/>
      </w:pPr>
      <w:r>
        <w:t>servers:</w:t>
      </w:r>
    </w:p>
    <w:p w:rsidR="00D85079" w:rsidRDefault="00D85079">
      <w:pPr>
        <w:pStyle w:val="PL"/>
      </w:pPr>
      <w:r>
        <w:t xml:space="preserve">  - url: '{apiRoot}/nnef-eventexposure/v1'</w:t>
      </w:r>
    </w:p>
    <w:p w:rsidR="00D85079" w:rsidRDefault="00D85079">
      <w:pPr>
        <w:pStyle w:val="PL"/>
      </w:pPr>
      <w:r>
        <w:t xml:space="preserve">    variables:</w:t>
      </w:r>
    </w:p>
    <w:p w:rsidR="00D85079" w:rsidRDefault="00D85079">
      <w:pPr>
        <w:pStyle w:val="PL"/>
      </w:pPr>
      <w:r>
        <w:t xml:space="preserve">      apiRoot:</w:t>
      </w:r>
    </w:p>
    <w:p w:rsidR="00D85079" w:rsidRDefault="00D85079">
      <w:pPr>
        <w:pStyle w:val="PL"/>
      </w:pPr>
      <w:r>
        <w:t xml:space="preserve">        default: https://example.com</w:t>
      </w:r>
    </w:p>
    <w:p w:rsidR="00D85079" w:rsidRDefault="00D85079">
      <w:pPr>
        <w:pStyle w:val="PL"/>
      </w:pPr>
      <w:r>
        <w:t xml:space="preserve">        description: apiRoot as defined in clause 4.4 of 3GPP TS 29.501</w:t>
      </w:r>
    </w:p>
    <w:p w:rsidR="00863FD7" w:rsidRDefault="00863FD7">
      <w:pPr>
        <w:pStyle w:val="PL"/>
        <w:rPr>
          <w:lang w:val="en-US"/>
        </w:rPr>
      </w:pPr>
    </w:p>
    <w:p w:rsidR="00D85079" w:rsidRDefault="00D85079">
      <w:pPr>
        <w:pStyle w:val="PL"/>
        <w:rPr>
          <w:lang w:val="en-US"/>
        </w:rPr>
      </w:pPr>
      <w:r>
        <w:rPr>
          <w:lang w:val="en-US"/>
        </w:rPr>
        <w:t>security:</w:t>
      </w:r>
    </w:p>
    <w:p w:rsidR="00D85079" w:rsidRDefault="00D85079">
      <w:pPr>
        <w:pStyle w:val="PL"/>
        <w:rPr>
          <w:lang w:val="en-US"/>
        </w:rPr>
      </w:pPr>
      <w:r>
        <w:rPr>
          <w:lang w:val="en-US"/>
        </w:rPr>
        <w:t xml:space="preserve">  - {}</w:t>
      </w:r>
    </w:p>
    <w:p w:rsidR="00D85079" w:rsidRDefault="00D85079">
      <w:pPr>
        <w:pStyle w:val="PL"/>
        <w:rPr>
          <w:lang w:val="en-US"/>
        </w:rPr>
      </w:pPr>
      <w:r>
        <w:rPr>
          <w:lang w:val="en-US"/>
        </w:rPr>
        <w:t xml:space="preserve">  - oAuth2ClientCredentials:</w:t>
      </w:r>
    </w:p>
    <w:p w:rsidR="00D85079" w:rsidRDefault="00D85079">
      <w:pPr>
        <w:pStyle w:val="PL"/>
        <w:rPr>
          <w:lang w:val="en-US"/>
        </w:rPr>
      </w:pPr>
      <w:r>
        <w:rPr>
          <w:lang w:val="en-US"/>
        </w:rPr>
        <w:t xml:space="preserve">    - </w:t>
      </w:r>
      <w:r>
        <w:t>nnef-eventexposure</w:t>
      </w:r>
    </w:p>
    <w:p w:rsidR="00863FD7" w:rsidRDefault="00863FD7">
      <w:pPr>
        <w:pStyle w:val="PL"/>
      </w:pPr>
    </w:p>
    <w:p w:rsidR="00D85079" w:rsidRDefault="00D85079">
      <w:pPr>
        <w:pStyle w:val="PL"/>
      </w:pPr>
      <w:r>
        <w:t>paths:</w:t>
      </w:r>
    </w:p>
    <w:p w:rsidR="00D85079" w:rsidRDefault="00D85079">
      <w:pPr>
        <w:pStyle w:val="PL"/>
      </w:pPr>
      <w:r>
        <w:t xml:space="preserve">  /subscriptions:</w:t>
      </w:r>
    </w:p>
    <w:p w:rsidR="00D85079" w:rsidRDefault="00D85079">
      <w:pPr>
        <w:pStyle w:val="PL"/>
      </w:pPr>
      <w:r>
        <w:t xml:space="preserve">    post:</w:t>
      </w:r>
    </w:p>
    <w:p w:rsidR="00D85079" w:rsidRDefault="00D85079">
      <w:pPr>
        <w:pStyle w:val="PL"/>
      </w:pPr>
      <w:r>
        <w:t xml:space="preserve">      summary: subscribe to notifications</w:t>
      </w:r>
    </w:p>
    <w:p w:rsidR="00D85079" w:rsidRDefault="00D85079">
      <w:pPr>
        <w:pStyle w:val="PL"/>
      </w:pPr>
      <w:r>
        <w:t xml:space="preserve">      operationId: CreateIndividualSubcription</w:t>
      </w:r>
    </w:p>
    <w:p w:rsidR="00D85079" w:rsidRDefault="00D85079">
      <w:pPr>
        <w:pStyle w:val="PL"/>
      </w:pPr>
      <w:r>
        <w:t xml:space="preserve">      tags:</w:t>
      </w:r>
    </w:p>
    <w:p w:rsidR="00D85079" w:rsidRDefault="00D85079">
      <w:pPr>
        <w:pStyle w:val="PL"/>
      </w:pPr>
      <w:r>
        <w:t xml:space="preserve">        - Subscriptions (Collection)</w:t>
      </w:r>
    </w:p>
    <w:p w:rsidR="00D85079" w:rsidRDefault="00D85079">
      <w:pPr>
        <w:pStyle w:val="PL"/>
      </w:pPr>
      <w:r>
        <w:t xml:space="preserve">      requestBody:</w:t>
      </w:r>
    </w:p>
    <w:p w:rsidR="00D85079" w:rsidRDefault="00D85079">
      <w:pPr>
        <w:pStyle w:val="PL"/>
      </w:pPr>
      <w:r>
        <w:t xml:space="preserve">        required: true</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'#/components/schemas/NefEventExposureSubsc'</w:t>
      </w:r>
    </w:p>
    <w:p w:rsidR="00D85079" w:rsidRDefault="00D85079">
      <w:pPr>
        <w:pStyle w:val="PL"/>
      </w:pPr>
      <w:r>
        <w:t xml:space="preserve">      responses:</w:t>
      </w:r>
    </w:p>
    <w:p w:rsidR="00D85079" w:rsidRDefault="00D85079">
      <w:pPr>
        <w:pStyle w:val="PL"/>
      </w:pPr>
      <w:r>
        <w:t xml:space="preserve">        '201':</w:t>
      </w:r>
    </w:p>
    <w:p w:rsidR="00D85079" w:rsidRDefault="00D85079">
      <w:pPr>
        <w:pStyle w:val="PL"/>
      </w:pPr>
      <w:r>
        <w:t xml:space="preserve">          description: Success</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'#/components/schemas/NefEventExposureSubsc'</w:t>
      </w:r>
    </w:p>
    <w:p w:rsidR="00D85079" w:rsidRDefault="00D85079">
      <w:pPr>
        <w:pStyle w:val="PL"/>
      </w:pPr>
      <w:r>
        <w:t xml:space="preserve">          headers:</w:t>
      </w:r>
    </w:p>
    <w:p w:rsidR="00D85079" w:rsidRDefault="00D85079">
      <w:pPr>
        <w:pStyle w:val="PL"/>
      </w:pPr>
      <w:r>
        <w:t xml:space="preserve">            Location:</w:t>
      </w:r>
    </w:p>
    <w:p w:rsidR="00D05199" w:rsidRDefault="00D85079">
      <w:pPr>
        <w:pStyle w:val="PL"/>
      </w:pPr>
      <w:r>
        <w:t xml:space="preserve">              description: </w:t>
      </w:r>
      <w:r w:rsidR="00D05199">
        <w:rPr>
          <w:lang w:eastAsia="zh-CN"/>
        </w:rPr>
        <w:t>&gt;</w:t>
      </w:r>
    </w:p>
    <w:p w:rsidR="00D05199" w:rsidRDefault="00D05199">
      <w:pPr>
        <w:pStyle w:val="PL"/>
      </w:pPr>
      <w:r>
        <w:t xml:space="preserve">                </w:t>
      </w:r>
      <w:r w:rsidR="00D85079">
        <w:t>Contains the URI of the newly created resource, according to the structure</w:t>
      </w:r>
    </w:p>
    <w:p w:rsidR="00D85079" w:rsidRDefault="00D05199">
      <w:pPr>
        <w:pStyle w:val="PL"/>
      </w:pPr>
      <w:r>
        <w:t xml:space="preserve">               </w:t>
      </w:r>
      <w:r w:rsidR="00D85079">
        <w:t xml:space="preserve"> {apiRoot}/nnef-eventexposure/&lt;apiVersion&gt;/subscriptions/{subscriptionId}</w:t>
      </w:r>
    </w:p>
    <w:p w:rsidR="00D85079" w:rsidRDefault="00D85079">
      <w:pPr>
        <w:pStyle w:val="PL"/>
      </w:pPr>
      <w:r>
        <w:t xml:space="preserve">              required: true</w:t>
      </w:r>
    </w:p>
    <w:p w:rsidR="00D85079" w:rsidRDefault="00D85079">
      <w:pPr>
        <w:pStyle w:val="PL"/>
      </w:pPr>
      <w:r>
        <w:t xml:space="preserve">              schema:</w:t>
      </w:r>
    </w:p>
    <w:p w:rsidR="00D85079" w:rsidRDefault="00D85079">
      <w:pPr>
        <w:pStyle w:val="PL"/>
      </w:pPr>
      <w:r>
        <w:t xml:space="preserve">                type: string</w:t>
      </w:r>
    </w:p>
    <w:p w:rsidR="00D85079" w:rsidRDefault="00D85079">
      <w:pPr>
        <w:pStyle w:val="PL"/>
      </w:pPr>
      <w:r>
        <w:t xml:space="preserve">        '400':</w:t>
      </w:r>
    </w:p>
    <w:p w:rsidR="00D85079" w:rsidRDefault="00D85079">
      <w:pPr>
        <w:pStyle w:val="PL"/>
      </w:pPr>
      <w:r>
        <w:t xml:space="preserve">          $ref: 'TS29571_CommonData.yaml#/components/responses/400'</w:t>
      </w:r>
    </w:p>
    <w:p w:rsidR="00D85079" w:rsidRDefault="00D85079">
      <w:pPr>
        <w:pStyle w:val="PL"/>
      </w:pPr>
      <w:r>
        <w:t xml:space="preserve">        '401':</w:t>
      </w:r>
    </w:p>
    <w:p w:rsidR="00D85079" w:rsidRDefault="00D85079">
      <w:pPr>
        <w:pStyle w:val="PL"/>
      </w:pPr>
      <w:r>
        <w:t xml:space="preserve">          $ref: 'TS29571_CommonData.yaml#/components/responses/401'</w:t>
      </w:r>
    </w:p>
    <w:p w:rsidR="00D85079" w:rsidRDefault="00D85079">
      <w:pPr>
        <w:pStyle w:val="PL"/>
      </w:pPr>
      <w:r>
        <w:t xml:space="preserve">        '403':</w:t>
      </w:r>
    </w:p>
    <w:p w:rsidR="00D85079" w:rsidRDefault="00D85079">
      <w:pPr>
        <w:pStyle w:val="PL"/>
      </w:pPr>
      <w:r>
        <w:t xml:space="preserve">          $ref: 'TS29571_CommonData.yaml#/components/responses/403'</w:t>
      </w:r>
    </w:p>
    <w:p w:rsidR="00D85079" w:rsidRDefault="00D85079">
      <w:pPr>
        <w:pStyle w:val="PL"/>
      </w:pPr>
      <w:r>
        <w:t xml:space="preserve">        '404':</w:t>
      </w:r>
    </w:p>
    <w:p w:rsidR="00D85079" w:rsidRDefault="00D85079">
      <w:pPr>
        <w:pStyle w:val="PL"/>
      </w:pPr>
      <w:r>
        <w:t xml:space="preserve">          $ref: 'TS29571_CommonData.yaml#/components/responses/404'</w:t>
      </w:r>
    </w:p>
    <w:p w:rsidR="00D85079" w:rsidRDefault="00D85079">
      <w:pPr>
        <w:pStyle w:val="PL"/>
      </w:pPr>
      <w:r>
        <w:t xml:space="preserve">        '411':</w:t>
      </w:r>
    </w:p>
    <w:p w:rsidR="00D85079" w:rsidRDefault="00D85079">
      <w:pPr>
        <w:pStyle w:val="PL"/>
      </w:pPr>
      <w:r>
        <w:t xml:space="preserve">          $ref: 'TS29571_CommonData.yaml#/components/responses/411'</w:t>
      </w:r>
    </w:p>
    <w:p w:rsidR="00D85079" w:rsidRDefault="00D85079">
      <w:pPr>
        <w:pStyle w:val="PL"/>
      </w:pPr>
      <w:r>
        <w:t xml:space="preserve">        '413':</w:t>
      </w:r>
    </w:p>
    <w:p w:rsidR="00D85079" w:rsidRDefault="00D85079">
      <w:pPr>
        <w:pStyle w:val="PL"/>
      </w:pPr>
      <w:r>
        <w:t xml:space="preserve">          $ref: 'TS29571_CommonData.yaml#/components/responses/413'</w:t>
      </w:r>
    </w:p>
    <w:p w:rsidR="00D85079" w:rsidRDefault="00D85079">
      <w:pPr>
        <w:pStyle w:val="PL"/>
      </w:pPr>
      <w:r>
        <w:t xml:space="preserve">        '415':</w:t>
      </w:r>
    </w:p>
    <w:p w:rsidR="00D85079" w:rsidRDefault="00D85079">
      <w:pPr>
        <w:pStyle w:val="PL"/>
      </w:pPr>
      <w:r>
        <w:t xml:space="preserve">          $ref: 'TS29571_CommonData.yaml#/components/responses/415'</w:t>
      </w:r>
    </w:p>
    <w:p w:rsidR="00D85079" w:rsidRDefault="00D85079">
      <w:pPr>
        <w:pStyle w:val="PL"/>
      </w:pPr>
      <w:r>
        <w:t xml:space="preserve">        '429':</w:t>
      </w:r>
    </w:p>
    <w:p w:rsidR="00D85079" w:rsidRDefault="00D85079">
      <w:pPr>
        <w:pStyle w:val="PL"/>
      </w:pPr>
      <w:r>
        <w:t xml:space="preserve">          $ref: 'TS29571_CommonData.yaml#/components/responses/429'</w:t>
      </w:r>
    </w:p>
    <w:p w:rsidR="00D85079" w:rsidRDefault="00D85079">
      <w:pPr>
        <w:pStyle w:val="PL"/>
      </w:pPr>
      <w:r>
        <w:t xml:space="preserve">        '500':</w:t>
      </w:r>
    </w:p>
    <w:p w:rsidR="00D85079" w:rsidRDefault="00D85079">
      <w:pPr>
        <w:pStyle w:val="PL"/>
      </w:pPr>
      <w:r>
        <w:t xml:space="preserve">          $ref: 'TS29571_CommonData.yaml#/components/responses/500'</w:t>
      </w:r>
    </w:p>
    <w:p w:rsidR="00E864FC" w:rsidRDefault="00E864FC" w:rsidP="00E864FC">
      <w:pPr>
        <w:pStyle w:val="PL"/>
      </w:pPr>
      <w:r>
        <w:t xml:space="preserve">        '502':</w:t>
      </w:r>
    </w:p>
    <w:p w:rsidR="00E864FC" w:rsidRPr="00E864FC" w:rsidRDefault="00E864FC">
      <w:pPr>
        <w:pStyle w:val="PL"/>
      </w:pPr>
      <w:r>
        <w:t xml:space="preserve">          $ref: 'TS29571_CommonData.yaml#/components/responses/502'</w:t>
      </w:r>
    </w:p>
    <w:p w:rsidR="00D85079" w:rsidRDefault="00D85079">
      <w:pPr>
        <w:pStyle w:val="PL"/>
      </w:pPr>
      <w:r>
        <w:t xml:space="preserve">        '503':</w:t>
      </w:r>
    </w:p>
    <w:p w:rsidR="00D85079" w:rsidRDefault="00D85079">
      <w:pPr>
        <w:pStyle w:val="PL"/>
      </w:pPr>
      <w:r>
        <w:t xml:space="preserve">          $ref: 'TS29571_CommonData.yaml#/components/responses/503'</w:t>
      </w:r>
    </w:p>
    <w:p w:rsidR="00D85079" w:rsidRDefault="00D85079">
      <w:pPr>
        <w:pStyle w:val="PL"/>
      </w:pPr>
      <w:r>
        <w:t xml:space="preserve">        default:</w:t>
      </w:r>
    </w:p>
    <w:p w:rsidR="00D85079" w:rsidRDefault="00D85079">
      <w:pPr>
        <w:pStyle w:val="PL"/>
      </w:pPr>
      <w:r>
        <w:t xml:space="preserve">          $ref: 'TS29571_CommonData.yaml#/components/responses/default'</w:t>
      </w:r>
    </w:p>
    <w:p w:rsidR="00D85079" w:rsidRDefault="00D85079">
      <w:pPr>
        <w:pStyle w:val="PL"/>
      </w:pPr>
      <w:r>
        <w:t xml:space="preserve">      callbacks:</w:t>
      </w:r>
    </w:p>
    <w:p w:rsidR="00D85079" w:rsidRDefault="00D85079">
      <w:pPr>
        <w:pStyle w:val="PL"/>
      </w:pPr>
      <w:r>
        <w:t xml:space="preserve">        myNotification:</w:t>
      </w:r>
    </w:p>
    <w:p w:rsidR="00D85079" w:rsidRDefault="00D85079">
      <w:pPr>
        <w:pStyle w:val="PL"/>
      </w:pPr>
      <w:r>
        <w:t xml:space="preserve">          '{$request.body#/notifUri}': </w:t>
      </w:r>
    </w:p>
    <w:p w:rsidR="00D85079" w:rsidRDefault="00D85079">
      <w:pPr>
        <w:pStyle w:val="PL"/>
      </w:pPr>
      <w:r>
        <w:t xml:space="preserve">            post:</w:t>
      </w:r>
    </w:p>
    <w:p w:rsidR="00D85079" w:rsidRDefault="00D85079">
      <w:pPr>
        <w:pStyle w:val="PL"/>
      </w:pPr>
      <w:r>
        <w:t xml:space="preserve">              requestBody:</w:t>
      </w:r>
    </w:p>
    <w:p w:rsidR="00D85079" w:rsidRDefault="00D85079">
      <w:pPr>
        <w:pStyle w:val="PL"/>
      </w:pPr>
      <w:r>
        <w:t xml:space="preserve">                required: true</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'#/components/schemas/NefEventExposureNotif'</w:t>
      </w:r>
    </w:p>
    <w:p w:rsidR="00D85079" w:rsidRDefault="00D85079">
      <w:pPr>
        <w:pStyle w:val="PL"/>
      </w:pPr>
      <w:r>
        <w:t xml:space="preserve">              responses:</w:t>
      </w:r>
    </w:p>
    <w:p w:rsidR="00D85079" w:rsidRDefault="00D85079">
      <w:pPr>
        <w:pStyle w:val="PL"/>
      </w:pPr>
      <w:r>
        <w:t xml:space="preserve">                '204':</w:t>
      </w:r>
    </w:p>
    <w:p w:rsidR="00D85079" w:rsidRDefault="00D85079">
      <w:pPr>
        <w:pStyle w:val="PL"/>
      </w:pPr>
      <w:r>
        <w:t xml:space="preserve">                  description: No Content, Notification was succesfull</w:t>
      </w:r>
    </w:p>
    <w:p w:rsidR="00D85079" w:rsidRDefault="00D85079">
      <w:pPr>
        <w:pStyle w:val="PL"/>
      </w:pPr>
      <w:r>
        <w:t xml:space="preserve">                '307':</w:t>
      </w:r>
    </w:p>
    <w:p w:rsidR="00D85079" w:rsidRDefault="00D85079">
      <w:pPr>
        <w:pStyle w:val="PL"/>
      </w:pPr>
      <w:r>
        <w:t xml:space="preserve">                  </w:t>
      </w:r>
      <w:r>
        <w:rPr>
          <w:lang w:val="en-US"/>
        </w:rPr>
        <w:t xml:space="preserve">$ref: </w:t>
      </w:r>
      <w:r>
        <w:t>'TS29571_CommonData.yaml#/components/responses/307'</w:t>
      </w:r>
    </w:p>
    <w:p w:rsidR="00D85079" w:rsidRDefault="00D85079">
      <w:pPr>
        <w:pStyle w:val="PL"/>
      </w:pPr>
      <w:r>
        <w:t xml:space="preserve">                '308':</w:t>
      </w:r>
    </w:p>
    <w:p w:rsidR="00D85079" w:rsidRDefault="00D85079">
      <w:pPr>
        <w:pStyle w:val="PL"/>
      </w:pPr>
      <w:r>
        <w:t xml:space="preserve">                  </w:t>
      </w:r>
      <w:r>
        <w:rPr>
          <w:lang w:val="en-US"/>
        </w:rPr>
        <w:t xml:space="preserve">$ref: </w:t>
      </w:r>
      <w:r>
        <w:t>'TS29571_CommonData.yaml#/components/responses/308'</w:t>
      </w:r>
    </w:p>
    <w:p w:rsidR="00D85079" w:rsidRDefault="00D85079">
      <w:pPr>
        <w:pStyle w:val="PL"/>
      </w:pPr>
      <w:r>
        <w:t xml:space="preserve">                '400':</w:t>
      </w:r>
    </w:p>
    <w:p w:rsidR="00D85079" w:rsidRDefault="00D85079">
      <w:pPr>
        <w:pStyle w:val="PL"/>
      </w:pPr>
      <w:r>
        <w:t xml:space="preserve">                  $ref: 'TS29571_CommonData.yaml#/components/responses/400'</w:t>
      </w:r>
    </w:p>
    <w:p w:rsidR="00D85079" w:rsidRDefault="00D85079">
      <w:pPr>
        <w:pStyle w:val="PL"/>
      </w:pPr>
      <w:r>
        <w:t xml:space="preserve">                '401':</w:t>
      </w:r>
    </w:p>
    <w:p w:rsidR="00D85079" w:rsidRDefault="00D85079">
      <w:pPr>
        <w:pStyle w:val="PL"/>
      </w:pPr>
      <w:r>
        <w:t xml:space="preserve">                  $ref: 'TS29571_CommonData.yaml#/components/responses/401'</w:t>
      </w:r>
    </w:p>
    <w:p w:rsidR="00D85079" w:rsidRDefault="00D85079">
      <w:pPr>
        <w:pStyle w:val="PL"/>
      </w:pPr>
      <w:r>
        <w:t xml:space="preserve">                '403':</w:t>
      </w:r>
    </w:p>
    <w:p w:rsidR="00D85079" w:rsidRDefault="00D85079">
      <w:pPr>
        <w:pStyle w:val="PL"/>
      </w:pPr>
      <w:r>
        <w:t xml:space="preserve">                  $ref: 'TS29571_CommonData.yaml#/components/responses/403'</w:t>
      </w:r>
    </w:p>
    <w:p w:rsidR="00D85079" w:rsidRDefault="00D85079">
      <w:pPr>
        <w:pStyle w:val="PL"/>
      </w:pPr>
      <w:r>
        <w:t xml:space="preserve">                '404':</w:t>
      </w:r>
    </w:p>
    <w:p w:rsidR="00D85079" w:rsidRDefault="00D85079">
      <w:pPr>
        <w:pStyle w:val="PL"/>
      </w:pPr>
      <w:r>
        <w:t xml:space="preserve">                  $ref: 'TS29571_CommonData.yaml#/components/responses/404'</w:t>
      </w:r>
    </w:p>
    <w:p w:rsidR="00D85079" w:rsidRDefault="00D85079">
      <w:pPr>
        <w:pStyle w:val="PL"/>
      </w:pPr>
      <w:r>
        <w:t xml:space="preserve">                '411':</w:t>
      </w:r>
    </w:p>
    <w:p w:rsidR="00D85079" w:rsidRDefault="00D85079">
      <w:pPr>
        <w:pStyle w:val="PL"/>
      </w:pPr>
      <w:r>
        <w:t xml:space="preserve">                  $ref: 'TS29571_CommonData.yaml#/components/responses/411'</w:t>
      </w:r>
    </w:p>
    <w:p w:rsidR="00D85079" w:rsidRDefault="00D85079">
      <w:pPr>
        <w:pStyle w:val="PL"/>
      </w:pPr>
      <w:r>
        <w:t xml:space="preserve">                '413':</w:t>
      </w:r>
    </w:p>
    <w:p w:rsidR="00D85079" w:rsidRDefault="00D85079">
      <w:pPr>
        <w:pStyle w:val="PL"/>
      </w:pPr>
      <w:r>
        <w:t xml:space="preserve">                  $ref: 'TS29571_CommonData.yaml#/components/responses/413'</w:t>
      </w:r>
    </w:p>
    <w:p w:rsidR="00D85079" w:rsidRDefault="00D85079">
      <w:pPr>
        <w:pStyle w:val="PL"/>
      </w:pPr>
      <w:r>
        <w:t xml:space="preserve">                '415':</w:t>
      </w:r>
    </w:p>
    <w:p w:rsidR="00D85079" w:rsidRDefault="00D85079">
      <w:pPr>
        <w:pStyle w:val="PL"/>
      </w:pPr>
      <w:r>
        <w:t xml:space="preserve">                  $ref: 'TS29571_CommonData.yaml#/components/responses/415'</w:t>
      </w:r>
    </w:p>
    <w:p w:rsidR="00D85079" w:rsidRDefault="00D85079">
      <w:pPr>
        <w:pStyle w:val="PL"/>
      </w:pPr>
      <w:r>
        <w:t xml:space="preserve">                '429':</w:t>
      </w:r>
    </w:p>
    <w:p w:rsidR="00D85079" w:rsidRDefault="00D85079">
      <w:pPr>
        <w:pStyle w:val="PL"/>
      </w:pPr>
      <w:r>
        <w:t xml:space="preserve">                  $ref: 'TS29571_CommonData.yaml#/components/responses/429'</w:t>
      </w:r>
    </w:p>
    <w:p w:rsidR="00D85079" w:rsidRDefault="00D85079">
      <w:pPr>
        <w:pStyle w:val="PL"/>
      </w:pPr>
      <w:r>
        <w:t xml:space="preserve">                '500':</w:t>
      </w:r>
    </w:p>
    <w:p w:rsidR="00D85079" w:rsidRDefault="00D85079">
      <w:pPr>
        <w:pStyle w:val="PL"/>
      </w:pPr>
      <w:r>
        <w:t xml:space="preserve">                  $ref: 'TS29571_CommonData.yaml#/components/responses/500'</w:t>
      </w:r>
    </w:p>
    <w:p w:rsidR="00E864FC" w:rsidRDefault="00E864FC" w:rsidP="00E864FC">
      <w:pPr>
        <w:pStyle w:val="PL"/>
      </w:pPr>
      <w:r>
        <w:t xml:space="preserve">                '502':</w:t>
      </w:r>
    </w:p>
    <w:p w:rsidR="00E864FC" w:rsidRPr="00E864FC" w:rsidRDefault="00E864FC">
      <w:pPr>
        <w:pStyle w:val="PL"/>
      </w:pPr>
      <w:r>
        <w:t xml:space="preserve">                  $ref: 'TS29571_CommonData.yaml#/components/responses/502'</w:t>
      </w:r>
    </w:p>
    <w:p w:rsidR="00D85079" w:rsidRDefault="00D85079">
      <w:pPr>
        <w:pStyle w:val="PL"/>
      </w:pPr>
      <w:r>
        <w:t xml:space="preserve">                '503':</w:t>
      </w:r>
    </w:p>
    <w:p w:rsidR="00D85079" w:rsidRDefault="00D85079">
      <w:pPr>
        <w:pStyle w:val="PL"/>
      </w:pPr>
      <w:r>
        <w:t xml:space="preserve">                  $ref: 'TS29571_CommonData.yaml#/components/responses/503'</w:t>
      </w:r>
    </w:p>
    <w:p w:rsidR="00D85079" w:rsidRDefault="00D85079">
      <w:pPr>
        <w:pStyle w:val="PL"/>
      </w:pPr>
      <w:r>
        <w:t xml:space="preserve">                default:</w:t>
      </w:r>
    </w:p>
    <w:p w:rsidR="00D85079" w:rsidRDefault="00D85079">
      <w:pPr>
        <w:pStyle w:val="PL"/>
      </w:pPr>
      <w:r>
        <w:t xml:space="preserve">                  $ref: 'TS29571_CommonData.yaml#/components/responses/default'</w:t>
      </w:r>
    </w:p>
    <w:p w:rsidR="00863FD7" w:rsidRDefault="00863FD7">
      <w:pPr>
        <w:pStyle w:val="PL"/>
      </w:pPr>
    </w:p>
    <w:p w:rsidR="00D85079" w:rsidRDefault="00D85079">
      <w:pPr>
        <w:pStyle w:val="PL"/>
      </w:pPr>
      <w:r>
        <w:t xml:space="preserve">  /subscriptions/{subscriptionId}:</w:t>
      </w:r>
    </w:p>
    <w:p w:rsidR="00D85079" w:rsidRDefault="00D85079">
      <w:pPr>
        <w:pStyle w:val="PL"/>
      </w:pPr>
      <w:r>
        <w:t xml:space="preserve">    get:</w:t>
      </w:r>
    </w:p>
    <w:p w:rsidR="00D85079" w:rsidRDefault="00D85079">
      <w:pPr>
        <w:pStyle w:val="PL"/>
      </w:pPr>
      <w:r>
        <w:t xml:space="preserve">      summary: retrieve subscription</w:t>
      </w:r>
    </w:p>
    <w:p w:rsidR="00D85079" w:rsidRDefault="00D85079">
      <w:pPr>
        <w:pStyle w:val="PL"/>
      </w:pPr>
      <w:r>
        <w:t xml:space="preserve">      operationId: GetIndividualSubcription</w:t>
      </w:r>
    </w:p>
    <w:p w:rsidR="00D85079" w:rsidRDefault="00D85079">
      <w:pPr>
        <w:pStyle w:val="PL"/>
      </w:pPr>
      <w:r>
        <w:t xml:space="preserve">      tags:</w:t>
      </w:r>
    </w:p>
    <w:p w:rsidR="00D85079" w:rsidRDefault="00D85079">
      <w:pPr>
        <w:pStyle w:val="PL"/>
      </w:pPr>
      <w:r>
        <w:t xml:space="preserve">        - IndividualSubscription (Document)</w:t>
      </w:r>
    </w:p>
    <w:p w:rsidR="00D85079" w:rsidRDefault="00D85079">
      <w:pPr>
        <w:pStyle w:val="PL"/>
      </w:pPr>
      <w:r>
        <w:t xml:space="preserve">      parameters:</w:t>
      </w:r>
    </w:p>
    <w:p w:rsidR="00D85079" w:rsidRDefault="00D85079">
      <w:pPr>
        <w:pStyle w:val="PL"/>
      </w:pPr>
      <w:r>
        <w:t xml:space="preserve">        - name: subscriptionId</w:t>
      </w:r>
    </w:p>
    <w:p w:rsidR="00D85079" w:rsidRDefault="00D85079">
      <w:pPr>
        <w:pStyle w:val="PL"/>
      </w:pPr>
      <w:r>
        <w:t xml:space="preserve">          in: path</w:t>
      </w:r>
    </w:p>
    <w:p w:rsidR="00D85079" w:rsidRDefault="00D85079">
      <w:pPr>
        <w:pStyle w:val="PL"/>
      </w:pPr>
      <w:r>
        <w:t xml:space="preserve">          description: Event Subscription ID</w:t>
      </w:r>
    </w:p>
    <w:p w:rsidR="00D85079" w:rsidRDefault="00D85079">
      <w:pPr>
        <w:pStyle w:val="PL"/>
      </w:pPr>
      <w:r>
        <w:t xml:space="preserve">          required: true</w:t>
      </w:r>
    </w:p>
    <w:p w:rsidR="00D85079" w:rsidRDefault="00D85079">
      <w:pPr>
        <w:pStyle w:val="PL"/>
      </w:pPr>
      <w:r>
        <w:t xml:space="preserve">          schema:</w:t>
      </w:r>
    </w:p>
    <w:p w:rsidR="00D85079" w:rsidRDefault="00D85079">
      <w:pPr>
        <w:pStyle w:val="PL"/>
      </w:pPr>
      <w:r>
        <w:t xml:space="preserve">            type: string</w:t>
      </w:r>
    </w:p>
    <w:p w:rsidR="00D85079" w:rsidRDefault="00D85079">
      <w:pPr>
        <w:pStyle w:val="PL"/>
        <w:rPr>
          <w:lang w:val="en-US" w:eastAsia="es-ES"/>
        </w:rPr>
      </w:pPr>
      <w:r>
        <w:rPr>
          <w:lang w:val="en-US" w:eastAsia="es-ES"/>
        </w:rPr>
        <w:t xml:space="preserve">        - name: </w:t>
      </w:r>
      <w:r>
        <w:t>supp-feat</w:t>
      </w:r>
    </w:p>
    <w:p w:rsidR="00D85079" w:rsidRDefault="00D85079">
      <w:pPr>
        <w:pStyle w:val="PL"/>
        <w:rPr>
          <w:lang w:val="en-US" w:eastAsia="es-ES"/>
        </w:rPr>
      </w:pPr>
      <w:r>
        <w:rPr>
          <w:lang w:val="en-US" w:eastAsia="es-ES"/>
        </w:rPr>
        <w:t xml:space="preserve">          in: query</w:t>
      </w:r>
    </w:p>
    <w:p w:rsidR="00D85079" w:rsidRDefault="00D85079">
      <w:pPr>
        <w:pStyle w:val="PL"/>
        <w:rPr>
          <w:lang w:val="en-US" w:eastAsia="es-ES"/>
        </w:rPr>
      </w:pPr>
      <w:r>
        <w:rPr>
          <w:lang w:val="en-US" w:eastAsia="es-ES"/>
        </w:rPr>
        <w:t xml:space="preserve">          description: Features supported by the NF service consumer</w:t>
      </w:r>
    </w:p>
    <w:p w:rsidR="00D85079" w:rsidRDefault="00D85079">
      <w:pPr>
        <w:pStyle w:val="PL"/>
        <w:rPr>
          <w:lang w:val="en-US" w:eastAsia="es-ES"/>
        </w:rPr>
      </w:pPr>
      <w:r>
        <w:rPr>
          <w:lang w:val="en-US" w:eastAsia="es-ES"/>
        </w:rPr>
        <w:t xml:space="preserve">          required: </w:t>
      </w:r>
      <w:r>
        <w:t>false</w:t>
      </w:r>
    </w:p>
    <w:p w:rsidR="00D85079" w:rsidRDefault="00D85079">
      <w:pPr>
        <w:pStyle w:val="PL"/>
        <w:rPr>
          <w:lang w:val="en-US" w:eastAsia="es-ES"/>
        </w:rPr>
      </w:pPr>
      <w:r>
        <w:rPr>
          <w:lang w:val="en-US" w:eastAsia="es-ES"/>
        </w:rPr>
        <w:t xml:space="preserve">          schema:</w:t>
      </w:r>
    </w:p>
    <w:p w:rsidR="00D85079" w:rsidRDefault="00D85079">
      <w:pPr>
        <w:pStyle w:val="PL"/>
      </w:pPr>
      <w:r>
        <w:t xml:space="preserve">            $ref: 'TS29571_CommonData.yaml#/components/schemas/SupportedFeatures'</w:t>
      </w:r>
    </w:p>
    <w:p w:rsidR="00D85079" w:rsidRDefault="00D85079">
      <w:pPr>
        <w:pStyle w:val="PL"/>
      </w:pPr>
      <w:r>
        <w:t xml:space="preserve">      responses:</w:t>
      </w:r>
    </w:p>
    <w:p w:rsidR="00D85079" w:rsidRDefault="00D85079">
      <w:pPr>
        <w:pStyle w:val="PL"/>
      </w:pPr>
      <w:r>
        <w:t xml:space="preserve">        '200':</w:t>
      </w:r>
    </w:p>
    <w:p w:rsidR="00D85079" w:rsidRDefault="00D85079">
      <w:pPr>
        <w:pStyle w:val="PL"/>
      </w:pPr>
      <w:r>
        <w:t xml:space="preserve">          description: OK. Resource representation is returned</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'#/components/schemas/NefEventExposureSubsc'</w:t>
      </w:r>
    </w:p>
    <w:p w:rsidR="00D85079" w:rsidRDefault="00D85079">
      <w:pPr>
        <w:pStyle w:val="PL"/>
      </w:pPr>
      <w:r>
        <w:t xml:space="preserve">        '307':</w:t>
      </w:r>
    </w:p>
    <w:p w:rsidR="00D85079" w:rsidRDefault="00D85079">
      <w:pPr>
        <w:pStyle w:val="PL"/>
      </w:pPr>
      <w:r>
        <w:t xml:space="preserve">          </w:t>
      </w:r>
      <w:r>
        <w:rPr>
          <w:lang w:val="en-US"/>
        </w:rPr>
        <w:t xml:space="preserve">$ref: </w:t>
      </w:r>
      <w:r>
        <w:t>'TS29571_CommonData.yaml#/components/responses/307'</w:t>
      </w:r>
    </w:p>
    <w:p w:rsidR="00D85079" w:rsidRDefault="00D85079">
      <w:pPr>
        <w:pStyle w:val="PL"/>
      </w:pPr>
      <w:r>
        <w:t xml:space="preserve">        '308':</w:t>
      </w:r>
    </w:p>
    <w:p w:rsidR="00D85079" w:rsidRDefault="00D85079">
      <w:pPr>
        <w:pStyle w:val="PL"/>
      </w:pPr>
      <w:r>
        <w:t xml:space="preserve">          </w:t>
      </w:r>
      <w:r>
        <w:rPr>
          <w:lang w:val="en-US"/>
        </w:rPr>
        <w:t xml:space="preserve">$ref: </w:t>
      </w:r>
      <w:r>
        <w:t>'TS29571_CommonData.yaml#/components/responses/308'</w:t>
      </w:r>
    </w:p>
    <w:p w:rsidR="00D85079" w:rsidRDefault="00D85079">
      <w:pPr>
        <w:pStyle w:val="PL"/>
      </w:pPr>
      <w:r>
        <w:t xml:space="preserve">        '400':</w:t>
      </w:r>
    </w:p>
    <w:p w:rsidR="00D85079" w:rsidRDefault="00D85079">
      <w:pPr>
        <w:pStyle w:val="PL"/>
      </w:pPr>
      <w:r>
        <w:t xml:space="preserve">          $ref: 'TS29571_CommonData.yaml#/components/responses/400'</w:t>
      </w:r>
    </w:p>
    <w:p w:rsidR="00D85079" w:rsidRDefault="00D85079">
      <w:pPr>
        <w:pStyle w:val="PL"/>
      </w:pPr>
      <w:r>
        <w:t xml:space="preserve">        '401':</w:t>
      </w:r>
    </w:p>
    <w:p w:rsidR="00D85079" w:rsidRDefault="00D85079">
      <w:pPr>
        <w:pStyle w:val="PL"/>
      </w:pPr>
      <w:r>
        <w:t xml:space="preserve">          $ref: 'TS29571_CommonData.yaml#/components/responses/401'</w:t>
      </w:r>
    </w:p>
    <w:p w:rsidR="00D85079" w:rsidRDefault="00D85079">
      <w:pPr>
        <w:pStyle w:val="PL"/>
      </w:pPr>
      <w:r>
        <w:t xml:space="preserve">        '403':</w:t>
      </w:r>
    </w:p>
    <w:p w:rsidR="00D85079" w:rsidRDefault="00D85079">
      <w:pPr>
        <w:pStyle w:val="PL"/>
      </w:pPr>
      <w:r>
        <w:t xml:space="preserve">          $ref: 'TS29571_CommonData.yaml#/components/responses/403'</w:t>
      </w:r>
    </w:p>
    <w:p w:rsidR="00D85079" w:rsidRDefault="00D85079">
      <w:pPr>
        <w:pStyle w:val="PL"/>
      </w:pPr>
      <w:r>
        <w:t xml:space="preserve">        '404':</w:t>
      </w:r>
    </w:p>
    <w:p w:rsidR="00D85079" w:rsidRDefault="00D85079">
      <w:pPr>
        <w:pStyle w:val="PL"/>
      </w:pPr>
      <w:r>
        <w:t xml:space="preserve">          $ref: 'TS29571_CommonData.yaml#/components/responses/404'</w:t>
      </w:r>
    </w:p>
    <w:p w:rsidR="00D85079" w:rsidRDefault="00D85079">
      <w:pPr>
        <w:pStyle w:val="PL"/>
      </w:pPr>
      <w:r>
        <w:t xml:space="preserve">        '406':</w:t>
      </w:r>
    </w:p>
    <w:p w:rsidR="00D85079" w:rsidRDefault="00D85079">
      <w:pPr>
        <w:pStyle w:val="PL"/>
      </w:pPr>
      <w:r>
        <w:t xml:space="preserve">          $ref: 'TS29571_CommonData.yaml#/components/responses/406'</w:t>
      </w:r>
    </w:p>
    <w:p w:rsidR="00D85079" w:rsidRDefault="00D85079">
      <w:pPr>
        <w:pStyle w:val="PL"/>
      </w:pPr>
      <w:r>
        <w:t xml:space="preserve">        '429':</w:t>
      </w:r>
    </w:p>
    <w:p w:rsidR="00D85079" w:rsidRDefault="00D85079">
      <w:pPr>
        <w:pStyle w:val="PL"/>
      </w:pPr>
      <w:r>
        <w:t xml:space="preserve">          $ref: 'TS29571_CommonData.yaml#/components/responses/429'</w:t>
      </w:r>
    </w:p>
    <w:p w:rsidR="00D85079" w:rsidRDefault="00D85079">
      <w:pPr>
        <w:pStyle w:val="PL"/>
      </w:pPr>
      <w:r>
        <w:t xml:space="preserve">        '500':</w:t>
      </w:r>
    </w:p>
    <w:p w:rsidR="00D85079" w:rsidRDefault="00D85079">
      <w:pPr>
        <w:pStyle w:val="PL"/>
      </w:pPr>
      <w:r>
        <w:t xml:space="preserve">          $ref: 'TS29571_CommonData.yaml#/components/responses/500'</w:t>
      </w:r>
    </w:p>
    <w:p w:rsidR="00E864FC" w:rsidRDefault="00E864FC" w:rsidP="00E864FC">
      <w:pPr>
        <w:pStyle w:val="PL"/>
      </w:pPr>
      <w:r>
        <w:t xml:space="preserve">        '502':</w:t>
      </w:r>
    </w:p>
    <w:p w:rsidR="00E864FC" w:rsidRPr="00E864FC" w:rsidRDefault="00E864FC">
      <w:pPr>
        <w:pStyle w:val="PL"/>
      </w:pPr>
      <w:r>
        <w:t xml:space="preserve">          $ref: 'TS29571_CommonData.yaml#/components/responses/502'</w:t>
      </w:r>
    </w:p>
    <w:p w:rsidR="00D85079" w:rsidRDefault="00D85079">
      <w:pPr>
        <w:pStyle w:val="PL"/>
      </w:pPr>
      <w:r>
        <w:t xml:space="preserve">        '503':</w:t>
      </w:r>
    </w:p>
    <w:p w:rsidR="00D85079" w:rsidRDefault="00D85079">
      <w:pPr>
        <w:pStyle w:val="PL"/>
      </w:pPr>
      <w:r>
        <w:t xml:space="preserve">          $ref: 'TS29571_CommonData.yaml#/components/responses/503'</w:t>
      </w:r>
    </w:p>
    <w:p w:rsidR="00D85079" w:rsidRDefault="00D85079">
      <w:pPr>
        <w:pStyle w:val="PL"/>
      </w:pPr>
      <w:r>
        <w:t xml:space="preserve">        default:</w:t>
      </w:r>
    </w:p>
    <w:p w:rsidR="00D85079" w:rsidRDefault="00D85079">
      <w:pPr>
        <w:pStyle w:val="PL"/>
      </w:pPr>
      <w:r>
        <w:t xml:space="preserve">          $ref: 'TS29571_CommonData.yaml#/components/responses/default'</w:t>
      </w:r>
    </w:p>
    <w:p w:rsidR="00863FD7" w:rsidRDefault="00863FD7">
      <w:pPr>
        <w:pStyle w:val="PL"/>
      </w:pPr>
    </w:p>
    <w:p w:rsidR="00D85079" w:rsidRDefault="00D85079">
      <w:pPr>
        <w:pStyle w:val="PL"/>
      </w:pPr>
      <w:r>
        <w:t xml:space="preserve">    put:</w:t>
      </w:r>
    </w:p>
    <w:p w:rsidR="00D85079" w:rsidRDefault="00D85079">
      <w:pPr>
        <w:pStyle w:val="PL"/>
      </w:pPr>
      <w:r>
        <w:t xml:space="preserve">      summary: update subscription</w:t>
      </w:r>
    </w:p>
    <w:p w:rsidR="00D85079" w:rsidRDefault="00D85079">
      <w:pPr>
        <w:pStyle w:val="PL"/>
      </w:pPr>
      <w:r>
        <w:t xml:space="preserve">      operationId: ReplaceIndividualSubcription</w:t>
      </w:r>
    </w:p>
    <w:p w:rsidR="00D85079" w:rsidRDefault="00D85079">
      <w:pPr>
        <w:pStyle w:val="PL"/>
      </w:pPr>
      <w:r>
        <w:t xml:space="preserve">      tags:</w:t>
      </w:r>
    </w:p>
    <w:p w:rsidR="00D85079" w:rsidRDefault="00D85079">
      <w:pPr>
        <w:pStyle w:val="PL"/>
      </w:pPr>
      <w:r>
        <w:t xml:space="preserve">        - IndividualSubscription (Document)</w:t>
      </w:r>
    </w:p>
    <w:p w:rsidR="00D85079" w:rsidRDefault="00D85079">
      <w:pPr>
        <w:pStyle w:val="PL"/>
      </w:pPr>
      <w:r>
        <w:t xml:space="preserve">      requestBody:</w:t>
      </w:r>
    </w:p>
    <w:p w:rsidR="00D85079" w:rsidRDefault="00D85079">
      <w:pPr>
        <w:pStyle w:val="PL"/>
      </w:pPr>
      <w:r>
        <w:t xml:space="preserve">        required: true</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'#/components/schemas/NefEventExposureSubsc'</w:t>
      </w:r>
    </w:p>
    <w:p w:rsidR="00D85079" w:rsidRDefault="00D85079">
      <w:pPr>
        <w:pStyle w:val="PL"/>
      </w:pPr>
      <w:r>
        <w:t xml:space="preserve">      parameters:</w:t>
      </w:r>
    </w:p>
    <w:p w:rsidR="00D85079" w:rsidRDefault="00D85079">
      <w:pPr>
        <w:pStyle w:val="PL"/>
      </w:pPr>
      <w:r>
        <w:t xml:space="preserve">        - name: subscriptionId</w:t>
      </w:r>
    </w:p>
    <w:p w:rsidR="00D85079" w:rsidRDefault="00D85079">
      <w:pPr>
        <w:pStyle w:val="PL"/>
      </w:pPr>
      <w:r>
        <w:t xml:space="preserve">          in: path</w:t>
      </w:r>
    </w:p>
    <w:p w:rsidR="00D85079" w:rsidRDefault="00D85079">
      <w:pPr>
        <w:pStyle w:val="PL"/>
      </w:pPr>
      <w:r>
        <w:t xml:space="preserve">          description: Event Subscription ID</w:t>
      </w:r>
    </w:p>
    <w:p w:rsidR="00D85079" w:rsidRDefault="00D85079">
      <w:pPr>
        <w:pStyle w:val="PL"/>
      </w:pPr>
      <w:r>
        <w:t xml:space="preserve">          required: true</w:t>
      </w:r>
    </w:p>
    <w:p w:rsidR="00D85079" w:rsidRDefault="00D85079">
      <w:pPr>
        <w:pStyle w:val="PL"/>
      </w:pPr>
      <w:r>
        <w:t xml:space="preserve">          schema:</w:t>
      </w:r>
    </w:p>
    <w:p w:rsidR="00D85079" w:rsidRDefault="00D85079">
      <w:pPr>
        <w:pStyle w:val="PL"/>
      </w:pPr>
      <w:r>
        <w:t xml:space="preserve">            type: string</w:t>
      </w:r>
    </w:p>
    <w:p w:rsidR="00D85079" w:rsidRDefault="00D85079">
      <w:pPr>
        <w:pStyle w:val="PL"/>
      </w:pPr>
      <w:r>
        <w:t xml:space="preserve">      responses:</w:t>
      </w:r>
    </w:p>
    <w:p w:rsidR="00D85079" w:rsidRDefault="00D85079">
      <w:pPr>
        <w:pStyle w:val="PL"/>
      </w:pPr>
      <w:r>
        <w:t xml:space="preserve">        '200':</w:t>
      </w:r>
    </w:p>
    <w:p w:rsidR="00D85079" w:rsidRDefault="00D85079">
      <w:pPr>
        <w:pStyle w:val="PL"/>
      </w:pPr>
      <w:r>
        <w:t xml:space="preserve">          description: OK. Resource was succesfully modified and representation is returned</w:t>
      </w:r>
    </w:p>
    <w:p w:rsidR="00D85079" w:rsidRDefault="00D85079">
      <w:pPr>
        <w:pStyle w:val="PL"/>
      </w:pPr>
      <w:r>
        <w:t xml:space="preserve">          content:</w:t>
      </w:r>
    </w:p>
    <w:p w:rsidR="00D85079" w:rsidRDefault="00D85079">
      <w:pPr>
        <w:pStyle w:val="PL"/>
      </w:pPr>
      <w:r>
        <w:t xml:space="preserve">            application/json:</w:t>
      </w:r>
    </w:p>
    <w:p w:rsidR="00D85079" w:rsidRDefault="00D85079">
      <w:pPr>
        <w:pStyle w:val="PL"/>
      </w:pPr>
      <w:r>
        <w:t xml:space="preserve">              schema:</w:t>
      </w:r>
    </w:p>
    <w:p w:rsidR="00D85079" w:rsidRDefault="00D85079">
      <w:pPr>
        <w:pStyle w:val="PL"/>
      </w:pPr>
      <w:r>
        <w:t xml:space="preserve">                $ref: '#/components/schemas/NefEventExposureSubsc'</w:t>
      </w:r>
    </w:p>
    <w:p w:rsidR="00D85079" w:rsidRDefault="00D85079">
      <w:pPr>
        <w:pStyle w:val="PL"/>
      </w:pPr>
      <w:r>
        <w:t xml:space="preserve">        '204':</w:t>
      </w:r>
    </w:p>
    <w:p w:rsidR="00D85079" w:rsidRDefault="00D85079">
      <w:pPr>
        <w:pStyle w:val="PL"/>
      </w:pPr>
      <w:r>
        <w:t xml:space="preserve">          description: No Content. Resource was succesfully modified</w:t>
      </w:r>
    </w:p>
    <w:p w:rsidR="00D85079" w:rsidRDefault="00D85079">
      <w:pPr>
        <w:pStyle w:val="PL"/>
      </w:pPr>
      <w:r>
        <w:t xml:space="preserve">        '307':</w:t>
      </w:r>
    </w:p>
    <w:p w:rsidR="00D85079" w:rsidRDefault="00D85079">
      <w:pPr>
        <w:pStyle w:val="PL"/>
      </w:pPr>
      <w:r>
        <w:t xml:space="preserve">          </w:t>
      </w:r>
      <w:r>
        <w:rPr>
          <w:lang w:val="en-US"/>
        </w:rPr>
        <w:t xml:space="preserve">$ref: </w:t>
      </w:r>
      <w:r>
        <w:t>'TS29571_CommonData.yaml#/components/responses/307'</w:t>
      </w:r>
    </w:p>
    <w:p w:rsidR="00D85079" w:rsidRDefault="00D85079">
      <w:pPr>
        <w:pStyle w:val="PL"/>
      </w:pPr>
      <w:r>
        <w:t xml:space="preserve">        '308':</w:t>
      </w:r>
    </w:p>
    <w:p w:rsidR="00D85079" w:rsidRDefault="00D85079">
      <w:pPr>
        <w:pStyle w:val="PL"/>
      </w:pPr>
      <w:r>
        <w:t xml:space="preserve">          </w:t>
      </w:r>
      <w:r>
        <w:rPr>
          <w:lang w:val="en-US"/>
        </w:rPr>
        <w:t xml:space="preserve">$ref: </w:t>
      </w:r>
      <w:r>
        <w:t>'TS29571_CommonData.yaml#/components/responses/308'</w:t>
      </w:r>
    </w:p>
    <w:p w:rsidR="00D85079" w:rsidRDefault="00D85079">
      <w:pPr>
        <w:pStyle w:val="PL"/>
      </w:pPr>
      <w:r>
        <w:t xml:space="preserve">        '400':</w:t>
      </w:r>
    </w:p>
    <w:p w:rsidR="00D85079" w:rsidRDefault="00D85079">
      <w:pPr>
        <w:pStyle w:val="PL"/>
      </w:pPr>
      <w:r>
        <w:t xml:space="preserve">          $ref: 'TS29571_CommonData.yaml#/components/responses/400'</w:t>
      </w:r>
    </w:p>
    <w:p w:rsidR="00D85079" w:rsidRDefault="00D85079">
      <w:pPr>
        <w:pStyle w:val="PL"/>
      </w:pPr>
      <w:r>
        <w:t xml:space="preserve">        '401':</w:t>
      </w:r>
    </w:p>
    <w:p w:rsidR="00D85079" w:rsidRDefault="00D85079">
      <w:pPr>
        <w:pStyle w:val="PL"/>
      </w:pPr>
      <w:r>
        <w:t xml:space="preserve">          $ref: 'TS29571_CommonData.yaml#/components/responses/401'</w:t>
      </w:r>
    </w:p>
    <w:p w:rsidR="00D85079" w:rsidRDefault="00D85079">
      <w:pPr>
        <w:pStyle w:val="PL"/>
      </w:pPr>
      <w:r>
        <w:t xml:space="preserve">        '403':</w:t>
      </w:r>
    </w:p>
    <w:p w:rsidR="00D85079" w:rsidRDefault="00D85079">
      <w:pPr>
        <w:pStyle w:val="PL"/>
      </w:pPr>
      <w:r>
        <w:t xml:space="preserve">          $ref: 'TS29571_CommonData.yaml#/components/responses/403'</w:t>
      </w:r>
    </w:p>
    <w:p w:rsidR="00D85079" w:rsidRDefault="00D85079">
      <w:pPr>
        <w:pStyle w:val="PL"/>
      </w:pPr>
      <w:r>
        <w:t xml:space="preserve">        '404':</w:t>
      </w:r>
    </w:p>
    <w:p w:rsidR="00D85079" w:rsidRDefault="00D85079">
      <w:pPr>
        <w:pStyle w:val="PL"/>
      </w:pPr>
      <w:r>
        <w:t xml:space="preserve">          $ref: 'TS29571_CommonData.yaml#/components/responses/404'</w:t>
      </w:r>
    </w:p>
    <w:p w:rsidR="00D85079" w:rsidRDefault="00D85079">
      <w:pPr>
        <w:pStyle w:val="PL"/>
      </w:pPr>
      <w:r>
        <w:t xml:space="preserve">        '411':</w:t>
      </w:r>
    </w:p>
    <w:p w:rsidR="00D85079" w:rsidRDefault="00D85079">
      <w:pPr>
        <w:pStyle w:val="PL"/>
      </w:pPr>
      <w:r>
        <w:t xml:space="preserve">          $ref: 'TS29571_CommonData.yaml#/components/responses/411'</w:t>
      </w:r>
    </w:p>
    <w:p w:rsidR="00D85079" w:rsidRDefault="00D85079">
      <w:pPr>
        <w:pStyle w:val="PL"/>
      </w:pPr>
      <w:r>
        <w:t xml:space="preserve">        '413':</w:t>
      </w:r>
    </w:p>
    <w:p w:rsidR="00D85079" w:rsidRDefault="00D85079">
      <w:pPr>
        <w:pStyle w:val="PL"/>
      </w:pPr>
      <w:r>
        <w:t xml:space="preserve">          $ref: 'TS29571_CommonData.yaml#/components/responses/413'</w:t>
      </w:r>
    </w:p>
    <w:p w:rsidR="00D85079" w:rsidRDefault="00D85079">
      <w:pPr>
        <w:pStyle w:val="PL"/>
      </w:pPr>
      <w:r>
        <w:t xml:space="preserve">        '415':</w:t>
      </w:r>
    </w:p>
    <w:p w:rsidR="00D85079" w:rsidRDefault="00D85079">
      <w:pPr>
        <w:pStyle w:val="PL"/>
      </w:pPr>
      <w:r>
        <w:t xml:space="preserve">          $ref: 'TS29571_CommonData.yaml#/components/responses/415'</w:t>
      </w:r>
    </w:p>
    <w:p w:rsidR="00D85079" w:rsidRDefault="00D85079">
      <w:pPr>
        <w:pStyle w:val="PL"/>
      </w:pPr>
      <w:r>
        <w:t xml:space="preserve">        '429':</w:t>
      </w:r>
    </w:p>
    <w:p w:rsidR="00D85079" w:rsidRDefault="00D85079">
      <w:pPr>
        <w:pStyle w:val="PL"/>
      </w:pPr>
      <w:r>
        <w:t xml:space="preserve">          $ref: 'TS29571_CommonData.yaml#/components/responses/429'</w:t>
      </w:r>
    </w:p>
    <w:p w:rsidR="00D85079" w:rsidRDefault="00D85079">
      <w:pPr>
        <w:pStyle w:val="PL"/>
      </w:pPr>
      <w:r>
        <w:t xml:space="preserve">        '500':</w:t>
      </w:r>
    </w:p>
    <w:p w:rsidR="00D85079" w:rsidRDefault="00D85079">
      <w:pPr>
        <w:pStyle w:val="PL"/>
      </w:pPr>
      <w:r>
        <w:t xml:space="preserve">          $ref: 'TS29571_CommonData.yaml#/components/responses/500'</w:t>
      </w:r>
    </w:p>
    <w:p w:rsidR="00E864FC" w:rsidRDefault="00E864FC" w:rsidP="00E864FC">
      <w:pPr>
        <w:pStyle w:val="PL"/>
      </w:pPr>
      <w:r>
        <w:t xml:space="preserve">        '502':</w:t>
      </w:r>
    </w:p>
    <w:p w:rsidR="00E864FC" w:rsidRDefault="00E864FC">
      <w:pPr>
        <w:pStyle w:val="PL"/>
      </w:pPr>
      <w:r>
        <w:t xml:space="preserve">          $ref: 'TS29571_CommonData.yaml#/components/responses/502'</w:t>
      </w:r>
    </w:p>
    <w:p w:rsidR="00D85079" w:rsidRDefault="00D85079">
      <w:pPr>
        <w:pStyle w:val="PL"/>
      </w:pPr>
      <w:r>
        <w:t xml:space="preserve">        '503':</w:t>
      </w:r>
    </w:p>
    <w:p w:rsidR="00D85079" w:rsidRDefault="00D85079">
      <w:pPr>
        <w:pStyle w:val="PL"/>
      </w:pPr>
      <w:r>
        <w:t xml:space="preserve">          $ref: 'TS29571_CommonData.yaml#/components/responses/503'</w:t>
      </w:r>
    </w:p>
    <w:p w:rsidR="00D85079" w:rsidRDefault="00D85079">
      <w:pPr>
        <w:pStyle w:val="PL"/>
      </w:pPr>
      <w:r>
        <w:t xml:space="preserve">        default:</w:t>
      </w:r>
    </w:p>
    <w:p w:rsidR="00D85079" w:rsidRDefault="00D85079">
      <w:pPr>
        <w:pStyle w:val="PL"/>
      </w:pPr>
      <w:r>
        <w:t xml:space="preserve">          $ref: 'TS29571_CommonData.yaml#/components/responses/default'</w:t>
      </w:r>
    </w:p>
    <w:p w:rsidR="00863FD7" w:rsidRDefault="00863FD7">
      <w:pPr>
        <w:pStyle w:val="PL"/>
      </w:pPr>
    </w:p>
    <w:p w:rsidR="00D85079" w:rsidRDefault="00D85079">
      <w:pPr>
        <w:pStyle w:val="PL"/>
      </w:pPr>
      <w:r>
        <w:t xml:space="preserve">    delete:</w:t>
      </w:r>
    </w:p>
    <w:p w:rsidR="00D85079" w:rsidRDefault="00D85079">
      <w:pPr>
        <w:pStyle w:val="PL"/>
      </w:pPr>
      <w:r>
        <w:t xml:space="preserve">      summary: unsubscribe from notifications</w:t>
      </w:r>
    </w:p>
    <w:p w:rsidR="00D85079" w:rsidRDefault="00D85079">
      <w:pPr>
        <w:pStyle w:val="PL"/>
      </w:pPr>
      <w:r>
        <w:t xml:space="preserve">      operationId: DeleteIndividualSubcription</w:t>
      </w:r>
    </w:p>
    <w:p w:rsidR="00D85079" w:rsidRDefault="00D85079">
      <w:pPr>
        <w:pStyle w:val="PL"/>
      </w:pPr>
      <w:r>
        <w:t xml:space="preserve">      tags:</w:t>
      </w:r>
    </w:p>
    <w:p w:rsidR="00D85079" w:rsidRDefault="00D85079">
      <w:pPr>
        <w:pStyle w:val="PL"/>
      </w:pPr>
      <w:r>
        <w:t xml:space="preserve">        - IndividualSubscription (Document)</w:t>
      </w:r>
    </w:p>
    <w:p w:rsidR="00D85079" w:rsidRDefault="00D85079">
      <w:pPr>
        <w:pStyle w:val="PL"/>
      </w:pPr>
      <w:r>
        <w:t xml:space="preserve">      parameters:</w:t>
      </w:r>
    </w:p>
    <w:p w:rsidR="00D85079" w:rsidRDefault="00D85079">
      <w:pPr>
        <w:pStyle w:val="PL"/>
      </w:pPr>
      <w:r>
        <w:t xml:space="preserve">        - name: subscriptionId</w:t>
      </w:r>
    </w:p>
    <w:p w:rsidR="00D85079" w:rsidRDefault="00D85079">
      <w:pPr>
        <w:pStyle w:val="PL"/>
      </w:pPr>
      <w:r>
        <w:t xml:space="preserve">          in: path</w:t>
      </w:r>
    </w:p>
    <w:p w:rsidR="00D85079" w:rsidRDefault="00D85079">
      <w:pPr>
        <w:pStyle w:val="PL"/>
      </w:pPr>
      <w:r>
        <w:t xml:space="preserve">          description: Event Subscription ID</w:t>
      </w:r>
    </w:p>
    <w:p w:rsidR="00D85079" w:rsidRDefault="00D85079">
      <w:pPr>
        <w:pStyle w:val="PL"/>
      </w:pPr>
      <w:r>
        <w:t xml:space="preserve">          required: true</w:t>
      </w:r>
    </w:p>
    <w:p w:rsidR="00D85079" w:rsidRDefault="00D85079">
      <w:pPr>
        <w:pStyle w:val="PL"/>
      </w:pPr>
      <w:r>
        <w:t xml:space="preserve">          schema:</w:t>
      </w:r>
    </w:p>
    <w:p w:rsidR="00D85079" w:rsidRDefault="00D85079">
      <w:pPr>
        <w:pStyle w:val="PL"/>
      </w:pPr>
      <w:r>
        <w:t xml:space="preserve">            type: string</w:t>
      </w:r>
    </w:p>
    <w:p w:rsidR="00D85079" w:rsidRDefault="00D85079">
      <w:pPr>
        <w:pStyle w:val="PL"/>
      </w:pPr>
      <w:r>
        <w:t xml:space="preserve">      responses:</w:t>
      </w:r>
    </w:p>
    <w:p w:rsidR="00D85079" w:rsidRDefault="00D85079">
      <w:pPr>
        <w:pStyle w:val="PL"/>
      </w:pPr>
      <w:r>
        <w:t xml:space="preserve">        '204':</w:t>
      </w:r>
    </w:p>
    <w:p w:rsidR="00D85079" w:rsidRDefault="00D85079">
      <w:pPr>
        <w:pStyle w:val="PL"/>
      </w:pPr>
      <w:r>
        <w:t xml:space="preserve">          description: No Content. Resource was succesfully deleted</w:t>
      </w:r>
    </w:p>
    <w:p w:rsidR="00D85079" w:rsidRDefault="00D85079">
      <w:pPr>
        <w:pStyle w:val="PL"/>
      </w:pPr>
      <w:r>
        <w:t xml:space="preserve">        '307':</w:t>
      </w:r>
    </w:p>
    <w:p w:rsidR="00D85079" w:rsidRDefault="00D85079">
      <w:pPr>
        <w:pStyle w:val="PL"/>
      </w:pPr>
      <w:r>
        <w:t xml:space="preserve">          </w:t>
      </w:r>
      <w:r>
        <w:rPr>
          <w:lang w:val="en-US"/>
        </w:rPr>
        <w:t xml:space="preserve">$ref: </w:t>
      </w:r>
      <w:r>
        <w:t>'TS29571_CommonData.yaml#/components/responses/307'</w:t>
      </w:r>
    </w:p>
    <w:p w:rsidR="00D85079" w:rsidRDefault="00D85079">
      <w:pPr>
        <w:pStyle w:val="PL"/>
      </w:pPr>
      <w:r>
        <w:t xml:space="preserve">        '308':</w:t>
      </w:r>
    </w:p>
    <w:p w:rsidR="00D85079" w:rsidRDefault="00D85079">
      <w:pPr>
        <w:pStyle w:val="PL"/>
      </w:pPr>
      <w:r>
        <w:t xml:space="preserve">          </w:t>
      </w:r>
      <w:r>
        <w:rPr>
          <w:lang w:val="en-US"/>
        </w:rPr>
        <w:t xml:space="preserve">$ref: </w:t>
      </w:r>
      <w:r>
        <w:t>'TS29571_CommonData.yaml#/components/responses/308'</w:t>
      </w:r>
    </w:p>
    <w:p w:rsidR="00D85079" w:rsidRDefault="00D85079">
      <w:pPr>
        <w:pStyle w:val="PL"/>
      </w:pPr>
      <w:r>
        <w:t xml:space="preserve">        '400':</w:t>
      </w:r>
    </w:p>
    <w:p w:rsidR="00D85079" w:rsidRDefault="00D85079">
      <w:pPr>
        <w:pStyle w:val="PL"/>
      </w:pPr>
      <w:r>
        <w:t xml:space="preserve">          $ref: 'TS29571_CommonData.yaml#/components/responses/400'</w:t>
      </w:r>
    </w:p>
    <w:p w:rsidR="00D85079" w:rsidRDefault="00D85079">
      <w:pPr>
        <w:pStyle w:val="PL"/>
      </w:pPr>
      <w:r>
        <w:t xml:space="preserve">        '401':</w:t>
      </w:r>
    </w:p>
    <w:p w:rsidR="00D85079" w:rsidRDefault="00D85079">
      <w:pPr>
        <w:pStyle w:val="PL"/>
      </w:pPr>
      <w:r>
        <w:t xml:space="preserve">          $ref: 'TS29571_CommonData.yaml#/components/responses/401'</w:t>
      </w:r>
    </w:p>
    <w:p w:rsidR="00D85079" w:rsidRDefault="00D85079">
      <w:pPr>
        <w:pStyle w:val="PL"/>
      </w:pPr>
      <w:r>
        <w:t xml:space="preserve">        '403':</w:t>
      </w:r>
    </w:p>
    <w:p w:rsidR="00D85079" w:rsidRDefault="00D85079">
      <w:pPr>
        <w:pStyle w:val="PL"/>
      </w:pPr>
      <w:r>
        <w:t xml:space="preserve">          $ref: 'TS29571_CommonData.yaml#/components/responses/403'</w:t>
      </w:r>
    </w:p>
    <w:p w:rsidR="00D85079" w:rsidRDefault="00D85079">
      <w:pPr>
        <w:pStyle w:val="PL"/>
      </w:pPr>
      <w:r>
        <w:t xml:space="preserve">        '404':</w:t>
      </w:r>
    </w:p>
    <w:p w:rsidR="00D85079" w:rsidRDefault="00D85079">
      <w:pPr>
        <w:pStyle w:val="PL"/>
      </w:pPr>
      <w:r>
        <w:t xml:space="preserve">          $ref: 'TS29571_CommonData.yaml#/components/responses/404'</w:t>
      </w:r>
    </w:p>
    <w:p w:rsidR="00D85079" w:rsidRDefault="00D85079">
      <w:pPr>
        <w:pStyle w:val="PL"/>
      </w:pPr>
      <w:r>
        <w:t xml:space="preserve">        '429':</w:t>
      </w:r>
    </w:p>
    <w:p w:rsidR="00D85079" w:rsidRDefault="00D85079">
      <w:pPr>
        <w:pStyle w:val="PL"/>
      </w:pPr>
      <w:r>
        <w:t xml:space="preserve">          $ref: 'TS29571_CommonData.yaml#/components/responses/429'</w:t>
      </w:r>
    </w:p>
    <w:p w:rsidR="00D85079" w:rsidRDefault="00D85079">
      <w:pPr>
        <w:pStyle w:val="PL"/>
      </w:pPr>
      <w:r>
        <w:t xml:space="preserve">        '500':</w:t>
      </w:r>
    </w:p>
    <w:p w:rsidR="00D85079" w:rsidRDefault="00D85079">
      <w:pPr>
        <w:pStyle w:val="PL"/>
      </w:pPr>
      <w:r>
        <w:t xml:space="preserve">          $ref: 'TS29571_CommonData.yaml#/components/responses/500'</w:t>
      </w:r>
    </w:p>
    <w:p w:rsidR="00E864FC" w:rsidRDefault="00E864FC" w:rsidP="00E864FC">
      <w:pPr>
        <w:pStyle w:val="PL"/>
      </w:pPr>
      <w:r>
        <w:t xml:space="preserve">        '502':</w:t>
      </w:r>
    </w:p>
    <w:p w:rsidR="00E864FC" w:rsidRPr="00E864FC" w:rsidRDefault="00E864FC">
      <w:pPr>
        <w:pStyle w:val="PL"/>
      </w:pPr>
      <w:r>
        <w:t xml:space="preserve">          $ref: 'TS29571_CommonData.yaml#/components/responses/502'</w:t>
      </w:r>
    </w:p>
    <w:p w:rsidR="00D85079" w:rsidRDefault="00D85079">
      <w:pPr>
        <w:pStyle w:val="PL"/>
      </w:pPr>
      <w:r>
        <w:t xml:space="preserve">        '503':</w:t>
      </w:r>
    </w:p>
    <w:p w:rsidR="00D85079" w:rsidRDefault="00D85079">
      <w:pPr>
        <w:pStyle w:val="PL"/>
      </w:pPr>
      <w:r>
        <w:t xml:space="preserve">          $ref: 'TS29571_CommonData.yaml#/components/responses/503'</w:t>
      </w:r>
    </w:p>
    <w:p w:rsidR="00D85079" w:rsidRDefault="00D85079">
      <w:pPr>
        <w:pStyle w:val="PL"/>
      </w:pPr>
      <w:r>
        <w:t xml:space="preserve">        default:</w:t>
      </w:r>
    </w:p>
    <w:p w:rsidR="00D85079" w:rsidRDefault="00D85079">
      <w:pPr>
        <w:pStyle w:val="PL"/>
      </w:pPr>
      <w:r>
        <w:t xml:space="preserve">          $ref: 'TS29571_CommonData.yaml#/components/responses/default'</w:t>
      </w:r>
    </w:p>
    <w:p w:rsidR="00863FD7" w:rsidRDefault="00863FD7">
      <w:pPr>
        <w:pStyle w:val="PL"/>
      </w:pPr>
    </w:p>
    <w:p w:rsidR="00863FD7" w:rsidRDefault="00863FD7">
      <w:pPr>
        <w:pStyle w:val="PL"/>
      </w:pPr>
    </w:p>
    <w:p w:rsidR="00D85079" w:rsidRDefault="00D85079">
      <w:pPr>
        <w:pStyle w:val="PL"/>
      </w:pPr>
      <w:r>
        <w:t>components:</w:t>
      </w:r>
    </w:p>
    <w:p w:rsidR="00D85079" w:rsidRDefault="00D85079">
      <w:pPr>
        <w:pStyle w:val="PL"/>
        <w:rPr>
          <w:lang w:val="en-US"/>
        </w:rPr>
      </w:pPr>
      <w:r>
        <w:rPr>
          <w:lang w:val="en-US"/>
        </w:rPr>
        <w:t xml:space="preserve">  securitySchemes:</w:t>
      </w:r>
    </w:p>
    <w:p w:rsidR="00D85079" w:rsidRDefault="00D85079">
      <w:pPr>
        <w:pStyle w:val="PL"/>
        <w:rPr>
          <w:lang w:val="en-US"/>
        </w:rPr>
      </w:pPr>
      <w:r>
        <w:rPr>
          <w:lang w:val="en-US"/>
        </w:rPr>
        <w:t xml:space="preserve">    oAuth2ClientCredentials:</w:t>
      </w:r>
    </w:p>
    <w:p w:rsidR="00D85079" w:rsidRDefault="00D85079">
      <w:pPr>
        <w:pStyle w:val="PL"/>
        <w:rPr>
          <w:lang w:val="en-US"/>
        </w:rPr>
      </w:pPr>
      <w:r>
        <w:rPr>
          <w:lang w:val="en-US"/>
        </w:rPr>
        <w:t xml:space="preserve">      type: oauth2</w:t>
      </w:r>
    </w:p>
    <w:p w:rsidR="00D85079" w:rsidRDefault="00D85079">
      <w:pPr>
        <w:pStyle w:val="PL"/>
        <w:rPr>
          <w:lang w:val="en-US"/>
        </w:rPr>
      </w:pPr>
      <w:r>
        <w:rPr>
          <w:lang w:val="en-US"/>
        </w:rPr>
        <w:t xml:space="preserve">      flows:</w:t>
      </w:r>
    </w:p>
    <w:p w:rsidR="00D85079" w:rsidRDefault="00D85079">
      <w:pPr>
        <w:pStyle w:val="PL"/>
        <w:rPr>
          <w:lang w:val="en-US"/>
        </w:rPr>
      </w:pPr>
      <w:r>
        <w:rPr>
          <w:lang w:val="en-US"/>
        </w:rPr>
        <w:t xml:space="preserve">        clientCredentials:</w:t>
      </w:r>
    </w:p>
    <w:p w:rsidR="00D85079" w:rsidRDefault="00D85079">
      <w:pPr>
        <w:pStyle w:val="PL"/>
        <w:rPr>
          <w:lang w:val="en-US"/>
        </w:rPr>
      </w:pPr>
      <w:r>
        <w:rPr>
          <w:lang w:val="en-US"/>
        </w:rPr>
        <w:t xml:space="preserve">          tokenUrl: '{nrfApiRoot}/oauth2/token'</w:t>
      </w:r>
    </w:p>
    <w:p w:rsidR="00D85079" w:rsidRDefault="00D85079">
      <w:pPr>
        <w:pStyle w:val="PL"/>
        <w:rPr>
          <w:lang w:val="en-US"/>
        </w:rPr>
      </w:pPr>
      <w:r>
        <w:rPr>
          <w:lang w:val="en-US"/>
        </w:rPr>
        <w:t xml:space="preserve">          scopes:</w:t>
      </w:r>
    </w:p>
    <w:p w:rsidR="00D85079" w:rsidRDefault="00D85079">
      <w:pPr>
        <w:pStyle w:val="PL"/>
        <w:rPr>
          <w:lang w:val="en-US"/>
        </w:rPr>
      </w:pPr>
      <w:r>
        <w:rPr>
          <w:lang w:val="en-US"/>
        </w:rPr>
        <w:t xml:space="preserve">            nnef-eventexposure: Access to the Nnef_EventExposure</w:t>
      </w:r>
      <w:r>
        <w:rPr>
          <w:lang w:eastAsia="zh-CN"/>
        </w:rPr>
        <w:t xml:space="preserve"> </w:t>
      </w:r>
      <w:r>
        <w:rPr>
          <w:lang w:val="en-US"/>
        </w:rPr>
        <w:t>API</w:t>
      </w:r>
    </w:p>
    <w:p w:rsidR="00863FD7" w:rsidRDefault="00863FD7">
      <w:pPr>
        <w:pStyle w:val="PL"/>
      </w:pPr>
    </w:p>
    <w:p w:rsidR="00D85079" w:rsidRDefault="00D85079">
      <w:pPr>
        <w:pStyle w:val="PL"/>
      </w:pPr>
      <w:r>
        <w:t xml:space="preserve">  schemas:</w:t>
      </w:r>
    </w:p>
    <w:p w:rsidR="00D85079" w:rsidRDefault="00D85079">
      <w:pPr>
        <w:pStyle w:val="PL"/>
      </w:pPr>
      <w:r>
        <w:t xml:space="preserve">    NefEventExposureSubsc:</w:t>
      </w:r>
      <w:bookmarkEnd w:id="1719"/>
      <w:bookmarkEnd w:id="1720"/>
    </w:p>
    <w:p w:rsidR="00D85079" w:rsidRDefault="00D85079">
      <w:pPr>
        <w:pStyle w:val="PL"/>
        <w:rPr>
          <w:rFonts w:eastAsia="Batang"/>
        </w:rPr>
      </w:pPr>
      <w:r>
        <w:rPr>
          <w:rFonts w:eastAsia="Batang"/>
        </w:rPr>
        <w:t xml:space="preserve">      description: Represents an Individual Network Exposure Event Subscription resource.</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F42589" w:rsidRPr="00AE1E51" w:rsidRDefault="00F42589" w:rsidP="00F42589">
      <w:pPr>
        <w:pStyle w:val="PL"/>
        <w:rPr>
          <w:lang w:val="en-US" w:eastAsia="es-ES"/>
        </w:rPr>
      </w:pPr>
      <w:r w:rsidRPr="00AE1E51">
        <w:rPr>
          <w:lang w:val="en-US" w:eastAsia="es-ES"/>
        </w:rPr>
        <w:t xml:space="preserve">        dataAccProfId:</w:t>
      </w:r>
    </w:p>
    <w:p w:rsidR="00F42589" w:rsidRDefault="00F42589">
      <w:pPr>
        <w:pStyle w:val="PL"/>
        <w:rPr>
          <w:lang w:val="en-US" w:eastAsia="es-ES"/>
        </w:rPr>
      </w:pPr>
      <w:r w:rsidRPr="00AE1E51">
        <w:rPr>
          <w:lang w:val="en-US" w:eastAsia="es-ES"/>
        </w:rPr>
        <w:t xml:space="preserve">          type: string</w:t>
      </w:r>
    </w:p>
    <w:p w:rsidR="00D85079" w:rsidRDefault="00D85079">
      <w:pPr>
        <w:pStyle w:val="PL"/>
        <w:rPr>
          <w:lang w:val="en-US" w:eastAsia="es-ES"/>
        </w:rPr>
      </w:pPr>
      <w:r>
        <w:rPr>
          <w:lang w:val="en-US" w:eastAsia="es-ES"/>
        </w:rPr>
        <w:t xml:space="preserve">        eventsSubs: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'#/components/schemas/Nef</w:t>
      </w:r>
      <w:r>
        <w:t>EventSubs</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eventsRepInfo:</w:t>
      </w:r>
    </w:p>
    <w:p w:rsidR="00D85079" w:rsidRDefault="00D85079">
      <w:pPr>
        <w:pStyle w:val="PL"/>
        <w:rPr>
          <w:lang w:val="en-US" w:eastAsia="es-ES"/>
        </w:rPr>
      </w:pPr>
      <w:r>
        <w:rPr>
          <w:lang w:val="en-US" w:eastAsia="es-ES"/>
        </w:rPr>
        <w:t xml:space="preserve">          $ref: </w:t>
      </w:r>
      <w:r>
        <w:t>'</w:t>
      </w:r>
      <w:r>
        <w:rPr>
          <w:lang w:val="en-US" w:eastAsia="es-ES"/>
        </w:rPr>
        <w:t>TS29523_Npcf_EventExposure</w:t>
      </w:r>
      <w:r>
        <w:t>.yaml#/</w:t>
      </w:r>
      <w:r>
        <w:rPr>
          <w:lang w:val="en-US" w:eastAsia="es-ES"/>
        </w:rPr>
        <w:t>components/schemas/</w:t>
      </w:r>
      <w:r>
        <w:t>ReportingInformation</w:t>
      </w:r>
      <w:r>
        <w:rPr>
          <w:lang w:val="en-US" w:eastAsia="es-ES"/>
        </w:rPr>
        <w:t>'</w:t>
      </w:r>
    </w:p>
    <w:p w:rsidR="00D85079" w:rsidRDefault="00D85079">
      <w:pPr>
        <w:pStyle w:val="PL"/>
        <w:rPr>
          <w:lang w:val="en-US" w:eastAsia="es-ES"/>
        </w:rPr>
      </w:pPr>
      <w:r>
        <w:rPr>
          <w:lang w:val="en-US" w:eastAsia="es-ES"/>
        </w:rPr>
        <w:t xml:space="preserve">        notifUri:</w:t>
      </w:r>
    </w:p>
    <w:p w:rsidR="00D85079" w:rsidRDefault="00D85079">
      <w:pPr>
        <w:pStyle w:val="PL"/>
        <w:rPr>
          <w:lang w:val="en-US" w:eastAsia="es-ES"/>
        </w:rPr>
      </w:pPr>
      <w:r>
        <w:rPr>
          <w:lang w:val="en-US" w:eastAsia="es-ES"/>
        </w:rPr>
        <w:t xml:space="preserve">          $ref: 'TS29571_CommonData.yaml#/components/schemas/Uri'</w:t>
      </w:r>
    </w:p>
    <w:p w:rsidR="00D85079" w:rsidRDefault="00D85079">
      <w:pPr>
        <w:pStyle w:val="PL"/>
        <w:rPr>
          <w:lang w:val="en-US" w:eastAsia="es-ES"/>
        </w:rPr>
      </w:pPr>
      <w:r>
        <w:rPr>
          <w:lang w:val="en-US" w:eastAsia="es-ES"/>
        </w:rPr>
        <w:t xml:space="preserve">        notifId:</w:t>
      </w:r>
    </w:p>
    <w:p w:rsidR="00D85079" w:rsidRDefault="00D85079">
      <w:pPr>
        <w:pStyle w:val="PL"/>
        <w:rPr>
          <w:lang w:val="en-US" w:eastAsia="es-ES"/>
        </w:rPr>
      </w:pPr>
      <w:r>
        <w:rPr>
          <w:lang w:val="en-US" w:eastAsia="es-ES"/>
        </w:rPr>
        <w:t xml:space="preserve">          type: string</w:t>
      </w:r>
    </w:p>
    <w:p w:rsidR="00D85079" w:rsidRDefault="00D85079">
      <w:pPr>
        <w:pStyle w:val="PL"/>
        <w:rPr>
          <w:lang w:val="en-US" w:eastAsia="es-ES"/>
        </w:rPr>
      </w:pPr>
      <w:r>
        <w:rPr>
          <w:lang w:val="en-US" w:eastAsia="es-ES"/>
        </w:rPr>
        <w:t xml:space="preserve">        eventNotifs: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'#/components/schemas/NefEventNotification'</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suppFeat:</w:t>
      </w:r>
    </w:p>
    <w:p w:rsidR="00D85079" w:rsidRDefault="00D85079">
      <w:pPr>
        <w:pStyle w:val="PL"/>
        <w:rPr>
          <w:lang w:val="en-US" w:eastAsia="es-ES"/>
        </w:rPr>
      </w:pPr>
      <w:r>
        <w:rPr>
          <w:lang w:val="en-US" w:eastAsia="es-ES"/>
        </w:rPr>
        <w:t xml:space="preserve">          $ref: 'TS29571_CommonData.yaml#/components/schemas/SupportedFeatures'</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w:t>
      </w:r>
      <w:r>
        <w:t>eventsSubs</w:t>
      </w:r>
    </w:p>
    <w:p w:rsidR="00D85079" w:rsidRDefault="00D85079">
      <w:pPr>
        <w:pStyle w:val="PL"/>
        <w:rPr>
          <w:lang w:val="en-US" w:eastAsia="es-ES"/>
        </w:rPr>
      </w:pPr>
      <w:r>
        <w:rPr>
          <w:lang w:val="en-US" w:eastAsia="es-ES"/>
        </w:rPr>
        <w:t xml:space="preserve">        - notifId</w:t>
      </w:r>
    </w:p>
    <w:p w:rsidR="00D85079" w:rsidRDefault="00D85079">
      <w:pPr>
        <w:pStyle w:val="PL"/>
        <w:rPr>
          <w:lang w:val="en-US" w:eastAsia="es-ES"/>
        </w:rPr>
      </w:pPr>
      <w:r>
        <w:rPr>
          <w:lang w:val="en-US" w:eastAsia="es-ES"/>
        </w:rPr>
        <w:t xml:space="preserve">        - notifUri</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NefEventExposureNotif:</w:t>
      </w:r>
    </w:p>
    <w:p w:rsidR="00D05199" w:rsidRDefault="00D85079">
      <w:pPr>
        <w:pStyle w:val="PL"/>
        <w:rPr>
          <w:lang w:eastAsia="zh-CN"/>
        </w:rPr>
      </w:pPr>
      <w:r>
        <w:rPr>
          <w:rFonts w:eastAsia="Batang"/>
        </w:rPr>
        <w:t xml:space="preserve">      description: </w:t>
      </w:r>
      <w:r w:rsidR="00D05199">
        <w:rPr>
          <w:lang w:eastAsia="zh-CN"/>
        </w:rPr>
        <w:t>&gt;</w:t>
      </w:r>
    </w:p>
    <w:p w:rsidR="00D05199" w:rsidRDefault="00D05199">
      <w:pPr>
        <w:pStyle w:val="PL"/>
        <w:rPr>
          <w:rFonts w:eastAsia="Batang"/>
        </w:rPr>
      </w:pPr>
      <w:r>
        <w:rPr>
          <w:rFonts w:eastAsia="Batang"/>
        </w:rPr>
        <w:t xml:space="preserve">        </w:t>
      </w:r>
      <w:r w:rsidR="00D85079">
        <w:rPr>
          <w:rFonts w:eastAsia="Batang"/>
        </w:rPr>
        <w:t>Represents notifications on network exposure event(s) that occurred for an Individual Network</w:t>
      </w:r>
    </w:p>
    <w:p w:rsidR="00D85079" w:rsidRDefault="00D05199">
      <w:pPr>
        <w:pStyle w:val="PL"/>
        <w:rPr>
          <w:rFonts w:eastAsia="Batang"/>
        </w:rPr>
      </w:pPr>
      <w:r>
        <w:rPr>
          <w:rFonts w:eastAsia="Batang"/>
        </w:rPr>
        <w:t xml:space="preserve">       </w:t>
      </w:r>
      <w:r w:rsidR="00D85079">
        <w:rPr>
          <w:rFonts w:eastAsia="Batang"/>
        </w:rPr>
        <w:t xml:space="preserve"> Exposure Event Subscription resource.</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notifId:</w:t>
      </w:r>
    </w:p>
    <w:p w:rsidR="00D85079" w:rsidRDefault="00D85079">
      <w:pPr>
        <w:pStyle w:val="PL"/>
        <w:rPr>
          <w:lang w:val="en-US" w:eastAsia="es-ES"/>
        </w:rPr>
      </w:pPr>
      <w:r>
        <w:rPr>
          <w:lang w:val="en-US" w:eastAsia="es-ES"/>
        </w:rPr>
        <w:t xml:space="preserve">          type: string</w:t>
      </w:r>
    </w:p>
    <w:p w:rsidR="00D85079" w:rsidRDefault="00D85079">
      <w:pPr>
        <w:pStyle w:val="PL"/>
        <w:rPr>
          <w:lang w:val="en-US" w:eastAsia="es-ES"/>
        </w:rPr>
      </w:pPr>
      <w:r>
        <w:rPr>
          <w:lang w:val="en-US" w:eastAsia="es-ES"/>
        </w:rPr>
        <w:t xml:space="preserve">        eventNotifs: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'#/components/schemas/NefEventNotification'</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notifId</w:t>
      </w:r>
    </w:p>
    <w:p w:rsidR="00D85079" w:rsidRDefault="00D85079">
      <w:pPr>
        <w:pStyle w:val="PL"/>
        <w:rPr>
          <w:lang w:val="en-US" w:eastAsia="es-ES"/>
        </w:rPr>
      </w:pPr>
      <w:r>
        <w:rPr>
          <w:lang w:val="en-US" w:eastAsia="es-ES"/>
        </w:rPr>
        <w:t xml:space="preserve">        - eventNotifs</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NefEventNotification:</w:t>
      </w:r>
    </w:p>
    <w:p w:rsidR="00D85079" w:rsidRDefault="00D85079">
      <w:pPr>
        <w:pStyle w:val="PL"/>
        <w:rPr>
          <w:rFonts w:eastAsia="Batang"/>
        </w:rPr>
      </w:pPr>
      <w:r>
        <w:rPr>
          <w:rFonts w:eastAsia="Batang"/>
        </w:rPr>
        <w:t xml:space="preserve">      description: Represents information related to an event to be reported.</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event:</w:t>
      </w:r>
    </w:p>
    <w:p w:rsidR="00D85079" w:rsidRDefault="00D85079">
      <w:pPr>
        <w:pStyle w:val="PL"/>
        <w:rPr>
          <w:lang w:val="en-US" w:eastAsia="es-ES"/>
        </w:rPr>
      </w:pPr>
      <w:r>
        <w:rPr>
          <w:lang w:val="en-US" w:eastAsia="es-ES"/>
        </w:rPr>
        <w:t xml:space="preserve">          $ref: '#/components/schemas/NefEvent'</w:t>
      </w:r>
    </w:p>
    <w:p w:rsidR="00D85079" w:rsidRDefault="00D85079">
      <w:pPr>
        <w:pStyle w:val="PL"/>
        <w:rPr>
          <w:lang w:val="en-US" w:eastAsia="es-ES"/>
        </w:rPr>
      </w:pPr>
      <w:r>
        <w:rPr>
          <w:lang w:val="en-US" w:eastAsia="es-ES"/>
        </w:rPr>
        <w:t xml:space="preserve">        timeStamp:</w:t>
      </w:r>
    </w:p>
    <w:p w:rsidR="00D85079" w:rsidRDefault="00D85079">
      <w:pPr>
        <w:pStyle w:val="PL"/>
        <w:rPr>
          <w:lang w:val="en-US" w:eastAsia="es-ES"/>
        </w:rPr>
      </w:pPr>
      <w:r>
        <w:rPr>
          <w:lang w:val="en-US" w:eastAsia="es-ES"/>
        </w:rPr>
        <w:t xml:space="preserve">          $ref: 'TS29571_CommonData.yaml#/components/schemas/DateTime'</w:t>
      </w:r>
    </w:p>
    <w:p w:rsidR="00D85079" w:rsidRDefault="00D85079">
      <w:pPr>
        <w:pStyle w:val="PL"/>
        <w:rPr>
          <w:lang w:val="en-US" w:eastAsia="es-ES"/>
        </w:rPr>
      </w:pPr>
      <w:r>
        <w:rPr>
          <w:lang w:val="en-US" w:eastAsia="es-ES"/>
        </w:rPr>
        <w:t xml:space="preserve">        </w:t>
      </w:r>
      <w:r>
        <w:t>svcExprcInfos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w:t>
      </w:r>
      <w:r>
        <w:t>ServiceExperienceInfo</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ueMobilityInfos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w:t>
      </w:r>
      <w:r>
        <w:t>UeMobilityInfo</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ueCommInfos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w:t>
      </w:r>
      <w:r>
        <w:t>UeCommunicationInfo</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excepInfos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'TS29517_Naf_EventExposure.yaml#/components/schemas/</w:t>
      </w:r>
      <w:r>
        <w:t>ExceptionInfo</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congestionInfos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'TS29517_Naf_EventExposure.yaml#/components/schemas/</w:t>
      </w:r>
      <w:r>
        <w:t>UserDataCongestionCollection</w:t>
      </w:r>
      <w:r>
        <w:rPr>
          <w:lang w:val="en-US" w:eastAsia="es-ES"/>
        </w:rPr>
        <w:t>'</w:t>
      </w:r>
    </w:p>
    <w:p w:rsidR="00D85079" w:rsidRDefault="00D85079">
      <w:pPr>
        <w:pStyle w:val="PL"/>
        <w:rPr>
          <w:lang w:val="en-US" w:eastAsia="es-ES"/>
        </w:rPr>
      </w:pPr>
      <w:r>
        <w:rPr>
          <w:lang w:val="en-US" w:eastAsia="es-ES"/>
        </w:rPr>
        <w:t xml:space="preserve">          minItems: 1</w:t>
      </w:r>
    </w:p>
    <w:p w:rsidR="00311AA0" w:rsidRPr="0006626A" w:rsidRDefault="00311AA0" w:rsidP="00596D03">
      <w:pPr>
        <w:pStyle w:val="PL"/>
        <w:rPr>
          <w:lang w:val="en-US" w:eastAsia="es-ES"/>
        </w:rPr>
      </w:pPr>
      <w:r w:rsidRPr="0006626A">
        <w:rPr>
          <w:lang w:val="en-US" w:eastAsia="es-ES"/>
        </w:rPr>
        <w:t xml:space="preserve">        perfDataInfos:</w:t>
      </w:r>
    </w:p>
    <w:p w:rsidR="00311AA0" w:rsidRPr="0006626A" w:rsidRDefault="00311AA0" w:rsidP="00596D03">
      <w:pPr>
        <w:pStyle w:val="PL"/>
        <w:rPr>
          <w:lang w:val="en-US" w:eastAsia="es-ES"/>
        </w:rPr>
      </w:pPr>
      <w:r w:rsidRPr="0006626A">
        <w:rPr>
          <w:lang w:val="en-US" w:eastAsia="es-ES"/>
        </w:rPr>
        <w:t xml:space="preserve">          type: array</w:t>
      </w:r>
    </w:p>
    <w:p w:rsidR="00311AA0" w:rsidRPr="0006626A" w:rsidRDefault="00311AA0" w:rsidP="00596D03">
      <w:pPr>
        <w:pStyle w:val="PL"/>
        <w:rPr>
          <w:lang w:val="en-US" w:eastAsia="es-ES"/>
        </w:rPr>
      </w:pPr>
      <w:r w:rsidRPr="0006626A">
        <w:rPr>
          <w:lang w:val="en-US" w:eastAsia="es-ES"/>
        </w:rPr>
        <w:t xml:space="preserve">          items:</w:t>
      </w:r>
    </w:p>
    <w:p w:rsidR="00311AA0" w:rsidRPr="0006626A" w:rsidRDefault="00311AA0" w:rsidP="00596D03">
      <w:pPr>
        <w:pStyle w:val="PL"/>
        <w:rPr>
          <w:lang w:val="en-US" w:eastAsia="es-ES"/>
        </w:rPr>
      </w:pPr>
      <w:r w:rsidRPr="0006626A">
        <w:rPr>
          <w:lang w:val="en-US" w:eastAsia="es-ES"/>
        </w:rPr>
        <w:t xml:space="preserve">            $ref: '#/components/schemas/</w:t>
      </w:r>
      <w:r>
        <w:rPr>
          <w:lang w:val="en-US" w:eastAsia="es-ES"/>
        </w:rPr>
        <w:t>PerformanceDataInfo</w:t>
      </w:r>
      <w:r w:rsidRPr="0006626A">
        <w:rPr>
          <w:lang w:val="en-US" w:eastAsia="es-ES"/>
        </w:rPr>
        <w:t>'</w:t>
      </w:r>
    </w:p>
    <w:p w:rsidR="00E247D9" w:rsidRDefault="00311AA0" w:rsidP="00A92F39">
      <w:pPr>
        <w:pStyle w:val="PL"/>
        <w:rPr>
          <w:lang w:val="en-US" w:eastAsia="es-ES"/>
        </w:rPr>
      </w:pPr>
      <w:r w:rsidRPr="0006626A">
        <w:rPr>
          <w:lang w:val="en-US" w:eastAsia="es-ES"/>
        </w:rPr>
        <w:t xml:space="preserve">          minItems: 1</w:t>
      </w:r>
    </w:p>
    <w:p w:rsidR="00FE0923" w:rsidRPr="00497943" w:rsidRDefault="00FE0923" w:rsidP="00FE0923">
      <w:pPr>
        <w:pStyle w:val="PL"/>
        <w:rPr>
          <w:lang w:val="en-US" w:eastAsia="es-ES"/>
        </w:rPr>
      </w:pPr>
      <w:r w:rsidRPr="00497943">
        <w:rPr>
          <w:lang w:val="en-US" w:eastAsia="es-ES"/>
        </w:rPr>
        <w:t xml:space="preserve">        dispersionInfos:</w:t>
      </w:r>
    </w:p>
    <w:p w:rsidR="00FE0923" w:rsidRPr="00497943" w:rsidRDefault="00FE0923" w:rsidP="00FE0923">
      <w:pPr>
        <w:pStyle w:val="PL"/>
        <w:rPr>
          <w:lang w:val="en-US" w:eastAsia="es-ES"/>
        </w:rPr>
      </w:pPr>
      <w:r w:rsidRPr="00497943">
        <w:rPr>
          <w:lang w:val="en-US" w:eastAsia="es-ES"/>
        </w:rPr>
        <w:t xml:space="preserve">          type: array</w:t>
      </w:r>
    </w:p>
    <w:p w:rsidR="00FE0923" w:rsidRPr="00497943" w:rsidRDefault="00FE0923" w:rsidP="00FE0923">
      <w:pPr>
        <w:pStyle w:val="PL"/>
        <w:rPr>
          <w:lang w:val="en-US" w:eastAsia="es-ES"/>
        </w:rPr>
      </w:pPr>
      <w:r w:rsidRPr="00497943">
        <w:rPr>
          <w:lang w:val="en-US" w:eastAsia="es-ES"/>
        </w:rPr>
        <w:t xml:space="preserve">          items:</w:t>
      </w:r>
    </w:p>
    <w:p w:rsidR="00FE0923" w:rsidRPr="00497943" w:rsidRDefault="00FE0923" w:rsidP="00FE0923">
      <w:pPr>
        <w:pStyle w:val="PL"/>
        <w:rPr>
          <w:lang w:val="en-US" w:eastAsia="es-ES"/>
        </w:rPr>
      </w:pPr>
      <w:r w:rsidRPr="00497943">
        <w:rPr>
          <w:lang w:val="en-US" w:eastAsia="es-ES"/>
        </w:rPr>
        <w:t xml:space="preserve">            $ref: 'TS29517_Naf_EventExposure.yaml#/components/schemas/DispersionCollection'</w:t>
      </w:r>
    </w:p>
    <w:p w:rsidR="0023599F" w:rsidRDefault="00FE0923" w:rsidP="0023599F">
      <w:pPr>
        <w:pStyle w:val="PL"/>
        <w:rPr>
          <w:lang w:val="en-US" w:eastAsia="es-ES"/>
        </w:rPr>
      </w:pPr>
      <w:r w:rsidRPr="00497943">
        <w:rPr>
          <w:lang w:val="en-US" w:eastAsia="es-ES"/>
        </w:rPr>
        <w:t xml:space="preserve">          minItems: 1</w:t>
      </w:r>
    </w:p>
    <w:p w:rsidR="0023599F" w:rsidRDefault="0023599F" w:rsidP="0023599F">
      <w:pPr>
        <w:pStyle w:val="PL"/>
        <w:rPr>
          <w:lang w:val="en-US" w:eastAsia="es-ES"/>
        </w:rPr>
      </w:pPr>
      <w:r>
        <w:rPr>
          <w:lang w:val="en-US" w:eastAsia="es-ES"/>
        </w:rPr>
        <w:t xml:space="preserve">        collBhvrInfs:</w:t>
      </w:r>
    </w:p>
    <w:p w:rsidR="0023599F" w:rsidRDefault="0023599F" w:rsidP="0023599F">
      <w:pPr>
        <w:pStyle w:val="PL"/>
      </w:pPr>
      <w:r>
        <w:t xml:space="preserve">          type: array</w:t>
      </w:r>
    </w:p>
    <w:p w:rsidR="0023599F" w:rsidRDefault="0023599F" w:rsidP="0023599F">
      <w:pPr>
        <w:pStyle w:val="PL"/>
      </w:pPr>
      <w:r>
        <w:t xml:space="preserve">          items:</w:t>
      </w:r>
    </w:p>
    <w:p w:rsidR="0023599F" w:rsidRDefault="0023599F" w:rsidP="0023599F">
      <w:pPr>
        <w:pStyle w:val="PL"/>
        <w:rPr>
          <w:lang w:val="en-US" w:eastAsia="es-ES"/>
        </w:rPr>
      </w:pPr>
      <w:r>
        <w:t xml:space="preserve">            </w:t>
      </w:r>
      <w:r>
        <w:rPr>
          <w:lang w:val="en-US" w:eastAsia="es-ES"/>
        </w:rPr>
        <w:t>$ref: 'TS29517_Naf_EventExposure.yaml#/components/schemas/CollectiveBehaviourInfo'</w:t>
      </w:r>
    </w:p>
    <w:p w:rsidR="0023599F" w:rsidRDefault="0023599F" w:rsidP="0023599F">
      <w:pPr>
        <w:pStyle w:val="PL"/>
        <w:rPr>
          <w:lang w:val="en-US" w:eastAsia="es-ES"/>
        </w:rPr>
      </w:pPr>
      <w:r>
        <w:rPr>
          <w:lang w:val="en-US" w:eastAsia="es-ES"/>
        </w:rPr>
        <w:t xml:space="preserve">          minItems: 1</w:t>
      </w:r>
    </w:p>
    <w:p w:rsidR="00BF1BF3" w:rsidRPr="00D912BC" w:rsidRDefault="00BF1BF3" w:rsidP="00BF1BF3">
      <w:pPr>
        <w:pStyle w:val="PL"/>
        <w:rPr>
          <w:lang w:val="en-US" w:eastAsia="es-ES"/>
        </w:rPr>
      </w:pPr>
      <w:r w:rsidRPr="00D912BC">
        <w:rPr>
          <w:lang w:val="en-US" w:eastAsia="es-ES"/>
        </w:rPr>
        <w:t xml:space="preserve">        </w:t>
      </w:r>
      <w:r w:rsidR="00241C7F">
        <w:rPr>
          <w:lang w:val="en-US" w:eastAsia="es-ES"/>
        </w:rPr>
        <w:t>msQ</w:t>
      </w:r>
      <w:r>
        <w:rPr>
          <w:lang w:val="en-US" w:eastAsia="es-ES"/>
        </w:rPr>
        <w:t>oeMetr</w:t>
      </w:r>
      <w:r w:rsidRPr="00D912BC">
        <w:rPr>
          <w:lang w:val="en-US" w:eastAsia="es-ES"/>
        </w:rPr>
        <w:t>Infos:</w:t>
      </w:r>
    </w:p>
    <w:p w:rsidR="00BF1BF3" w:rsidRPr="00D912BC" w:rsidRDefault="00BF1BF3" w:rsidP="00BF1BF3">
      <w:pPr>
        <w:pStyle w:val="PL"/>
        <w:rPr>
          <w:lang w:val="en-US" w:eastAsia="es-ES"/>
        </w:rPr>
      </w:pPr>
      <w:r w:rsidRPr="00D912BC">
        <w:rPr>
          <w:lang w:val="en-US" w:eastAsia="es-ES"/>
        </w:rPr>
        <w:t xml:space="preserve">          type: array</w:t>
      </w:r>
    </w:p>
    <w:p w:rsidR="00BF1BF3" w:rsidRPr="00D912BC" w:rsidRDefault="00BF1BF3" w:rsidP="00BF1BF3">
      <w:pPr>
        <w:pStyle w:val="PL"/>
        <w:rPr>
          <w:lang w:val="en-US" w:eastAsia="es-ES"/>
        </w:rPr>
      </w:pPr>
      <w:r w:rsidRPr="00D912BC">
        <w:rPr>
          <w:lang w:val="en-US" w:eastAsia="es-ES"/>
        </w:rPr>
        <w:t xml:space="preserve">          items:</w:t>
      </w:r>
    </w:p>
    <w:p w:rsidR="00BF1BF3" w:rsidRPr="00D912BC" w:rsidRDefault="00BF1BF3" w:rsidP="00BF1BF3">
      <w:pPr>
        <w:pStyle w:val="PL"/>
        <w:rPr>
          <w:lang w:val="en-US" w:eastAsia="es-ES"/>
        </w:rPr>
      </w:pPr>
      <w:r w:rsidRPr="00D912BC">
        <w:rPr>
          <w:lang w:val="en-US" w:eastAsia="es-ES"/>
        </w:rPr>
        <w:t xml:space="preserve">            $ref: 'TS29517_Naf_EventExposure.yaml#/components/schemas/</w:t>
      </w:r>
      <w:r w:rsidR="00CE6C6E">
        <w:rPr>
          <w:lang w:val="en-US" w:eastAsia="es-ES"/>
        </w:rPr>
        <w:t>Ms</w:t>
      </w:r>
      <w:r>
        <w:rPr>
          <w:lang w:val="en-US" w:eastAsia="es-ES"/>
        </w:rPr>
        <w:t>QoeMetrics</w:t>
      </w:r>
      <w:r w:rsidRPr="00D912BC">
        <w:rPr>
          <w:lang w:val="en-US" w:eastAsia="es-ES"/>
        </w:rPr>
        <w:t>Collection'</w:t>
      </w:r>
    </w:p>
    <w:p w:rsidR="00BF1BF3" w:rsidRDefault="00BF1BF3" w:rsidP="00BF1BF3">
      <w:pPr>
        <w:pStyle w:val="PL"/>
        <w:rPr>
          <w:lang w:val="en-US" w:eastAsia="es-ES"/>
        </w:rPr>
      </w:pPr>
      <w:r w:rsidRPr="00D912BC">
        <w:rPr>
          <w:lang w:val="en-US" w:eastAsia="es-ES"/>
        </w:rPr>
        <w:t xml:space="preserve">          minItems: 1</w:t>
      </w:r>
    </w:p>
    <w:p w:rsidR="00300787" w:rsidRDefault="00300787" w:rsidP="00300787">
      <w:pPr>
        <w:pStyle w:val="PL"/>
      </w:pPr>
      <w:r w:rsidRPr="008B1C02">
        <w:t xml:space="preserve">          deprecated: true</w:t>
      </w:r>
    </w:p>
    <w:p w:rsidR="00300787" w:rsidRDefault="00300787" w:rsidP="00300787">
      <w:pPr>
        <w:pStyle w:val="PL"/>
        <w:rPr>
          <w:lang w:val="en-US" w:eastAsia="es-ES"/>
        </w:rPr>
      </w:pPr>
      <w:r>
        <w:rPr>
          <w:lang w:val="en-US" w:eastAsia="es-ES"/>
        </w:rPr>
        <w:t xml:space="preserve">        </w:t>
      </w:r>
      <w:r>
        <w:rPr>
          <w:lang w:eastAsia="zh-CN"/>
        </w:rPr>
        <w:t>msQoeMetrics</w:t>
      </w:r>
      <w:r>
        <w:rPr>
          <w:lang w:val="en-US" w:eastAsia="es-ES"/>
        </w:rPr>
        <w:t>:</w:t>
      </w:r>
    </w:p>
    <w:p w:rsidR="00300787" w:rsidRDefault="00300787" w:rsidP="00300787">
      <w:pPr>
        <w:pStyle w:val="PL"/>
        <w:rPr>
          <w:lang w:val="en-US" w:eastAsia="es-ES"/>
        </w:rPr>
      </w:pPr>
      <w:r>
        <w:rPr>
          <w:lang w:val="en-US" w:eastAsia="es-ES"/>
        </w:rPr>
        <w:t xml:space="preserve">          type: array</w:t>
      </w:r>
    </w:p>
    <w:p w:rsidR="00300787" w:rsidRDefault="00300787" w:rsidP="00300787">
      <w:pPr>
        <w:pStyle w:val="PL"/>
        <w:rPr>
          <w:lang w:val="en-US" w:eastAsia="es-ES"/>
        </w:rPr>
      </w:pPr>
      <w:r>
        <w:rPr>
          <w:lang w:val="en-US" w:eastAsia="es-ES"/>
        </w:rPr>
        <w:t xml:space="preserve">          items:</w:t>
      </w:r>
    </w:p>
    <w:p w:rsidR="00300787" w:rsidRDefault="00300787" w:rsidP="00300787">
      <w:pPr>
        <w:pStyle w:val="PL"/>
        <w:rPr>
          <w:lang w:val="en-US" w:eastAsia="es-ES"/>
        </w:rPr>
      </w:pPr>
      <w:r>
        <w:rPr>
          <w:lang w:val="en-US" w:eastAsia="es-ES"/>
        </w:rPr>
        <w:t xml:space="preserve">            $ref: 'TS26512_EventExposure.yaml#/components/schemas/</w:t>
      </w:r>
      <w:r>
        <w:t>QoEMetricsCollection</w:t>
      </w:r>
      <w:r>
        <w:rPr>
          <w:lang w:val="en-US" w:eastAsia="es-ES"/>
        </w:rPr>
        <w:t>'</w:t>
      </w:r>
    </w:p>
    <w:p w:rsidR="00300787" w:rsidRDefault="00300787" w:rsidP="00300787">
      <w:pPr>
        <w:pStyle w:val="PL"/>
        <w:rPr>
          <w:lang w:val="en-US" w:eastAsia="es-ES"/>
        </w:rPr>
      </w:pPr>
      <w:r>
        <w:rPr>
          <w:lang w:val="en-US" w:eastAsia="es-ES"/>
        </w:rPr>
        <w:t xml:space="preserve">          minItems: 1</w:t>
      </w:r>
    </w:p>
    <w:p w:rsidR="00300787" w:rsidRPr="00300787" w:rsidRDefault="00300787" w:rsidP="00BF1BF3">
      <w:pPr>
        <w:pStyle w:val="PL"/>
      </w:pPr>
      <w:r>
        <w:t xml:space="preserve">          description: </w:t>
      </w:r>
      <w:r>
        <w:rPr>
          <w:rFonts w:cs="Arial"/>
          <w:szCs w:val="18"/>
        </w:rPr>
        <w:t>R</w:t>
      </w:r>
      <w:r w:rsidRPr="00C61AD6">
        <w:rPr>
          <w:rFonts w:cs="Arial"/>
          <w:szCs w:val="18"/>
        </w:rPr>
        <w:t xml:space="preserve">epresents the </w:t>
      </w:r>
      <w:r>
        <w:rPr>
          <w:rFonts w:cs="Arial"/>
          <w:szCs w:val="18"/>
        </w:rPr>
        <w:t>Media Streaming QoE metrics</w:t>
      </w:r>
      <w:r w:rsidRPr="00C61AD6">
        <w:rPr>
          <w:rFonts w:cs="Arial"/>
          <w:szCs w:val="18"/>
        </w:rPr>
        <w:t xml:space="preserve"> </w:t>
      </w:r>
      <w:r>
        <w:rPr>
          <w:rFonts w:cs="Arial"/>
          <w:szCs w:val="18"/>
        </w:rPr>
        <w:t>event notification</w:t>
      </w:r>
      <w:r>
        <w:t>.</w:t>
      </w:r>
    </w:p>
    <w:p w:rsidR="004B489C" w:rsidRPr="00D912BC" w:rsidRDefault="004B489C" w:rsidP="004B489C">
      <w:pPr>
        <w:pStyle w:val="PL"/>
        <w:rPr>
          <w:lang w:val="en-US" w:eastAsia="es-ES"/>
        </w:rPr>
      </w:pPr>
      <w:r w:rsidRPr="00D912BC">
        <w:rPr>
          <w:lang w:val="en-US" w:eastAsia="es-ES"/>
        </w:rPr>
        <w:t xml:space="preserve">        </w:t>
      </w:r>
      <w:r w:rsidR="007423E5">
        <w:rPr>
          <w:lang w:val="en-US" w:eastAsia="es-ES"/>
        </w:rPr>
        <w:t>msC</w:t>
      </w:r>
      <w:r>
        <w:rPr>
          <w:lang w:val="en-US" w:eastAsia="es-ES"/>
        </w:rPr>
        <w:t>onsump</w:t>
      </w:r>
      <w:r w:rsidRPr="00D912BC">
        <w:rPr>
          <w:lang w:val="en-US" w:eastAsia="es-ES"/>
        </w:rPr>
        <w:t>Infos:</w:t>
      </w:r>
    </w:p>
    <w:p w:rsidR="004B489C" w:rsidRPr="00D912BC" w:rsidRDefault="004B489C" w:rsidP="004B489C">
      <w:pPr>
        <w:pStyle w:val="PL"/>
        <w:rPr>
          <w:lang w:val="en-US" w:eastAsia="es-ES"/>
        </w:rPr>
      </w:pPr>
      <w:r w:rsidRPr="00D912BC">
        <w:rPr>
          <w:lang w:val="en-US" w:eastAsia="es-ES"/>
        </w:rPr>
        <w:t xml:space="preserve">          type: array</w:t>
      </w:r>
    </w:p>
    <w:p w:rsidR="004B489C" w:rsidRPr="00D912BC" w:rsidRDefault="004B489C" w:rsidP="004B489C">
      <w:pPr>
        <w:pStyle w:val="PL"/>
        <w:rPr>
          <w:lang w:val="en-US" w:eastAsia="es-ES"/>
        </w:rPr>
      </w:pPr>
      <w:r w:rsidRPr="00D912BC">
        <w:rPr>
          <w:lang w:val="en-US" w:eastAsia="es-ES"/>
        </w:rPr>
        <w:t xml:space="preserve">          items:</w:t>
      </w:r>
    </w:p>
    <w:p w:rsidR="004B489C" w:rsidRPr="00D912BC" w:rsidRDefault="004B489C" w:rsidP="004B489C">
      <w:pPr>
        <w:pStyle w:val="PL"/>
        <w:rPr>
          <w:lang w:val="en-US" w:eastAsia="es-ES"/>
        </w:rPr>
      </w:pPr>
      <w:r w:rsidRPr="00D912BC">
        <w:rPr>
          <w:lang w:val="en-US" w:eastAsia="es-ES"/>
        </w:rPr>
        <w:t xml:space="preserve">            $ref: 'TS29517_Naf_EventExposure.yaml#/components/schemas/</w:t>
      </w:r>
      <w:r w:rsidR="007423E5">
        <w:rPr>
          <w:lang w:val="en-US" w:eastAsia="es-ES"/>
        </w:rPr>
        <w:t>Ms</w:t>
      </w:r>
      <w:r>
        <w:rPr>
          <w:lang w:val="en-US" w:eastAsia="es-ES"/>
        </w:rPr>
        <w:t>Consumption</w:t>
      </w:r>
      <w:r w:rsidRPr="00D912BC">
        <w:rPr>
          <w:lang w:val="en-US" w:eastAsia="es-ES"/>
        </w:rPr>
        <w:t>Collection'</w:t>
      </w:r>
    </w:p>
    <w:p w:rsidR="004B489C" w:rsidRDefault="004B489C" w:rsidP="004B489C">
      <w:pPr>
        <w:pStyle w:val="PL"/>
        <w:rPr>
          <w:lang w:val="en-US" w:eastAsia="es-ES"/>
        </w:rPr>
      </w:pPr>
      <w:r w:rsidRPr="00D912BC">
        <w:rPr>
          <w:lang w:val="en-US" w:eastAsia="es-ES"/>
        </w:rPr>
        <w:t xml:space="preserve">          minItems: 1</w:t>
      </w:r>
    </w:p>
    <w:p w:rsidR="00300787" w:rsidRDefault="00300787" w:rsidP="00300787">
      <w:pPr>
        <w:pStyle w:val="PL"/>
        <w:rPr>
          <w:lang w:val="en-US" w:eastAsia="es-ES"/>
        </w:rPr>
      </w:pPr>
      <w:r w:rsidRPr="008B1C02">
        <w:t xml:space="preserve">          deprecated: true</w:t>
      </w:r>
    </w:p>
    <w:p w:rsidR="00300787" w:rsidRDefault="00300787" w:rsidP="00300787">
      <w:pPr>
        <w:pStyle w:val="PL"/>
        <w:rPr>
          <w:lang w:val="en-US" w:eastAsia="es-ES"/>
        </w:rPr>
      </w:pPr>
      <w:r>
        <w:rPr>
          <w:lang w:val="en-US" w:eastAsia="es-ES"/>
        </w:rPr>
        <w:t xml:space="preserve">        </w:t>
      </w:r>
      <w:r>
        <w:t>msConsumpReports</w:t>
      </w:r>
      <w:r>
        <w:rPr>
          <w:lang w:val="en-US" w:eastAsia="es-ES"/>
        </w:rPr>
        <w:t>:</w:t>
      </w:r>
    </w:p>
    <w:p w:rsidR="00300787" w:rsidRDefault="00300787" w:rsidP="00300787">
      <w:pPr>
        <w:pStyle w:val="PL"/>
        <w:rPr>
          <w:lang w:val="en-US" w:eastAsia="es-ES"/>
        </w:rPr>
      </w:pPr>
      <w:r>
        <w:rPr>
          <w:lang w:val="en-US" w:eastAsia="es-ES"/>
        </w:rPr>
        <w:t xml:space="preserve">          type: array</w:t>
      </w:r>
    </w:p>
    <w:p w:rsidR="00300787" w:rsidRDefault="00300787" w:rsidP="00300787">
      <w:pPr>
        <w:pStyle w:val="PL"/>
        <w:rPr>
          <w:lang w:val="en-US" w:eastAsia="es-ES"/>
        </w:rPr>
      </w:pPr>
      <w:r>
        <w:rPr>
          <w:lang w:val="en-US" w:eastAsia="es-ES"/>
        </w:rPr>
        <w:t xml:space="preserve">          items:</w:t>
      </w:r>
    </w:p>
    <w:p w:rsidR="00300787" w:rsidRDefault="00300787" w:rsidP="00300787">
      <w:pPr>
        <w:pStyle w:val="PL"/>
        <w:rPr>
          <w:lang w:val="en-US" w:eastAsia="es-ES"/>
        </w:rPr>
      </w:pPr>
      <w:r>
        <w:rPr>
          <w:lang w:val="en-US" w:eastAsia="es-ES"/>
        </w:rPr>
        <w:t xml:space="preserve">            $ref: 'TS26512_EventExposure.yaml#/components/schemas/ConsumptionReportingUnits</w:t>
      </w:r>
      <w:r w:rsidRPr="00F604DF">
        <w:rPr>
          <w:lang w:val="en-US" w:eastAsia="es-ES"/>
        </w:rPr>
        <w:t>Collection</w:t>
      </w:r>
      <w:r>
        <w:rPr>
          <w:lang w:val="en-US" w:eastAsia="es-ES"/>
        </w:rPr>
        <w:t>'</w:t>
      </w:r>
    </w:p>
    <w:p w:rsidR="00300787" w:rsidRDefault="00300787" w:rsidP="00300787">
      <w:pPr>
        <w:pStyle w:val="PL"/>
        <w:rPr>
          <w:lang w:val="en-US" w:eastAsia="es-ES"/>
        </w:rPr>
      </w:pPr>
      <w:r>
        <w:rPr>
          <w:lang w:val="en-US" w:eastAsia="es-ES"/>
        </w:rPr>
        <w:t xml:space="preserve">          minItems: 1</w:t>
      </w:r>
    </w:p>
    <w:p w:rsidR="00300787" w:rsidRDefault="00300787" w:rsidP="00300787">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Media Streaming Consumption</w:t>
      </w:r>
      <w:r w:rsidRPr="00C61AD6">
        <w:rPr>
          <w:rFonts w:cs="Arial"/>
          <w:szCs w:val="18"/>
        </w:rPr>
        <w:t xml:space="preserve"> </w:t>
      </w:r>
      <w:r>
        <w:rPr>
          <w:rFonts w:cs="Arial"/>
          <w:szCs w:val="18"/>
        </w:rPr>
        <w:t>event notification</w:t>
      </w:r>
      <w:r>
        <w:t>.</w:t>
      </w:r>
    </w:p>
    <w:p w:rsidR="00C44E17" w:rsidRPr="00D912BC" w:rsidRDefault="00C44E17" w:rsidP="00C44E17">
      <w:pPr>
        <w:pStyle w:val="PL"/>
        <w:rPr>
          <w:lang w:val="en-US" w:eastAsia="es-ES"/>
        </w:rPr>
      </w:pPr>
      <w:r w:rsidRPr="00D912BC">
        <w:rPr>
          <w:lang w:val="en-US" w:eastAsia="es-ES"/>
        </w:rPr>
        <w:t xml:space="preserve">        </w:t>
      </w:r>
      <w:r w:rsidR="002F3332">
        <w:rPr>
          <w:lang w:val="en-US" w:eastAsia="es-ES"/>
        </w:rPr>
        <w:t>msN</w:t>
      </w:r>
      <w:r>
        <w:rPr>
          <w:lang w:val="en-US" w:eastAsia="es-ES"/>
        </w:rPr>
        <w:t>etAssInv</w:t>
      </w:r>
      <w:r w:rsidRPr="00D912BC">
        <w:rPr>
          <w:lang w:val="en-US" w:eastAsia="es-ES"/>
        </w:rPr>
        <w:t>Infos:</w:t>
      </w:r>
    </w:p>
    <w:p w:rsidR="00C44E17" w:rsidRPr="00D912BC" w:rsidRDefault="00C44E17" w:rsidP="00C44E17">
      <w:pPr>
        <w:pStyle w:val="PL"/>
        <w:rPr>
          <w:lang w:val="en-US" w:eastAsia="es-ES"/>
        </w:rPr>
      </w:pPr>
      <w:r w:rsidRPr="00D912BC">
        <w:rPr>
          <w:lang w:val="en-US" w:eastAsia="es-ES"/>
        </w:rPr>
        <w:t xml:space="preserve">          type: array</w:t>
      </w:r>
    </w:p>
    <w:p w:rsidR="00C44E17" w:rsidRPr="00D912BC" w:rsidRDefault="00C44E17" w:rsidP="00C44E17">
      <w:pPr>
        <w:pStyle w:val="PL"/>
        <w:rPr>
          <w:lang w:val="en-US" w:eastAsia="es-ES"/>
        </w:rPr>
      </w:pPr>
      <w:r w:rsidRPr="00D912BC">
        <w:rPr>
          <w:lang w:val="en-US" w:eastAsia="es-ES"/>
        </w:rPr>
        <w:t xml:space="preserve">          items:</w:t>
      </w:r>
    </w:p>
    <w:p w:rsidR="00C44E17" w:rsidRPr="00D912BC" w:rsidRDefault="00C44E17" w:rsidP="00C44E17">
      <w:pPr>
        <w:pStyle w:val="PL"/>
        <w:rPr>
          <w:lang w:val="en-US" w:eastAsia="es-ES"/>
        </w:rPr>
      </w:pPr>
      <w:r w:rsidRPr="00D912BC">
        <w:rPr>
          <w:lang w:val="en-US" w:eastAsia="es-ES"/>
        </w:rPr>
        <w:t xml:space="preserve">            $ref: 'TS29517_Naf_EventExposure.yaml#/components/schemas/</w:t>
      </w:r>
      <w:r w:rsidR="002F3332">
        <w:rPr>
          <w:lang w:val="en-US" w:eastAsia="es-ES"/>
        </w:rPr>
        <w:t>Ms</w:t>
      </w:r>
      <w:r w:rsidRPr="00F021FA">
        <w:rPr>
          <w:lang w:val="en-US" w:eastAsia="es-ES"/>
        </w:rPr>
        <w:t>NetAssInvocationCollection</w:t>
      </w:r>
      <w:r w:rsidRPr="00D912BC">
        <w:rPr>
          <w:lang w:val="en-US" w:eastAsia="es-ES"/>
        </w:rPr>
        <w:t>'</w:t>
      </w:r>
    </w:p>
    <w:p w:rsidR="00C44E17" w:rsidRDefault="00C44E17" w:rsidP="00C44E17">
      <w:pPr>
        <w:pStyle w:val="PL"/>
        <w:rPr>
          <w:lang w:val="en-US" w:eastAsia="es-ES"/>
        </w:rPr>
      </w:pPr>
      <w:r w:rsidRPr="00D912BC">
        <w:rPr>
          <w:lang w:val="en-US" w:eastAsia="es-ES"/>
        </w:rPr>
        <w:t xml:space="preserve">          minItems: 1</w:t>
      </w:r>
    </w:p>
    <w:p w:rsidR="00300787" w:rsidRDefault="00300787" w:rsidP="00300787">
      <w:pPr>
        <w:pStyle w:val="PL"/>
        <w:rPr>
          <w:lang w:val="en-US" w:eastAsia="es-ES"/>
        </w:rPr>
      </w:pPr>
      <w:r w:rsidRPr="008B1C02">
        <w:t xml:space="preserve">          deprecated: true</w:t>
      </w:r>
    </w:p>
    <w:p w:rsidR="00300787" w:rsidRDefault="00300787" w:rsidP="00300787">
      <w:pPr>
        <w:pStyle w:val="PL"/>
        <w:rPr>
          <w:lang w:val="en-US" w:eastAsia="es-ES"/>
        </w:rPr>
      </w:pPr>
      <w:r>
        <w:rPr>
          <w:lang w:val="en-US" w:eastAsia="es-ES"/>
        </w:rPr>
        <w:t xml:space="preserve">        </w:t>
      </w:r>
      <w:r>
        <w:rPr>
          <w:lang w:eastAsia="zh-CN"/>
        </w:rPr>
        <w:t>msNetAssistInvocation</w:t>
      </w:r>
      <w:r>
        <w:rPr>
          <w:lang w:val="en-US" w:eastAsia="es-ES"/>
        </w:rPr>
        <w:t>:</w:t>
      </w:r>
    </w:p>
    <w:p w:rsidR="00300787" w:rsidRDefault="00300787" w:rsidP="00300787">
      <w:pPr>
        <w:pStyle w:val="PL"/>
        <w:rPr>
          <w:lang w:val="en-US" w:eastAsia="es-ES"/>
        </w:rPr>
      </w:pPr>
      <w:r>
        <w:rPr>
          <w:lang w:val="en-US" w:eastAsia="es-ES"/>
        </w:rPr>
        <w:t xml:space="preserve">          type: array</w:t>
      </w:r>
    </w:p>
    <w:p w:rsidR="00300787" w:rsidRDefault="00300787" w:rsidP="00300787">
      <w:pPr>
        <w:pStyle w:val="PL"/>
        <w:rPr>
          <w:lang w:val="en-US" w:eastAsia="es-ES"/>
        </w:rPr>
      </w:pPr>
      <w:r>
        <w:rPr>
          <w:lang w:val="en-US" w:eastAsia="es-ES"/>
        </w:rPr>
        <w:t xml:space="preserve">          items:</w:t>
      </w:r>
    </w:p>
    <w:p w:rsidR="00300787" w:rsidRDefault="00300787" w:rsidP="00300787">
      <w:pPr>
        <w:pStyle w:val="PL"/>
        <w:rPr>
          <w:lang w:val="en-US" w:eastAsia="es-ES"/>
        </w:rPr>
      </w:pPr>
      <w:r>
        <w:rPr>
          <w:lang w:val="en-US" w:eastAsia="es-ES"/>
        </w:rPr>
        <w:t xml:space="preserve">            $ref: 'TS26512_EventExposure.yaml#/components/schemas/NetworkAssistanceInvocations</w:t>
      </w:r>
      <w:r w:rsidRPr="00F604DF">
        <w:rPr>
          <w:lang w:val="en-US" w:eastAsia="es-ES"/>
        </w:rPr>
        <w:t>Collection</w:t>
      </w:r>
      <w:r>
        <w:rPr>
          <w:lang w:val="en-US" w:eastAsia="es-ES"/>
        </w:rPr>
        <w:t>'</w:t>
      </w:r>
    </w:p>
    <w:p w:rsidR="00300787" w:rsidRDefault="00300787" w:rsidP="00300787">
      <w:pPr>
        <w:pStyle w:val="PL"/>
        <w:rPr>
          <w:lang w:val="en-US" w:eastAsia="es-ES"/>
        </w:rPr>
      </w:pPr>
      <w:r>
        <w:rPr>
          <w:lang w:val="en-US" w:eastAsia="es-ES"/>
        </w:rPr>
        <w:t xml:space="preserve">          minItems: 1</w:t>
      </w:r>
    </w:p>
    <w:p w:rsidR="00300787" w:rsidRDefault="00300787" w:rsidP="00300787">
      <w:pPr>
        <w:pStyle w:val="PL"/>
      </w:pPr>
      <w:r>
        <w:t xml:space="preserve">          description: &gt;</w:t>
      </w:r>
    </w:p>
    <w:p w:rsidR="00300787" w:rsidRDefault="00300787" w:rsidP="00300787">
      <w:pPr>
        <w:pStyle w:val="PL"/>
        <w:rPr>
          <w:lang w:val="en-US" w:eastAsia="es-ES"/>
        </w:rPr>
      </w:pPr>
      <w:r>
        <w:t xml:space="preserve">            </w:t>
      </w:r>
      <w:r>
        <w:rPr>
          <w:rFonts w:cs="Arial"/>
          <w:szCs w:val="18"/>
        </w:rPr>
        <w:t>R</w:t>
      </w:r>
      <w:r w:rsidRPr="00C61AD6">
        <w:rPr>
          <w:rFonts w:cs="Arial"/>
          <w:szCs w:val="18"/>
        </w:rPr>
        <w:t xml:space="preserve">epresents the </w:t>
      </w:r>
      <w:r>
        <w:rPr>
          <w:rFonts w:cs="Arial"/>
          <w:szCs w:val="18"/>
        </w:rPr>
        <w:t xml:space="preserve">Media Streaming </w:t>
      </w:r>
      <w:r>
        <w:rPr>
          <w:lang w:val="en-US" w:eastAsia="es-ES"/>
        </w:rPr>
        <w:t xml:space="preserve">Network Assistance Invocations </w:t>
      </w:r>
      <w:r>
        <w:rPr>
          <w:rFonts w:cs="Arial"/>
          <w:szCs w:val="18"/>
        </w:rPr>
        <w:t>event notification</w:t>
      </w:r>
      <w:r>
        <w:t>.</w:t>
      </w:r>
    </w:p>
    <w:p w:rsidR="009B28DD" w:rsidRPr="00D912BC" w:rsidRDefault="009B28DD" w:rsidP="009B28DD">
      <w:pPr>
        <w:pStyle w:val="PL"/>
        <w:rPr>
          <w:lang w:val="en-US" w:eastAsia="es-ES"/>
        </w:rPr>
      </w:pPr>
      <w:r w:rsidRPr="00D912BC">
        <w:rPr>
          <w:lang w:val="en-US" w:eastAsia="es-ES"/>
        </w:rPr>
        <w:t xml:space="preserve">        </w:t>
      </w:r>
      <w:r w:rsidR="0066042D">
        <w:rPr>
          <w:lang w:val="en-US" w:eastAsia="es-ES"/>
        </w:rPr>
        <w:t>msDyn</w:t>
      </w:r>
      <w:r>
        <w:rPr>
          <w:lang w:val="en-US" w:eastAsia="es-ES"/>
        </w:rPr>
        <w:t>PlyInv</w:t>
      </w:r>
      <w:r w:rsidRPr="00D912BC">
        <w:rPr>
          <w:lang w:val="en-US" w:eastAsia="es-ES"/>
        </w:rPr>
        <w:t>Infos:</w:t>
      </w:r>
    </w:p>
    <w:p w:rsidR="009B28DD" w:rsidRPr="00D912BC" w:rsidRDefault="009B28DD" w:rsidP="009B28DD">
      <w:pPr>
        <w:pStyle w:val="PL"/>
        <w:rPr>
          <w:lang w:val="en-US" w:eastAsia="es-ES"/>
        </w:rPr>
      </w:pPr>
      <w:r w:rsidRPr="00D912BC">
        <w:rPr>
          <w:lang w:val="en-US" w:eastAsia="es-ES"/>
        </w:rPr>
        <w:t xml:space="preserve">          type: array</w:t>
      </w:r>
    </w:p>
    <w:p w:rsidR="009B28DD" w:rsidRPr="00D912BC" w:rsidRDefault="009B28DD" w:rsidP="009B28DD">
      <w:pPr>
        <w:pStyle w:val="PL"/>
        <w:rPr>
          <w:lang w:val="en-US" w:eastAsia="es-ES"/>
        </w:rPr>
      </w:pPr>
      <w:r w:rsidRPr="00D912BC">
        <w:rPr>
          <w:lang w:val="en-US" w:eastAsia="es-ES"/>
        </w:rPr>
        <w:t xml:space="preserve">          items:</w:t>
      </w:r>
    </w:p>
    <w:p w:rsidR="009B28DD" w:rsidRPr="00D912BC" w:rsidRDefault="009B28DD" w:rsidP="009B28DD">
      <w:pPr>
        <w:pStyle w:val="PL"/>
        <w:rPr>
          <w:lang w:val="en-US" w:eastAsia="es-ES"/>
        </w:rPr>
      </w:pPr>
      <w:r w:rsidRPr="00D912BC">
        <w:rPr>
          <w:lang w:val="en-US" w:eastAsia="es-ES"/>
        </w:rPr>
        <w:t xml:space="preserve">            $ref: 'TS29517_Naf_EventExposure.yaml#/components/schemas/</w:t>
      </w:r>
      <w:r w:rsidR="0066042D">
        <w:rPr>
          <w:lang w:val="en-US" w:eastAsia="es-ES"/>
        </w:rPr>
        <w:t>MsDyn</w:t>
      </w:r>
      <w:r>
        <w:t>Policy</w:t>
      </w:r>
      <w:r w:rsidRPr="00F021FA">
        <w:rPr>
          <w:lang w:val="en-US" w:eastAsia="es-ES"/>
        </w:rPr>
        <w:t>InvocationCollection</w:t>
      </w:r>
      <w:r w:rsidRPr="00D912BC">
        <w:rPr>
          <w:lang w:val="en-US" w:eastAsia="es-ES"/>
        </w:rPr>
        <w:t>'</w:t>
      </w:r>
    </w:p>
    <w:p w:rsidR="009B28DD" w:rsidRDefault="009B28DD" w:rsidP="009B28DD">
      <w:pPr>
        <w:pStyle w:val="PL"/>
        <w:rPr>
          <w:lang w:val="en-US" w:eastAsia="es-ES"/>
        </w:rPr>
      </w:pPr>
      <w:r w:rsidRPr="00D912BC">
        <w:rPr>
          <w:lang w:val="en-US" w:eastAsia="es-ES"/>
        </w:rPr>
        <w:t xml:space="preserve">          minItems: 1</w:t>
      </w:r>
    </w:p>
    <w:p w:rsidR="00300787" w:rsidRDefault="00300787" w:rsidP="00300787">
      <w:pPr>
        <w:pStyle w:val="PL"/>
        <w:rPr>
          <w:lang w:val="en-US" w:eastAsia="es-ES"/>
        </w:rPr>
      </w:pPr>
      <w:r w:rsidRPr="008B1C02">
        <w:t xml:space="preserve">          deprecated: true</w:t>
      </w:r>
    </w:p>
    <w:p w:rsidR="00300787" w:rsidRDefault="00300787" w:rsidP="00300787">
      <w:pPr>
        <w:pStyle w:val="PL"/>
        <w:rPr>
          <w:lang w:val="en-US" w:eastAsia="es-ES"/>
        </w:rPr>
      </w:pPr>
      <w:r>
        <w:rPr>
          <w:lang w:val="en-US" w:eastAsia="es-ES"/>
        </w:rPr>
        <w:t xml:space="preserve">        </w:t>
      </w:r>
      <w:r>
        <w:t>msDynPly</w:t>
      </w:r>
      <w:r>
        <w:rPr>
          <w:lang w:eastAsia="zh-CN"/>
        </w:rPr>
        <w:t>Invocation</w:t>
      </w:r>
      <w:r>
        <w:rPr>
          <w:lang w:val="en-US" w:eastAsia="es-ES"/>
        </w:rPr>
        <w:t>:</w:t>
      </w:r>
    </w:p>
    <w:p w:rsidR="00300787" w:rsidRDefault="00300787" w:rsidP="00300787">
      <w:pPr>
        <w:pStyle w:val="PL"/>
        <w:rPr>
          <w:lang w:val="en-US" w:eastAsia="es-ES"/>
        </w:rPr>
      </w:pPr>
      <w:r>
        <w:rPr>
          <w:lang w:val="en-US" w:eastAsia="es-ES"/>
        </w:rPr>
        <w:t xml:space="preserve">          type: array</w:t>
      </w:r>
    </w:p>
    <w:p w:rsidR="00300787" w:rsidRDefault="00300787" w:rsidP="00300787">
      <w:pPr>
        <w:pStyle w:val="PL"/>
        <w:rPr>
          <w:lang w:val="en-US" w:eastAsia="es-ES"/>
        </w:rPr>
      </w:pPr>
      <w:r>
        <w:rPr>
          <w:lang w:val="en-US" w:eastAsia="es-ES"/>
        </w:rPr>
        <w:t xml:space="preserve">          items:</w:t>
      </w:r>
    </w:p>
    <w:p w:rsidR="00300787" w:rsidRDefault="00300787" w:rsidP="00300787">
      <w:pPr>
        <w:pStyle w:val="PL"/>
        <w:rPr>
          <w:lang w:val="en-US" w:eastAsia="es-ES"/>
        </w:rPr>
      </w:pPr>
      <w:r>
        <w:rPr>
          <w:lang w:val="en-US" w:eastAsia="es-ES"/>
        </w:rPr>
        <w:t xml:space="preserve">            $ref: 'TS26512_EventExposure.yaml#/components/schemas/DynamicPolicyInvocations</w:t>
      </w:r>
      <w:r w:rsidRPr="00F604DF">
        <w:rPr>
          <w:lang w:val="en-US" w:eastAsia="es-ES"/>
        </w:rPr>
        <w:t>Collection</w:t>
      </w:r>
      <w:r>
        <w:rPr>
          <w:lang w:val="en-US" w:eastAsia="es-ES"/>
        </w:rPr>
        <w:t>'</w:t>
      </w:r>
    </w:p>
    <w:p w:rsidR="00300787" w:rsidRDefault="00300787" w:rsidP="00300787">
      <w:pPr>
        <w:pStyle w:val="PL"/>
        <w:rPr>
          <w:lang w:val="en-US" w:eastAsia="es-ES"/>
        </w:rPr>
      </w:pPr>
      <w:r>
        <w:rPr>
          <w:lang w:val="en-US" w:eastAsia="es-ES"/>
        </w:rPr>
        <w:t xml:space="preserve">          minItems: 1</w:t>
      </w:r>
    </w:p>
    <w:p w:rsidR="00300787" w:rsidRDefault="00300787" w:rsidP="00300787">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 xml:space="preserve">Media Streaming </w:t>
      </w:r>
      <w:r>
        <w:rPr>
          <w:lang w:val="en-US" w:eastAsia="es-ES"/>
        </w:rPr>
        <w:t xml:space="preserve">Dynamic Policy Invocations </w:t>
      </w:r>
      <w:r>
        <w:rPr>
          <w:rFonts w:cs="Arial"/>
          <w:szCs w:val="18"/>
        </w:rPr>
        <w:t>event notification</w:t>
      </w:r>
      <w:r>
        <w:t>.</w:t>
      </w:r>
    </w:p>
    <w:p w:rsidR="00093247" w:rsidRPr="00D912BC" w:rsidRDefault="00093247" w:rsidP="00093247">
      <w:pPr>
        <w:pStyle w:val="PL"/>
        <w:rPr>
          <w:lang w:val="en-US" w:eastAsia="es-ES"/>
        </w:rPr>
      </w:pPr>
      <w:r w:rsidRPr="00D912BC">
        <w:rPr>
          <w:lang w:val="en-US" w:eastAsia="es-ES"/>
        </w:rPr>
        <w:t xml:space="preserve">        </w:t>
      </w:r>
      <w:r>
        <w:rPr>
          <w:lang w:val="en-US" w:eastAsia="es-ES"/>
        </w:rPr>
        <w:t>msAccAct</w:t>
      </w:r>
      <w:r w:rsidRPr="00D912BC">
        <w:rPr>
          <w:lang w:val="en-US" w:eastAsia="es-ES"/>
        </w:rPr>
        <w:t>Infos:</w:t>
      </w:r>
    </w:p>
    <w:p w:rsidR="00093247" w:rsidRPr="00D912BC" w:rsidRDefault="00093247" w:rsidP="00093247">
      <w:pPr>
        <w:pStyle w:val="PL"/>
        <w:rPr>
          <w:lang w:val="en-US" w:eastAsia="es-ES"/>
        </w:rPr>
      </w:pPr>
      <w:r w:rsidRPr="00D912BC">
        <w:rPr>
          <w:lang w:val="en-US" w:eastAsia="es-ES"/>
        </w:rPr>
        <w:t xml:space="preserve">          type: array</w:t>
      </w:r>
    </w:p>
    <w:p w:rsidR="00093247" w:rsidRPr="00D912BC" w:rsidRDefault="00093247" w:rsidP="00093247">
      <w:pPr>
        <w:pStyle w:val="PL"/>
        <w:rPr>
          <w:lang w:val="en-US" w:eastAsia="es-ES"/>
        </w:rPr>
      </w:pPr>
      <w:r w:rsidRPr="00D912BC">
        <w:rPr>
          <w:lang w:val="en-US" w:eastAsia="es-ES"/>
        </w:rPr>
        <w:t xml:space="preserve">          items:</w:t>
      </w:r>
    </w:p>
    <w:p w:rsidR="00093247" w:rsidRPr="00D912BC" w:rsidRDefault="00093247" w:rsidP="00093247">
      <w:pPr>
        <w:pStyle w:val="PL"/>
        <w:rPr>
          <w:lang w:val="en-US" w:eastAsia="es-ES"/>
        </w:rPr>
      </w:pPr>
      <w:r w:rsidRPr="00D912BC">
        <w:rPr>
          <w:lang w:val="en-US" w:eastAsia="es-ES"/>
        </w:rPr>
        <w:t xml:space="preserve">            $ref: 'TS29517_Naf_EventExposure.yaml#/components/schemas/</w:t>
      </w:r>
      <w:r>
        <w:rPr>
          <w:lang w:val="en-US"/>
        </w:rPr>
        <w:t>M</w:t>
      </w:r>
      <w:r w:rsidR="00A37D18">
        <w:rPr>
          <w:lang w:val="en-US"/>
        </w:rPr>
        <w:t>S</w:t>
      </w:r>
      <w:r>
        <w:rPr>
          <w:lang w:val="en-US"/>
        </w:rPr>
        <w:t>AccessActivity</w:t>
      </w:r>
      <w:r w:rsidRPr="00F021FA">
        <w:rPr>
          <w:lang w:val="en-US" w:eastAsia="es-ES"/>
        </w:rPr>
        <w:t>Collection</w:t>
      </w:r>
      <w:r w:rsidRPr="00D912BC">
        <w:rPr>
          <w:lang w:val="en-US" w:eastAsia="es-ES"/>
        </w:rPr>
        <w:t>'</w:t>
      </w:r>
    </w:p>
    <w:p w:rsidR="00BF1BF3" w:rsidRDefault="00093247" w:rsidP="0023599F">
      <w:pPr>
        <w:pStyle w:val="PL"/>
        <w:rPr>
          <w:lang w:val="en-US" w:eastAsia="es-ES"/>
        </w:rPr>
      </w:pPr>
      <w:r w:rsidRPr="00D912BC">
        <w:rPr>
          <w:lang w:val="en-US" w:eastAsia="es-ES"/>
        </w:rPr>
        <w:t xml:space="preserve">          minItems: 1</w:t>
      </w:r>
    </w:p>
    <w:p w:rsidR="00300787" w:rsidRDefault="00300787" w:rsidP="00300787">
      <w:pPr>
        <w:pStyle w:val="PL"/>
      </w:pPr>
      <w:r w:rsidRPr="008B1C02">
        <w:t xml:space="preserve">          deprecated: true</w:t>
      </w:r>
    </w:p>
    <w:p w:rsidR="00300787" w:rsidRDefault="00300787" w:rsidP="00300787">
      <w:pPr>
        <w:pStyle w:val="PL"/>
        <w:rPr>
          <w:lang w:val="en-US" w:eastAsia="es-ES"/>
        </w:rPr>
      </w:pPr>
      <w:r>
        <w:rPr>
          <w:lang w:val="en-US" w:eastAsia="es-ES"/>
        </w:rPr>
        <w:t xml:space="preserve">        </w:t>
      </w:r>
      <w:r>
        <w:rPr>
          <w:lang w:eastAsia="zh-CN"/>
        </w:rPr>
        <w:t>msAccess</w:t>
      </w:r>
      <w:r>
        <w:rPr>
          <w:lang w:val="en-US" w:eastAsia="es-ES"/>
        </w:rPr>
        <w:t>:</w:t>
      </w:r>
    </w:p>
    <w:p w:rsidR="00300787" w:rsidRDefault="00300787" w:rsidP="00300787">
      <w:pPr>
        <w:pStyle w:val="PL"/>
        <w:rPr>
          <w:lang w:val="en-US" w:eastAsia="es-ES"/>
        </w:rPr>
      </w:pPr>
      <w:r>
        <w:rPr>
          <w:lang w:val="en-US" w:eastAsia="es-ES"/>
        </w:rPr>
        <w:t xml:space="preserve">          type: array</w:t>
      </w:r>
    </w:p>
    <w:p w:rsidR="00300787" w:rsidRDefault="00300787" w:rsidP="00300787">
      <w:pPr>
        <w:pStyle w:val="PL"/>
        <w:rPr>
          <w:lang w:val="en-US" w:eastAsia="es-ES"/>
        </w:rPr>
      </w:pPr>
      <w:r>
        <w:rPr>
          <w:lang w:val="en-US" w:eastAsia="es-ES"/>
        </w:rPr>
        <w:t xml:space="preserve">          items:</w:t>
      </w:r>
    </w:p>
    <w:p w:rsidR="00300787" w:rsidRDefault="00300787" w:rsidP="00300787">
      <w:pPr>
        <w:pStyle w:val="PL"/>
        <w:rPr>
          <w:lang w:val="en-US" w:eastAsia="es-ES"/>
        </w:rPr>
      </w:pPr>
      <w:r>
        <w:rPr>
          <w:lang w:val="en-US" w:eastAsia="es-ES"/>
        </w:rPr>
        <w:t xml:space="preserve">            $ref: 'TS26512_EventExposure.yaml#/components/schemas/MediaStreamingAccess</w:t>
      </w:r>
      <w:r w:rsidR="006836DE">
        <w:rPr>
          <w:lang w:val="en-US" w:eastAsia="es-ES"/>
        </w:rPr>
        <w:t>es</w:t>
      </w:r>
      <w:r w:rsidRPr="00F604DF">
        <w:rPr>
          <w:lang w:val="en-US" w:eastAsia="es-ES"/>
        </w:rPr>
        <w:t>Collection</w:t>
      </w:r>
      <w:r>
        <w:rPr>
          <w:lang w:val="en-US" w:eastAsia="es-ES"/>
        </w:rPr>
        <w:t>'</w:t>
      </w:r>
    </w:p>
    <w:p w:rsidR="00300787" w:rsidRDefault="00300787" w:rsidP="00300787">
      <w:pPr>
        <w:pStyle w:val="PL"/>
        <w:rPr>
          <w:lang w:val="en-US" w:eastAsia="es-ES"/>
        </w:rPr>
      </w:pPr>
      <w:r>
        <w:rPr>
          <w:lang w:val="en-US" w:eastAsia="es-ES"/>
        </w:rPr>
        <w:t xml:space="preserve">          minItems: 1</w:t>
      </w:r>
    </w:p>
    <w:p w:rsidR="00300787" w:rsidRDefault="00300787" w:rsidP="00300787">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 xml:space="preserve">Media Streaming </w:t>
      </w:r>
      <w:r>
        <w:rPr>
          <w:lang w:eastAsia="es-ES"/>
        </w:rPr>
        <w:t>access</w:t>
      </w:r>
      <w:r>
        <w:rPr>
          <w:lang w:val="en-US" w:eastAsia="es-ES"/>
        </w:rPr>
        <w:t xml:space="preserve"> </w:t>
      </w:r>
      <w:r>
        <w:rPr>
          <w:rFonts w:cs="Arial"/>
          <w:szCs w:val="18"/>
        </w:rPr>
        <w:t>event notification</w:t>
      </w:r>
      <w:r>
        <w:t>.</w:t>
      </w:r>
    </w:p>
    <w:p w:rsidR="00687EBF" w:rsidRPr="00F604DF" w:rsidRDefault="00687EBF" w:rsidP="00687EBF">
      <w:pPr>
        <w:pStyle w:val="PL"/>
        <w:rPr>
          <w:lang w:val="en-US" w:eastAsia="es-ES"/>
        </w:rPr>
      </w:pPr>
      <w:r w:rsidRPr="00F604DF">
        <w:rPr>
          <w:lang w:val="en-US" w:eastAsia="es-ES"/>
        </w:rPr>
        <w:t xml:space="preserve">        </w:t>
      </w:r>
      <w:r w:rsidRPr="00E40122">
        <w:t>gnssAssistData</w:t>
      </w:r>
      <w:r>
        <w:t>Info</w:t>
      </w:r>
      <w:r w:rsidRPr="00F604DF">
        <w:rPr>
          <w:lang w:val="en-US" w:eastAsia="es-ES"/>
        </w:rPr>
        <w:t>:</w:t>
      </w:r>
    </w:p>
    <w:p w:rsidR="00687EBF" w:rsidRDefault="00687EBF" w:rsidP="0023599F">
      <w:pPr>
        <w:pStyle w:val="PL"/>
        <w:rPr>
          <w:lang w:val="en-US" w:eastAsia="es-ES"/>
        </w:rPr>
      </w:pPr>
      <w:r w:rsidRPr="00F604DF">
        <w:rPr>
          <w:lang w:val="en-US" w:eastAsia="es-ES"/>
        </w:rPr>
        <w:t xml:space="preserve">          $ref: '#/components/schemas/</w:t>
      </w:r>
      <w:r w:rsidRPr="00E40122">
        <w:t>GNSSAssistDataInfo</w:t>
      </w:r>
      <w:r w:rsidRPr="00F604DF">
        <w:rPr>
          <w:lang w:val="en-US" w:eastAsia="es-ES"/>
        </w:rPr>
        <w:t>'</w:t>
      </w:r>
    </w:p>
    <w:p w:rsidR="00956E57" w:rsidRDefault="00956E57" w:rsidP="00956E57">
      <w:pPr>
        <w:pStyle w:val="PL"/>
        <w:rPr>
          <w:lang w:val="en-US" w:eastAsia="es-ES"/>
        </w:rPr>
      </w:pPr>
      <w:r>
        <w:rPr>
          <w:lang w:val="en-US" w:eastAsia="es-ES"/>
        </w:rPr>
        <w:t xml:space="preserve">        </w:t>
      </w:r>
      <w:r>
        <w:t>datVolTransTimeInfos</w:t>
      </w:r>
      <w:r>
        <w:rPr>
          <w:lang w:val="en-US" w:eastAsia="es-ES"/>
        </w:rPr>
        <w:t>:</w:t>
      </w:r>
    </w:p>
    <w:p w:rsidR="00956E57" w:rsidRDefault="00956E57" w:rsidP="00956E57">
      <w:pPr>
        <w:pStyle w:val="PL"/>
        <w:rPr>
          <w:lang w:val="en-US" w:eastAsia="es-ES"/>
        </w:rPr>
      </w:pPr>
      <w:r>
        <w:rPr>
          <w:lang w:val="en-US" w:eastAsia="es-ES"/>
        </w:rPr>
        <w:t xml:space="preserve">          type: array</w:t>
      </w:r>
    </w:p>
    <w:p w:rsidR="00956E57" w:rsidRDefault="00956E57" w:rsidP="00956E57">
      <w:pPr>
        <w:pStyle w:val="PL"/>
        <w:rPr>
          <w:lang w:val="en-US" w:eastAsia="es-ES"/>
        </w:rPr>
      </w:pPr>
      <w:r>
        <w:rPr>
          <w:lang w:val="en-US" w:eastAsia="es-ES"/>
        </w:rPr>
        <w:t xml:space="preserve">          items:</w:t>
      </w:r>
    </w:p>
    <w:p w:rsidR="00956E57" w:rsidRDefault="00956E57" w:rsidP="00956E57">
      <w:pPr>
        <w:pStyle w:val="PL"/>
        <w:rPr>
          <w:lang w:val="en-US" w:eastAsia="es-ES"/>
        </w:rPr>
      </w:pPr>
      <w:r>
        <w:rPr>
          <w:lang w:val="en-US" w:eastAsia="es-ES"/>
        </w:rPr>
        <w:t xml:space="preserve">            $ref: </w:t>
      </w:r>
      <w:r w:rsidRPr="00D912BC">
        <w:rPr>
          <w:lang w:val="en-US" w:eastAsia="es-ES"/>
        </w:rPr>
        <w:t>'TS29517_Naf_EventExposure.yaml#/components/schemas/</w:t>
      </w:r>
      <w:r>
        <w:t>DatVolTransTimeCollection</w:t>
      </w:r>
      <w:r>
        <w:rPr>
          <w:lang w:val="en-US" w:eastAsia="es-ES"/>
        </w:rPr>
        <w:t>'</w:t>
      </w:r>
    </w:p>
    <w:p w:rsidR="00956E57" w:rsidRDefault="00956E57" w:rsidP="0023599F">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event</w:t>
      </w:r>
    </w:p>
    <w:p w:rsidR="00D85079" w:rsidRDefault="00D85079">
      <w:pPr>
        <w:pStyle w:val="PL"/>
        <w:rPr>
          <w:lang w:val="en-US" w:eastAsia="es-ES"/>
        </w:rPr>
      </w:pPr>
      <w:r>
        <w:rPr>
          <w:lang w:val="en-US" w:eastAsia="es-ES"/>
        </w:rPr>
        <w:t xml:space="preserve">        - timeStamp</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Nef</w:t>
      </w:r>
      <w:r>
        <w:t>EventSubs</w:t>
      </w:r>
      <w:r>
        <w:rPr>
          <w:lang w:val="en-US" w:eastAsia="es-ES"/>
        </w:rPr>
        <w:t>:</w:t>
      </w:r>
    </w:p>
    <w:p w:rsidR="00D85079" w:rsidRDefault="00D85079">
      <w:pPr>
        <w:pStyle w:val="PL"/>
        <w:rPr>
          <w:rFonts w:eastAsia="Batang"/>
        </w:rPr>
      </w:pPr>
      <w:r>
        <w:rPr>
          <w:rFonts w:eastAsia="Batang"/>
        </w:rPr>
        <w:t xml:space="preserve">      description: Represents an event to be subscribed and the related event filter information.</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event:</w:t>
      </w:r>
    </w:p>
    <w:p w:rsidR="00D85079" w:rsidRDefault="00D85079">
      <w:pPr>
        <w:pStyle w:val="PL"/>
        <w:rPr>
          <w:lang w:val="en-US" w:eastAsia="es-ES"/>
        </w:rPr>
      </w:pPr>
      <w:r>
        <w:rPr>
          <w:lang w:val="en-US" w:eastAsia="es-ES"/>
        </w:rPr>
        <w:t xml:space="preserve">          $ref: '#/components/schemas/NefEvent'</w:t>
      </w:r>
    </w:p>
    <w:p w:rsidR="00D85079" w:rsidRDefault="00D85079">
      <w:pPr>
        <w:pStyle w:val="PL"/>
        <w:rPr>
          <w:lang w:val="en-US" w:eastAsia="es-ES"/>
        </w:rPr>
      </w:pPr>
      <w:r>
        <w:rPr>
          <w:lang w:val="en-US" w:eastAsia="es-ES"/>
        </w:rPr>
        <w:t xml:space="preserve">        eventFilter:</w:t>
      </w:r>
    </w:p>
    <w:p w:rsidR="00D85079" w:rsidRDefault="00D85079">
      <w:pPr>
        <w:pStyle w:val="PL"/>
        <w:rPr>
          <w:lang w:val="en-US" w:eastAsia="es-ES"/>
        </w:rPr>
      </w:pPr>
      <w:r>
        <w:rPr>
          <w:lang w:val="en-US" w:eastAsia="es-ES"/>
        </w:rPr>
        <w:t xml:space="preserve">          $ref: '#/components/schemas/NefEventFilter'</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event</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Nef</w:t>
      </w:r>
      <w:r>
        <w:t>EventFilter</w:t>
      </w:r>
      <w:r>
        <w:rPr>
          <w:lang w:val="en-US" w:eastAsia="es-ES"/>
        </w:rPr>
        <w:t>:</w:t>
      </w:r>
    </w:p>
    <w:p w:rsidR="00D85079" w:rsidRDefault="00D85079">
      <w:pPr>
        <w:pStyle w:val="PL"/>
        <w:rPr>
          <w:rFonts w:eastAsia="Batang"/>
        </w:rPr>
      </w:pPr>
      <w:r>
        <w:rPr>
          <w:rFonts w:eastAsia="Batang"/>
        </w:rPr>
        <w:t xml:space="preserve">      description: Represents event filter information for an event.</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tgtUe:</w:t>
      </w:r>
    </w:p>
    <w:p w:rsidR="00D85079" w:rsidRDefault="00D85079">
      <w:pPr>
        <w:pStyle w:val="PL"/>
        <w:rPr>
          <w:lang w:val="en-US" w:eastAsia="es-ES"/>
        </w:rPr>
      </w:pPr>
      <w:r>
        <w:rPr>
          <w:lang w:val="en-US" w:eastAsia="es-ES"/>
        </w:rPr>
        <w:t xml:space="preserve">          $ref: '#/components/schemas/</w:t>
      </w:r>
      <w:r>
        <w:t>TargetUeIdentification</w:t>
      </w:r>
      <w:r>
        <w:rPr>
          <w:lang w:val="en-US" w:eastAsia="es-ES"/>
        </w:rPr>
        <w:t>'</w:t>
      </w:r>
    </w:p>
    <w:p w:rsidR="00D85079" w:rsidRDefault="00D85079">
      <w:pPr>
        <w:pStyle w:val="PL"/>
        <w:rPr>
          <w:lang w:val="en-US" w:eastAsia="es-ES"/>
        </w:rPr>
      </w:pPr>
      <w:r>
        <w:rPr>
          <w:lang w:val="en-US" w:eastAsia="es-ES"/>
        </w:rPr>
        <w:t xml:space="preserve">        appIds:</w:t>
      </w:r>
    </w:p>
    <w:p w:rsidR="00D85079" w:rsidRDefault="00D85079">
      <w:pPr>
        <w:pStyle w:val="PL"/>
      </w:pPr>
      <w:r>
        <w:t xml:space="preserve">          type: array</w:t>
      </w:r>
    </w:p>
    <w:p w:rsidR="00D85079" w:rsidRDefault="00D85079">
      <w:pPr>
        <w:pStyle w:val="PL"/>
      </w:pPr>
      <w:r>
        <w:t xml:space="preserve">          items:</w:t>
      </w:r>
    </w:p>
    <w:p w:rsidR="00D85079" w:rsidRDefault="00D85079">
      <w:pPr>
        <w:pStyle w:val="PL"/>
        <w:rPr>
          <w:lang w:val="en-US" w:eastAsia="es-ES"/>
        </w:rPr>
      </w:pPr>
      <w:r>
        <w:t xml:space="preserve">            </w:t>
      </w:r>
      <w:r>
        <w:rPr>
          <w:lang w:val="en-US" w:eastAsia="es-ES"/>
        </w:rPr>
        <w:t>$ref: 'TS29571_CommonData.yaml#/components/schemas/ApplicationId'</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locArea</w:t>
      </w:r>
      <w:r>
        <w:rPr>
          <w:lang w:val="en-US" w:eastAsia="es-ES"/>
        </w:rPr>
        <w:t>:</w:t>
      </w:r>
    </w:p>
    <w:p w:rsidR="00ED2BA9" w:rsidRDefault="00D85079" w:rsidP="00ED2BA9">
      <w:pPr>
        <w:pStyle w:val="PL"/>
        <w:rPr>
          <w:lang w:val="en-US" w:eastAsia="es-ES"/>
        </w:rPr>
      </w:pPr>
      <w:r>
        <w:rPr>
          <w:lang w:val="en-US" w:eastAsia="es-ES"/>
        </w:rPr>
        <w:t xml:space="preserve">          $ref: 'TS29554_Npcf_BDTPolicyControl.yaml#/components/schemas/NetworkAreaInfo'</w:t>
      </w:r>
    </w:p>
    <w:p w:rsidR="00ED2BA9" w:rsidRDefault="00ED2BA9" w:rsidP="00ED2BA9">
      <w:pPr>
        <w:pStyle w:val="PL"/>
        <w:rPr>
          <w:lang w:val="en-US" w:eastAsia="es-ES"/>
        </w:rPr>
      </w:pPr>
      <w:r>
        <w:rPr>
          <w:lang w:val="en-US" w:eastAsia="es-ES"/>
        </w:rPr>
        <w:t xml:space="preserve">        collAttrs:</w:t>
      </w:r>
    </w:p>
    <w:p w:rsidR="00ED2BA9" w:rsidRDefault="00ED2BA9" w:rsidP="00ED2BA9">
      <w:pPr>
        <w:pStyle w:val="PL"/>
      </w:pPr>
      <w:r>
        <w:t xml:space="preserve">          type: array</w:t>
      </w:r>
    </w:p>
    <w:p w:rsidR="00ED2BA9" w:rsidRDefault="00ED2BA9" w:rsidP="00ED2BA9">
      <w:pPr>
        <w:pStyle w:val="PL"/>
      </w:pPr>
      <w:r>
        <w:t xml:space="preserve">          items:</w:t>
      </w:r>
    </w:p>
    <w:p w:rsidR="00ED2BA9" w:rsidRDefault="00ED2BA9" w:rsidP="00ED2BA9">
      <w:pPr>
        <w:pStyle w:val="PL"/>
        <w:rPr>
          <w:lang w:val="en-US" w:eastAsia="es-ES"/>
        </w:rPr>
      </w:pPr>
      <w:r>
        <w:t xml:space="preserve">            </w:t>
      </w:r>
      <w:r>
        <w:rPr>
          <w:lang w:val="en-US" w:eastAsia="es-ES"/>
        </w:rPr>
        <w:t xml:space="preserve">$ref: </w:t>
      </w:r>
      <w:r w:rsidRPr="00497943">
        <w:rPr>
          <w:lang w:val="en-US" w:eastAsia="es-ES"/>
        </w:rPr>
        <w:t>'TS29517_Naf_EventExposure.yaml</w:t>
      </w:r>
      <w:r>
        <w:rPr>
          <w:lang w:val="en-US" w:eastAsia="es-ES"/>
        </w:rPr>
        <w:t>#/components/schemas/CollectiveBehaviourFilter'</w:t>
      </w:r>
    </w:p>
    <w:p w:rsidR="00D85079" w:rsidRDefault="00ED2BA9" w:rsidP="00ED2BA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tgtUe</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Target</w:t>
      </w:r>
      <w:r>
        <w:t>UeIdentification</w:t>
      </w:r>
      <w:r>
        <w:rPr>
          <w:lang w:val="en-US" w:eastAsia="es-ES"/>
        </w:rPr>
        <w:t>:</w:t>
      </w:r>
    </w:p>
    <w:p w:rsidR="00D85079" w:rsidRDefault="00D85079">
      <w:pPr>
        <w:pStyle w:val="PL"/>
        <w:rPr>
          <w:rFonts w:eastAsia="Batang"/>
        </w:rPr>
      </w:pPr>
      <w:r>
        <w:rPr>
          <w:rFonts w:eastAsia="Batang"/>
        </w:rPr>
        <w:t xml:space="preserve">      description: Identifies the UE to which the request applies.</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supis: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'TS29571_CommonData.yaml#/components/schemas/Supi'</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interGroupIds: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'TS29571_CommonData.yaml#/components/schemas/</w:t>
      </w:r>
      <w:r>
        <w:t>GroupId</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pPr>
      <w:r>
        <w:t xml:space="preserve">        anyUeId:</w:t>
      </w:r>
    </w:p>
    <w:p w:rsidR="00D85079" w:rsidRDefault="00D85079">
      <w:pPr>
        <w:pStyle w:val="PL"/>
      </w:pPr>
      <w:r>
        <w:t xml:space="preserve">          type: boolean</w:t>
      </w:r>
    </w:p>
    <w:p w:rsidR="00401670" w:rsidRDefault="00401670" w:rsidP="004016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ueIpAddr:</w:t>
      </w:r>
    </w:p>
    <w:p w:rsidR="00401670" w:rsidRDefault="00401670" w:rsidP="00401670">
      <w:pPr>
        <w:pStyle w:val="PL"/>
      </w:pPr>
      <w:r w:rsidRPr="00551B4F">
        <w:t xml:space="preserve">          $ref: 'TS29571_CommonData.yaml#/components/schemas/IpAddr'</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w:t>
      </w:r>
      <w:r>
        <w:t>ServiceExperienceInfo</w:t>
      </w:r>
      <w:r>
        <w:rPr>
          <w:lang w:val="en-US" w:eastAsia="es-ES"/>
        </w:rPr>
        <w:t>:</w:t>
      </w:r>
    </w:p>
    <w:p w:rsidR="00D85079" w:rsidRDefault="00D85079">
      <w:pPr>
        <w:pStyle w:val="PL"/>
        <w:rPr>
          <w:rFonts w:eastAsia="Batang"/>
        </w:rPr>
      </w:pPr>
      <w:r>
        <w:rPr>
          <w:rFonts w:eastAsia="Batang"/>
        </w:rPr>
        <w:t xml:space="preserve">      description: Contains service experience information associated with an application.</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w:t>
      </w:r>
      <w:r>
        <w:t>appId</w:t>
      </w:r>
      <w:r>
        <w:rPr>
          <w:lang w:val="en-US" w:eastAsia="es-ES"/>
        </w:rPr>
        <w:t>:</w:t>
      </w:r>
    </w:p>
    <w:p w:rsidR="00D85079" w:rsidRDefault="00D85079">
      <w:pPr>
        <w:pStyle w:val="PL"/>
        <w:rPr>
          <w:lang w:val="en-US" w:eastAsia="es-ES"/>
        </w:rPr>
      </w:pPr>
      <w:r>
        <w:rPr>
          <w:lang w:val="en-US" w:eastAsia="es-ES"/>
        </w:rPr>
        <w:t xml:space="preserve">          $ref: 'TS29571_CommonData.yaml#/components/schemas/ApplicationId'</w:t>
      </w:r>
    </w:p>
    <w:p w:rsidR="00D85079" w:rsidRDefault="00D85079">
      <w:pPr>
        <w:pStyle w:val="PL"/>
        <w:rPr>
          <w:lang w:val="en-US" w:eastAsia="es-ES"/>
        </w:rPr>
      </w:pPr>
      <w:r>
        <w:rPr>
          <w:lang w:val="en-US" w:eastAsia="es-ES"/>
        </w:rPr>
        <w:t xml:space="preserve">        supis:</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'TS29571_CommonData.yaml#/components/schemas/</w:t>
      </w:r>
      <w:r>
        <w:t>Supi</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w:t>
      </w:r>
      <w:r>
        <w:t>svcExpPerFlows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'TS29517_Naf_EventExposure.yaml#/components/schemas/</w:t>
      </w:r>
      <w:r>
        <w:t>ServiceExperienceInfoPerFlow</w:t>
      </w:r>
      <w:r>
        <w:rPr>
          <w:lang w:val="en-US" w:eastAsia="es-ES"/>
        </w:rPr>
        <w:t>'</w:t>
      </w:r>
    </w:p>
    <w:p w:rsidR="00D85079" w:rsidRDefault="00D85079">
      <w:pPr>
        <w:pStyle w:val="PL"/>
        <w:rPr>
          <w:lang w:val="en-US" w:eastAsia="es-ES"/>
        </w:rPr>
      </w:pPr>
      <w:r>
        <w:rPr>
          <w:lang w:val="en-US" w:eastAsia="es-ES"/>
        </w:rPr>
        <w:t xml:space="preserve">          minItems: 1</w:t>
      </w:r>
    </w:p>
    <w:p w:rsidR="002C6515" w:rsidRDefault="002C6515" w:rsidP="002C6515">
      <w:pPr>
        <w:pStyle w:val="PL"/>
        <w:rPr>
          <w:lang w:val="en-US" w:eastAsia="es-ES"/>
        </w:rPr>
      </w:pPr>
      <w:r>
        <w:rPr>
          <w:lang w:val="en-US" w:eastAsia="es-ES"/>
        </w:rPr>
        <w:t xml:space="preserve">        contrWeights:</w:t>
      </w:r>
    </w:p>
    <w:p w:rsidR="002C6515" w:rsidRDefault="002C6515" w:rsidP="002C6515">
      <w:pPr>
        <w:pStyle w:val="PL"/>
        <w:rPr>
          <w:lang w:val="en-US" w:eastAsia="es-ES"/>
        </w:rPr>
      </w:pPr>
      <w:r>
        <w:rPr>
          <w:lang w:val="en-US" w:eastAsia="es-ES"/>
        </w:rPr>
        <w:t xml:space="preserve">          type: array</w:t>
      </w:r>
    </w:p>
    <w:p w:rsidR="002C6515" w:rsidRDefault="002C6515" w:rsidP="002C6515">
      <w:pPr>
        <w:pStyle w:val="PL"/>
        <w:rPr>
          <w:lang w:val="en-US" w:eastAsia="es-ES"/>
        </w:rPr>
      </w:pPr>
      <w:r>
        <w:rPr>
          <w:lang w:val="en-US" w:eastAsia="es-ES"/>
        </w:rPr>
        <w:t xml:space="preserve">          items:</w:t>
      </w:r>
    </w:p>
    <w:p w:rsidR="002C6515" w:rsidRDefault="002C6515" w:rsidP="002C6515">
      <w:pPr>
        <w:pStyle w:val="PL"/>
        <w:rPr>
          <w:lang w:val="en-US" w:eastAsia="es-ES"/>
        </w:rPr>
      </w:pPr>
      <w:r>
        <w:rPr>
          <w:lang w:val="en-US" w:eastAsia="es-ES"/>
        </w:rPr>
        <w:t xml:space="preserve">            $ref: 'TS29571_CommonData.yaml#/components/schemas/</w:t>
      </w:r>
      <w:r>
        <w:t>Uinteger</w:t>
      </w:r>
      <w:r>
        <w:rPr>
          <w:lang w:val="en-US" w:eastAsia="es-ES"/>
        </w:rPr>
        <w:t>'</w:t>
      </w:r>
    </w:p>
    <w:p w:rsidR="002C6515" w:rsidRDefault="002C6515">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w:t>
      </w:r>
      <w:r>
        <w:t>svcExpPerFlows</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w:t>
      </w:r>
      <w:r>
        <w:t>UeMobilityInfo</w:t>
      </w:r>
      <w:r>
        <w:rPr>
          <w:lang w:val="en-US" w:eastAsia="es-ES"/>
        </w:rPr>
        <w:t>:</w:t>
      </w:r>
    </w:p>
    <w:p w:rsidR="005632AE" w:rsidRDefault="00D85079">
      <w:pPr>
        <w:pStyle w:val="PL"/>
        <w:rPr>
          <w:rFonts w:eastAsia="Batang"/>
        </w:rPr>
      </w:pPr>
      <w:r>
        <w:rPr>
          <w:rFonts w:eastAsia="Batang"/>
        </w:rPr>
        <w:t xml:space="preserve">      description: </w:t>
      </w:r>
      <w:r w:rsidR="005632AE">
        <w:rPr>
          <w:rFonts w:eastAsia="Batang"/>
        </w:rPr>
        <w:t>&gt;</w:t>
      </w:r>
    </w:p>
    <w:p w:rsidR="005632AE" w:rsidRDefault="005632AE" w:rsidP="005632AE">
      <w:pPr>
        <w:pStyle w:val="PL"/>
        <w:rPr>
          <w:rFonts w:eastAsia="Batang"/>
        </w:rPr>
      </w:pPr>
      <w:r>
        <w:rPr>
          <w:rFonts w:eastAsia="Batang"/>
        </w:rPr>
        <w:t xml:space="preserve">        </w:t>
      </w:r>
      <w:r w:rsidR="00D85079">
        <w:rPr>
          <w:rFonts w:eastAsia="Batang"/>
        </w:rPr>
        <w:t>Contains UE mobility information associated with an application.</w:t>
      </w:r>
      <w:r>
        <w:t xml:space="preserve"> </w:t>
      </w:r>
      <w:r>
        <w:rPr>
          <w:rFonts w:eastAsia="Batang"/>
        </w:rPr>
        <w:t xml:space="preserve">If the "appId" attribute is </w:t>
      </w:r>
    </w:p>
    <w:p w:rsidR="005632AE" w:rsidRDefault="005632AE" w:rsidP="005632AE">
      <w:pPr>
        <w:pStyle w:val="PL"/>
        <w:rPr>
          <w:rFonts w:eastAsia="Batang"/>
        </w:rPr>
      </w:pPr>
      <w:r>
        <w:rPr>
          <w:rFonts w:eastAsia="Batang"/>
        </w:rPr>
        <w:t xml:space="preserve">        not present, then indicates the collected UE mobility information is applicable to all the </w:t>
      </w:r>
    </w:p>
    <w:p w:rsidR="00D85079" w:rsidRDefault="005632AE" w:rsidP="005632AE">
      <w:pPr>
        <w:pStyle w:val="PL"/>
        <w:rPr>
          <w:rFonts w:eastAsia="Batang"/>
        </w:rPr>
      </w:pPr>
      <w:r>
        <w:rPr>
          <w:rFonts w:eastAsia="Batang"/>
        </w:rPr>
        <w:t xml:space="preserve">        applications for the UE.</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w:t>
      </w:r>
      <w:r>
        <w:t>supi</w:t>
      </w:r>
      <w:r>
        <w:rPr>
          <w:lang w:val="en-US" w:eastAsia="es-ES"/>
        </w:rPr>
        <w:t>:</w:t>
      </w:r>
    </w:p>
    <w:p w:rsidR="00D85079" w:rsidRDefault="00D85079">
      <w:pPr>
        <w:pStyle w:val="PL"/>
        <w:rPr>
          <w:lang w:val="en-US" w:eastAsia="es-ES"/>
        </w:rPr>
      </w:pPr>
      <w:r>
        <w:rPr>
          <w:lang w:val="en-US" w:eastAsia="es-ES"/>
        </w:rPr>
        <w:t xml:space="preserve">          $ref: 'TS29571_CommonData.yaml#/components/schemas/Supi'</w:t>
      </w:r>
    </w:p>
    <w:p w:rsidR="00D85079" w:rsidRDefault="00D85079">
      <w:pPr>
        <w:pStyle w:val="PL"/>
        <w:rPr>
          <w:lang w:val="en-US" w:eastAsia="es-ES"/>
        </w:rPr>
      </w:pPr>
      <w:r>
        <w:rPr>
          <w:lang w:val="en-US" w:eastAsia="es-ES"/>
        </w:rPr>
        <w:t xml:space="preserve">        </w:t>
      </w:r>
      <w:r>
        <w:t>appId</w:t>
      </w:r>
      <w:r>
        <w:rPr>
          <w:lang w:val="en-US" w:eastAsia="es-ES"/>
        </w:rPr>
        <w:t>:</w:t>
      </w:r>
    </w:p>
    <w:p w:rsidR="00D85079" w:rsidRDefault="00D85079">
      <w:pPr>
        <w:pStyle w:val="PL"/>
        <w:rPr>
          <w:lang w:val="en-US" w:eastAsia="es-ES"/>
        </w:rPr>
      </w:pPr>
      <w:r>
        <w:rPr>
          <w:lang w:val="en-US" w:eastAsia="es-ES"/>
        </w:rPr>
        <w:t xml:space="preserve">          $ref: 'TS29571_CommonData.yaml#/components/schemas/ApplicationId'</w:t>
      </w:r>
    </w:p>
    <w:p w:rsidR="00D85079" w:rsidRDefault="00D85079">
      <w:pPr>
        <w:pStyle w:val="PL"/>
        <w:rPr>
          <w:lang w:val="en-US" w:eastAsia="es-ES"/>
        </w:rPr>
      </w:pPr>
      <w:r>
        <w:rPr>
          <w:lang w:val="en-US" w:eastAsia="es-ES"/>
        </w:rPr>
        <w:t xml:space="preserve">        </w:t>
      </w:r>
      <w:r>
        <w:t>ueTrajs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'#/components/schemas/</w:t>
      </w:r>
      <w:r>
        <w:t>UeTrajectoryInfo</w:t>
      </w:r>
      <w:r>
        <w:rPr>
          <w:lang w:val="en-US" w:eastAsia="es-ES"/>
        </w:rPr>
        <w:t>'</w:t>
      </w:r>
    </w:p>
    <w:p w:rsidR="00D85079" w:rsidRDefault="00D85079">
      <w:pPr>
        <w:pStyle w:val="PL"/>
        <w:rPr>
          <w:lang w:val="en-US" w:eastAsia="es-ES"/>
        </w:rPr>
      </w:pPr>
      <w:r>
        <w:rPr>
          <w:lang w:val="en-US" w:eastAsia="es-ES"/>
        </w:rPr>
        <w:t xml:space="preserve">          minItems: 1</w:t>
      </w:r>
    </w:p>
    <w:p w:rsidR="001209EE" w:rsidRDefault="001209EE" w:rsidP="001209EE">
      <w:pPr>
        <w:pStyle w:val="PL"/>
        <w:rPr>
          <w:lang w:val="en-US" w:eastAsia="es-ES"/>
        </w:rPr>
      </w:pPr>
      <w:r>
        <w:rPr>
          <w:lang w:val="en-US" w:eastAsia="es-ES"/>
        </w:rPr>
        <w:t xml:space="preserve">        </w:t>
      </w:r>
      <w:r>
        <w:rPr>
          <w:lang w:eastAsia="zh-CN"/>
        </w:rPr>
        <w:t>areas</w:t>
      </w:r>
      <w:r>
        <w:rPr>
          <w:lang w:val="en-US" w:eastAsia="es-ES"/>
        </w:rPr>
        <w:t>:</w:t>
      </w:r>
    </w:p>
    <w:p w:rsidR="001209EE" w:rsidRDefault="001209EE" w:rsidP="001209EE">
      <w:pPr>
        <w:pStyle w:val="PL"/>
        <w:rPr>
          <w:lang w:val="en-US" w:eastAsia="es-ES"/>
        </w:rPr>
      </w:pPr>
      <w:r>
        <w:rPr>
          <w:lang w:val="en-US" w:eastAsia="es-ES"/>
        </w:rPr>
        <w:t xml:space="preserve">          type: array</w:t>
      </w:r>
    </w:p>
    <w:p w:rsidR="001209EE" w:rsidRDefault="001209EE" w:rsidP="001209EE">
      <w:pPr>
        <w:pStyle w:val="PL"/>
        <w:rPr>
          <w:lang w:val="en-US" w:eastAsia="es-ES"/>
        </w:rPr>
      </w:pPr>
      <w:r>
        <w:rPr>
          <w:lang w:val="en-US" w:eastAsia="es-ES"/>
        </w:rPr>
        <w:t xml:space="preserve">          items:</w:t>
      </w:r>
    </w:p>
    <w:p w:rsidR="001209EE" w:rsidRDefault="001209EE" w:rsidP="001209EE">
      <w:pPr>
        <w:pStyle w:val="PL"/>
        <w:rPr>
          <w:lang w:val="en-US" w:eastAsia="es-ES"/>
        </w:rPr>
      </w:pPr>
      <w:r>
        <w:rPr>
          <w:lang w:val="en-US" w:eastAsia="es-ES"/>
        </w:rPr>
        <w:t xml:space="preserve">            $ref: 'TS29554_Npcf_BDTPolicyControl.yaml#/components/schemas/NetworkAreaInfo'</w:t>
      </w:r>
    </w:p>
    <w:p w:rsidR="001209EE" w:rsidRDefault="001209EE">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w:t>
      </w:r>
      <w:r>
        <w:t>supi</w:t>
      </w:r>
    </w:p>
    <w:p w:rsidR="00D85079" w:rsidRDefault="00D85079">
      <w:pPr>
        <w:pStyle w:val="PL"/>
        <w:rPr>
          <w:lang w:val="en-US" w:eastAsia="es-ES"/>
        </w:rPr>
      </w:pPr>
      <w:r>
        <w:rPr>
          <w:lang w:val="en-US" w:eastAsia="es-ES"/>
        </w:rPr>
        <w:t xml:space="preserve">        - </w:t>
      </w:r>
      <w:r>
        <w:t>ueTrajs</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w:t>
      </w:r>
      <w:r>
        <w:t>UeCommunicationInfo</w:t>
      </w:r>
      <w:r>
        <w:rPr>
          <w:lang w:val="en-US" w:eastAsia="es-ES"/>
        </w:rPr>
        <w:t>:</w:t>
      </w:r>
    </w:p>
    <w:p w:rsidR="00D85079" w:rsidRDefault="00D85079">
      <w:pPr>
        <w:pStyle w:val="PL"/>
        <w:rPr>
          <w:rFonts w:eastAsia="Batang"/>
          <w:lang w:val="en-US"/>
        </w:rPr>
      </w:pPr>
      <w:r>
        <w:rPr>
          <w:rFonts w:eastAsia="Batang"/>
          <w:lang w:val="en-US"/>
        </w:rPr>
        <w:t xml:space="preserve">      description: Contains UE communication information associated with an application.</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w:t>
      </w:r>
      <w:r>
        <w:t>supi</w:t>
      </w:r>
      <w:r>
        <w:rPr>
          <w:lang w:val="en-US" w:eastAsia="es-ES"/>
        </w:rPr>
        <w:t>:</w:t>
      </w:r>
    </w:p>
    <w:p w:rsidR="00D85079" w:rsidRDefault="00D85079">
      <w:pPr>
        <w:pStyle w:val="PL"/>
        <w:rPr>
          <w:lang w:val="en-US" w:eastAsia="es-ES"/>
        </w:rPr>
      </w:pPr>
      <w:r>
        <w:rPr>
          <w:lang w:val="en-US" w:eastAsia="es-ES"/>
        </w:rPr>
        <w:t xml:space="preserve">          $ref: 'TS29571_CommonData.yaml#/components/schemas/Supi'</w:t>
      </w:r>
    </w:p>
    <w:p w:rsidR="00D85079" w:rsidRDefault="00D85079">
      <w:pPr>
        <w:pStyle w:val="PL"/>
        <w:rPr>
          <w:lang w:val="en-US" w:eastAsia="es-ES"/>
        </w:rPr>
      </w:pPr>
      <w:r>
        <w:rPr>
          <w:lang w:val="en-US" w:eastAsia="es-ES"/>
        </w:rPr>
        <w:t xml:space="preserve">        </w:t>
      </w:r>
      <w:r>
        <w:rPr>
          <w:rFonts w:hint="eastAsia"/>
          <w:lang w:eastAsia="zh-CN"/>
        </w:rPr>
        <w:t>i</w:t>
      </w:r>
      <w:r>
        <w:rPr>
          <w:lang w:eastAsia="zh-CN"/>
        </w:rPr>
        <w:t>nterGroupId</w:t>
      </w:r>
      <w:r>
        <w:rPr>
          <w:lang w:val="en-US" w:eastAsia="es-ES"/>
        </w:rPr>
        <w:t>:</w:t>
      </w:r>
    </w:p>
    <w:p w:rsidR="00D85079" w:rsidRDefault="00D85079">
      <w:pPr>
        <w:pStyle w:val="PL"/>
        <w:rPr>
          <w:lang w:val="en-US" w:eastAsia="es-ES"/>
        </w:rPr>
      </w:pPr>
      <w:r>
        <w:rPr>
          <w:lang w:val="en-US" w:eastAsia="es-ES"/>
        </w:rPr>
        <w:t xml:space="preserve">          $ref: 'TS29571_CommonData.yaml#/components/schemas/GroupId'</w:t>
      </w:r>
    </w:p>
    <w:p w:rsidR="00D85079" w:rsidRDefault="00D85079">
      <w:pPr>
        <w:pStyle w:val="PL"/>
        <w:rPr>
          <w:lang w:val="en-US" w:eastAsia="es-ES"/>
        </w:rPr>
      </w:pPr>
      <w:r>
        <w:rPr>
          <w:lang w:val="en-US" w:eastAsia="es-ES"/>
        </w:rPr>
        <w:t xml:space="preserve">        </w:t>
      </w:r>
      <w:r>
        <w:t>appId</w:t>
      </w:r>
      <w:r>
        <w:rPr>
          <w:lang w:val="en-US" w:eastAsia="es-ES"/>
        </w:rPr>
        <w:t>:</w:t>
      </w:r>
    </w:p>
    <w:p w:rsidR="00D85079" w:rsidRDefault="00D85079">
      <w:pPr>
        <w:pStyle w:val="PL"/>
        <w:rPr>
          <w:lang w:val="en-US" w:eastAsia="es-ES"/>
        </w:rPr>
      </w:pPr>
      <w:r>
        <w:rPr>
          <w:lang w:val="en-US" w:eastAsia="es-ES"/>
        </w:rPr>
        <w:t xml:space="preserve">          $ref: 'TS29571_CommonData.yaml#/components/schemas/ApplicationId'</w:t>
      </w:r>
    </w:p>
    <w:p w:rsidR="00D85079" w:rsidRDefault="00D85079">
      <w:pPr>
        <w:pStyle w:val="PL"/>
        <w:rPr>
          <w:lang w:val="en-US" w:eastAsia="es-ES"/>
        </w:rPr>
      </w:pPr>
      <w:r>
        <w:rPr>
          <w:lang w:val="en-US" w:eastAsia="es-ES"/>
        </w:rPr>
        <w:t xml:space="preserve">        </w:t>
      </w:r>
      <w:r>
        <w:t>comms</w:t>
      </w:r>
      <w:r>
        <w:rPr>
          <w:lang w:val="en-US" w:eastAsia="es-ES"/>
        </w:rPr>
        <w:t>:</w:t>
      </w:r>
    </w:p>
    <w:p w:rsidR="00D85079" w:rsidRDefault="00D85079">
      <w:pPr>
        <w:pStyle w:val="PL"/>
        <w:rPr>
          <w:lang w:val="en-US" w:eastAsia="es-ES"/>
        </w:rPr>
      </w:pPr>
      <w:r>
        <w:rPr>
          <w:lang w:val="en-US" w:eastAsia="es-ES"/>
        </w:rPr>
        <w:t xml:space="preserve">          type: array</w:t>
      </w:r>
    </w:p>
    <w:p w:rsidR="00D85079" w:rsidRDefault="00D85079">
      <w:pPr>
        <w:pStyle w:val="PL"/>
        <w:rPr>
          <w:lang w:val="en-US" w:eastAsia="es-ES"/>
        </w:rPr>
      </w:pPr>
      <w:r>
        <w:rPr>
          <w:lang w:val="en-US" w:eastAsia="es-ES"/>
        </w:rPr>
        <w:t xml:space="preserve">          items:</w:t>
      </w:r>
    </w:p>
    <w:p w:rsidR="00D85079" w:rsidRDefault="00D85079">
      <w:pPr>
        <w:pStyle w:val="PL"/>
        <w:rPr>
          <w:lang w:val="en-US" w:eastAsia="es-ES"/>
        </w:rPr>
      </w:pPr>
      <w:r>
        <w:rPr>
          <w:lang w:val="en-US" w:eastAsia="es-ES"/>
        </w:rPr>
        <w:t xml:space="preserve">            $ref: 'TS29517_Naf_EventExposure.yaml#/components/schemas/</w:t>
      </w:r>
      <w:r>
        <w:t>CommunicationCollection</w:t>
      </w:r>
      <w:r>
        <w:rPr>
          <w:lang w:val="en-US" w:eastAsia="es-ES"/>
        </w:rPr>
        <w:t>'</w:t>
      </w:r>
    </w:p>
    <w:p w:rsidR="00D85079" w:rsidRDefault="00D85079">
      <w:pPr>
        <w:pStyle w:val="PL"/>
        <w:rPr>
          <w:lang w:val="en-US" w:eastAsia="es-ES"/>
        </w:rPr>
      </w:pPr>
      <w:r>
        <w:rPr>
          <w:lang w:val="en-US" w:eastAsia="es-ES"/>
        </w:rPr>
        <w:t xml:space="preserve">          minItems: 1</w:t>
      </w:r>
    </w:p>
    <w:p w:rsidR="00D85079" w:rsidRDefault="00D85079">
      <w:pPr>
        <w:pStyle w:val="PL"/>
        <w:rPr>
          <w:lang w:val="en-US" w:eastAsia="es-ES"/>
        </w:rPr>
      </w:pPr>
      <w:r>
        <w:rPr>
          <w:lang w:val="en-US" w:eastAsia="es-ES"/>
        </w:rPr>
        <w:t xml:space="preserve">      required:</w:t>
      </w:r>
    </w:p>
    <w:p w:rsidR="00D85079" w:rsidRDefault="00D85079">
      <w:pPr>
        <w:pStyle w:val="PL"/>
        <w:rPr>
          <w:lang w:val="en-US" w:eastAsia="es-ES"/>
        </w:rPr>
      </w:pPr>
      <w:r>
        <w:rPr>
          <w:lang w:val="en-US" w:eastAsia="es-ES"/>
        </w:rPr>
        <w:t xml:space="preserve">        - </w:t>
      </w:r>
      <w:r>
        <w:t>comms</w:t>
      </w:r>
    </w:p>
    <w:p w:rsidR="00863FD7" w:rsidRDefault="00863FD7">
      <w:pPr>
        <w:pStyle w:val="PL"/>
        <w:rPr>
          <w:lang w:val="en-US" w:eastAsia="es-ES"/>
        </w:rPr>
      </w:pPr>
    </w:p>
    <w:p w:rsidR="00D85079" w:rsidRDefault="00D85079">
      <w:pPr>
        <w:pStyle w:val="PL"/>
        <w:rPr>
          <w:lang w:val="en-US" w:eastAsia="es-ES"/>
        </w:rPr>
      </w:pPr>
      <w:r>
        <w:rPr>
          <w:lang w:val="en-US" w:eastAsia="es-ES"/>
        </w:rPr>
        <w:t xml:space="preserve">    </w:t>
      </w:r>
      <w:r>
        <w:t>UeTrajectoryInfo</w:t>
      </w:r>
      <w:r>
        <w:rPr>
          <w:lang w:val="en-US" w:eastAsia="es-ES"/>
        </w:rPr>
        <w:t>:</w:t>
      </w:r>
    </w:p>
    <w:p w:rsidR="00D85079" w:rsidRDefault="00D85079">
      <w:pPr>
        <w:pStyle w:val="PL"/>
        <w:rPr>
          <w:rFonts w:eastAsia="Batang"/>
        </w:rPr>
      </w:pPr>
      <w:r>
        <w:rPr>
          <w:rFonts w:eastAsia="Batang"/>
        </w:rPr>
        <w:t xml:space="preserve">      description: Contains UE trajectory information.</w:t>
      </w:r>
    </w:p>
    <w:p w:rsidR="00D85079" w:rsidRDefault="00D85079">
      <w:pPr>
        <w:pStyle w:val="PL"/>
        <w:rPr>
          <w:lang w:val="en-US" w:eastAsia="es-ES"/>
        </w:rPr>
      </w:pPr>
      <w:r>
        <w:rPr>
          <w:lang w:val="en-US" w:eastAsia="es-ES"/>
        </w:rPr>
        <w:t xml:space="preserve">      type: object</w:t>
      </w:r>
    </w:p>
    <w:p w:rsidR="00D85079" w:rsidRDefault="00D85079">
      <w:pPr>
        <w:pStyle w:val="PL"/>
        <w:rPr>
          <w:lang w:val="en-US" w:eastAsia="es-ES"/>
        </w:rPr>
      </w:pPr>
      <w:r>
        <w:rPr>
          <w:lang w:val="en-US" w:eastAsia="es-ES"/>
        </w:rPr>
        <w:t xml:space="preserve">      properties:</w:t>
      </w:r>
    </w:p>
    <w:p w:rsidR="00D85079" w:rsidRDefault="00D85079">
      <w:pPr>
        <w:pStyle w:val="PL"/>
        <w:rPr>
          <w:lang w:val="en-US" w:eastAsia="es-ES"/>
        </w:rPr>
      </w:pPr>
      <w:r>
        <w:rPr>
          <w:lang w:val="en-US" w:eastAsia="es-ES"/>
        </w:rPr>
        <w:t xml:space="preserve">        </w:t>
      </w:r>
      <w:r>
        <w:t>ts</w:t>
      </w:r>
      <w:r>
        <w:rPr>
          <w:lang w:val="en-US" w:eastAsia="es-ES"/>
        </w:rPr>
        <w:t>:</w:t>
      </w:r>
    </w:p>
    <w:p w:rsidR="00D85079" w:rsidRDefault="00D85079">
      <w:pPr>
        <w:pStyle w:val="PL"/>
        <w:rPr>
          <w:lang w:val="en-US" w:eastAsia="es-ES"/>
        </w:rPr>
      </w:pPr>
      <w:r>
        <w:rPr>
          <w:lang w:val="en-US" w:eastAsia="es-ES"/>
        </w:rPr>
        <w:t xml:space="preserve">          $ref: 'TS29571_CommonData.yaml#/components/schemas/DateTime'</w:t>
      </w:r>
    </w:p>
    <w:p w:rsidR="00D85079" w:rsidRDefault="00D85079">
      <w:pPr>
        <w:pStyle w:val="PL"/>
        <w:rPr>
          <w:lang w:val="en-US" w:eastAsia="es-ES"/>
        </w:rPr>
      </w:pPr>
      <w:r>
        <w:rPr>
          <w:lang w:val="en-US" w:eastAsia="es-ES"/>
        </w:rPr>
        <w:t xml:space="preserve">        </w:t>
      </w:r>
      <w:r>
        <w:rPr>
          <w:lang w:eastAsia="zh-CN"/>
        </w:rPr>
        <w:t>location</w:t>
      </w:r>
      <w:r>
        <w:rPr>
          <w:lang w:val="en-US" w:eastAsia="es-ES"/>
        </w:rPr>
        <w:t>:</w:t>
      </w:r>
    </w:p>
    <w:p w:rsidR="00D85079" w:rsidRDefault="00D85079">
      <w:pPr>
        <w:pStyle w:val="PL"/>
        <w:rPr>
          <w:lang w:val="en-US" w:eastAsia="es-ES"/>
        </w:rPr>
      </w:pPr>
      <w:r>
        <w:rPr>
          <w:lang w:val="en-US" w:eastAsia="es-ES"/>
        </w:rPr>
        <w:t xml:space="preserve">          $ref: 'TS29571_CommonData.yaml#/components/schemas/UserLocation'</w:t>
      </w:r>
    </w:p>
    <w:p w:rsidR="00D85079" w:rsidRDefault="00D85079">
      <w:pPr>
        <w:pStyle w:val="PL"/>
        <w:rPr>
          <w:lang w:val="en-US" w:eastAsia="es-ES"/>
        </w:rPr>
      </w:pPr>
      <w:r>
        <w:rPr>
          <w:lang w:val="en-US" w:eastAsia="es-ES"/>
        </w:rPr>
        <w:t xml:space="preserve">      required:</w:t>
      </w:r>
    </w:p>
    <w:p w:rsidR="00D85079" w:rsidRDefault="00D85079">
      <w:pPr>
        <w:pStyle w:val="PL"/>
      </w:pPr>
      <w:r>
        <w:rPr>
          <w:lang w:val="en-US" w:eastAsia="es-ES"/>
        </w:rPr>
        <w:t xml:space="preserve">        - </w:t>
      </w:r>
      <w:r>
        <w:t>ts</w:t>
      </w:r>
    </w:p>
    <w:p w:rsidR="00D85079" w:rsidRDefault="00D85079">
      <w:pPr>
        <w:pStyle w:val="PL"/>
        <w:rPr>
          <w:lang w:val="en-US" w:eastAsia="es-ES"/>
        </w:rPr>
      </w:pPr>
      <w:r>
        <w:rPr>
          <w:lang w:val="en-US" w:eastAsia="es-ES"/>
        </w:rPr>
        <w:t xml:space="preserve">        - </w:t>
      </w:r>
      <w:r>
        <w:rPr>
          <w:lang w:eastAsia="zh-CN"/>
        </w:rPr>
        <w:t>location</w:t>
      </w:r>
    </w:p>
    <w:p w:rsidR="00863FD7" w:rsidRDefault="00863FD7" w:rsidP="00596D03">
      <w:pPr>
        <w:pStyle w:val="PL"/>
        <w:rPr>
          <w:lang w:val="en-US" w:eastAsia="es-ES"/>
        </w:rPr>
      </w:pPr>
    </w:p>
    <w:p w:rsidR="00121C60" w:rsidRPr="0006626A" w:rsidRDefault="00121C60" w:rsidP="00596D03">
      <w:pPr>
        <w:pStyle w:val="PL"/>
        <w:rPr>
          <w:lang w:val="en-US" w:eastAsia="es-ES"/>
        </w:rPr>
      </w:pPr>
      <w:r w:rsidRPr="0006626A">
        <w:rPr>
          <w:lang w:val="en-US" w:eastAsia="es-ES"/>
        </w:rPr>
        <w:t xml:space="preserve">    </w:t>
      </w:r>
      <w:r>
        <w:rPr>
          <w:lang w:val="en-US" w:eastAsia="es-ES"/>
        </w:rPr>
        <w:t>PerformanceDataInfo</w:t>
      </w:r>
      <w:r w:rsidRPr="0006626A">
        <w:rPr>
          <w:lang w:val="en-US" w:eastAsia="es-ES"/>
        </w:rPr>
        <w:t>:</w:t>
      </w:r>
    </w:p>
    <w:p w:rsidR="00121C60" w:rsidRPr="00596D03" w:rsidRDefault="00121C60" w:rsidP="00596D03">
      <w:pPr>
        <w:pStyle w:val="PL"/>
        <w:rPr>
          <w:rFonts w:eastAsia="Batang"/>
        </w:rPr>
      </w:pPr>
      <w:r w:rsidRPr="00596D03">
        <w:rPr>
          <w:rFonts w:eastAsia="Batang"/>
        </w:rPr>
        <w:t xml:space="preserve">      description: Contains Performance Data Analytics related information collection.</w:t>
      </w:r>
    </w:p>
    <w:p w:rsidR="00121C60" w:rsidRPr="00596D03" w:rsidRDefault="00121C60" w:rsidP="00596D03">
      <w:pPr>
        <w:pStyle w:val="PL"/>
        <w:rPr>
          <w:rFonts w:eastAsia="Batang"/>
        </w:rPr>
      </w:pPr>
      <w:r w:rsidRPr="00596D03">
        <w:rPr>
          <w:rFonts w:eastAsia="Batang"/>
        </w:rPr>
        <w:t xml:space="preserve">      type: object</w:t>
      </w:r>
    </w:p>
    <w:p w:rsidR="00121C60" w:rsidRPr="00596D03" w:rsidRDefault="00121C60" w:rsidP="00596D03">
      <w:pPr>
        <w:pStyle w:val="PL"/>
        <w:rPr>
          <w:rFonts w:eastAsia="Batang"/>
        </w:rPr>
      </w:pPr>
      <w:r w:rsidRPr="00596D03">
        <w:rPr>
          <w:rFonts w:eastAsia="Batang"/>
        </w:rPr>
        <w:t xml:space="preserve">      properties:</w:t>
      </w:r>
    </w:p>
    <w:p w:rsidR="00121C60" w:rsidRPr="0006626A" w:rsidRDefault="00121C60" w:rsidP="00596D03">
      <w:pPr>
        <w:pStyle w:val="PL"/>
        <w:rPr>
          <w:lang w:val="en-US" w:eastAsia="es-ES"/>
        </w:rPr>
      </w:pPr>
      <w:r w:rsidRPr="0006626A">
        <w:rPr>
          <w:lang w:val="en-US" w:eastAsia="es-ES"/>
        </w:rPr>
        <w:t xml:space="preserve">        appId:</w:t>
      </w:r>
    </w:p>
    <w:p w:rsidR="00121C60" w:rsidRPr="0006626A" w:rsidRDefault="00121C60" w:rsidP="00596D03">
      <w:pPr>
        <w:pStyle w:val="PL"/>
        <w:rPr>
          <w:lang w:val="en-US" w:eastAsia="es-ES"/>
        </w:rPr>
      </w:pPr>
      <w:r w:rsidRPr="0006626A">
        <w:rPr>
          <w:lang w:val="en-US" w:eastAsia="es-ES"/>
        </w:rPr>
        <w:t xml:space="preserve">          $ref: 'TS29571_CommonData.yaml#/components/schemas/ApplicationId'</w:t>
      </w:r>
    </w:p>
    <w:p w:rsidR="00121C60" w:rsidRPr="0006626A" w:rsidRDefault="00121C60" w:rsidP="00596D03">
      <w:pPr>
        <w:pStyle w:val="PL"/>
        <w:rPr>
          <w:lang w:val="en-US" w:eastAsia="es-ES"/>
        </w:rPr>
      </w:pPr>
      <w:r w:rsidRPr="0006626A">
        <w:rPr>
          <w:lang w:val="en-US" w:eastAsia="es-ES"/>
        </w:rPr>
        <w:t xml:space="preserve">        ueIpAddr:</w:t>
      </w:r>
    </w:p>
    <w:p w:rsidR="00121C60" w:rsidRPr="0006626A" w:rsidRDefault="00121C60" w:rsidP="00596D03">
      <w:pPr>
        <w:pStyle w:val="PL"/>
        <w:rPr>
          <w:lang w:val="en-US" w:eastAsia="es-ES"/>
        </w:rPr>
      </w:pPr>
      <w:r w:rsidRPr="0006626A">
        <w:rPr>
          <w:lang w:val="en-US" w:eastAsia="es-ES"/>
        </w:rPr>
        <w:t xml:space="preserve">          $ref: 'TS29</w:t>
      </w:r>
      <w:r>
        <w:rPr>
          <w:lang w:val="en-US" w:eastAsia="es-ES"/>
        </w:rPr>
        <w:t>571</w:t>
      </w:r>
      <w:r w:rsidRPr="0006626A">
        <w:rPr>
          <w:lang w:val="en-US" w:eastAsia="es-ES"/>
        </w:rPr>
        <w:t>_CommonData.yaml#/components/schemas/IpAddr'</w:t>
      </w:r>
    </w:p>
    <w:p w:rsidR="00121C60" w:rsidRPr="0006626A" w:rsidRDefault="00121C60" w:rsidP="00596D03">
      <w:pPr>
        <w:pStyle w:val="PL"/>
        <w:rPr>
          <w:lang w:val="en-US" w:eastAsia="es-ES"/>
        </w:rPr>
      </w:pPr>
      <w:r w:rsidRPr="0006626A">
        <w:rPr>
          <w:lang w:val="en-US" w:eastAsia="es-ES"/>
        </w:rPr>
        <w:t xml:space="preserve">        ipTrafficFilter:</w:t>
      </w:r>
    </w:p>
    <w:p w:rsidR="00121C60" w:rsidRPr="0006626A" w:rsidRDefault="00121C60" w:rsidP="00596D03">
      <w:pPr>
        <w:pStyle w:val="PL"/>
        <w:rPr>
          <w:lang w:val="en-US" w:eastAsia="es-ES"/>
        </w:rPr>
      </w:pPr>
      <w:r w:rsidRPr="0006626A">
        <w:rPr>
          <w:lang w:val="en-US" w:eastAsia="es-ES"/>
        </w:rPr>
        <w:t xml:space="preserve">          $ref: 'TS29122_CommonData.yaml#/components/schemas/FlowInfo'</w:t>
      </w:r>
    </w:p>
    <w:p w:rsidR="00121C60" w:rsidRPr="0006626A" w:rsidRDefault="00121C60" w:rsidP="00596D03">
      <w:pPr>
        <w:pStyle w:val="PL"/>
        <w:rPr>
          <w:lang w:val="en-US" w:eastAsia="es-ES"/>
        </w:rPr>
      </w:pPr>
      <w:r w:rsidRPr="0006626A">
        <w:rPr>
          <w:lang w:val="en-US" w:eastAsia="es-ES"/>
        </w:rPr>
        <w:t xml:space="preserve">        u</w:t>
      </w:r>
      <w:r>
        <w:rPr>
          <w:lang w:val="en-US" w:eastAsia="es-ES"/>
        </w:rPr>
        <w:t>s</w:t>
      </w:r>
      <w:r w:rsidRPr="0006626A">
        <w:rPr>
          <w:lang w:val="en-US" w:eastAsia="es-ES"/>
        </w:rPr>
        <w:t>e</w:t>
      </w:r>
      <w:r>
        <w:rPr>
          <w:lang w:val="en-US" w:eastAsia="es-ES"/>
        </w:rPr>
        <w:t>r</w:t>
      </w:r>
      <w:r w:rsidRPr="0006626A">
        <w:rPr>
          <w:lang w:val="en-US" w:eastAsia="es-ES"/>
        </w:rPr>
        <w:t>Loc:</w:t>
      </w:r>
    </w:p>
    <w:p w:rsidR="00121C60" w:rsidRPr="0006626A" w:rsidRDefault="00121C60" w:rsidP="00596D03">
      <w:pPr>
        <w:pStyle w:val="PL"/>
        <w:rPr>
          <w:lang w:val="en-US" w:eastAsia="es-ES"/>
        </w:rPr>
      </w:pPr>
      <w:r w:rsidRPr="0006626A">
        <w:rPr>
          <w:lang w:val="en-US" w:eastAsia="es-ES"/>
        </w:rPr>
        <w:t xml:space="preserve">          </w:t>
      </w:r>
      <w:r w:rsidRPr="001834CC">
        <w:rPr>
          <w:lang w:val="en-US" w:eastAsia="es-ES"/>
        </w:rPr>
        <w:t>$ref: 'TS29571_CommonData.yaml#/components/schemas/UserLocation'</w:t>
      </w:r>
    </w:p>
    <w:p w:rsidR="00121C60" w:rsidRPr="0006626A" w:rsidRDefault="00121C60" w:rsidP="00596D03">
      <w:pPr>
        <w:pStyle w:val="PL"/>
        <w:rPr>
          <w:lang w:val="en-US" w:eastAsia="es-ES"/>
        </w:rPr>
      </w:pPr>
      <w:r w:rsidRPr="0006626A">
        <w:rPr>
          <w:lang w:val="en-US" w:eastAsia="es-ES"/>
        </w:rPr>
        <w:t xml:space="preserve">        appLocs:</w:t>
      </w:r>
    </w:p>
    <w:p w:rsidR="00121C60" w:rsidRPr="0006626A" w:rsidRDefault="00121C60" w:rsidP="00596D03">
      <w:pPr>
        <w:pStyle w:val="PL"/>
        <w:rPr>
          <w:lang w:val="en-US" w:eastAsia="es-ES"/>
        </w:rPr>
      </w:pPr>
      <w:r w:rsidRPr="0006626A">
        <w:rPr>
          <w:lang w:val="en-US" w:eastAsia="es-ES"/>
        </w:rPr>
        <w:t xml:space="preserve">          type: array</w:t>
      </w:r>
    </w:p>
    <w:p w:rsidR="00121C60" w:rsidRPr="0006626A" w:rsidRDefault="00121C60" w:rsidP="00596D03">
      <w:pPr>
        <w:pStyle w:val="PL"/>
        <w:rPr>
          <w:lang w:val="en-US" w:eastAsia="es-ES"/>
        </w:rPr>
      </w:pPr>
      <w:r w:rsidRPr="0006626A">
        <w:rPr>
          <w:lang w:val="en-US" w:eastAsia="es-ES"/>
        </w:rPr>
        <w:t xml:space="preserve">          items:</w:t>
      </w:r>
    </w:p>
    <w:p w:rsidR="00121C60" w:rsidRPr="0006626A" w:rsidRDefault="00121C60" w:rsidP="00596D03">
      <w:pPr>
        <w:pStyle w:val="PL"/>
        <w:rPr>
          <w:lang w:val="en-US" w:eastAsia="es-ES"/>
        </w:rPr>
      </w:pPr>
      <w:r w:rsidRPr="0006626A">
        <w:rPr>
          <w:lang w:val="en-US" w:eastAsia="es-ES"/>
        </w:rPr>
        <w:t xml:space="preserve">            $ref: 'TS29571_CommonData.yaml#/components/schemas/</w:t>
      </w:r>
      <w:r w:rsidR="00104867" w:rsidRPr="00104867">
        <w:rPr>
          <w:rFonts w:hint="eastAsia"/>
          <w:lang w:val="en-US" w:eastAsia="es-ES"/>
        </w:rPr>
        <w:t>Dnai</w:t>
      </w:r>
      <w:r w:rsidRPr="0006626A">
        <w:rPr>
          <w:lang w:val="en-US" w:eastAsia="es-ES"/>
        </w:rPr>
        <w:t>'</w:t>
      </w:r>
    </w:p>
    <w:p w:rsidR="00121C60" w:rsidRDefault="00121C60" w:rsidP="00596D03">
      <w:pPr>
        <w:pStyle w:val="PL"/>
        <w:rPr>
          <w:lang w:val="en-US" w:eastAsia="es-ES"/>
        </w:rPr>
      </w:pPr>
      <w:r w:rsidRPr="0006626A">
        <w:rPr>
          <w:lang w:val="en-US" w:eastAsia="es-ES"/>
        </w:rPr>
        <w:t xml:space="preserve">          minItems: 1</w:t>
      </w:r>
    </w:p>
    <w:p w:rsidR="00121C60" w:rsidRPr="0006626A" w:rsidRDefault="00121C60" w:rsidP="00596D03">
      <w:pPr>
        <w:pStyle w:val="PL"/>
        <w:rPr>
          <w:lang w:val="en-US" w:eastAsia="es-ES"/>
        </w:rPr>
      </w:pPr>
      <w:r w:rsidRPr="0006626A">
        <w:rPr>
          <w:lang w:val="en-US" w:eastAsia="es-ES"/>
        </w:rPr>
        <w:t xml:space="preserve">        </w:t>
      </w:r>
      <w:r>
        <w:rPr>
          <w:lang w:val="en-US" w:eastAsia="es-ES"/>
        </w:rPr>
        <w:t>asAddr</w:t>
      </w:r>
      <w:r w:rsidRPr="0006626A">
        <w:rPr>
          <w:lang w:val="en-US" w:eastAsia="es-ES"/>
        </w:rPr>
        <w:t>:</w:t>
      </w:r>
    </w:p>
    <w:p w:rsidR="00121C60" w:rsidRPr="00F37CC6" w:rsidRDefault="00121C60" w:rsidP="00596D03">
      <w:pPr>
        <w:pStyle w:val="PL"/>
        <w:rPr>
          <w:lang w:val="en-US" w:eastAsia="es-ES"/>
        </w:rPr>
      </w:pPr>
      <w:r w:rsidRPr="0006626A">
        <w:rPr>
          <w:lang w:val="en-US" w:eastAsia="es-ES"/>
        </w:rPr>
        <w:t xml:space="preserve">          $ref: </w:t>
      </w:r>
      <w:r w:rsidRPr="00FF135D">
        <w:rPr>
          <w:lang w:val="en-US" w:eastAsia="es-ES"/>
        </w:rPr>
        <w:t>'TS29517_Naf_EventExposure.yaml#/components/schemas/</w:t>
      </w:r>
      <w:r>
        <w:rPr>
          <w:lang w:val="en-US" w:eastAsia="es-ES"/>
        </w:rPr>
        <w:t>AddrFqdn</w:t>
      </w:r>
      <w:r w:rsidRPr="0006626A">
        <w:rPr>
          <w:lang w:val="en-US" w:eastAsia="es-ES"/>
        </w:rPr>
        <w:t>'</w:t>
      </w:r>
    </w:p>
    <w:p w:rsidR="00121C60" w:rsidRPr="0006626A" w:rsidRDefault="00121C60" w:rsidP="00596D03">
      <w:pPr>
        <w:pStyle w:val="PL"/>
        <w:rPr>
          <w:lang w:val="en-US" w:eastAsia="es-ES"/>
        </w:rPr>
      </w:pPr>
      <w:r w:rsidRPr="0006626A">
        <w:rPr>
          <w:lang w:val="en-US" w:eastAsia="es-ES"/>
        </w:rPr>
        <w:t xml:space="preserve">        perfData:</w:t>
      </w:r>
    </w:p>
    <w:p w:rsidR="00121C60" w:rsidRPr="0006626A" w:rsidRDefault="00121C60" w:rsidP="00596D03">
      <w:pPr>
        <w:pStyle w:val="PL"/>
        <w:rPr>
          <w:lang w:val="en-US" w:eastAsia="es-ES"/>
        </w:rPr>
      </w:pPr>
      <w:r w:rsidRPr="0006626A">
        <w:rPr>
          <w:lang w:val="en-US" w:eastAsia="es-ES"/>
        </w:rPr>
        <w:t xml:space="preserve">          $ref: </w:t>
      </w:r>
      <w:r w:rsidRPr="00FF135D">
        <w:rPr>
          <w:lang w:val="en-US" w:eastAsia="es-ES"/>
        </w:rPr>
        <w:t>'TS29517_Naf_EventExposure.yaml#/components/schemas/</w:t>
      </w:r>
      <w:r w:rsidRPr="0006626A">
        <w:rPr>
          <w:lang w:val="en-US" w:eastAsia="es-ES"/>
        </w:rPr>
        <w:t>PerformanceData'</w:t>
      </w:r>
    </w:p>
    <w:p w:rsidR="00121C60" w:rsidRPr="0006626A" w:rsidRDefault="00121C60" w:rsidP="00596D03">
      <w:pPr>
        <w:pStyle w:val="PL"/>
        <w:rPr>
          <w:lang w:val="en-US" w:eastAsia="es-ES"/>
        </w:rPr>
      </w:pPr>
      <w:r w:rsidRPr="0006626A">
        <w:rPr>
          <w:lang w:val="en-US" w:eastAsia="es-ES"/>
        </w:rPr>
        <w:t xml:space="preserve">        timeStamp:</w:t>
      </w:r>
    </w:p>
    <w:p w:rsidR="00121C60" w:rsidRPr="0006626A" w:rsidRDefault="00121C60" w:rsidP="00596D03">
      <w:pPr>
        <w:pStyle w:val="PL"/>
        <w:rPr>
          <w:lang w:val="en-US" w:eastAsia="es-ES"/>
        </w:rPr>
      </w:pPr>
      <w:r w:rsidRPr="0006626A">
        <w:rPr>
          <w:lang w:val="en-US" w:eastAsia="es-ES"/>
        </w:rPr>
        <w:t xml:space="preserve">          $ref: 'TS29571_CommonData.yaml#/components/schemas/DateTime'</w:t>
      </w:r>
    </w:p>
    <w:p w:rsidR="00121C60" w:rsidRPr="0006626A" w:rsidRDefault="00121C60" w:rsidP="00596D03">
      <w:pPr>
        <w:pStyle w:val="PL"/>
        <w:rPr>
          <w:lang w:val="en-US" w:eastAsia="es-ES"/>
        </w:rPr>
      </w:pPr>
      <w:r w:rsidRPr="0006626A">
        <w:rPr>
          <w:lang w:val="en-US" w:eastAsia="es-ES"/>
        </w:rPr>
        <w:t xml:space="preserve">      required:</w:t>
      </w:r>
    </w:p>
    <w:p w:rsidR="00121C60" w:rsidRPr="0006626A" w:rsidRDefault="00121C60" w:rsidP="00596D03">
      <w:pPr>
        <w:pStyle w:val="PL"/>
        <w:rPr>
          <w:lang w:val="en-US" w:eastAsia="es-ES"/>
        </w:rPr>
      </w:pPr>
      <w:r w:rsidRPr="0006626A">
        <w:rPr>
          <w:lang w:val="en-US" w:eastAsia="es-ES"/>
        </w:rPr>
        <w:t xml:space="preserve">        - perfData</w:t>
      </w:r>
    </w:p>
    <w:p w:rsidR="00D85079" w:rsidRDefault="00121C60">
      <w:pPr>
        <w:pStyle w:val="PL"/>
        <w:rPr>
          <w:lang w:val="en-US" w:eastAsia="es-ES"/>
        </w:rPr>
      </w:pPr>
      <w:r w:rsidRPr="0006626A">
        <w:rPr>
          <w:lang w:val="en-US" w:eastAsia="es-ES"/>
        </w:rPr>
        <w:t xml:space="preserve">        - timeStamp</w:t>
      </w:r>
    </w:p>
    <w:p w:rsidR="00863FD7" w:rsidRDefault="00863FD7">
      <w:pPr>
        <w:pStyle w:val="PL"/>
        <w:rPr>
          <w:lang w:val="en-US" w:eastAsia="es-ES"/>
        </w:rPr>
      </w:pPr>
    </w:p>
    <w:p w:rsidR="00687EBF" w:rsidRDefault="00687EBF" w:rsidP="00687EBF">
      <w:pPr>
        <w:pStyle w:val="PL"/>
        <w:rPr>
          <w:lang w:val="en-US" w:eastAsia="es-ES"/>
        </w:rPr>
      </w:pPr>
      <w:r>
        <w:rPr>
          <w:lang w:val="en-US" w:eastAsia="es-ES"/>
        </w:rPr>
        <w:t xml:space="preserve">    </w:t>
      </w:r>
      <w:r>
        <w:t>GNSSAssistDataInfo</w:t>
      </w:r>
      <w:r>
        <w:rPr>
          <w:lang w:val="en-US" w:eastAsia="es-ES"/>
        </w:rPr>
        <w:t>:</w:t>
      </w:r>
    </w:p>
    <w:p w:rsidR="00687EBF" w:rsidRDefault="00687EBF" w:rsidP="00687EBF">
      <w:pPr>
        <w:pStyle w:val="PL"/>
        <w:rPr>
          <w:rFonts w:eastAsia="Batang"/>
        </w:rPr>
      </w:pPr>
      <w:r>
        <w:rPr>
          <w:rFonts w:eastAsia="Batang"/>
        </w:rPr>
        <w:t xml:space="preserve">      description: </w:t>
      </w:r>
      <w:r>
        <w:t>Represents GNSS Assistance Data related information</w:t>
      </w:r>
      <w:r>
        <w:rPr>
          <w:rFonts w:eastAsia="Batang"/>
        </w:rPr>
        <w:t>.</w:t>
      </w:r>
    </w:p>
    <w:p w:rsidR="00687EBF" w:rsidRDefault="00687EBF" w:rsidP="00687EBF">
      <w:pPr>
        <w:pStyle w:val="PL"/>
        <w:rPr>
          <w:lang w:val="en-US" w:eastAsia="es-ES"/>
        </w:rPr>
      </w:pPr>
      <w:r>
        <w:rPr>
          <w:lang w:val="en-US" w:eastAsia="es-ES"/>
        </w:rPr>
        <w:t xml:space="preserve">      type: object</w:t>
      </w:r>
    </w:p>
    <w:p w:rsidR="00687EBF" w:rsidRDefault="00687EBF" w:rsidP="00687EBF">
      <w:pPr>
        <w:pStyle w:val="PL"/>
        <w:rPr>
          <w:lang w:val="en-US" w:eastAsia="es-ES"/>
        </w:rPr>
      </w:pPr>
      <w:r>
        <w:rPr>
          <w:lang w:val="en-US" w:eastAsia="es-ES"/>
        </w:rPr>
        <w:t xml:space="preserve">      properties:</w:t>
      </w:r>
    </w:p>
    <w:p w:rsidR="0004565D" w:rsidRDefault="0004565D" w:rsidP="0004565D">
      <w:pPr>
        <w:pStyle w:val="PL"/>
        <w:rPr>
          <w:lang w:val="en-US" w:eastAsia="es-ES"/>
        </w:rPr>
      </w:pPr>
      <w:r>
        <w:rPr>
          <w:lang w:val="en-US" w:eastAsia="es-ES"/>
        </w:rPr>
        <w:t xml:space="preserve">        </w:t>
      </w:r>
      <w:r w:rsidRPr="00617364">
        <w:t>gnssAssistData</w:t>
      </w:r>
      <w:r>
        <w:rPr>
          <w:lang w:val="en-US" w:eastAsia="es-ES"/>
        </w:rPr>
        <w:t>:</w:t>
      </w:r>
    </w:p>
    <w:p w:rsidR="0004565D" w:rsidRDefault="0004565D" w:rsidP="0004565D">
      <w:pPr>
        <w:pStyle w:val="PL"/>
        <w:rPr>
          <w:lang w:val="en-US" w:eastAsia="es-ES"/>
        </w:rPr>
      </w:pPr>
      <w:r>
        <w:rPr>
          <w:lang w:val="en-US" w:eastAsia="es-ES"/>
        </w:rPr>
        <w:t xml:space="preserve">          $ref: '#/components/schemas/</w:t>
      </w:r>
      <w:r w:rsidRPr="00783A74">
        <w:t>GNSSAssistData</w:t>
      </w:r>
      <w:r>
        <w:rPr>
          <w:lang w:val="en-US" w:eastAsia="es-ES"/>
        </w:rPr>
        <w:t>'</w:t>
      </w:r>
    </w:p>
    <w:p w:rsidR="00687EBF" w:rsidRDefault="00687EBF" w:rsidP="00687EBF">
      <w:pPr>
        <w:pStyle w:val="PL"/>
        <w:rPr>
          <w:lang w:val="en-US" w:eastAsia="es-ES"/>
        </w:rPr>
      </w:pPr>
      <w:r>
        <w:rPr>
          <w:lang w:val="en-US" w:eastAsia="es-ES"/>
        </w:rPr>
        <w:t xml:space="preserve">        </w:t>
      </w:r>
      <w:r>
        <w:t>servArea</w:t>
      </w:r>
      <w:r>
        <w:rPr>
          <w:lang w:val="en-US" w:eastAsia="es-ES"/>
        </w:rPr>
        <w:t>:</w:t>
      </w:r>
    </w:p>
    <w:p w:rsidR="00687EBF" w:rsidRDefault="00687EBF" w:rsidP="00687EBF">
      <w:pPr>
        <w:pStyle w:val="PL"/>
        <w:rPr>
          <w:lang w:val="en-US" w:eastAsia="es-ES"/>
        </w:rPr>
      </w:pPr>
      <w:r>
        <w:rPr>
          <w:lang w:val="en-US" w:eastAsia="es-ES"/>
        </w:rPr>
        <w:t xml:space="preserve">          $ref: '#/components/schemas/GNSSServArea'</w:t>
      </w:r>
    </w:p>
    <w:p w:rsidR="00687EBF" w:rsidRDefault="00687EBF" w:rsidP="00687EBF">
      <w:pPr>
        <w:pStyle w:val="PL"/>
        <w:rPr>
          <w:lang w:val="en-US" w:eastAsia="es-ES"/>
        </w:rPr>
      </w:pPr>
      <w:r>
        <w:rPr>
          <w:lang w:val="en-US" w:eastAsia="es-ES"/>
        </w:rPr>
        <w:t xml:space="preserve">        </w:t>
      </w:r>
      <w:r>
        <w:t>sourceInfo</w:t>
      </w:r>
      <w:r>
        <w:rPr>
          <w:lang w:val="en-US" w:eastAsia="es-ES"/>
        </w:rPr>
        <w:t>:</w:t>
      </w:r>
    </w:p>
    <w:p w:rsidR="00687EBF" w:rsidRDefault="00687EBF" w:rsidP="00687EBF">
      <w:pPr>
        <w:pStyle w:val="PL"/>
      </w:pPr>
      <w:r>
        <w:t xml:space="preserve">          $ref: 'TS29572_Nlmf_Location.yaml#/components/schemas/GeographicalCoordinates'</w:t>
      </w:r>
    </w:p>
    <w:p w:rsidR="00687EBF" w:rsidRDefault="00687EBF" w:rsidP="00687EBF">
      <w:pPr>
        <w:pStyle w:val="PL"/>
        <w:rPr>
          <w:lang w:val="en-US" w:eastAsia="es-ES"/>
        </w:rPr>
      </w:pPr>
      <w:r>
        <w:rPr>
          <w:lang w:val="en-US" w:eastAsia="es-ES"/>
        </w:rPr>
        <w:t xml:space="preserve">      required:</w:t>
      </w:r>
    </w:p>
    <w:p w:rsidR="00763024" w:rsidRDefault="00763024" w:rsidP="00763024">
      <w:pPr>
        <w:pStyle w:val="PL"/>
        <w:rPr>
          <w:lang w:val="en-US" w:eastAsia="es-ES"/>
        </w:rPr>
      </w:pPr>
      <w:r>
        <w:rPr>
          <w:lang w:val="en-US" w:eastAsia="es-ES"/>
        </w:rPr>
        <w:t xml:space="preserve">        - </w:t>
      </w:r>
      <w:r w:rsidRPr="00617364">
        <w:t>gnssAssistData</w:t>
      </w:r>
    </w:p>
    <w:p w:rsidR="00687EBF" w:rsidRDefault="00687EBF" w:rsidP="00687EBF">
      <w:pPr>
        <w:pStyle w:val="PL"/>
        <w:rPr>
          <w:lang w:val="en-US" w:eastAsia="es-ES"/>
        </w:rPr>
      </w:pPr>
      <w:r>
        <w:rPr>
          <w:lang w:val="en-US" w:eastAsia="es-ES"/>
        </w:rPr>
        <w:t xml:space="preserve">        - </w:t>
      </w:r>
      <w:r>
        <w:t>servArea</w:t>
      </w:r>
    </w:p>
    <w:p w:rsidR="00687EBF" w:rsidRDefault="00687EBF" w:rsidP="00687EBF">
      <w:pPr>
        <w:pStyle w:val="PL"/>
        <w:rPr>
          <w:lang w:val="en-US" w:eastAsia="es-ES"/>
        </w:rPr>
      </w:pPr>
    </w:p>
    <w:p w:rsidR="00687EBF" w:rsidRDefault="00687EBF" w:rsidP="00687EBF">
      <w:pPr>
        <w:pStyle w:val="PL"/>
        <w:rPr>
          <w:lang w:val="en-US" w:eastAsia="es-ES"/>
        </w:rPr>
      </w:pPr>
      <w:r>
        <w:rPr>
          <w:lang w:val="en-US" w:eastAsia="es-ES"/>
        </w:rPr>
        <w:t xml:space="preserve">    </w:t>
      </w:r>
      <w:r>
        <w:t>GNSSServArea</w:t>
      </w:r>
      <w:r>
        <w:rPr>
          <w:lang w:val="en-US" w:eastAsia="es-ES"/>
        </w:rPr>
        <w:t>:</w:t>
      </w:r>
    </w:p>
    <w:p w:rsidR="00687EBF" w:rsidRDefault="00687EBF" w:rsidP="00687EBF">
      <w:pPr>
        <w:pStyle w:val="PL"/>
        <w:rPr>
          <w:rFonts w:eastAsia="Batang"/>
        </w:rPr>
      </w:pPr>
      <w:r>
        <w:rPr>
          <w:rFonts w:eastAsia="Batang"/>
        </w:rPr>
        <w:t xml:space="preserve">      description: </w:t>
      </w:r>
      <w:r>
        <w:t>Represents the serving area of the GNSS Assistance Data</w:t>
      </w:r>
      <w:r>
        <w:rPr>
          <w:rFonts w:eastAsia="Batang"/>
        </w:rPr>
        <w:t>.</w:t>
      </w:r>
    </w:p>
    <w:p w:rsidR="00687EBF" w:rsidRDefault="00687EBF" w:rsidP="00687EBF">
      <w:pPr>
        <w:pStyle w:val="PL"/>
        <w:rPr>
          <w:lang w:val="en-US" w:eastAsia="es-ES"/>
        </w:rPr>
      </w:pPr>
      <w:r>
        <w:rPr>
          <w:lang w:val="en-US" w:eastAsia="es-ES"/>
        </w:rPr>
        <w:t xml:space="preserve">      type: object</w:t>
      </w:r>
    </w:p>
    <w:p w:rsidR="00687EBF" w:rsidRDefault="00687EBF" w:rsidP="00687EBF">
      <w:pPr>
        <w:pStyle w:val="PL"/>
        <w:rPr>
          <w:lang w:val="en-US" w:eastAsia="es-ES"/>
        </w:rPr>
      </w:pPr>
      <w:r>
        <w:rPr>
          <w:lang w:val="en-US" w:eastAsia="es-ES"/>
        </w:rPr>
        <w:t xml:space="preserve">      properties:</w:t>
      </w:r>
    </w:p>
    <w:p w:rsidR="00687EBF" w:rsidRDefault="00687EBF" w:rsidP="00687EBF">
      <w:pPr>
        <w:pStyle w:val="PL"/>
        <w:rPr>
          <w:lang w:val="en-US" w:eastAsia="es-ES"/>
        </w:rPr>
      </w:pPr>
      <w:r>
        <w:rPr>
          <w:lang w:val="en-US" w:eastAsia="es-ES"/>
        </w:rPr>
        <w:t xml:space="preserve">        </w:t>
      </w:r>
      <w:r w:rsidRPr="00CC601F">
        <w:t>geographicalArea</w:t>
      </w:r>
      <w:r>
        <w:rPr>
          <w:lang w:val="en-US" w:eastAsia="es-ES"/>
        </w:rPr>
        <w:t>:</w:t>
      </w:r>
    </w:p>
    <w:p w:rsidR="00687EBF" w:rsidRDefault="00687EBF" w:rsidP="00687EBF">
      <w:pPr>
        <w:pStyle w:val="PL"/>
      </w:pPr>
      <w:r>
        <w:t xml:space="preserve">          $ref: 'TS29572_Nlmf_Location.yaml#/components/schemas/GeographicArea'</w:t>
      </w:r>
    </w:p>
    <w:p w:rsidR="00687EBF" w:rsidRDefault="00687EBF" w:rsidP="00687EBF">
      <w:pPr>
        <w:pStyle w:val="PL"/>
        <w:rPr>
          <w:lang w:val="en-US" w:eastAsia="es-ES"/>
        </w:rPr>
      </w:pPr>
      <w:r>
        <w:rPr>
          <w:lang w:val="en-US" w:eastAsia="es-ES"/>
        </w:rPr>
        <w:t xml:space="preserve">        </w:t>
      </w:r>
      <w:r>
        <w:t>taiList</w:t>
      </w:r>
      <w:r>
        <w:rPr>
          <w:lang w:val="en-US" w:eastAsia="es-ES"/>
        </w:rPr>
        <w:t>:</w:t>
      </w:r>
    </w:p>
    <w:p w:rsidR="00687EBF" w:rsidRPr="0006626A" w:rsidRDefault="00687EBF" w:rsidP="00687EBF">
      <w:pPr>
        <w:pStyle w:val="PL"/>
        <w:rPr>
          <w:lang w:val="en-US" w:eastAsia="es-ES"/>
        </w:rPr>
      </w:pPr>
      <w:r w:rsidRPr="0006626A">
        <w:rPr>
          <w:lang w:val="en-US" w:eastAsia="es-ES"/>
        </w:rPr>
        <w:t xml:space="preserve">          type: array</w:t>
      </w:r>
    </w:p>
    <w:p w:rsidR="00687EBF" w:rsidRPr="0006626A" w:rsidRDefault="00687EBF" w:rsidP="00687EBF">
      <w:pPr>
        <w:pStyle w:val="PL"/>
        <w:rPr>
          <w:lang w:val="en-US" w:eastAsia="es-ES"/>
        </w:rPr>
      </w:pPr>
      <w:r w:rsidRPr="0006626A">
        <w:rPr>
          <w:lang w:val="en-US" w:eastAsia="es-ES"/>
        </w:rPr>
        <w:t xml:space="preserve">          items:</w:t>
      </w:r>
    </w:p>
    <w:p w:rsidR="00687EBF" w:rsidRPr="0006626A" w:rsidRDefault="00687EBF" w:rsidP="00687EBF">
      <w:pPr>
        <w:pStyle w:val="PL"/>
        <w:rPr>
          <w:lang w:val="en-US" w:eastAsia="es-ES"/>
        </w:rPr>
      </w:pPr>
      <w:r w:rsidRPr="0006626A">
        <w:rPr>
          <w:lang w:val="en-US" w:eastAsia="es-ES"/>
        </w:rPr>
        <w:t xml:space="preserve">          </w:t>
      </w:r>
      <w:r>
        <w:rPr>
          <w:lang w:val="en-US" w:eastAsia="es-ES"/>
        </w:rPr>
        <w:t xml:space="preserve">  </w:t>
      </w:r>
      <w:r w:rsidRPr="0006626A">
        <w:rPr>
          <w:lang w:val="en-US" w:eastAsia="es-ES"/>
        </w:rPr>
        <w:t>$ref: 'TS29571_CommonData.yaml#/components/schemas/</w:t>
      </w:r>
      <w:r>
        <w:rPr>
          <w:lang w:val="en-US" w:eastAsia="es-ES"/>
        </w:rPr>
        <w:t>Tai</w:t>
      </w:r>
      <w:r w:rsidRPr="0006626A">
        <w:rPr>
          <w:lang w:val="en-US" w:eastAsia="es-ES"/>
        </w:rPr>
        <w:t>'</w:t>
      </w:r>
    </w:p>
    <w:p w:rsidR="00687EBF" w:rsidRDefault="00687EBF" w:rsidP="00687EBF">
      <w:pPr>
        <w:pStyle w:val="PL"/>
        <w:rPr>
          <w:lang w:val="en-US" w:eastAsia="es-ES"/>
        </w:rPr>
      </w:pPr>
      <w:r w:rsidRPr="0006626A">
        <w:rPr>
          <w:lang w:val="en-US" w:eastAsia="es-ES"/>
        </w:rPr>
        <w:t xml:space="preserve">          minItems: 1</w:t>
      </w:r>
    </w:p>
    <w:p w:rsidR="00687EBF" w:rsidRDefault="00687EBF" w:rsidP="00687EBF">
      <w:pPr>
        <w:pStyle w:val="PL"/>
      </w:pPr>
      <w:r>
        <w:t xml:space="preserve">      oneOf:</w:t>
      </w:r>
    </w:p>
    <w:p w:rsidR="00687EBF" w:rsidRDefault="00687EBF" w:rsidP="00687EBF">
      <w:pPr>
        <w:pStyle w:val="PL"/>
      </w:pPr>
      <w:r>
        <w:t xml:space="preserve">        - required: [</w:t>
      </w:r>
      <w:r w:rsidRPr="00CC601F">
        <w:t>geographicalArea</w:t>
      </w:r>
      <w:r>
        <w:t>]</w:t>
      </w:r>
    </w:p>
    <w:p w:rsidR="00687EBF" w:rsidRPr="005B56AF" w:rsidRDefault="00687EBF" w:rsidP="00687EBF">
      <w:pPr>
        <w:pStyle w:val="PL"/>
      </w:pPr>
      <w:r>
        <w:t xml:space="preserve">        - required: [taiList]</w:t>
      </w:r>
    </w:p>
    <w:p w:rsidR="00687EBF" w:rsidRDefault="00687EBF">
      <w:pPr>
        <w:pStyle w:val="PL"/>
        <w:rPr>
          <w:lang w:val="en-US" w:eastAsia="es-ES"/>
        </w:rPr>
      </w:pPr>
    </w:p>
    <w:p w:rsidR="00D85079" w:rsidRDefault="00D85079">
      <w:pPr>
        <w:pStyle w:val="PL"/>
        <w:rPr>
          <w:lang w:val="en-US" w:eastAsia="es-ES"/>
        </w:rPr>
      </w:pPr>
      <w:r>
        <w:rPr>
          <w:lang w:val="en-US" w:eastAsia="es-ES"/>
        </w:rPr>
        <w:t># Simple data types and Enumerations</w:t>
      </w:r>
    </w:p>
    <w:p w:rsidR="00D85079" w:rsidRDefault="00D85079">
      <w:pPr>
        <w:pStyle w:val="PL"/>
        <w:rPr>
          <w:lang w:val="en-US" w:eastAsia="es-ES"/>
        </w:rPr>
      </w:pPr>
    </w:p>
    <w:p w:rsidR="00D85079" w:rsidRDefault="00D85079">
      <w:pPr>
        <w:pStyle w:val="PL"/>
        <w:rPr>
          <w:lang w:val="en-US" w:eastAsia="es-ES"/>
        </w:rPr>
      </w:pPr>
      <w:r>
        <w:rPr>
          <w:lang w:val="en-US" w:eastAsia="es-ES"/>
        </w:rPr>
        <w:t xml:space="preserve">    NefEvent:</w:t>
      </w:r>
    </w:p>
    <w:p w:rsidR="00D85079" w:rsidRDefault="00D85079">
      <w:pPr>
        <w:pStyle w:val="PL"/>
        <w:rPr>
          <w:rFonts w:eastAsia="Batang"/>
        </w:rPr>
      </w:pPr>
    </w:p>
    <w:p w:rsidR="00D85079" w:rsidRDefault="00D85079">
      <w:pPr>
        <w:pStyle w:val="PL"/>
        <w:rPr>
          <w:lang w:val="en-US" w:eastAsia="es-ES"/>
        </w:rPr>
      </w:pPr>
      <w:r>
        <w:rPr>
          <w:lang w:val="en-US" w:eastAsia="es-ES"/>
        </w:rPr>
        <w:t xml:space="preserve">      anyOf:</w:t>
      </w:r>
    </w:p>
    <w:p w:rsidR="00D85079" w:rsidRDefault="00D85079">
      <w:pPr>
        <w:pStyle w:val="PL"/>
        <w:rPr>
          <w:lang w:val="en-US" w:eastAsia="es-ES"/>
        </w:rPr>
      </w:pPr>
      <w:r>
        <w:rPr>
          <w:lang w:val="en-US" w:eastAsia="es-ES"/>
        </w:rPr>
        <w:t xml:space="preserve">      - type: string</w:t>
      </w:r>
    </w:p>
    <w:p w:rsidR="00D85079" w:rsidRDefault="00D85079">
      <w:pPr>
        <w:pStyle w:val="PL"/>
        <w:rPr>
          <w:lang w:val="en-US" w:eastAsia="es-ES"/>
        </w:rPr>
      </w:pPr>
      <w:r>
        <w:rPr>
          <w:lang w:val="en-US" w:eastAsia="es-ES"/>
        </w:rPr>
        <w:t xml:space="preserve">        enum:</w:t>
      </w:r>
    </w:p>
    <w:p w:rsidR="00D85079" w:rsidRDefault="00D85079">
      <w:pPr>
        <w:pStyle w:val="PL"/>
        <w:rPr>
          <w:lang w:val="en-US" w:eastAsia="es-ES"/>
        </w:rPr>
      </w:pPr>
      <w:r>
        <w:rPr>
          <w:lang w:val="en-US" w:eastAsia="es-ES"/>
        </w:rPr>
        <w:t xml:space="preserve">          - SVC_EXPERIENCE</w:t>
      </w:r>
    </w:p>
    <w:p w:rsidR="00D85079" w:rsidRDefault="00D85079">
      <w:pPr>
        <w:pStyle w:val="PL"/>
        <w:rPr>
          <w:lang w:val="en-US" w:eastAsia="es-ES"/>
        </w:rPr>
      </w:pPr>
      <w:r>
        <w:rPr>
          <w:lang w:val="en-US" w:eastAsia="es-ES"/>
        </w:rPr>
        <w:t xml:space="preserve">          - UE_MOBILITY</w:t>
      </w:r>
    </w:p>
    <w:p w:rsidR="00D85079" w:rsidRDefault="00D85079">
      <w:pPr>
        <w:pStyle w:val="PL"/>
        <w:rPr>
          <w:lang w:val="en-US" w:eastAsia="es-ES"/>
        </w:rPr>
      </w:pPr>
      <w:r>
        <w:rPr>
          <w:lang w:val="en-US" w:eastAsia="es-ES"/>
        </w:rPr>
        <w:t xml:space="preserve">          - UE_COMM</w:t>
      </w:r>
    </w:p>
    <w:p w:rsidR="00D85079" w:rsidRDefault="00D85079">
      <w:pPr>
        <w:pStyle w:val="PL"/>
        <w:rPr>
          <w:lang w:val="en-US" w:eastAsia="es-ES"/>
        </w:rPr>
      </w:pPr>
      <w:r>
        <w:rPr>
          <w:lang w:val="en-US" w:eastAsia="es-ES"/>
        </w:rPr>
        <w:t xml:space="preserve">          - EXCEPTIONS</w:t>
      </w:r>
    </w:p>
    <w:p w:rsidR="00D85079" w:rsidRDefault="00D85079">
      <w:pPr>
        <w:pStyle w:val="PL"/>
        <w:rPr>
          <w:lang w:val="en-US" w:eastAsia="es-ES"/>
        </w:rPr>
      </w:pPr>
      <w:r>
        <w:rPr>
          <w:lang w:val="en-US" w:eastAsia="es-ES"/>
        </w:rPr>
        <w:t xml:space="preserve">          - USER_DATA_CONGESTION</w:t>
      </w:r>
    </w:p>
    <w:p w:rsidR="00046F7B" w:rsidRDefault="008269EF">
      <w:pPr>
        <w:pStyle w:val="PL"/>
        <w:rPr>
          <w:lang w:val="en-US" w:eastAsia="es-ES"/>
        </w:rPr>
      </w:pPr>
      <w:r w:rsidRPr="00FB156B">
        <w:rPr>
          <w:lang w:val="en-US" w:eastAsia="es-ES"/>
        </w:rPr>
        <w:t xml:space="preserve">          - PERF_DATA</w:t>
      </w:r>
    </w:p>
    <w:p w:rsidR="00740E60" w:rsidRDefault="006E6D75" w:rsidP="00596D03">
      <w:pPr>
        <w:pStyle w:val="PL"/>
        <w:rPr>
          <w:lang w:val="en-US" w:eastAsia="es-ES"/>
        </w:rPr>
      </w:pPr>
      <w:r w:rsidRPr="00A92F39">
        <w:rPr>
          <w:lang w:val="en-US" w:eastAsia="es-ES"/>
        </w:rPr>
        <w:t xml:space="preserve">          - DISPERSION</w:t>
      </w:r>
    </w:p>
    <w:p w:rsidR="00A92F39" w:rsidRDefault="00740E60" w:rsidP="00596D03">
      <w:pPr>
        <w:pStyle w:val="PL"/>
        <w:rPr>
          <w:lang w:val="en-US" w:eastAsia="es-ES"/>
        </w:rPr>
      </w:pPr>
      <w:r w:rsidRPr="006C0401">
        <w:rPr>
          <w:lang w:val="en-US" w:eastAsia="es-ES"/>
        </w:rPr>
        <w:t xml:space="preserve">          - COLLECTIVE_BEHAVIOUR</w:t>
      </w:r>
    </w:p>
    <w:p w:rsidR="00BF1BF3" w:rsidRDefault="00BF1BF3" w:rsidP="00BF1BF3">
      <w:pPr>
        <w:pStyle w:val="PL"/>
        <w:rPr>
          <w:lang w:val="en-US" w:eastAsia="es-ES"/>
        </w:rPr>
      </w:pPr>
      <w:r>
        <w:rPr>
          <w:lang w:val="en-US" w:eastAsia="es-ES"/>
        </w:rPr>
        <w:t xml:space="preserve">          - </w:t>
      </w:r>
      <w:r w:rsidR="00CE6C6E">
        <w:rPr>
          <w:lang w:val="en-US" w:eastAsia="es-ES"/>
        </w:rPr>
        <w:t>MS_</w:t>
      </w:r>
      <w:r>
        <w:rPr>
          <w:lang w:val="en-US" w:eastAsia="es-ES"/>
        </w:rPr>
        <w:t>QOE_METRICS</w:t>
      </w:r>
    </w:p>
    <w:p w:rsidR="004B489C" w:rsidRDefault="004B489C" w:rsidP="004B489C">
      <w:pPr>
        <w:pStyle w:val="PL"/>
        <w:rPr>
          <w:lang w:val="en-US" w:eastAsia="es-ES"/>
        </w:rPr>
      </w:pPr>
      <w:r>
        <w:rPr>
          <w:lang w:val="en-US" w:eastAsia="es-ES"/>
        </w:rPr>
        <w:t xml:space="preserve">          - </w:t>
      </w:r>
      <w:r w:rsidR="007423E5">
        <w:rPr>
          <w:lang w:val="en-US" w:eastAsia="es-ES"/>
        </w:rPr>
        <w:t>MS_</w:t>
      </w:r>
      <w:r>
        <w:rPr>
          <w:lang w:val="en-US" w:eastAsia="es-ES"/>
        </w:rPr>
        <w:t>CONSUMPTION</w:t>
      </w:r>
    </w:p>
    <w:p w:rsidR="00C44E17" w:rsidRDefault="00C44E17" w:rsidP="00C44E17">
      <w:pPr>
        <w:pStyle w:val="PL"/>
        <w:rPr>
          <w:lang w:val="en-US" w:eastAsia="es-ES"/>
        </w:rPr>
      </w:pPr>
      <w:r>
        <w:rPr>
          <w:lang w:val="en-US" w:eastAsia="es-ES"/>
        </w:rPr>
        <w:t xml:space="preserve">          - </w:t>
      </w:r>
      <w:r w:rsidR="00C34915">
        <w:rPr>
          <w:lang w:val="en-US" w:eastAsia="es-ES"/>
        </w:rPr>
        <w:t>MS_</w:t>
      </w:r>
      <w:r>
        <w:rPr>
          <w:lang w:val="en-US" w:eastAsia="es-ES"/>
        </w:rPr>
        <w:t>NET_ASSIST_INVOCATION</w:t>
      </w:r>
    </w:p>
    <w:p w:rsidR="00D32349" w:rsidRDefault="00D32349" w:rsidP="00D32349">
      <w:pPr>
        <w:pStyle w:val="PL"/>
        <w:rPr>
          <w:lang w:val="en-US" w:eastAsia="es-ES"/>
        </w:rPr>
      </w:pPr>
      <w:r>
        <w:rPr>
          <w:lang w:val="en-US" w:eastAsia="es-ES"/>
        </w:rPr>
        <w:t xml:space="preserve">          - </w:t>
      </w:r>
      <w:r w:rsidR="0071515C">
        <w:rPr>
          <w:lang w:val="en-US" w:eastAsia="es-ES"/>
        </w:rPr>
        <w:t>MS_DYN</w:t>
      </w:r>
      <w:r>
        <w:rPr>
          <w:lang w:val="en-US" w:eastAsia="es-ES"/>
        </w:rPr>
        <w:t>_POLICY_INVOCATION</w:t>
      </w:r>
    </w:p>
    <w:p w:rsidR="00BF1BF3" w:rsidRPr="00093247" w:rsidRDefault="00093247" w:rsidP="00596D03">
      <w:pPr>
        <w:pStyle w:val="PL"/>
        <w:rPr>
          <w:lang w:val="en-US" w:eastAsia="es-ES"/>
        </w:rPr>
      </w:pPr>
      <w:r>
        <w:rPr>
          <w:lang w:val="en-US" w:eastAsia="es-ES"/>
        </w:rPr>
        <w:t xml:space="preserve">          - MS_ACCESS_ACTIVITY</w:t>
      </w:r>
    </w:p>
    <w:p w:rsidR="00923F70" w:rsidRDefault="00923F70">
      <w:pPr>
        <w:pStyle w:val="PL"/>
      </w:pPr>
      <w:r>
        <w:rPr>
          <w:lang w:val="en-US" w:eastAsia="es-ES"/>
        </w:rPr>
        <w:t xml:space="preserve">          - </w:t>
      </w:r>
      <w:r>
        <w:t>GNSS_ASSISTANCE_DATA</w:t>
      </w:r>
    </w:p>
    <w:p w:rsidR="00170BAE" w:rsidRPr="00170BAE" w:rsidRDefault="00170BAE">
      <w:pPr>
        <w:pStyle w:val="PL"/>
        <w:rPr>
          <w:lang w:val="en-US" w:eastAsia="es-ES"/>
        </w:rPr>
      </w:pPr>
      <w:r>
        <w:rPr>
          <w:lang w:val="en-US" w:eastAsia="es-ES"/>
        </w:rPr>
        <w:t xml:space="preserve">          - </w:t>
      </w:r>
      <w:r>
        <w:rPr>
          <w:rFonts w:cs="Arial"/>
          <w:szCs w:val="18"/>
        </w:rPr>
        <w:t>DATA_VOLUME_TRANSFER_TIME</w:t>
      </w:r>
    </w:p>
    <w:p w:rsidR="00D85079" w:rsidRDefault="00D85079">
      <w:pPr>
        <w:pStyle w:val="PL"/>
        <w:rPr>
          <w:lang w:val="en-US" w:eastAsia="es-ES"/>
        </w:rPr>
      </w:pPr>
      <w:r>
        <w:rPr>
          <w:lang w:val="en-US" w:eastAsia="es-ES"/>
        </w:rPr>
        <w:t xml:space="preserve">      - type: string</w:t>
      </w:r>
    </w:p>
    <w:p w:rsidR="00225440" w:rsidRDefault="00225440" w:rsidP="00225440">
      <w:pPr>
        <w:pStyle w:val="PL"/>
      </w:pPr>
      <w:r>
        <w:t xml:space="preserve">        description: &gt;</w:t>
      </w:r>
    </w:p>
    <w:p w:rsidR="00225440" w:rsidRDefault="00225440" w:rsidP="00225440">
      <w:pPr>
        <w:pStyle w:val="PL"/>
      </w:pPr>
      <w:r>
        <w:t xml:space="preserve">          This string provides forward-compatibility with future extensions to the enumeration but</w:t>
      </w:r>
    </w:p>
    <w:p w:rsidR="00D85079" w:rsidRDefault="00225440" w:rsidP="00225440">
      <w:pPr>
        <w:pStyle w:val="PL"/>
      </w:pPr>
      <w:r>
        <w:t xml:space="preserve">          is not used to encode content defined in the present version of this API.</w:t>
      </w:r>
    </w:p>
    <w:p w:rsidR="00863FD7" w:rsidRPr="00863FD7" w:rsidRDefault="00863FD7" w:rsidP="00863FD7">
      <w:pPr>
        <w:pStyle w:val="PL"/>
      </w:pPr>
      <w:r w:rsidRPr="00863FD7">
        <w:t xml:space="preserve">      description: </w:t>
      </w:r>
      <w:r>
        <w:t>|</w:t>
      </w:r>
    </w:p>
    <w:p w:rsidR="00863FD7" w:rsidRPr="00863FD7" w:rsidRDefault="00863FD7" w:rsidP="00863FD7">
      <w:pPr>
        <w:pStyle w:val="PL"/>
      </w:pPr>
      <w:r>
        <w:t xml:space="preserve">        </w:t>
      </w:r>
      <w:r>
        <w:rPr>
          <w:rFonts w:eastAsia="Batang"/>
        </w:rPr>
        <w:t>Represents a Network Exposure Event</w:t>
      </w:r>
      <w:r w:rsidRPr="009D448A">
        <w:t>.</w:t>
      </w:r>
      <w:r>
        <w:t xml:space="preserve">  </w:t>
      </w:r>
    </w:p>
    <w:p w:rsidR="00863FD7" w:rsidRPr="00863FD7" w:rsidRDefault="00863FD7" w:rsidP="00863FD7">
      <w:pPr>
        <w:pStyle w:val="PL"/>
      </w:pPr>
      <w:r w:rsidRPr="00863FD7">
        <w:t xml:space="preserve">        Possible values are:</w:t>
      </w:r>
    </w:p>
    <w:p w:rsidR="00863FD7" w:rsidRDefault="00863FD7" w:rsidP="00863FD7">
      <w:pPr>
        <w:pStyle w:val="PL"/>
        <w:rPr>
          <w:lang w:eastAsia="zh-CN"/>
        </w:rPr>
      </w:pPr>
      <w:r w:rsidRPr="00863FD7">
        <w:t xml:space="preserve">        - </w:t>
      </w:r>
      <w:r>
        <w:t>SVC_EXPERIENCE</w:t>
      </w:r>
      <w:r w:rsidRPr="00863FD7">
        <w:t xml:space="preserve">: </w:t>
      </w:r>
      <w:r>
        <w:rPr>
          <w:lang w:eastAsia="zh-CN"/>
        </w:rPr>
        <w:t>Indicates that the subscribed/notified event is service experience</w:t>
      </w:r>
    </w:p>
    <w:p w:rsidR="00863FD7" w:rsidRPr="00067714" w:rsidRDefault="00863FD7" w:rsidP="00863FD7">
      <w:pPr>
        <w:pStyle w:val="PL"/>
        <w:rPr>
          <w:lang w:eastAsia="zh-CN"/>
        </w:rPr>
      </w:pPr>
      <w:r>
        <w:rPr>
          <w:lang w:eastAsia="zh-CN"/>
        </w:rPr>
        <w:t xml:space="preserve">          information for an application</w:t>
      </w:r>
      <w:r>
        <w:t>.</w:t>
      </w:r>
    </w:p>
    <w:p w:rsidR="00863FD7" w:rsidRPr="00863FD7" w:rsidRDefault="00863FD7" w:rsidP="00863FD7">
      <w:pPr>
        <w:pStyle w:val="PL"/>
      </w:pPr>
      <w:r w:rsidRPr="00863FD7">
        <w:t xml:space="preserve">        - </w:t>
      </w:r>
      <w:r>
        <w:t>UE_MOBILITY</w:t>
      </w:r>
      <w:r w:rsidRPr="00863FD7">
        <w:t xml:space="preserve">: </w:t>
      </w:r>
      <w:r>
        <w:rPr>
          <w:lang w:eastAsia="zh-CN"/>
        </w:rPr>
        <w:t>Indicates that the subscribed/notified event is UE mobility</w:t>
      </w:r>
      <w:r w:rsidRPr="00584D6C">
        <w:rPr>
          <w:lang w:eastAsia="zh-CN"/>
        </w:rPr>
        <w:t xml:space="preserve"> </w:t>
      </w:r>
      <w:r>
        <w:rPr>
          <w:lang w:eastAsia="zh-CN"/>
        </w:rPr>
        <w:t>information</w:t>
      </w:r>
      <w:r w:rsidRPr="006C7D8D">
        <w:rPr>
          <w:rFonts w:cs="Arial"/>
          <w:szCs w:val="18"/>
          <w:lang w:val="en-US"/>
        </w:rPr>
        <w:t>.</w:t>
      </w:r>
    </w:p>
    <w:p w:rsidR="00863FD7" w:rsidRPr="00863FD7" w:rsidRDefault="00863FD7" w:rsidP="00863FD7">
      <w:pPr>
        <w:pStyle w:val="PL"/>
      </w:pPr>
      <w:r w:rsidRPr="00863FD7">
        <w:t xml:space="preserve">        - </w:t>
      </w:r>
      <w:r>
        <w:t>UE_COMM</w:t>
      </w:r>
      <w:r w:rsidRPr="00863FD7">
        <w:t xml:space="preserve">: </w:t>
      </w:r>
      <w:r>
        <w:rPr>
          <w:lang w:eastAsia="zh-CN"/>
        </w:rPr>
        <w:t>Indicates that the subscribed/notified event is UE communication</w:t>
      </w:r>
      <w:r w:rsidRPr="00584D6C">
        <w:rPr>
          <w:lang w:eastAsia="zh-CN"/>
        </w:rPr>
        <w:t xml:space="preserve"> </w:t>
      </w:r>
      <w:r>
        <w:rPr>
          <w:lang w:eastAsia="zh-CN"/>
        </w:rPr>
        <w:t>information</w:t>
      </w:r>
      <w:r>
        <w:t>.</w:t>
      </w:r>
    </w:p>
    <w:p w:rsidR="00863FD7" w:rsidRPr="00863FD7" w:rsidRDefault="00863FD7" w:rsidP="00863FD7">
      <w:pPr>
        <w:pStyle w:val="PL"/>
      </w:pPr>
      <w:r w:rsidRPr="00863FD7">
        <w:t xml:space="preserve">        - </w:t>
      </w:r>
      <w:r>
        <w:t>EXCEPTIONS</w:t>
      </w:r>
      <w:r w:rsidRPr="00863FD7">
        <w:t xml:space="preserve">: </w:t>
      </w:r>
      <w:r>
        <w:rPr>
          <w:lang w:eastAsia="zh-CN"/>
        </w:rPr>
        <w:t>Indicates that the subscribed/notified event is exceptions</w:t>
      </w:r>
      <w:r w:rsidRPr="00584D6C">
        <w:rPr>
          <w:lang w:eastAsia="zh-CN"/>
        </w:rPr>
        <w:t xml:space="preserve"> </w:t>
      </w:r>
      <w:r>
        <w:rPr>
          <w:lang w:eastAsia="zh-CN"/>
        </w:rPr>
        <w:t>information</w:t>
      </w:r>
      <w:r w:rsidRPr="006C7D8D">
        <w:rPr>
          <w:rFonts w:cs="Arial"/>
          <w:szCs w:val="18"/>
          <w:lang w:val="en-US"/>
        </w:rPr>
        <w:t>.</w:t>
      </w:r>
    </w:p>
    <w:p w:rsidR="00863FD7" w:rsidRDefault="00863FD7" w:rsidP="00863FD7">
      <w:pPr>
        <w:pStyle w:val="PL"/>
        <w:rPr>
          <w:lang w:eastAsia="zh-CN"/>
        </w:rPr>
      </w:pPr>
      <w:r w:rsidRPr="00863FD7">
        <w:t xml:space="preserve">        - </w:t>
      </w:r>
      <w:r>
        <w:rPr>
          <w:lang w:val="en-US" w:eastAsia="es-ES"/>
        </w:rPr>
        <w:t>USER_DATA_CONGESTION</w:t>
      </w:r>
      <w:r w:rsidRPr="00863FD7">
        <w:t xml:space="preserve">: </w:t>
      </w:r>
      <w:r>
        <w:rPr>
          <w:lang w:eastAsia="zh-CN"/>
        </w:rPr>
        <w:t>Indicates that the subscribed/notified event is user data congestion</w:t>
      </w:r>
    </w:p>
    <w:p w:rsidR="00863FD7" w:rsidRPr="00863FD7" w:rsidRDefault="00863FD7" w:rsidP="00863FD7">
      <w:pPr>
        <w:pStyle w:val="PL"/>
      </w:pPr>
      <w:r>
        <w:rPr>
          <w:lang w:eastAsia="zh-CN"/>
        </w:rPr>
        <w:t xml:space="preserve">          analytics related information</w:t>
      </w:r>
      <w:r w:rsidRPr="006C7D8D">
        <w:rPr>
          <w:rFonts w:cs="Arial"/>
          <w:szCs w:val="18"/>
          <w:lang w:val="en-US"/>
        </w:rPr>
        <w:t>.</w:t>
      </w:r>
    </w:p>
    <w:p w:rsidR="00863FD7" w:rsidRPr="00863FD7" w:rsidRDefault="00863FD7" w:rsidP="00863FD7">
      <w:pPr>
        <w:pStyle w:val="PL"/>
      </w:pPr>
      <w:r w:rsidRPr="00863FD7">
        <w:t xml:space="preserve">        - </w:t>
      </w:r>
      <w:r>
        <w:rPr>
          <w:rFonts w:hint="eastAsia"/>
          <w:lang w:eastAsia="zh-CN"/>
        </w:rPr>
        <w:t>P</w:t>
      </w:r>
      <w:r>
        <w:rPr>
          <w:lang w:eastAsia="zh-CN"/>
        </w:rPr>
        <w:t>ERF_DATA</w:t>
      </w:r>
      <w:r w:rsidRPr="00863FD7">
        <w:t xml:space="preserve">: </w:t>
      </w:r>
      <w:r>
        <w:rPr>
          <w:lang w:eastAsia="zh-CN"/>
        </w:rPr>
        <w:t>Indicates that the subscribed/notified event is performance data</w:t>
      </w:r>
      <w:r w:rsidRPr="00584D6C">
        <w:rPr>
          <w:lang w:eastAsia="zh-CN"/>
        </w:rPr>
        <w:t xml:space="preserve"> </w:t>
      </w:r>
      <w:r>
        <w:rPr>
          <w:lang w:eastAsia="zh-CN"/>
        </w:rPr>
        <w:t>information</w:t>
      </w:r>
      <w:r w:rsidRPr="006C7D8D">
        <w:rPr>
          <w:rFonts w:cs="Arial"/>
          <w:szCs w:val="18"/>
          <w:lang w:val="en-US"/>
        </w:rPr>
        <w:t>.</w:t>
      </w:r>
    </w:p>
    <w:p w:rsidR="00863FD7" w:rsidRPr="00863FD7" w:rsidRDefault="00863FD7" w:rsidP="00863FD7">
      <w:pPr>
        <w:pStyle w:val="PL"/>
      </w:pPr>
      <w:r w:rsidRPr="00863FD7">
        <w:t xml:space="preserve">        - </w:t>
      </w:r>
      <w:r>
        <w:rPr>
          <w:lang w:val="en-US" w:eastAsia="es-ES"/>
        </w:rPr>
        <w:t>DISPERSION</w:t>
      </w:r>
      <w:r w:rsidRPr="00863FD7">
        <w:t xml:space="preserve">: </w:t>
      </w:r>
      <w:r>
        <w:rPr>
          <w:lang w:eastAsia="zh-CN"/>
        </w:rPr>
        <w:t>Indicates that the subscribed/notified event is dispersion</w:t>
      </w:r>
      <w:r w:rsidRPr="00584D6C">
        <w:rPr>
          <w:lang w:eastAsia="zh-CN"/>
        </w:rPr>
        <w:t xml:space="preserve"> </w:t>
      </w:r>
      <w:r>
        <w:rPr>
          <w:lang w:eastAsia="zh-CN"/>
        </w:rPr>
        <w:t>information</w:t>
      </w:r>
      <w:r>
        <w:t>.</w:t>
      </w:r>
    </w:p>
    <w:p w:rsidR="00863FD7" w:rsidRDefault="00863FD7" w:rsidP="00863FD7">
      <w:pPr>
        <w:pStyle w:val="PL"/>
        <w:rPr>
          <w:lang w:eastAsia="zh-CN"/>
        </w:rPr>
      </w:pPr>
      <w:r w:rsidRPr="00863FD7">
        <w:t xml:space="preserve">        - </w:t>
      </w:r>
      <w:r>
        <w:rPr>
          <w:lang w:val="en-US" w:eastAsia="es-ES"/>
        </w:rPr>
        <w:t>COLLECTIVE_BEHAVIOUR</w:t>
      </w:r>
      <w:r w:rsidRPr="00863FD7">
        <w:t xml:space="preserve">: </w:t>
      </w:r>
      <w:r>
        <w:rPr>
          <w:lang w:eastAsia="zh-CN"/>
        </w:rPr>
        <w:t>Indicates that the subscribed/notified event is collective behaviour</w:t>
      </w:r>
    </w:p>
    <w:p w:rsidR="00863FD7" w:rsidRPr="00863FD7" w:rsidRDefault="00863FD7" w:rsidP="00863FD7">
      <w:pPr>
        <w:pStyle w:val="PL"/>
      </w:pPr>
      <w:r>
        <w:rPr>
          <w:lang w:eastAsia="zh-CN"/>
        </w:rPr>
        <w:t xml:space="preserve">          information</w:t>
      </w:r>
      <w:r w:rsidRPr="006C7D8D">
        <w:rPr>
          <w:rFonts w:cs="Arial"/>
          <w:szCs w:val="18"/>
          <w:lang w:val="en-US"/>
        </w:rPr>
        <w:t>.</w:t>
      </w:r>
    </w:p>
    <w:p w:rsidR="00863FD7" w:rsidRDefault="00863FD7" w:rsidP="00863FD7">
      <w:pPr>
        <w:pStyle w:val="PL"/>
        <w:rPr>
          <w:lang w:eastAsia="zh-CN"/>
        </w:rPr>
      </w:pPr>
      <w:r w:rsidRPr="00863FD7">
        <w:t xml:space="preserve">        - </w:t>
      </w:r>
      <w:r>
        <w:rPr>
          <w:lang w:val="en-US" w:eastAsia="es-ES"/>
        </w:rPr>
        <w:t>MS_QOE_METRICS</w:t>
      </w:r>
      <w:r w:rsidRPr="00863FD7">
        <w:t xml:space="preserve">: </w:t>
      </w:r>
      <w:r>
        <w:rPr>
          <w:lang w:eastAsia="zh-CN"/>
        </w:rPr>
        <w:t>Indicates that the subscribed/notified event is Media Streaming QoE</w:t>
      </w:r>
    </w:p>
    <w:p w:rsidR="00863FD7" w:rsidRPr="00863FD7" w:rsidRDefault="00863FD7" w:rsidP="00863FD7">
      <w:pPr>
        <w:pStyle w:val="PL"/>
      </w:pPr>
      <w:r>
        <w:rPr>
          <w:lang w:eastAsia="zh-CN"/>
        </w:rPr>
        <w:t xml:space="preserve">          metrics</w:t>
      </w:r>
      <w:r>
        <w:t>.</w:t>
      </w:r>
    </w:p>
    <w:p w:rsidR="00863FD7" w:rsidRDefault="00863FD7" w:rsidP="00863FD7">
      <w:pPr>
        <w:pStyle w:val="PL"/>
        <w:rPr>
          <w:lang w:eastAsia="zh-CN"/>
        </w:rPr>
      </w:pPr>
      <w:r w:rsidRPr="00863FD7">
        <w:t xml:space="preserve">        - </w:t>
      </w:r>
      <w:r>
        <w:rPr>
          <w:lang w:val="en-US" w:eastAsia="es-ES"/>
        </w:rPr>
        <w:t>MS_CONSUMPTION</w:t>
      </w:r>
      <w:r w:rsidRPr="00863FD7">
        <w:t xml:space="preserve">: </w:t>
      </w:r>
      <w:r>
        <w:rPr>
          <w:lang w:eastAsia="zh-CN"/>
        </w:rPr>
        <w:t>Indicates that the subscribed/notified event is</w:t>
      </w:r>
      <w:r w:rsidRPr="00326739">
        <w:rPr>
          <w:lang w:eastAsia="zh-CN"/>
        </w:rPr>
        <w:t xml:space="preserve"> </w:t>
      </w:r>
      <w:r>
        <w:rPr>
          <w:lang w:eastAsia="zh-CN"/>
        </w:rPr>
        <w:t>Media Streaming</w:t>
      </w:r>
    </w:p>
    <w:p w:rsidR="00863FD7" w:rsidRPr="00863FD7" w:rsidRDefault="00863FD7" w:rsidP="00863FD7">
      <w:pPr>
        <w:pStyle w:val="PL"/>
      </w:pPr>
      <w:r>
        <w:rPr>
          <w:lang w:eastAsia="zh-CN"/>
        </w:rPr>
        <w:t xml:space="preserve">          consumption reports</w:t>
      </w:r>
      <w:r w:rsidRPr="006C7D8D">
        <w:rPr>
          <w:rFonts w:cs="Arial"/>
          <w:szCs w:val="18"/>
          <w:lang w:val="en-US"/>
        </w:rPr>
        <w:t>.</w:t>
      </w:r>
    </w:p>
    <w:p w:rsidR="00863FD7" w:rsidRDefault="00863FD7" w:rsidP="00863FD7">
      <w:pPr>
        <w:pStyle w:val="PL"/>
        <w:rPr>
          <w:lang w:eastAsia="zh-CN"/>
        </w:rPr>
      </w:pPr>
      <w:r w:rsidRPr="00863FD7">
        <w:t xml:space="preserve">        - </w:t>
      </w:r>
      <w:r>
        <w:rPr>
          <w:lang w:val="en-US" w:eastAsia="es-ES"/>
        </w:rPr>
        <w:t>MS_</w:t>
      </w:r>
      <w:r w:rsidRPr="00212E78">
        <w:rPr>
          <w:lang w:val="en-US" w:eastAsia="es-ES"/>
        </w:rPr>
        <w:t>NET_ASSIST_INVOCATION</w:t>
      </w:r>
      <w:r w:rsidRPr="00863FD7">
        <w:t xml:space="preserve">: </w:t>
      </w:r>
      <w:r>
        <w:rPr>
          <w:lang w:eastAsia="zh-CN"/>
        </w:rPr>
        <w:t>Indicates that the subscribed/notified event is</w:t>
      </w:r>
      <w:r w:rsidRPr="00326739">
        <w:rPr>
          <w:lang w:eastAsia="zh-CN"/>
        </w:rPr>
        <w:t xml:space="preserve"> </w:t>
      </w:r>
      <w:r>
        <w:rPr>
          <w:lang w:eastAsia="zh-CN"/>
        </w:rPr>
        <w:t>Media Streaming</w:t>
      </w:r>
    </w:p>
    <w:p w:rsidR="00863FD7" w:rsidRPr="00863FD7" w:rsidRDefault="00863FD7" w:rsidP="00863FD7">
      <w:pPr>
        <w:pStyle w:val="PL"/>
      </w:pPr>
      <w:r>
        <w:rPr>
          <w:lang w:eastAsia="zh-CN"/>
        </w:rPr>
        <w:t xml:space="preserve">          network assistance invocation</w:t>
      </w:r>
      <w:r>
        <w:t>.</w:t>
      </w:r>
    </w:p>
    <w:p w:rsidR="00863FD7" w:rsidRDefault="00863FD7" w:rsidP="00863FD7">
      <w:pPr>
        <w:pStyle w:val="PL"/>
        <w:rPr>
          <w:lang w:eastAsia="zh-CN"/>
        </w:rPr>
      </w:pPr>
      <w:r w:rsidRPr="00863FD7">
        <w:t xml:space="preserve">        - </w:t>
      </w:r>
      <w:r>
        <w:rPr>
          <w:rFonts w:hint="eastAsia"/>
          <w:lang w:val="en-US" w:eastAsia="zh-CN"/>
        </w:rPr>
        <w:t>MS_</w:t>
      </w:r>
      <w:r>
        <w:rPr>
          <w:lang w:val="en-US" w:eastAsia="zh-CN"/>
        </w:rPr>
        <w:t>DYN</w:t>
      </w:r>
      <w:r w:rsidRPr="00212E78">
        <w:rPr>
          <w:lang w:val="en-US" w:eastAsia="es-ES"/>
        </w:rPr>
        <w:t>_</w:t>
      </w:r>
      <w:r>
        <w:rPr>
          <w:lang w:val="en-US" w:eastAsia="es-ES"/>
        </w:rPr>
        <w:t>POLICY</w:t>
      </w:r>
      <w:r w:rsidRPr="00212E78">
        <w:rPr>
          <w:lang w:val="en-US" w:eastAsia="es-ES"/>
        </w:rPr>
        <w:t>_INVOCATION</w:t>
      </w:r>
      <w:r w:rsidRPr="00863FD7">
        <w:t xml:space="preserve">: </w:t>
      </w:r>
      <w:r>
        <w:rPr>
          <w:lang w:eastAsia="zh-CN"/>
        </w:rPr>
        <w:t>Indicates that the subscribed/notified event is</w:t>
      </w:r>
      <w:r w:rsidRPr="00326739">
        <w:rPr>
          <w:lang w:eastAsia="zh-CN"/>
        </w:rPr>
        <w:t xml:space="preserve"> </w:t>
      </w:r>
      <w:r>
        <w:rPr>
          <w:lang w:eastAsia="zh-CN"/>
        </w:rPr>
        <w:t>Media Streaming</w:t>
      </w:r>
    </w:p>
    <w:p w:rsidR="00863FD7" w:rsidRPr="00863FD7" w:rsidRDefault="00863FD7" w:rsidP="00863FD7">
      <w:pPr>
        <w:pStyle w:val="PL"/>
      </w:pPr>
      <w:r>
        <w:rPr>
          <w:lang w:eastAsia="zh-CN"/>
        </w:rPr>
        <w:t xml:space="preserve">          dynamic policy invocation</w:t>
      </w:r>
      <w:r w:rsidRPr="006C7D8D">
        <w:rPr>
          <w:rFonts w:cs="Arial"/>
          <w:szCs w:val="18"/>
          <w:lang w:val="en-US"/>
        </w:rPr>
        <w:t>.</w:t>
      </w:r>
    </w:p>
    <w:p w:rsidR="00863FD7" w:rsidRDefault="00863FD7" w:rsidP="00863FD7">
      <w:pPr>
        <w:pStyle w:val="PL"/>
        <w:rPr>
          <w:lang w:eastAsia="zh-CN"/>
        </w:rPr>
      </w:pPr>
      <w:r w:rsidRPr="00863FD7">
        <w:t xml:space="preserve">        - </w:t>
      </w:r>
      <w:r w:rsidRPr="003F0417">
        <w:rPr>
          <w:lang w:val="en-US" w:eastAsia="es-ES"/>
        </w:rPr>
        <w:t>MS_ACCESS_ACTIVITY</w:t>
      </w:r>
      <w:r w:rsidRPr="00863FD7">
        <w:t xml:space="preserve">: </w:t>
      </w:r>
      <w:r>
        <w:rPr>
          <w:lang w:eastAsia="zh-CN"/>
        </w:rPr>
        <w:t>Indicates that the subscribed/notified event is</w:t>
      </w:r>
      <w:r w:rsidRPr="00326739">
        <w:rPr>
          <w:lang w:eastAsia="zh-CN"/>
        </w:rPr>
        <w:t xml:space="preserve"> </w:t>
      </w:r>
      <w:r>
        <w:rPr>
          <w:lang w:eastAsia="zh-CN"/>
        </w:rPr>
        <w:t>Media Streaming access</w:t>
      </w:r>
    </w:p>
    <w:p w:rsidR="00863FD7" w:rsidRPr="00863FD7" w:rsidRDefault="00863FD7" w:rsidP="00863FD7">
      <w:pPr>
        <w:pStyle w:val="PL"/>
      </w:pPr>
      <w:r>
        <w:rPr>
          <w:lang w:eastAsia="zh-CN"/>
        </w:rPr>
        <w:t xml:space="preserve">          activity</w:t>
      </w:r>
      <w:r>
        <w:t>.</w:t>
      </w:r>
    </w:p>
    <w:p w:rsidR="00863FD7" w:rsidRDefault="00863FD7" w:rsidP="00863FD7">
      <w:pPr>
        <w:pStyle w:val="PL"/>
        <w:rPr>
          <w:lang w:eastAsia="zh-CN"/>
        </w:rPr>
      </w:pPr>
      <w:r w:rsidRPr="00863FD7">
        <w:t xml:space="preserve">        - </w:t>
      </w:r>
      <w:r>
        <w:t>GNSS_ASSISTANCE_DATA</w:t>
      </w:r>
      <w:r w:rsidRPr="00863FD7">
        <w:t xml:space="preserve">: </w:t>
      </w:r>
      <w:r>
        <w:rPr>
          <w:lang w:eastAsia="zh-CN"/>
        </w:rPr>
        <w:t>Indicates that the subscribed/notified event is GNSS Assistance Data</w:t>
      </w:r>
    </w:p>
    <w:p w:rsidR="00863FD7" w:rsidRPr="00863FD7" w:rsidRDefault="00863FD7" w:rsidP="00863FD7">
      <w:pPr>
        <w:pStyle w:val="PL"/>
      </w:pPr>
      <w:r>
        <w:rPr>
          <w:lang w:eastAsia="zh-CN"/>
        </w:rPr>
        <w:t xml:space="preserve">          Collection</w:t>
      </w:r>
      <w:r w:rsidRPr="006C7D8D">
        <w:rPr>
          <w:rFonts w:cs="Arial"/>
          <w:szCs w:val="18"/>
          <w:lang w:val="en-US"/>
        </w:rPr>
        <w:t>.</w:t>
      </w:r>
    </w:p>
    <w:p w:rsidR="00AE0DB8" w:rsidRDefault="00AE0DB8" w:rsidP="00AE0DB8">
      <w:pPr>
        <w:pStyle w:val="PL"/>
      </w:pPr>
    </w:p>
    <w:p w:rsidR="00AE0DB8" w:rsidRDefault="00AE0DB8" w:rsidP="00AE0DB8">
      <w:pPr>
        <w:pStyle w:val="PL"/>
      </w:pPr>
      <w:r>
        <w:t xml:space="preserve">    </w:t>
      </w:r>
      <w:r w:rsidRPr="00783A74">
        <w:t>GNSSAssistData</w:t>
      </w:r>
      <w:r>
        <w:t>:</w:t>
      </w:r>
    </w:p>
    <w:p w:rsidR="00AE0DB8" w:rsidRDefault="00AE0DB8" w:rsidP="00AE0DB8">
      <w:pPr>
        <w:pStyle w:val="PL"/>
      </w:pPr>
      <w:r>
        <w:t xml:space="preserve">      type: string</w:t>
      </w:r>
    </w:p>
    <w:p w:rsidR="00AE0DB8" w:rsidRPr="007C2A5C" w:rsidRDefault="00AE0DB8" w:rsidP="00AE0DB8">
      <w:pPr>
        <w:pStyle w:val="PL"/>
        <w:rPr>
          <w:lang w:val="en-US"/>
        </w:rPr>
      </w:pPr>
      <w:r>
        <w:t xml:space="preserve">      description: </w:t>
      </w:r>
      <w:r>
        <w:rPr>
          <w:lang w:val="en-US"/>
        </w:rPr>
        <w:t>&gt;</w:t>
      </w:r>
    </w:p>
    <w:p w:rsidR="00AE0DB8" w:rsidRDefault="00AE0DB8" w:rsidP="00AE0DB8">
      <w:pPr>
        <w:pStyle w:val="PL"/>
      </w:pPr>
      <w:r>
        <w:rPr>
          <w:lang w:val="en-US"/>
        </w:rPr>
        <w:t xml:space="preserve">        </w:t>
      </w:r>
      <w:r w:rsidRPr="007C2A5C">
        <w:t>Represents GNSS Assistance Data encoded as specified in clause 6.5.2.1 of</w:t>
      </w:r>
    </w:p>
    <w:p w:rsidR="00AE0DB8" w:rsidRDefault="00AE0DB8" w:rsidP="00AE0DB8">
      <w:pPr>
        <w:pStyle w:val="PL"/>
      </w:pPr>
      <w:r>
        <w:t xml:space="preserve">       </w:t>
      </w:r>
      <w:r w:rsidRPr="007C2A5C">
        <w:t xml:space="preserve"> 3GPP TS 37.355 [31].</w:t>
      </w:r>
    </w:p>
    <w:p w:rsidR="00863FD7" w:rsidRDefault="00863FD7" w:rsidP="00225440">
      <w:pPr>
        <w:pStyle w:val="PL"/>
        <w:rPr>
          <w:lang w:val="en-US" w:eastAsia="es-ES"/>
        </w:rPr>
      </w:pPr>
    </w:p>
    <w:p w:rsidR="00B37439" w:rsidRDefault="00B37439" w:rsidP="00B37439">
      <w:pPr>
        <w:pStyle w:val="Heading1"/>
      </w:pPr>
      <w:bookmarkStart w:id="1722" w:name="_Toc136524215"/>
      <w:bookmarkStart w:id="1723" w:name="_Toc153827964"/>
      <w:r>
        <w:t>A.</w:t>
      </w:r>
      <w:r w:rsidR="003F34F9">
        <w:t>3</w:t>
      </w:r>
      <w:r>
        <w:tab/>
        <w:t>Nnef_EASDeployment API</w:t>
      </w:r>
      <w:bookmarkEnd w:id="1722"/>
      <w:bookmarkEnd w:id="1723"/>
    </w:p>
    <w:p w:rsidR="002C1FA5" w:rsidRDefault="002C1FA5" w:rsidP="002C1FA5">
      <w:pPr>
        <w:pStyle w:val="PL"/>
      </w:pPr>
      <w:r>
        <w:t>openapi: 3.0.0</w:t>
      </w:r>
    </w:p>
    <w:p w:rsidR="00B76DEE" w:rsidRDefault="00B76DEE" w:rsidP="002C1FA5">
      <w:pPr>
        <w:pStyle w:val="PL"/>
      </w:pPr>
    </w:p>
    <w:p w:rsidR="002C1FA5" w:rsidRDefault="002C1FA5" w:rsidP="002C1FA5">
      <w:pPr>
        <w:pStyle w:val="PL"/>
        <w:rPr>
          <w:lang w:val="fr-FR"/>
        </w:rPr>
      </w:pPr>
      <w:r>
        <w:rPr>
          <w:lang w:val="fr-FR"/>
        </w:rPr>
        <w:t>info:</w:t>
      </w:r>
    </w:p>
    <w:p w:rsidR="002C1FA5" w:rsidRDefault="002C1FA5" w:rsidP="002C1FA5">
      <w:pPr>
        <w:pStyle w:val="PL"/>
        <w:rPr>
          <w:lang w:val="fr-FR"/>
        </w:rPr>
      </w:pPr>
      <w:r>
        <w:rPr>
          <w:lang w:val="fr-FR"/>
        </w:rPr>
        <w:t xml:space="preserve">  title: Nnef_EASDeployment</w:t>
      </w:r>
    </w:p>
    <w:p w:rsidR="002C1FA5" w:rsidRDefault="002C1FA5" w:rsidP="002C1FA5">
      <w:pPr>
        <w:pStyle w:val="PL"/>
        <w:rPr>
          <w:lang w:val="fr-FR"/>
        </w:rPr>
      </w:pPr>
      <w:r>
        <w:rPr>
          <w:lang w:val="fr-FR"/>
        </w:rPr>
        <w:t xml:space="preserve">  version: 1.</w:t>
      </w:r>
      <w:r w:rsidR="0098283D">
        <w:rPr>
          <w:lang w:val="fr-FR"/>
        </w:rPr>
        <w:t>1</w:t>
      </w:r>
      <w:r>
        <w:rPr>
          <w:lang w:val="fr-FR"/>
        </w:rPr>
        <w:t>.0</w:t>
      </w:r>
      <w:r w:rsidR="0098283D">
        <w:rPr>
          <w:rFonts w:cs="Courier New"/>
          <w:szCs w:val="16"/>
        </w:rPr>
        <w:t>-alpha.</w:t>
      </w:r>
      <w:r w:rsidR="008A13AF">
        <w:rPr>
          <w:rFonts w:cs="Courier New"/>
          <w:szCs w:val="16"/>
        </w:rPr>
        <w:t>3</w:t>
      </w:r>
    </w:p>
    <w:p w:rsidR="002C1FA5" w:rsidRDefault="002C1FA5" w:rsidP="002C1FA5">
      <w:pPr>
        <w:pStyle w:val="PL"/>
      </w:pPr>
      <w:r>
        <w:rPr>
          <w:lang w:val="fr-FR"/>
        </w:rPr>
        <w:t xml:space="preserve">  description: </w:t>
      </w:r>
      <w:r>
        <w:t>|</w:t>
      </w:r>
    </w:p>
    <w:p w:rsidR="002C1FA5" w:rsidRDefault="002C1FA5" w:rsidP="002C1FA5">
      <w:pPr>
        <w:pStyle w:val="PL"/>
        <w:rPr>
          <w:lang w:val="fr-FR"/>
        </w:rPr>
      </w:pPr>
      <w:r>
        <w:rPr>
          <w:lang w:val="fr-FR"/>
        </w:rPr>
        <w:t xml:space="preserve">    NEF EAS Deployment service.  </w:t>
      </w:r>
    </w:p>
    <w:p w:rsidR="002C1FA5" w:rsidRDefault="002C1FA5" w:rsidP="002C1FA5">
      <w:pPr>
        <w:pStyle w:val="PL"/>
      </w:pPr>
      <w:r>
        <w:t xml:space="preserve">    © 202</w:t>
      </w:r>
      <w:r w:rsidR="002438EC">
        <w:t>3</w:t>
      </w:r>
      <w:r>
        <w:t xml:space="preserve">, 3GPP Organizational Partners (ARIB, ATIS, CCSA, ETSI, TSDSI, TTA, TTC).  </w:t>
      </w:r>
    </w:p>
    <w:p w:rsidR="002C1FA5" w:rsidRDefault="002C1FA5" w:rsidP="002C1FA5">
      <w:pPr>
        <w:pStyle w:val="PL"/>
      </w:pPr>
      <w:r>
        <w:t xml:space="preserve">    All rights reserved.</w:t>
      </w:r>
    </w:p>
    <w:p w:rsidR="00B76DEE" w:rsidRDefault="00B76DEE" w:rsidP="002C1FA5">
      <w:pPr>
        <w:pStyle w:val="PL"/>
        <w:rPr>
          <w:lang w:val="fr-FR"/>
        </w:rPr>
      </w:pPr>
    </w:p>
    <w:p w:rsidR="002C1FA5" w:rsidRDefault="002C1FA5" w:rsidP="002C1FA5">
      <w:pPr>
        <w:pStyle w:val="PL"/>
        <w:rPr>
          <w:lang w:val="fr-FR"/>
        </w:rPr>
      </w:pPr>
      <w:r>
        <w:rPr>
          <w:lang w:val="fr-FR"/>
        </w:rPr>
        <w:t>externalDocs:</w:t>
      </w:r>
    </w:p>
    <w:p w:rsidR="002C1FA5" w:rsidRDefault="002C1FA5" w:rsidP="002C1FA5">
      <w:pPr>
        <w:pStyle w:val="PL"/>
        <w:rPr>
          <w:lang w:val="fr-FR"/>
        </w:rPr>
      </w:pPr>
      <w:r>
        <w:rPr>
          <w:lang w:val="fr-FR"/>
        </w:rPr>
        <w:t xml:space="preserve">  description: &gt;</w:t>
      </w:r>
    </w:p>
    <w:p w:rsidR="002C1FA5" w:rsidRDefault="002C1FA5" w:rsidP="002C1FA5">
      <w:pPr>
        <w:pStyle w:val="PL"/>
        <w:rPr>
          <w:lang w:val="fr-FR"/>
        </w:rPr>
      </w:pPr>
      <w:r>
        <w:rPr>
          <w:lang w:val="fr-FR"/>
        </w:rPr>
        <w:t xml:space="preserve">    3GPP TS 29.591 V1</w:t>
      </w:r>
      <w:r w:rsidR="0098283D">
        <w:rPr>
          <w:lang w:val="fr-FR"/>
        </w:rPr>
        <w:t>8</w:t>
      </w:r>
      <w:r>
        <w:rPr>
          <w:lang w:val="fr-FR"/>
        </w:rPr>
        <w:t>.</w:t>
      </w:r>
      <w:r w:rsidR="008A13AF">
        <w:rPr>
          <w:lang w:val="fr-FR"/>
        </w:rPr>
        <w:t>2</w:t>
      </w:r>
      <w:r>
        <w:rPr>
          <w:lang w:val="fr-FR"/>
        </w:rPr>
        <w:t xml:space="preserve">.0; </w:t>
      </w:r>
      <w:r>
        <w:t>5G System; Network Exposure Function Southbound Services; Stage 3</w:t>
      </w:r>
      <w:r>
        <w:rPr>
          <w:lang w:val="fr-FR"/>
        </w:rPr>
        <w:t>.</w:t>
      </w:r>
    </w:p>
    <w:p w:rsidR="002C1FA5" w:rsidRDefault="002C1FA5" w:rsidP="002C1FA5">
      <w:pPr>
        <w:pStyle w:val="PL"/>
        <w:rPr>
          <w:lang w:val="fr-FR"/>
        </w:rPr>
      </w:pPr>
      <w:r>
        <w:rPr>
          <w:lang w:val="fr-FR"/>
        </w:rPr>
        <w:t xml:space="preserve">  url: https://www.3gpp.org/ftp/Specs/archive/29_series/29.591/</w:t>
      </w:r>
    </w:p>
    <w:p w:rsidR="00B76DEE" w:rsidRDefault="00B76DEE" w:rsidP="002C1FA5">
      <w:pPr>
        <w:pStyle w:val="PL"/>
      </w:pPr>
    </w:p>
    <w:p w:rsidR="002C1FA5" w:rsidRDefault="002C1FA5" w:rsidP="002C1FA5">
      <w:pPr>
        <w:pStyle w:val="PL"/>
      </w:pPr>
      <w:r>
        <w:t>servers:</w:t>
      </w:r>
    </w:p>
    <w:p w:rsidR="002C1FA5" w:rsidRDefault="002C1FA5" w:rsidP="002C1FA5">
      <w:pPr>
        <w:pStyle w:val="PL"/>
      </w:pPr>
      <w:r>
        <w:t xml:space="preserve">  - url: '{apiRoot}/nnef-eas-deployment/v1'</w:t>
      </w:r>
    </w:p>
    <w:p w:rsidR="002C1FA5" w:rsidRDefault="002C1FA5" w:rsidP="002C1FA5">
      <w:pPr>
        <w:pStyle w:val="PL"/>
      </w:pPr>
      <w:r>
        <w:t xml:space="preserve">    variables:</w:t>
      </w:r>
    </w:p>
    <w:p w:rsidR="002C1FA5" w:rsidRDefault="002C1FA5" w:rsidP="002C1FA5">
      <w:pPr>
        <w:pStyle w:val="PL"/>
      </w:pPr>
      <w:r>
        <w:t xml:space="preserve">      apiRoot:</w:t>
      </w:r>
    </w:p>
    <w:p w:rsidR="002C1FA5" w:rsidRDefault="002C1FA5" w:rsidP="002C1FA5">
      <w:pPr>
        <w:pStyle w:val="PL"/>
      </w:pPr>
      <w:r>
        <w:t xml:space="preserve">        default: https://example.com</w:t>
      </w:r>
    </w:p>
    <w:p w:rsidR="002C1FA5" w:rsidRDefault="002C1FA5" w:rsidP="002C1FA5">
      <w:pPr>
        <w:pStyle w:val="PL"/>
      </w:pPr>
      <w:r>
        <w:t xml:space="preserve">        description: apiRoot as defined in clause 4.4 of 3GPP TS 29.501</w:t>
      </w:r>
    </w:p>
    <w:p w:rsidR="00B76DEE" w:rsidRDefault="00B76DEE" w:rsidP="002C1FA5">
      <w:pPr>
        <w:pStyle w:val="PL"/>
        <w:rPr>
          <w:lang w:val="en-US"/>
        </w:rPr>
      </w:pPr>
    </w:p>
    <w:p w:rsidR="002C1FA5" w:rsidRDefault="002C1FA5" w:rsidP="002C1FA5">
      <w:pPr>
        <w:pStyle w:val="PL"/>
        <w:rPr>
          <w:lang w:val="en-US"/>
        </w:rPr>
      </w:pPr>
      <w:r>
        <w:rPr>
          <w:lang w:val="en-US"/>
        </w:rPr>
        <w:t>security:</w:t>
      </w:r>
    </w:p>
    <w:p w:rsidR="002C1FA5" w:rsidRDefault="002C1FA5" w:rsidP="002C1FA5">
      <w:pPr>
        <w:pStyle w:val="PL"/>
        <w:rPr>
          <w:lang w:val="en-US"/>
        </w:rPr>
      </w:pPr>
      <w:r>
        <w:rPr>
          <w:lang w:val="en-US"/>
        </w:rPr>
        <w:t xml:space="preserve">  - {}</w:t>
      </w:r>
    </w:p>
    <w:p w:rsidR="002C1FA5" w:rsidRDefault="002C1FA5" w:rsidP="002C1FA5">
      <w:pPr>
        <w:pStyle w:val="PL"/>
        <w:rPr>
          <w:lang w:val="en-US"/>
        </w:rPr>
      </w:pPr>
      <w:r>
        <w:rPr>
          <w:lang w:val="en-US"/>
        </w:rPr>
        <w:t xml:space="preserve">  - oAuth2ClientCredentials:</w:t>
      </w:r>
    </w:p>
    <w:p w:rsidR="002C1FA5" w:rsidRDefault="002C1FA5" w:rsidP="002C1FA5">
      <w:pPr>
        <w:pStyle w:val="PL"/>
        <w:rPr>
          <w:lang w:val="en-US"/>
        </w:rPr>
      </w:pPr>
      <w:r>
        <w:rPr>
          <w:lang w:val="en-US"/>
        </w:rPr>
        <w:t xml:space="preserve">    - </w:t>
      </w:r>
      <w:r>
        <w:t>nnef-eas-deployment</w:t>
      </w:r>
    </w:p>
    <w:p w:rsidR="00B76DEE" w:rsidRDefault="00B76DEE" w:rsidP="002C1FA5">
      <w:pPr>
        <w:pStyle w:val="PL"/>
      </w:pPr>
    </w:p>
    <w:p w:rsidR="002C1FA5" w:rsidRDefault="002C1FA5" w:rsidP="002C1FA5">
      <w:pPr>
        <w:pStyle w:val="PL"/>
      </w:pPr>
      <w:r>
        <w:t>paths:</w:t>
      </w:r>
    </w:p>
    <w:p w:rsidR="002C1FA5" w:rsidRDefault="002C1FA5" w:rsidP="002C1FA5">
      <w:pPr>
        <w:pStyle w:val="PL"/>
      </w:pPr>
      <w:r>
        <w:t xml:space="preserve">  /subscriptions:</w:t>
      </w:r>
    </w:p>
    <w:p w:rsidR="002C1FA5" w:rsidRDefault="002C1FA5" w:rsidP="002C1FA5">
      <w:pPr>
        <w:pStyle w:val="PL"/>
      </w:pPr>
      <w:r>
        <w:t xml:space="preserve">    post:</w:t>
      </w:r>
    </w:p>
    <w:p w:rsidR="002C1FA5" w:rsidRDefault="002C1FA5" w:rsidP="002C1FA5">
      <w:pPr>
        <w:pStyle w:val="PL"/>
      </w:pPr>
      <w:r>
        <w:t xml:space="preserve">      summary: subscribe to notifications</w:t>
      </w:r>
    </w:p>
    <w:p w:rsidR="002C1FA5" w:rsidRDefault="002C1FA5" w:rsidP="002C1FA5">
      <w:pPr>
        <w:pStyle w:val="PL"/>
      </w:pPr>
      <w:r>
        <w:t xml:space="preserve">      operationId: CreateIndividualSubcription</w:t>
      </w:r>
    </w:p>
    <w:p w:rsidR="002C1FA5" w:rsidRDefault="002C1FA5" w:rsidP="002C1FA5">
      <w:pPr>
        <w:pStyle w:val="PL"/>
      </w:pPr>
      <w:r>
        <w:t xml:space="preserve">      tags:</w:t>
      </w:r>
    </w:p>
    <w:p w:rsidR="002C1FA5" w:rsidRDefault="002C1FA5" w:rsidP="002C1FA5">
      <w:pPr>
        <w:pStyle w:val="PL"/>
      </w:pPr>
      <w:r>
        <w:t xml:space="preserve">        - Subscriptions (Collection)</w:t>
      </w:r>
    </w:p>
    <w:p w:rsidR="002C1FA5" w:rsidRDefault="002C1FA5" w:rsidP="002C1FA5">
      <w:pPr>
        <w:pStyle w:val="PL"/>
      </w:pPr>
      <w:r>
        <w:t xml:space="preserve">      requestBody:</w:t>
      </w:r>
    </w:p>
    <w:p w:rsidR="002C1FA5" w:rsidRDefault="002C1FA5" w:rsidP="002C1FA5">
      <w:pPr>
        <w:pStyle w:val="PL"/>
      </w:pPr>
      <w:r>
        <w:t xml:space="preserve">        required: true</w:t>
      </w:r>
    </w:p>
    <w:p w:rsidR="002C1FA5" w:rsidRDefault="002C1FA5" w:rsidP="002C1FA5">
      <w:pPr>
        <w:pStyle w:val="PL"/>
      </w:pPr>
      <w:r>
        <w:t xml:space="preserve">        content:</w:t>
      </w:r>
    </w:p>
    <w:p w:rsidR="002C1FA5" w:rsidRDefault="002C1FA5" w:rsidP="002C1FA5">
      <w:pPr>
        <w:pStyle w:val="PL"/>
      </w:pPr>
      <w:r>
        <w:t xml:space="preserve">          application/json:</w:t>
      </w:r>
    </w:p>
    <w:p w:rsidR="002C1FA5" w:rsidRDefault="002C1FA5" w:rsidP="002C1FA5">
      <w:pPr>
        <w:pStyle w:val="PL"/>
      </w:pPr>
      <w:r>
        <w:t xml:space="preserve">            schema:</w:t>
      </w:r>
    </w:p>
    <w:p w:rsidR="002C1FA5" w:rsidRDefault="002C1FA5" w:rsidP="002C1FA5">
      <w:pPr>
        <w:pStyle w:val="PL"/>
      </w:pPr>
      <w:r>
        <w:t xml:space="preserve">              $ref: '#/components/schemas/EasDeploySubData'</w:t>
      </w:r>
    </w:p>
    <w:p w:rsidR="002C1FA5" w:rsidRDefault="002C1FA5" w:rsidP="002C1FA5">
      <w:pPr>
        <w:pStyle w:val="PL"/>
      </w:pPr>
      <w:r>
        <w:t xml:space="preserve">      responses:</w:t>
      </w:r>
    </w:p>
    <w:p w:rsidR="002C1FA5" w:rsidRDefault="002C1FA5" w:rsidP="002C1FA5">
      <w:pPr>
        <w:pStyle w:val="PL"/>
      </w:pPr>
      <w:r>
        <w:t xml:space="preserve">        '201':</w:t>
      </w:r>
    </w:p>
    <w:p w:rsidR="002C1FA5" w:rsidRDefault="002C1FA5" w:rsidP="002C1FA5">
      <w:pPr>
        <w:pStyle w:val="PL"/>
      </w:pPr>
      <w:r>
        <w:t xml:space="preserve">          description: Success</w:t>
      </w:r>
    </w:p>
    <w:p w:rsidR="002C1FA5" w:rsidRDefault="002C1FA5" w:rsidP="002C1FA5">
      <w:pPr>
        <w:pStyle w:val="PL"/>
      </w:pPr>
      <w:r>
        <w:t xml:space="preserve">          content:</w:t>
      </w:r>
    </w:p>
    <w:p w:rsidR="002C1FA5" w:rsidRDefault="002C1FA5" w:rsidP="002C1FA5">
      <w:pPr>
        <w:pStyle w:val="PL"/>
      </w:pPr>
      <w:r>
        <w:t xml:space="preserve">            application/json:</w:t>
      </w:r>
    </w:p>
    <w:p w:rsidR="002C1FA5" w:rsidRDefault="002C1FA5" w:rsidP="002C1FA5">
      <w:pPr>
        <w:pStyle w:val="PL"/>
      </w:pPr>
      <w:r>
        <w:t xml:space="preserve">              schema:</w:t>
      </w:r>
    </w:p>
    <w:p w:rsidR="002C1FA5" w:rsidRDefault="002C1FA5" w:rsidP="002C1FA5">
      <w:pPr>
        <w:pStyle w:val="PL"/>
      </w:pPr>
      <w:r>
        <w:t xml:space="preserve">                $ref: '#/components/schemas/EasDeploySubData'</w:t>
      </w:r>
    </w:p>
    <w:p w:rsidR="002C1FA5" w:rsidRDefault="002C1FA5" w:rsidP="002C1FA5">
      <w:pPr>
        <w:pStyle w:val="PL"/>
      </w:pPr>
      <w:r>
        <w:t xml:space="preserve">          headers:</w:t>
      </w:r>
    </w:p>
    <w:p w:rsidR="002C1FA5" w:rsidRDefault="002C1FA5" w:rsidP="002C1FA5">
      <w:pPr>
        <w:pStyle w:val="PL"/>
      </w:pPr>
      <w:r>
        <w:t xml:space="preserve">            Location:</w:t>
      </w:r>
    </w:p>
    <w:p w:rsidR="002C1FA5" w:rsidRDefault="002C1FA5" w:rsidP="002C1FA5">
      <w:pPr>
        <w:pStyle w:val="PL"/>
      </w:pPr>
      <w:r>
        <w:t xml:space="preserve">              description: &gt;</w:t>
      </w:r>
    </w:p>
    <w:p w:rsidR="002C1FA5" w:rsidRDefault="002C1FA5" w:rsidP="002C1FA5">
      <w:pPr>
        <w:pStyle w:val="PL"/>
      </w:pPr>
      <w:r>
        <w:t xml:space="preserve">                Contains the URI of the newly created resource, according to the structure:</w:t>
      </w:r>
    </w:p>
    <w:p w:rsidR="002C1FA5" w:rsidRDefault="002C1FA5" w:rsidP="002C1FA5">
      <w:pPr>
        <w:pStyle w:val="PL"/>
      </w:pPr>
      <w:r>
        <w:t xml:space="preserve">                {apiRoot}/nnef-eas-deployment/&lt;apiVersion&gt;/subscriptions/{subscriptionId}.</w:t>
      </w:r>
    </w:p>
    <w:p w:rsidR="002C1FA5" w:rsidRDefault="002C1FA5" w:rsidP="002C1FA5">
      <w:pPr>
        <w:pStyle w:val="PL"/>
      </w:pPr>
      <w:r>
        <w:t xml:space="preserve">              required: true</w:t>
      </w:r>
    </w:p>
    <w:p w:rsidR="002C1FA5" w:rsidRDefault="002C1FA5" w:rsidP="002C1FA5">
      <w:pPr>
        <w:pStyle w:val="PL"/>
      </w:pPr>
      <w:r>
        <w:t xml:space="preserve">              schema:</w:t>
      </w:r>
    </w:p>
    <w:p w:rsidR="002C1FA5" w:rsidRDefault="002C1FA5" w:rsidP="002C1FA5">
      <w:pPr>
        <w:pStyle w:val="PL"/>
      </w:pPr>
      <w:r>
        <w:t xml:space="preserve">                type: string</w:t>
      </w:r>
    </w:p>
    <w:p w:rsidR="002C1FA5" w:rsidRDefault="002C1FA5" w:rsidP="002C1FA5">
      <w:pPr>
        <w:pStyle w:val="PL"/>
      </w:pPr>
      <w:r>
        <w:t xml:space="preserve">        '400':</w:t>
      </w:r>
    </w:p>
    <w:p w:rsidR="002C1FA5" w:rsidRDefault="002C1FA5" w:rsidP="002C1FA5">
      <w:pPr>
        <w:pStyle w:val="PL"/>
      </w:pPr>
      <w:r>
        <w:t xml:space="preserve">          $ref: 'TS29571_CommonData.yaml#/components/responses/400'</w:t>
      </w:r>
    </w:p>
    <w:p w:rsidR="002C1FA5" w:rsidRDefault="002C1FA5" w:rsidP="002C1FA5">
      <w:pPr>
        <w:pStyle w:val="PL"/>
      </w:pPr>
      <w:r>
        <w:t xml:space="preserve">        '401':</w:t>
      </w:r>
    </w:p>
    <w:p w:rsidR="002C1FA5" w:rsidRDefault="002C1FA5" w:rsidP="002C1FA5">
      <w:pPr>
        <w:pStyle w:val="PL"/>
      </w:pPr>
      <w:r>
        <w:t xml:space="preserve">          $ref: 'TS29571_CommonData.yaml#/components/responses/401'</w:t>
      </w:r>
    </w:p>
    <w:p w:rsidR="002C1FA5" w:rsidRDefault="002C1FA5" w:rsidP="002C1FA5">
      <w:pPr>
        <w:pStyle w:val="PL"/>
      </w:pPr>
      <w:r>
        <w:t xml:space="preserve">        '403':</w:t>
      </w:r>
    </w:p>
    <w:p w:rsidR="002C1FA5" w:rsidRDefault="002C1FA5" w:rsidP="002C1FA5">
      <w:pPr>
        <w:pStyle w:val="PL"/>
      </w:pPr>
      <w:r>
        <w:t xml:space="preserve">          $ref: 'TS29571_CommonData.yaml#/components/responses/403'</w:t>
      </w:r>
    </w:p>
    <w:p w:rsidR="002C1FA5" w:rsidRDefault="002C1FA5" w:rsidP="002C1FA5">
      <w:pPr>
        <w:pStyle w:val="PL"/>
      </w:pPr>
      <w:r>
        <w:t xml:space="preserve">        '404':</w:t>
      </w:r>
    </w:p>
    <w:p w:rsidR="002C1FA5" w:rsidRDefault="002C1FA5" w:rsidP="002C1FA5">
      <w:pPr>
        <w:pStyle w:val="PL"/>
      </w:pPr>
      <w:r>
        <w:t xml:space="preserve">          $ref: 'TS29571_CommonData.yaml#/components/responses/404'</w:t>
      </w:r>
    </w:p>
    <w:p w:rsidR="002C1FA5" w:rsidRDefault="002C1FA5" w:rsidP="002C1FA5">
      <w:pPr>
        <w:pStyle w:val="PL"/>
      </w:pPr>
      <w:r>
        <w:t xml:space="preserve">        '411':</w:t>
      </w:r>
    </w:p>
    <w:p w:rsidR="002C1FA5" w:rsidRDefault="002C1FA5" w:rsidP="002C1FA5">
      <w:pPr>
        <w:pStyle w:val="PL"/>
      </w:pPr>
      <w:r>
        <w:t xml:space="preserve">          $ref: 'TS29571_CommonData.yaml#/components/responses/411'</w:t>
      </w:r>
    </w:p>
    <w:p w:rsidR="002C1FA5" w:rsidRDefault="002C1FA5" w:rsidP="002C1FA5">
      <w:pPr>
        <w:pStyle w:val="PL"/>
      </w:pPr>
      <w:r>
        <w:t xml:space="preserve">        '413':</w:t>
      </w:r>
    </w:p>
    <w:p w:rsidR="002C1FA5" w:rsidRDefault="002C1FA5" w:rsidP="002C1FA5">
      <w:pPr>
        <w:pStyle w:val="PL"/>
      </w:pPr>
      <w:r>
        <w:t xml:space="preserve">          $ref: 'TS29571_CommonData.yaml#/components/responses/413'</w:t>
      </w:r>
    </w:p>
    <w:p w:rsidR="002C1FA5" w:rsidRDefault="002C1FA5" w:rsidP="002C1FA5">
      <w:pPr>
        <w:pStyle w:val="PL"/>
      </w:pPr>
      <w:r>
        <w:t xml:space="preserve">        '415':</w:t>
      </w:r>
    </w:p>
    <w:p w:rsidR="002C1FA5" w:rsidRDefault="002C1FA5" w:rsidP="002C1FA5">
      <w:pPr>
        <w:pStyle w:val="PL"/>
      </w:pPr>
      <w:r>
        <w:t xml:space="preserve">          $ref: 'TS29571_CommonData.yaml#/components/responses/415'</w:t>
      </w:r>
    </w:p>
    <w:p w:rsidR="002C1FA5" w:rsidRDefault="002C1FA5" w:rsidP="002C1FA5">
      <w:pPr>
        <w:pStyle w:val="PL"/>
      </w:pPr>
      <w:r>
        <w:t xml:space="preserve">        '429':</w:t>
      </w:r>
    </w:p>
    <w:p w:rsidR="002C1FA5" w:rsidRDefault="002C1FA5" w:rsidP="002C1FA5">
      <w:pPr>
        <w:pStyle w:val="PL"/>
      </w:pPr>
      <w:r>
        <w:t xml:space="preserve">          $ref: 'TS29571_CommonData.yaml#/components/responses/429'</w:t>
      </w:r>
    </w:p>
    <w:p w:rsidR="002C1FA5" w:rsidRDefault="002C1FA5" w:rsidP="002C1FA5">
      <w:pPr>
        <w:pStyle w:val="PL"/>
      </w:pPr>
      <w:r>
        <w:t xml:space="preserve">        '500':</w:t>
      </w:r>
    </w:p>
    <w:p w:rsidR="002C1FA5" w:rsidRDefault="002C1FA5" w:rsidP="002C1FA5">
      <w:pPr>
        <w:pStyle w:val="PL"/>
      </w:pPr>
      <w:r>
        <w:t xml:space="preserve">          $ref: 'TS29571_CommonData.yaml#/components/responses/500'</w:t>
      </w:r>
    </w:p>
    <w:p w:rsidR="00E864FC" w:rsidRDefault="00E864FC" w:rsidP="00E864FC">
      <w:pPr>
        <w:pStyle w:val="PL"/>
      </w:pPr>
      <w:r>
        <w:t xml:space="preserve">        '502':</w:t>
      </w:r>
    </w:p>
    <w:p w:rsidR="00E864FC" w:rsidRPr="00E864FC" w:rsidRDefault="00E864FC" w:rsidP="002C1FA5">
      <w:pPr>
        <w:pStyle w:val="PL"/>
      </w:pPr>
      <w:r>
        <w:t xml:space="preserve">          $ref: 'TS29571_CommonData.yaml#/components/responses/502'</w:t>
      </w:r>
    </w:p>
    <w:p w:rsidR="002C1FA5" w:rsidRDefault="002C1FA5" w:rsidP="002C1FA5">
      <w:pPr>
        <w:pStyle w:val="PL"/>
      </w:pPr>
      <w:r>
        <w:t xml:space="preserve">        '503':</w:t>
      </w:r>
    </w:p>
    <w:p w:rsidR="002C1FA5" w:rsidRDefault="002C1FA5" w:rsidP="002C1FA5">
      <w:pPr>
        <w:pStyle w:val="PL"/>
      </w:pPr>
      <w:r>
        <w:t xml:space="preserve">          $ref: 'TS29571_CommonData.yaml#/components/responses/503'</w:t>
      </w:r>
    </w:p>
    <w:p w:rsidR="002C1FA5" w:rsidRDefault="002C1FA5" w:rsidP="002C1FA5">
      <w:pPr>
        <w:pStyle w:val="PL"/>
      </w:pPr>
      <w:r>
        <w:t xml:space="preserve">        default:</w:t>
      </w:r>
    </w:p>
    <w:p w:rsidR="002C1FA5" w:rsidRDefault="002C1FA5" w:rsidP="002C1FA5">
      <w:pPr>
        <w:pStyle w:val="PL"/>
      </w:pPr>
      <w:r>
        <w:t xml:space="preserve">          $ref: 'TS29571_CommonData.yaml#/components/responses/default'</w:t>
      </w:r>
    </w:p>
    <w:p w:rsidR="002C1FA5" w:rsidRDefault="002C1FA5" w:rsidP="002C1FA5">
      <w:pPr>
        <w:pStyle w:val="PL"/>
      </w:pPr>
      <w:r>
        <w:t xml:space="preserve">      callbacks:</w:t>
      </w:r>
    </w:p>
    <w:p w:rsidR="002C1FA5" w:rsidRDefault="002C1FA5" w:rsidP="002C1FA5">
      <w:pPr>
        <w:pStyle w:val="PL"/>
      </w:pPr>
      <w:r>
        <w:t xml:space="preserve">        notifUri:</w:t>
      </w:r>
    </w:p>
    <w:p w:rsidR="002C1FA5" w:rsidRDefault="002C1FA5" w:rsidP="002C1FA5">
      <w:pPr>
        <w:pStyle w:val="PL"/>
      </w:pPr>
      <w:r>
        <w:t xml:space="preserve">          '{$request.body#/notifUri}': </w:t>
      </w:r>
    </w:p>
    <w:p w:rsidR="002C1FA5" w:rsidRDefault="002C1FA5" w:rsidP="002C1FA5">
      <w:pPr>
        <w:pStyle w:val="PL"/>
      </w:pPr>
      <w:r>
        <w:t xml:space="preserve">            post:</w:t>
      </w:r>
    </w:p>
    <w:p w:rsidR="002C1FA5" w:rsidRDefault="002C1FA5" w:rsidP="002C1FA5">
      <w:pPr>
        <w:pStyle w:val="PL"/>
      </w:pPr>
      <w:r>
        <w:t xml:space="preserve">              requestBody:</w:t>
      </w:r>
    </w:p>
    <w:p w:rsidR="002C1FA5" w:rsidRDefault="002C1FA5" w:rsidP="002C1FA5">
      <w:pPr>
        <w:pStyle w:val="PL"/>
      </w:pPr>
      <w:r>
        <w:t xml:space="preserve">                required: true</w:t>
      </w:r>
    </w:p>
    <w:p w:rsidR="002C1FA5" w:rsidRDefault="002C1FA5" w:rsidP="002C1FA5">
      <w:pPr>
        <w:pStyle w:val="PL"/>
      </w:pPr>
      <w:r>
        <w:t xml:space="preserve">                content:</w:t>
      </w:r>
    </w:p>
    <w:p w:rsidR="002C1FA5" w:rsidRDefault="002C1FA5" w:rsidP="002C1FA5">
      <w:pPr>
        <w:pStyle w:val="PL"/>
      </w:pPr>
      <w:r>
        <w:t xml:space="preserve">                  application/json:</w:t>
      </w:r>
    </w:p>
    <w:p w:rsidR="002C1FA5" w:rsidRDefault="002C1FA5" w:rsidP="002C1FA5">
      <w:pPr>
        <w:pStyle w:val="PL"/>
      </w:pPr>
      <w:r>
        <w:t xml:space="preserve">                    schema:</w:t>
      </w:r>
    </w:p>
    <w:p w:rsidR="002C1FA5" w:rsidRDefault="002C1FA5" w:rsidP="002C1FA5">
      <w:pPr>
        <w:pStyle w:val="PL"/>
      </w:pPr>
      <w:r>
        <w:t xml:space="preserve">                      $ref: '#/components/schemas/EasDeployInfoNotif'</w:t>
      </w:r>
    </w:p>
    <w:p w:rsidR="002C1FA5" w:rsidRDefault="002C1FA5" w:rsidP="002C1FA5">
      <w:pPr>
        <w:pStyle w:val="PL"/>
      </w:pPr>
      <w:r>
        <w:t xml:space="preserve">              responses:</w:t>
      </w:r>
    </w:p>
    <w:p w:rsidR="002C1FA5" w:rsidRDefault="002C1FA5" w:rsidP="002C1FA5">
      <w:pPr>
        <w:pStyle w:val="PL"/>
      </w:pPr>
      <w:r>
        <w:t xml:space="preserve">                '204':</w:t>
      </w:r>
    </w:p>
    <w:p w:rsidR="002C1FA5" w:rsidRDefault="002C1FA5" w:rsidP="002C1FA5">
      <w:pPr>
        <w:pStyle w:val="PL"/>
      </w:pPr>
      <w:r>
        <w:t xml:space="preserve">                  description: No Content, Notification was succesfull</w:t>
      </w:r>
    </w:p>
    <w:p w:rsidR="002C1FA5" w:rsidRDefault="002C1FA5" w:rsidP="002C1FA5">
      <w:pPr>
        <w:pStyle w:val="PL"/>
      </w:pPr>
      <w:r>
        <w:t xml:space="preserve">                '307':</w:t>
      </w:r>
    </w:p>
    <w:p w:rsidR="002C1FA5" w:rsidRDefault="002C1FA5" w:rsidP="002C1FA5">
      <w:pPr>
        <w:pStyle w:val="PL"/>
      </w:pPr>
      <w:r>
        <w:t xml:space="preserve">                  </w:t>
      </w:r>
      <w:r>
        <w:rPr>
          <w:lang w:val="en-US"/>
        </w:rPr>
        <w:t xml:space="preserve">$ref: </w:t>
      </w:r>
      <w:r>
        <w:t>'TS29571_CommonData.yaml#/components/responses/307'</w:t>
      </w:r>
    </w:p>
    <w:p w:rsidR="002C1FA5" w:rsidRDefault="002C1FA5" w:rsidP="002C1FA5">
      <w:pPr>
        <w:pStyle w:val="PL"/>
      </w:pPr>
      <w:r>
        <w:t xml:space="preserve">                '308':</w:t>
      </w:r>
    </w:p>
    <w:p w:rsidR="002C1FA5" w:rsidRDefault="002C1FA5" w:rsidP="002C1FA5">
      <w:pPr>
        <w:pStyle w:val="PL"/>
      </w:pPr>
      <w:r>
        <w:t xml:space="preserve">                  </w:t>
      </w:r>
      <w:r>
        <w:rPr>
          <w:lang w:val="en-US"/>
        </w:rPr>
        <w:t xml:space="preserve">$ref: </w:t>
      </w:r>
      <w:r>
        <w:t>'TS29571_CommonData.yaml#/components/responses/308'</w:t>
      </w:r>
    </w:p>
    <w:p w:rsidR="002C1FA5" w:rsidRDefault="002C1FA5" w:rsidP="002C1FA5">
      <w:pPr>
        <w:pStyle w:val="PL"/>
      </w:pPr>
      <w:r>
        <w:t xml:space="preserve">                '400':</w:t>
      </w:r>
    </w:p>
    <w:p w:rsidR="002C1FA5" w:rsidRDefault="002C1FA5" w:rsidP="002C1FA5">
      <w:pPr>
        <w:pStyle w:val="PL"/>
      </w:pPr>
      <w:r>
        <w:t xml:space="preserve">                  $ref: 'TS29571_CommonData.yaml#/components/responses/400'</w:t>
      </w:r>
    </w:p>
    <w:p w:rsidR="002C1FA5" w:rsidRDefault="002C1FA5" w:rsidP="002C1FA5">
      <w:pPr>
        <w:pStyle w:val="PL"/>
      </w:pPr>
      <w:r>
        <w:t xml:space="preserve">                '401':</w:t>
      </w:r>
    </w:p>
    <w:p w:rsidR="002C1FA5" w:rsidRDefault="002C1FA5" w:rsidP="002C1FA5">
      <w:pPr>
        <w:pStyle w:val="PL"/>
      </w:pPr>
      <w:r>
        <w:t xml:space="preserve">                  $ref: 'TS29571_CommonData.yaml#/components/responses/401'</w:t>
      </w:r>
    </w:p>
    <w:p w:rsidR="002C1FA5" w:rsidRDefault="002C1FA5" w:rsidP="002C1FA5">
      <w:pPr>
        <w:pStyle w:val="PL"/>
      </w:pPr>
      <w:r>
        <w:t xml:space="preserve">                '403':</w:t>
      </w:r>
    </w:p>
    <w:p w:rsidR="002C1FA5" w:rsidRDefault="002C1FA5" w:rsidP="002C1FA5">
      <w:pPr>
        <w:pStyle w:val="PL"/>
      </w:pPr>
      <w:r>
        <w:t xml:space="preserve">                  $ref: 'TS29571_CommonData.yaml#/components/responses/403'</w:t>
      </w:r>
    </w:p>
    <w:p w:rsidR="002C1FA5" w:rsidRDefault="002C1FA5" w:rsidP="002C1FA5">
      <w:pPr>
        <w:pStyle w:val="PL"/>
      </w:pPr>
      <w:r>
        <w:t xml:space="preserve">                '404':</w:t>
      </w:r>
    </w:p>
    <w:p w:rsidR="002C1FA5" w:rsidRDefault="002C1FA5" w:rsidP="002C1FA5">
      <w:pPr>
        <w:pStyle w:val="PL"/>
      </w:pPr>
      <w:r>
        <w:t xml:space="preserve">                  $ref: 'TS29571_CommonData.yaml#/components/responses/404'</w:t>
      </w:r>
    </w:p>
    <w:p w:rsidR="002C1FA5" w:rsidRDefault="002C1FA5" w:rsidP="002C1FA5">
      <w:pPr>
        <w:pStyle w:val="PL"/>
      </w:pPr>
      <w:r>
        <w:t xml:space="preserve">                '411':</w:t>
      </w:r>
    </w:p>
    <w:p w:rsidR="002C1FA5" w:rsidRDefault="002C1FA5" w:rsidP="002C1FA5">
      <w:pPr>
        <w:pStyle w:val="PL"/>
      </w:pPr>
      <w:r>
        <w:t xml:space="preserve">                  $ref: 'TS29571_CommonData.yaml#/components/responses/411'</w:t>
      </w:r>
    </w:p>
    <w:p w:rsidR="002C1FA5" w:rsidRDefault="002C1FA5" w:rsidP="002C1FA5">
      <w:pPr>
        <w:pStyle w:val="PL"/>
      </w:pPr>
      <w:r>
        <w:t xml:space="preserve">                '413':</w:t>
      </w:r>
    </w:p>
    <w:p w:rsidR="002C1FA5" w:rsidRDefault="002C1FA5" w:rsidP="002C1FA5">
      <w:pPr>
        <w:pStyle w:val="PL"/>
      </w:pPr>
      <w:r>
        <w:t xml:space="preserve">                  $ref: 'TS29571_CommonData.yaml#/components/responses/413'</w:t>
      </w:r>
    </w:p>
    <w:p w:rsidR="002C1FA5" w:rsidRDefault="002C1FA5" w:rsidP="002C1FA5">
      <w:pPr>
        <w:pStyle w:val="PL"/>
      </w:pPr>
      <w:r>
        <w:t xml:space="preserve">                '415':</w:t>
      </w:r>
    </w:p>
    <w:p w:rsidR="002C1FA5" w:rsidRDefault="002C1FA5" w:rsidP="002C1FA5">
      <w:pPr>
        <w:pStyle w:val="PL"/>
      </w:pPr>
      <w:r>
        <w:t xml:space="preserve">                  $ref: 'TS29571_CommonData.yaml#/components/responses/415'</w:t>
      </w:r>
    </w:p>
    <w:p w:rsidR="002C1FA5" w:rsidRDefault="002C1FA5" w:rsidP="002C1FA5">
      <w:pPr>
        <w:pStyle w:val="PL"/>
      </w:pPr>
      <w:r>
        <w:t xml:space="preserve">                '429':</w:t>
      </w:r>
    </w:p>
    <w:p w:rsidR="002C1FA5" w:rsidRDefault="002C1FA5" w:rsidP="002C1FA5">
      <w:pPr>
        <w:pStyle w:val="PL"/>
      </w:pPr>
      <w:r>
        <w:t xml:space="preserve">                  $ref: 'TS29571_CommonData.yaml#/components/responses/429'</w:t>
      </w:r>
    </w:p>
    <w:p w:rsidR="002C1FA5" w:rsidRDefault="002C1FA5" w:rsidP="002C1FA5">
      <w:pPr>
        <w:pStyle w:val="PL"/>
      </w:pPr>
      <w:r>
        <w:t xml:space="preserve">                '500':</w:t>
      </w:r>
    </w:p>
    <w:p w:rsidR="002C1FA5" w:rsidRDefault="002C1FA5" w:rsidP="002C1FA5">
      <w:pPr>
        <w:pStyle w:val="PL"/>
      </w:pPr>
      <w:r>
        <w:t xml:space="preserve">                  $ref: 'TS29571_CommonData.yaml#/components/responses/500'</w:t>
      </w:r>
    </w:p>
    <w:p w:rsidR="00E864FC" w:rsidRDefault="00E864FC" w:rsidP="00E864FC">
      <w:pPr>
        <w:pStyle w:val="PL"/>
      </w:pPr>
      <w:r>
        <w:t xml:space="preserve">                '502':</w:t>
      </w:r>
    </w:p>
    <w:p w:rsidR="00E864FC" w:rsidRDefault="00E864FC" w:rsidP="002C1FA5">
      <w:pPr>
        <w:pStyle w:val="PL"/>
      </w:pPr>
      <w:r>
        <w:t xml:space="preserve">                  $ref: 'TS29571_CommonData.yaml#/components/responses/502'</w:t>
      </w:r>
    </w:p>
    <w:p w:rsidR="002C1FA5" w:rsidRDefault="002C1FA5" w:rsidP="002C1FA5">
      <w:pPr>
        <w:pStyle w:val="PL"/>
      </w:pPr>
      <w:r>
        <w:t xml:space="preserve">                '503':</w:t>
      </w:r>
    </w:p>
    <w:p w:rsidR="002C1FA5" w:rsidRDefault="002C1FA5" w:rsidP="002C1FA5">
      <w:pPr>
        <w:pStyle w:val="PL"/>
      </w:pPr>
      <w:r>
        <w:t xml:space="preserve">                  $ref: 'TS29571_CommonData.yaml#/components/responses/503'</w:t>
      </w:r>
    </w:p>
    <w:p w:rsidR="002C1FA5" w:rsidRDefault="002C1FA5" w:rsidP="002C1FA5">
      <w:pPr>
        <w:pStyle w:val="PL"/>
      </w:pPr>
      <w:r>
        <w:t xml:space="preserve">                default:</w:t>
      </w:r>
    </w:p>
    <w:p w:rsidR="002C1FA5" w:rsidRDefault="002C1FA5" w:rsidP="002C1FA5">
      <w:pPr>
        <w:pStyle w:val="PL"/>
      </w:pPr>
      <w:r>
        <w:t xml:space="preserve">                  $ref: 'TS29571_CommonData.yaml#/components/responses/default'</w:t>
      </w:r>
    </w:p>
    <w:p w:rsidR="00B76DEE" w:rsidRDefault="00B76DEE" w:rsidP="002C1FA5">
      <w:pPr>
        <w:pStyle w:val="PL"/>
      </w:pPr>
    </w:p>
    <w:p w:rsidR="002C1FA5" w:rsidRDefault="002C1FA5" w:rsidP="002C1FA5">
      <w:pPr>
        <w:pStyle w:val="PL"/>
      </w:pPr>
      <w:r>
        <w:t xml:space="preserve">  /subscriptions/{subscriptionId}:</w:t>
      </w:r>
    </w:p>
    <w:p w:rsidR="002C1FA5" w:rsidRDefault="002C1FA5" w:rsidP="002C1FA5">
      <w:pPr>
        <w:pStyle w:val="PL"/>
      </w:pPr>
      <w:r>
        <w:t xml:space="preserve">    get:</w:t>
      </w:r>
    </w:p>
    <w:p w:rsidR="002C1FA5" w:rsidRDefault="002C1FA5" w:rsidP="002C1FA5">
      <w:pPr>
        <w:pStyle w:val="PL"/>
      </w:pPr>
      <w:r>
        <w:t xml:space="preserve">      summary: retrieve subscription</w:t>
      </w:r>
    </w:p>
    <w:p w:rsidR="002C1FA5" w:rsidRDefault="002C1FA5" w:rsidP="002C1FA5">
      <w:pPr>
        <w:pStyle w:val="PL"/>
      </w:pPr>
      <w:r>
        <w:t xml:space="preserve">      operationId: GetIndividualSubcription</w:t>
      </w:r>
    </w:p>
    <w:p w:rsidR="002C1FA5" w:rsidRDefault="002C1FA5" w:rsidP="002C1FA5">
      <w:pPr>
        <w:pStyle w:val="PL"/>
      </w:pPr>
      <w:r>
        <w:t xml:space="preserve">      tags:</w:t>
      </w:r>
    </w:p>
    <w:p w:rsidR="002C1FA5" w:rsidRDefault="002C1FA5" w:rsidP="002C1FA5">
      <w:pPr>
        <w:pStyle w:val="PL"/>
      </w:pPr>
      <w:r>
        <w:t xml:space="preserve">        - IndividualSubscription (Document)</w:t>
      </w:r>
    </w:p>
    <w:p w:rsidR="002C1FA5" w:rsidRDefault="002C1FA5" w:rsidP="002C1FA5">
      <w:pPr>
        <w:pStyle w:val="PL"/>
      </w:pPr>
      <w:r>
        <w:t xml:space="preserve">      parameters:</w:t>
      </w:r>
    </w:p>
    <w:p w:rsidR="002C1FA5" w:rsidRDefault="002C1FA5" w:rsidP="002C1FA5">
      <w:pPr>
        <w:pStyle w:val="PL"/>
      </w:pPr>
      <w:r>
        <w:t xml:space="preserve">        - name: subscriptionId</w:t>
      </w:r>
    </w:p>
    <w:p w:rsidR="002C1FA5" w:rsidRDefault="002C1FA5" w:rsidP="002C1FA5">
      <w:pPr>
        <w:pStyle w:val="PL"/>
      </w:pPr>
      <w:r>
        <w:t xml:space="preserve">          in: path</w:t>
      </w:r>
    </w:p>
    <w:p w:rsidR="002C1FA5" w:rsidRDefault="002C1FA5" w:rsidP="002C1FA5">
      <w:pPr>
        <w:pStyle w:val="PL"/>
      </w:pPr>
      <w:r>
        <w:t xml:space="preserve">          description: Event Subscription ID</w:t>
      </w:r>
    </w:p>
    <w:p w:rsidR="002C1FA5" w:rsidRDefault="002C1FA5" w:rsidP="002C1FA5">
      <w:pPr>
        <w:pStyle w:val="PL"/>
      </w:pPr>
      <w:r>
        <w:t xml:space="preserve">          required: true</w:t>
      </w:r>
    </w:p>
    <w:p w:rsidR="002C1FA5" w:rsidRDefault="002C1FA5" w:rsidP="002C1FA5">
      <w:pPr>
        <w:pStyle w:val="PL"/>
      </w:pPr>
      <w:r>
        <w:t xml:space="preserve">          schema:</w:t>
      </w:r>
    </w:p>
    <w:p w:rsidR="002C1FA5" w:rsidRDefault="002C1FA5" w:rsidP="002C1FA5">
      <w:pPr>
        <w:pStyle w:val="PL"/>
      </w:pPr>
      <w:r>
        <w:t xml:space="preserve">            type: string</w:t>
      </w:r>
    </w:p>
    <w:p w:rsidR="002C1FA5" w:rsidRDefault="002C1FA5" w:rsidP="002C1FA5">
      <w:pPr>
        <w:pStyle w:val="PL"/>
      </w:pPr>
      <w:r>
        <w:t xml:space="preserve">      responses:</w:t>
      </w:r>
    </w:p>
    <w:p w:rsidR="002C1FA5" w:rsidRDefault="002C1FA5" w:rsidP="002C1FA5">
      <w:pPr>
        <w:pStyle w:val="PL"/>
      </w:pPr>
      <w:r>
        <w:t xml:space="preserve">        '200':</w:t>
      </w:r>
    </w:p>
    <w:p w:rsidR="002C1FA5" w:rsidRDefault="002C1FA5" w:rsidP="002C1FA5">
      <w:pPr>
        <w:pStyle w:val="PL"/>
      </w:pPr>
      <w:r>
        <w:t xml:space="preserve">          description: OK. Resource representation is returned</w:t>
      </w:r>
    </w:p>
    <w:p w:rsidR="002C1FA5" w:rsidRDefault="002C1FA5" w:rsidP="002C1FA5">
      <w:pPr>
        <w:pStyle w:val="PL"/>
      </w:pPr>
      <w:r>
        <w:t xml:space="preserve">          content:</w:t>
      </w:r>
    </w:p>
    <w:p w:rsidR="002C1FA5" w:rsidRDefault="002C1FA5" w:rsidP="002C1FA5">
      <w:pPr>
        <w:pStyle w:val="PL"/>
      </w:pPr>
      <w:r>
        <w:t xml:space="preserve">            application/json:</w:t>
      </w:r>
    </w:p>
    <w:p w:rsidR="002C1FA5" w:rsidRDefault="002C1FA5" w:rsidP="002C1FA5">
      <w:pPr>
        <w:pStyle w:val="PL"/>
      </w:pPr>
      <w:r>
        <w:t xml:space="preserve">              schema:</w:t>
      </w:r>
    </w:p>
    <w:p w:rsidR="002C1FA5" w:rsidRDefault="002C1FA5" w:rsidP="002C1FA5">
      <w:pPr>
        <w:pStyle w:val="PL"/>
      </w:pPr>
      <w:r>
        <w:t xml:space="preserve">                $ref: '#/components/schemas/EasDeploySubData'</w:t>
      </w:r>
    </w:p>
    <w:p w:rsidR="002C1FA5" w:rsidRDefault="002C1FA5" w:rsidP="002C1FA5">
      <w:pPr>
        <w:pStyle w:val="PL"/>
      </w:pPr>
      <w:r>
        <w:t xml:space="preserve">        '307':</w:t>
      </w:r>
    </w:p>
    <w:p w:rsidR="002C1FA5" w:rsidRDefault="002C1FA5" w:rsidP="002C1FA5">
      <w:pPr>
        <w:pStyle w:val="PL"/>
      </w:pPr>
      <w:r>
        <w:t xml:space="preserve">          </w:t>
      </w:r>
      <w:r>
        <w:rPr>
          <w:lang w:val="en-US"/>
        </w:rPr>
        <w:t xml:space="preserve">$ref: </w:t>
      </w:r>
      <w:r>
        <w:t>'TS29571_CommonData.yaml#/components/responses/307'</w:t>
      </w:r>
    </w:p>
    <w:p w:rsidR="002C1FA5" w:rsidRDefault="002C1FA5" w:rsidP="002C1FA5">
      <w:pPr>
        <w:pStyle w:val="PL"/>
      </w:pPr>
      <w:r>
        <w:t xml:space="preserve">        '308':</w:t>
      </w:r>
    </w:p>
    <w:p w:rsidR="002C1FA5" w:rsidRDefault="002C1FA5" w:rsidP="002C1FA5">
      <w:pPr>
        <w:pStyle w:val="PL"/>
      </w:pPr>
      <w:r>
        <w:t xml:space="preserve">          </w:t>
      </w:r>
      <w:r>
        <w:rPr>
          <w:lang w:val="en-US"/>
        </w:rPr>
        <w:t xml:space="preserve">$ref: </w:t>
      </w:r>
      <w:r>
        <w:t>'TS29571_CommonData.yaml#/components/responses/308'</w:t>
      </w:r>
    </w:p>
    <w:p w:rsidR="002C1FA5" w:rsidRDefault="002C1FA5" w:rsidP="002C1FA5">
      <w:pPr>
        <w:pStyle w:val="PL"/>
      </w:pPr>
      <w:r>
        <w:t xml:space="preserve">        '400':</w:t>
      </w:r>
    </w:p>
    <w:p w:rsidR="002C1FA5" w:rsidRDefault="002C1FA5" w:rsidP="002C1FA5">
      <w:pPr>
        <w:pStyle w:val="PL"/>
      </w:pPr>
      <w:r>
        <w:t xml:space="preserve">          $ref: 'TS29571_CommonData.yaml#/components/responses/400'</w:t>
      </w:r>
    </w:p>
    <w:p w:rsidR="002C1FA5" w:rsidRDefault="002C1FA5" w:rsidP="002C1FA5">
      <w:pPr>
        <w:pStyle w:val="PL"/>
      </w:pPr>
      <w:r>
        <w:t xml:space="preserve">        '401':</w:t>
      </w:r>
    </w:p>
    <w:p w:rsidR="002C1FA5" w:rsidRDefault="002C1FA5" w:rsidP="002C1FA5">
      <w:pPr>
        <w:pStyle w:val="PL"/>
      </w:pPr>
      <w:r>
        <w:t xml:space="preserve">          $ref: 'TS29571_CommonData.yaml#/components/responses/401'</w:t>
      </w:r>
    </w:p>
    <w:p w:rsidR="002C1FA5" w:rsidRDefault="002C1FA5" w:rsidP="002C1FA5">
      <w:pPr>
        <w:pStyle w:val="PL"/>
      </w:pPr>
      <w:r>
        <w:t xml:space="preserve">        '403':</w:t>
      </w:r>
    </w:p>
    <w:p w:rsidR="002C1FA5" w:rsidRDefault="002C1FA5" w:rsidP="002C1FA5">
      <w:pPr>
        <w:pStyle w:val="PL"/>
      </w:pPr>
      <w:r>
        <w:t xml:space="preserve">          $ref: 'TS29571_CommonData.yaml#/components/responses/403'</w:t>
      </w:r>
    </w:p>
    <w:p w:rsidR="002C1FA5" w:rsidRDefault="002C1FA5" w:rsidP="002C1FA5">
      <w:pPr>
        <w:pStyle w:val="PL"/>
      </w:pPr>
      <w:r>
        <w:t xml:space="preserve">        '404':</w:t>
      </w:r>
    </w:p>
    <w:p w:rsidR="002C1FA5" w:rsidRDefault="002C1FA5" w:rsidP="002C1FA5">
      <w:pPr>
        <w:pStyle w:val="PL"/>
      </w:pPr>
      <w:r>
        <w:t xml:space="preserve">          $ref: 'TS29571_CommonData.yaml#/components/responses/404'</w:t>
      </w:r>
    </w:p>
    <w:p w:rsidR="002C1FA5" w:rsidRDefault="002C1FA5" w:rsidP="002C1FA5">
      <w:pPr>
        <w:pStyle w:val="PL"/>
      </w:pPr>
      <w:r>
        <w:t xml:space="preserve">        '406':</w:t>
      </w:r>
    </w:p>
    <w:p w:rsidR="002C1FA5" w:rsidRDefault="002C1FA5" w:rsidP="002C1FA5">
      <w:pPr>
        <w:pStyle w:val="PL"/>
      </w:pPr>
      <w:r>
        <w:t xml:space="preserve">          $ref: 'TS29571_CommonData.yaml#/components/responses/406'</w:t>
      </w:r>
    </w:p>
    <w:p w:rsidR="002C1FA5" w:rsidRDefault="002C1FA5" w:rsidP="002C1FA5">
      <w:pPr>
        <w:pStyle w:val="PL"/>
      </w:pPr>
      <w:r>
        <w:t xml:space="preserve">        '429':</w:t>
      </w:r>
    </w:p>
    <w:p w:rsidR="002C1FA5" w:rsidRDefault="002C1FA5" w:rsidP="002C1FA5">
      <w:pPr>
        <w:pStyle w:val="PL"/>
      </w:pPr>
      <w:r>
        <w:t xml:space="preserve">          $ref: 'TS29571_CommonData.yaml#/components/responses/429'</w:t>
      </w:r>
    </w:p>
    <w:p w:rsidR="002C1FA5" w:rsidRDefault="002C1FA5" w:rsidP="002C1FA5">
      <w:pPr>
        <w:pStyle w:val="PL"/>
      </w:pPr>
      <w:r>
        <w:t xml:space="preserve">        '500':</w:t>
      </w:r>
    </w:p>
    <w:p w:rsidR="002C1FA5" w:rsidRDefault="002C1FA5" w:rsidP="002C1FA5">
      <w:pPr>
        <w:pStyle w:val="PL"/>
      </w:pPr>
      <w:r>
        <w:t xml:space="preserve">          $ref: 'TS29571_CommonData.yaml#/components/responses/500'</w:t>
      </w:r>
    </w:p>
    <w:p w:rsidR="00E864FC" w:rsidRDefault="00E864FC" w:rsidP="00E864FC">
      <w:pPr>
        <w:pStyle w:val="PL"/>
      </w:pPr>
      <w:r>
        <w:t xml:space="preserve">        '502':</w:t>
      </w:r>
    </w:p>
    <w:p w:rsidR="00E864FC" w:rsidRPr="00E864FC" w:rsidRDefault="00E864FC" w:rsidP="002C1FA5">
      <w:pPr>
        <w:pStyle w:val="PL"/>
      </w:pPr>
      <w:r>
        <w:t xml:space="preserve">          $ref: 'TS29571_CommonData.yaml#/components/responses/502'</w:t>
      </w:r>
    </w:p>
    <w:p w:rsidR="002C1FA5" w:rsidRDefault="002C1FA5" w:rsidP="002C1FA5">
      <w:pPr>
        <w:pStyle w:val="PL"/>
      </w:pPr>
      <w:r>
        <w:t xml:space="preserve">        '503':</w:t>
      </w:r>
    </w:p>
    <w:p w:rsidR="002C1FA5" w:rsidRDefault="002C1FA5" w:rsidP="002C1FA5">
      <w:pPr>
        <w:pStyle w:val="PL"/>
      </w:pPr>
      <w:r>
        <w:t xml:space="preserve">          $ref: 'TS29571_CommonData.yaml#/components/responses/503'</w:t>
      </w:r>
    </w:p>
    <w:p w:rsidR="002C1FA5" w:rsidRDefault="002C1FA5" w:rsidP="002C1FA5">
      <w:pPr>
        <w:pStyle w:val="PL"/>
      </w:pPr>
      <w:r>
        <w:t xml:space="preserve">        default:</w:t>
      </w:r>
    </w:p>
    <w:p w:rsidR="002C1FA5" w:rsidRDefault="002C1FA5" w:rsidP="002C1FA5">
      <w:pPr>
        <w:pStyle w:val="PL"/>
      </w:pPr>
      <w:r>
        <w:t xml:space="preserve">          $ref: 'TS29571_CommonData.yaml#/components/responses/default'</w:t>
      </w:r>
    </w:p>
    <w:p w:rsidR="00863FD7" w:rsidRDefault="00863FD7" w:rsidP="002C1FA5">
      <w:pPr>
        <w:pStyle w:val="PL"/>
      </w:pPr>
    </w:p>
    <w:p w:rsidR="002C1FA5" w:rsidRDefault="002C1FA5" w:rsidP="002C1FA5">
      <w:pPr>
        <w:pStyle w:val="PL"/>
      </w:pPr>
      <w:r>
        <w:t xml:space="preserve">    delete:</w:t>
      </w:r>
    </w:p>
    <w:p w:rsidR="002C1FA5" w:rsidRDefault="002C1FA5" w:rsidP="002C1FA5">
      <w:pPr>
        <w:pStyle w:val="PL"/>
      </w:pPr>
      <w:r>
        <w:t xml:space="preserve">      summary: unsubscribe from notifications</w:t>
      </w:r>
    </w:p>
    <w:p w:rsidR="002C1FA5" w:rsidRDefault="002C1FA5" w:rsidP="002C1FA5">
      <w:pPr>
        <w:pStyle w:val="PL"/>
      </w:pPr>
      <w:r>
        <w:t xml:space="preserve">      operationId: DeleteIndividualSubcription</w:t>
      </w:r>
    </w:p>
    <w:p w:rsidR="002C1FA5" w:rsidRDefault="002C1FA5" w:rsidP="002C1FA5">
      <w:pPr>
        <w:pStyle w:val="PL"/>
      </w:pPr>
      <w:r>
        <w:t xml:space="preserve">      tags:</w:t>
      </w:r>
    </w:p>
    <w:p w:rsidR="002C1FA5" w:rsidRDefault="002C1FA5" w:rsidP="002C1FA5">
      <w:pPr>
        <w:pStyle w:val="PL"/>
      </w:pPr>
      <w:r>
        <w:t xml:space="preserve">        - IndividualSubscription (Document)</w:t>
      </w:r>
    </w:p>
    <w:p w:rsidR="002C1FA5" w:rsidRDefault="002C1FA5" w:rsidP="002C1FA5">
      <w:pPr>
        <w:pStyle w:val="PL"/>
      </w:pPr>
      <w:r>
        <w:t xml:space="preserve">      parameters:</w:t>
      </w:r>
    </w:p>
    <w:p w:rsidR="002C1FA5" w:rsidRDefault="002C1FA5" w:rsidP="002C1FA5">
      <w:pPr>
        <w:pStyle w:val="PL"/>
      </w:pPr>
      <w:r>
        <w:t xml:space="preserve">        - name: subscriptionId</w:t>
      </w:r>
    </w:p>
    <w:p w:rsidR="002C1FA5" w:rsidRDefault="002C1FA5" w:rsidP="002C1FA5">
      <w:pPr>
        <w:pStyle w:val="PL"/>
      </w:pPr>
      <w:r>
        <w:t xml:space="preserve">          in: path</w:t>
      </w:r>
    </w:p>
    <w:p w:rsidR="002C1FA5" w:rsidRDefault="002C1FA5" w:rsidP="002C1FA5">
      <w:pPr>
        <w:pStyle w:val="PL"/>
      </w:pPr>
      <w:r>
        <w:t xml:space="preserve">          description: Event Subscription ID</w:t>
      </w:r>
    </w:p>
    <w:p w:rsidR="002C1FA5" w:rsidRDefault="002C1FA5" w:rsidP="002C1FA5">
      <w:pPr>
        <w:pStyle w:val="PL"/>
      </w:pPr>
      <w:r>
        <w:t xml:space="preserve">          required: true</w:t>
      </w:r>
    </w:p>
    <w:p w:rsidR="002C1FA5" w:rsidRDefault="002C1FA5" w:rsidP="002C1FA5">
      <w:pPr>
        <w:pStyle w:val="PL"/>
      </w:pPr>
      <w:r>
        <w:t xml:space="preserve">          schema:</w:t>
      </w:r>
    </w:p>
    <w:p w:rsidR="002C1FA5" w:rsidRDefault="002C1FA5" w:rsidP="002C1FA5">
      <w:pPr>
        <w:pStyle w:val="PL"/>
      </w:pPr>
      <w:r>
        <w:t xml:space="preserve">            type: string</w:t>
      </w:r>
    </w:p>
    <w:p w:rsidR="002C1FA5" w:rsidRDefault="002C1FA5" w:rsidP="002C1FA5">
      <w:pPr>
        <w:pStyle w:val="PL"/>
      </w:pPr>
      <w:r>
        <w:t xml:space="preserve">      responses:</w:t>
      </w:r>
    </w:p>
    <w:p w:rsidR="002C1FA5" w:rsidRDefault="002C1FA5" w:rsidP="002C1FA5">
      <w:pPr>
        <w:pStyle w:val="PL"/>
      </w:pPr>
      <w:r>
        <w:t xml:space="preserve">        '204':</w:t>
      </w:r>
    </w:p>
    <w:p w:rsidR="002C1FA5" w:rsidRDefault="002C1FA5" w:rsidP="002C1FA5">
      <w:pPr>
        <w:pStyle w:val="PL"/>
      </w:pPr>
      <w:r>
        <w:t xml:space="preserve">          description: No Content. Resource was succesfully deleted</w:t>
      </w:r>
    </w:p>
    <w:p w:rsidR="002C1FA5" w:rsidRDefault="002C1FA5" w:rsidP="002C1FA5">
      <w:pPr>
        <w:pStyle w:val="PL"/>
      </w:pPr>
      <w:r>
        <w:t xml:space="preserve">        '307':</w:t>
      </w:r>
    </w:p>
    <w:p w:rsidR="002C1FA5" w:rsidRDefault="002C1FA5" w:rsidP="002C1FA5">
      <w:pPr>
        <w:pStyle w:val="PL"/>
      </w:pPr>
      <w:r>
        <w:t xml:space="preserve">          </w:t>
      </w:r>
      <w:r>
        <w:rPr>
          <w:lang w:val="en-US"/>
        </w:rPr>
        <w:t xml:space="preserve">$ref: </w:t>
      </w:r>
      <w:r>
        <w:t>'TS29571_CommonData.yaml#/components/responses/307'</w:t>
      </w:r>
    </w:p>
    <w:p w:rsidR="002C1FA5" w:rsidRDefault="002C1FA5" w:rsidP="002C1FA5">
      <w:pPr>
        <w:pStyle w:val="PL"/>
      </w:pPr>
      <w:r>
        <w:t xml:space="preserve">        '308':</w:t>
      </w:r>
    </w:p>
    <w:p w:rsidR="002C1FA5" w:rsidRDefault="002C1FA5" w:rsidP="002C1FA5">
      <w:pPr>
        <w:pStyle w:val="PL"/>
      </w:pPr>
      <w:r>
        <w:t xml:space="preserve">          </w:t>
      </w:r>
      <w:r>
        <w:rPr>
          <w:lang w:val="en-US"/>
        </w:rPr>
        <w:t xml:space="preserve">$ref: </w:t>
      </w:r>
      <w:r>
        <w:t>'TS29571_CommonData.yaml#/components/responses/308'</w:t>
      </w:r>
    </w:p>
    <w:p w:rsidR="002C1FA5" w:rsidRDefault="002C1FA5" w:rsidP="002C1FA5">
      <w:pPr>
        <w:pStyle w:val="PL"/>
      </w:pPr>
      <w:r>
        <w:t xml:space="preserve">        '400':</w:t>
      </w:r>
    </w:p>
    <w:p w:rsidR="002C1FA5" w:rsidRDefault="002C1FA5" w:rsidP="002C1FA5">
      <w:pPr>
        <w:pStyle w:val="PL"/>
      </w:pPr>
      <w:r>
        <w:t xml:space="preserve">          $ref: 'TS29571_CommonData.yaml#/components/responses/400'</w:t>
      </w:r>
    </w:p>
    <w:p w:rsidR="002C1FA5" w:rsidRDefault="002C1FA5" w:rsidP="002C1FA5">
      <w:pPr>
        <w:pStyle w:val="PL"/>
      </w:pPr>
      <w:r>
        <w:t xml:space="preserve">        '401':</w:t>
      </w:r>
    </w:p>
    <w:p w:rsidR="002C1FA5" w:rsidRDefault="002C1FA5" w:rsidP="002C1FA5">
      <w:pPr>
        <w:pStyle w:val="PL"/>
      </w:pPr>
      <w:r>
        <w:t xml:space="preserve">          $ref: 'TS29571_CommonData.yaml#/components/responses/401'</w:t>
      </w:r>
    </w:p>
    <w:p w:rsidR="002C1FA5" w:rsidRDefault="002C1FA5" w:rsidP="002C1FA5">
      <w:pPr>
        <w:pStyle w:val="PL"/>
      </w:pPr>
      <w:r>
        <w:t xml:space="preserve">        '403':</w:t>
      </w:r>
    </w:p>
    <w:p w:rsidR="002C1FA5" w:rsidRDefault="002C1FA5" w:rsidP="002C1FA5">
      <w:pPr>
        <w:pStyle w:val="PL"/>
      </w:pPr>
      <w:r>
        <w:t xml:space="preserve">          $ref: 'TS29571_CommonData.yaml#/components/responses/403'</w:t>
      </w:r>
    </w:p>
    <w:p w:rsidR="002C1FA5" w:rsidRDefault="002C1FA5" w:rsidP="002C1FA5">
      <w:pPr>
        <w:pStyle w:val="PL"/>
      </w:pPr>
      <w:r>
        <w:t xml:space="preserve">        '404':</w:t>
      </w:r>
    </w:p>
    <w:p w:rsidR="002C1FA5" w:rsidRDefault="002C1FA5" w:rsidP="002C1FA5">
      <w:pPr>
        <w:pStyle w:val="PL"/>
      </w:pPr>
      <w:r>
        <w:t xml:space="preserve">          $ref: 'TS29571_CommonData.yaml#/components/responses/404'</w:t>
      </w:r>
    </w:p>
    <w:p w:rsidR="002C1FA5" w:rsidRDefault="002C1FA5" w:rsidP="002C1FA5">
      <w:pPr>
        <w:pStyle w:val="PL"/>
      </w:pPr>
      <w:r>
        <w:t xml:space="preserve">        '429':</w:t>
      </w:r>
    </w:p>
    <w:p w:rsidR="002C1FA5" w:rsidRDefault="002C1FA5" w:rsidP="002C1FA5">
      <w:pPr>
        <w:pStyle w:val="PL"/>
      </w:pPr>
      <w:r>
        <w:t xml:space="preserve">          $ref: 'TS29571_CommonData.yaml#/components/responses/429'</w:t>
      </w:r>
    </w:p>
    <w:p w:rsidR="002C1FA5" w:rsidRDefault="002C1FA5" w:rsidP="002C1FA5">
      <w:pPr>
        <w:pStyle w:val="PL"/>
      </w:pPr>
      <w:r>
        <w:t xml:space="preserve">        '500':</w:t>
      </w:r>
    </w:p>
    <w:p w:rsidR="002C1FA5" w:rsidRDefault="002C1FA5" w:rsidP="002C1FA5">
      <w:pPr>
        <w:pStyle w:val="PL"/>
      </w:pPr>
      <w:r>
        <w:t xml:space="preserve">          $ref: 'TS29571_CommonData.yaml#/components/responses/500'</w:t>
      </w:r>
    </w:p>
    <w:p w:rsidR="00E864FC" w:rsidRDefault="00E864FC" w:rsidP="00E864FC">
      <w:pPr>
        <w:pStyle w:val="PL"/>
      </w:pPr>
      <w:r>
        <w:t xml:space="preserve">        '502':</w:t>
      </w:r>
    </w:p>
    <w:p w:rsidR="00E864FC" w:rsidRDefault="00E864FC" w:rsidP="002C1FA5">
      <w:pPr>
        <w:pStyle w:val="PL"/>
      </w:pPr>
      <w:r>
        <w:t xml:space="preserve">          $ref: 'TS29571_CommonData.yaml#/components/responses/502'</w:t>
      </w:r>
    </w:p>
    <w:p w:rsidR="002C1FA5" w:rsidRDefault="002C1FA5" w:rsidP="002C1FA5">
      <w:pPr>
        <w:pStyle w:val="PL"/>
      </w:pPr>
      <w:r>
        <w:t xml:space="preserve">        '503':</w:t>
      </w:r>
    </w:p>
    <w:p w:rsidR="002C1FA5" w:rsidRDefault="002C1FA5" w:rsidP="002C1FA5">
      <w:pPr>
        <w:pStyle w:val="PL"/>
      </w:pPr>
      <w:r>
        <w:t xml:space="preserve">          $ref: 'TS29571_CommonData.yaml#/components/responses/503'</w:t>
      </w:r>
    </w:p>
    <w:p w:rsidR="002C1FA5" w:rsidRDefault="002C1FA5" w:rsidP="002C1FA5">
      <w:pPr>
        <w:pStyle w:val="PL"/>
      </w:pPr>
      <w:r>
        <w:t xml:space="preserve">        default:</w:t>
      </w:r>
    </w:p>
    <w:p w:rsidR="002C1FA5" w:rsidRDefault="002C1FA5" w:rsidP="002C1FA5">
      <w:pPr>
        <w:pStyle w:val="PL"/>
      </w:pPr>
      <w:r>
        <w:t xml:space="preserve">          $ref: 'TS29571_CommonData.yaml#/components/responses/default'</w:t>
      </w:r>
    </w:p>
    <w:p w:rsidR="00B76DEE" w:rsidRDefault="00B76DEE" w:rsidP="002C1FA5">
      <w:pPr>
        <w:pStyle w:val="PL"/>
      </w:pPr>
    </w:p>
    <w:p w:rsidR="00863FD7" w:rsidRDefault="00863FD7" w:rsidP="002C1FA5">
      <w:pPr>
        <w:pStyle w:val="PL"/>
      </w:pPr>
    </w:p>
    <w:p w:rsidR="002C1FA5" w:rsidRDefault="002C1FA5" w:rsidP="002C1FA5">
      <w:pPr>
        <w:pStyle w:val="PL"/>
      </w:pPr>
      <w:r>
        <w:t>components:</w:t>
      </w:r>
    </w:p>
    <w:p w:rsidR="002C1FA5" w:rsidRDefault="002C1FA5" w:rsidP="002C1FA5">
      <w:pPr>
        <w:pStyle w:val="PL"/>
        <w:rPr>
          <w:lang w:val="en-US"/>
        </w:rPr>
      </w:pPr>
      <w:r>
        <w:rPr>
          <w:lang w:val="en-US"/>
        </w:rPr>
        <w:t xml:space="preserve">  securitySchemes:</w:t>
      </w:r>
    </w:p>
    <w:p w:rsidR="002C1FA5" w:rsidRDefault="002C1FA5" w:rsidP="002C1FA5">
      <w:pPr>
        <w:pStyle w:val="PL"/>
        <w:rPr>
          <w:lang w:val="en-US"/>
        </w:rPr>
      </w:pPr>
      <w:r>
        <w:rPr>
          <w:lang w:val="en-US"/>
        </w:rPr>
        <w:t xml:space="preserve">    oAuth2ClientCredentials:</w:t>
      </w:r>
    </w:p>
    <w:p w:rsidR="002C1FA5" w:rsidRDefault="002C1FA5" w:rsidP="002C1FA5">
      <w:pPr>
        <w:pStyle w:val="PL"/>
        <w:rPr>
          <w:lang w:val="en-US"/>
        </w:rPr>
      </w:pPr>
      <w:r>
        <w:rPr>
          <w:lang w:val="en-US"/>
        </w:rPr>
        <w:t xml:space="preserve">      type: oauth2</w:t>
      </w:r>
    </w:p>
    <w:p w:rsidR="002C1FA5" w:rsidRDefault="002C1FA5" w:rsidP="002C1FA5">
      <w:pPr>
        <w:pStyle w:val="PL"/>
        <w:rPr>
          <w:lang w:val="en-US"/>
        </w:rPr>
      </w:pPr>
      <w:r>
        <w:rPr>
          <w:lang w:val="en-US"/>
        </w:rPr>
        <w:t xml:space="preserve">      flows:</w:t>
      </w:r>
    </w:p>
    <w:p w:rsidR="002C1FA5" w:rsidRDefault="002C1FA5" w:rsidP="002C1FA5">
      <w:pPr>
        <w:pStyle w:val="PL"/>
        <w:rPr>
          <w:lang w:val="en-US"/>
        </w:rPr>
      </w:pPr>
      <w:r>
        <w:rPr>
          <w:lang w:val="en-US"/>
        </w:rPr>
        <w:t xml:space="preserve">        clientCredentials:</w:t>
      </w:r>
    </w:p>
    <w:p w:rsidR="002C1FA5" w:rsidRDefault="002C1FA5" w:rsidP="002C1FA5">
      <w:pPr>
        <w:pStyle w:val="PL"/>
        <w:rPr>
          <w:lang w:val="en-US"/>
        </w:rPr>
      </w:pPr>
      <w:r>
        <w:rPr>
          <w:lang w:val="en-US"/>
        </w:rPr>
        <w:t xml:space="preserve">          tokenUrl: '{nrfApiRoot}/oauth2/token'</w:t>
      </w:r>
    </w:p>
    <w:p w:rsidR="002C1FA5" w:rsidRDefault="002C1FA5" w:rsidP="002C1FA5">
      <w:pPr>
        <w:pStyle w:val="PL"/>
        <w:rPr>
          <w:lang w:val="en-US"/>
        </w:rPr>
      </w:pPr>
      <w:r>
        <w:rPr>
          <w:lang w:val="en-US"/>
        </w:rPr>
        <w:t xml:space="preserve">          scopes:</w:t>
      </w:r>
    </w:p>
    <w:p w:rsidR="002C1FA5" w:rsidRDefault="002C1FA5" w:rsidP="002C1FA5">
      <w:pPr>
        <w:pStyle w:val="PL"/>
        <w:rPr>
          <w:lang w:val="en-US"/>
        </w:rPr>
      </w:pPr>
      <w:r>
        <w:rPr>
          <w:lang w:val="en-US"/>
        </w:rPr>
        <w:t xml:space="preserve">            nnef-eas-deployment: Access to the Nnef_EASDeployment</w:t>
      </w:r>
      <w:r>
        <w:rPr>
          <w:lang w:eastAsia="zh-CN"/>
        </w:rPr>
        <w:t xml:space="preserve"> </w:t>
      </w:r>
      <w:r>
        <w:rPr>
          <w:lang w:val="en-US"/>
        </w:rPr>
        <w:t>API</w:t>
      </w:r>
    </w:p>
    <w:p w:rsidR="00B76DEE" w:rsidRDefault="00B76DEE" w:rsidP="002C1FA5">
      <w:pPr>
        <w:pStyle w:val="PL"/>
      </w:pPr>
    </w:p>
    <w:p w:rsidR="002C1FA5" w:rsidRDefault="002C1FA5" w:rsidP="002C1FA5">
      <w:pPr>
        <w:pStyle w:val="PL"/>
      </w:pPr>
      <w:r>
        <w:t xml:space="preserve">  schemas:</w:t>
      </w:r>
    </w:p>
    <w:p w:rsidR="002C1FA5" w:rsidRDefault="002C1FA5" w:rsidP="002C1FA5">
      <w:pPr>
        <w:pStyle w:val="PL"/>
      </w:pPr>
      <w:r>
        <w:t xml:space="preserve">    EasDeploySubData:</w:t>
      </w:r>
    </w:p>
    <w:p w:rsidR="002C1FA5" w:rsidRDefault="002C1FA5" w:rsidP="002C1FA5">
      <w:pPr>
        <w:pStyle w:val="PL"/>
        <w:rPr>
          <w:rFonts w:eastAsia="Batang"/>
        </w:rPr>
      </w:pPr>
      <w:r>
        <w:rPr>
          <w:rFonts w:eastAsia="Batang"/>
        </w:rPr>
        <w:t xml:space="preserve">      description: Represents an Individual EAS Deployment Event Subscription resource.</w:t>
      </w:r>
    </w:p>
    <w:p w:rsidR="002C1FA5" w:rsidRDefault="002C1FA5" w:rsidP="002C1FA5">
      <w:pPr>
        <w:pStyle w:val="PL"/>
        <w:rPr>
          <w:lang w:val="en-US" w:eastAsia="es-ES"/>
        </w:rPr>
      </w:pPr>
      <w:r>
        <w:rPr>
          <w:lang w:val="en-US" w:eastAsia="es-ES"/>
        </w:rPr>
        <w:t xml:space="preserve">      type: object</w:t>
      </w:r>
    </w:p>
    <w:p w:rsidR="002C1FA5" w:rsidRDefault="002C1FA5" w:rsidP="002C1FA5">
      <w:pPr>
        <w:pStyle w:val="PL"/>
        <w:rPr>
          <w:lang w:val="en-US" w:eastAsia="es-ES"/>
        </w:rPr>
      </w:pPr>
      <w:r>
        <w:rPr>
          <w:lang w:val="en-US" w:eastAsia="es-ES"/>
        </w:rPr>
        <w:t xml:space="preserve">      properties:</w:t>
      </w:r>
    </w:p>
    <w:p w:rsidR="002C1FA5" w:rsidRPr="000D5273" w:rsidRDefault="002C1FA5" w:rsidP="002C1FA5">
      <w:pPr>
        <w:pStyle w:val="PL"/>
        <w:rPr>
          <w:lang w:val="en-US" w:eastAsia="es-ES"/>
        </w:rPr>
      </w:pPr>
      <w:r w:rsidRPr="000D5273">
        <w:rPr>
          <w:lang w:val="en-US" w:eastAsia="es-ES"/>
        </w:rPr>
        <w:t xml:space="preserve">        appId:</w:t>
      </w:r>
    </w:p>
    <w:p w:rsidR="002C1FA5" w:rsidRDefault="002C1FA5" w:rsidP="002C1FA5">
      <w:pPr>
        <w:pStyle w:val="PL"/>
        <w:rPr>
          <w:lang w:val="en-US" w:eastAsia="es-ES"/>
        </w:rPr>
      </w:pPr>
      <w:r w:rsidRPr="000D5273">
        <w:rPr>
          <w:lang w:val="en-US" w:eastAsia="es-ES"/>
        </w:rPr>
        <w:t xml:space="preserve">          type: string</w:t>
      </w:r>
    </w:p>
    <w:p w:rsidR="002C1FA5" w:rsidRPr="000D5273" w:rsidRDefault="002C1FA5" w:rsidP="002C1FA5">
      <w:pPr>
        <w:pStyle w:val="PL"/>
        <w:rPr>
          <w:lang w:val="en-US" w:eastAsia="es-ES"/>
        </w:rPr>
      </w:pPr>
      <w:r w:rsidRPr="000D5273">
        <w:rPr>
          <w:lang w:val="en-US" w:eastAsia="es-ES"/>
        </w:rPr>
        <w:t xml:space="preserve">        dnnSnssaiInfos:</w:t>
      </w:r>
    </w:p>
    <w:p w:rsidR="002C1FA5" w:rsidRPr="000D5273" w:rsidRDefault="002C1FA5" w:rsidP="002C1FA5">
      <w:pPr>
        <w:pStyle w:val="PL"/>
        <w:rPr>
          <w:lang w:val="en-US" w:eastAsia="es-ES"/>
        </w:rPr>
      </w:pPr>
      <w:r w:rsidRPr="000D5273">
        <w:rPr>
          <w:lang w:val="en-US" w:eastAsia="es-ES"/>
        </w:rPr>
        <w:t xml:space="preserve">          type: array</w:t>
      </w:r>
    </w:p>
    <w:p w:rsidR="002C1FA5" w:rsidRPr="000D5273" w:rsidRDefault="002C1FA5" w:rsidP="002C1FA5">
      <w:pPr>
        <w:pStyle w:val="PL"/>
        <w:rPr>
          <w:lang w:val="en-US" w:eastAsia="es-ES"/>
        </w:rPr>
      </w:pPr>
      <w:r w:rsidRPr="000D5273">
        <w:rPr>
          <w:lang w:val="en-US" w:eastAsia="es-ES"/>
        </w:rPr>
        <w:t xml:space="preserve">          items:</w:t>
      </w:r>
    </w:p>
    <w:p w:rsidR="002C1FA5" w:rsidRPr="000D5273" w:rsidRDefault="002C1FA5" w:rsidP="002C1FA5">
      <w:pPr>
        <w:pStyle w:val="PL"/>
        <w:rPr>
          <w:lang w:val="en-US" w:eastAsia="es-ES"/>
        </w:rPr>
      </w:pPr>
      <w:r w:rsidRPr="000D5273">
        <w:rPr>
          <w:lang w:val="en-US" w:eastAsia="es-ES"/>
        </w:rPr>
        <w:t xml:space="preserve">            $ref: 'TS29522_A</w:t>
      </w:r>
      <w:r>
        <w:rPr>
          <w:lang w:val="en-US" w:eastAsia="es-ES"/>
        </w:rPr>
        <w:t>MInfluence</w:t>
      </w:r>
      <w:r w:rsidRPr="000D5273">
        <w:rPr>
          <w:lang w:val="en-US" w:eastAsia="es-ES"/>
        </w:rPr>
        <w:t>.yaml#/components/schemas/DnnSnssaiInformation'</w:t>
      </w:r>
    </w:p>
    <w:p w:rsidR="002C1FA5" w:rsidRPr="000D5273" w:rsidRDefault="002C1FA5" w:rsidP="002C1FA5">
      <w:pPr>
        <w:pStyle w:val="PL"/>
        <w:rPr>
          <w:lang w:val="en-US" w:eastAsia="es-ES"/>
        </w:rPr>
      </w:pPr>
      <w:r w:rsidRPr="000D5273">
        <w:rPr>
          <w:lang w:val="en-US" w:eastAsia="es-ES"/>
        </w:rPr>
        <w:t xml:space="preserve">          minItems: 1</w:t>
      </w:r>
    </w:p>
    <w:p w:rsidR="002C1FA5" w:rsidRDefault="002C1FA5" w:rsidP="002C1FA5">
      <w:pPr>
        <w:pStyle w:val="PL"/>
        <w:rPr>
          <w:lang w:val="en-US" w:eastAsia="es-ES"/>
        </w:rPr>
      </w:pPr>
      <w:r w:rsidRPr="000D5273">
        <w:rPr>
          <w:lang w:val="en-US" w:eastAsia="es-ES"/>
        </w:rPr>
        <w:t xml:space="preserve">          description: Each of the element identifies a (DNN, S-NSSAI) combination.</w:t>
      </w:r>
    </w:p>
    <w:p w:rsidR="002C1FA5" w:rsidRPr="000D5273" w:rsidRDefault="002C1FA5" w:rsidP="002C1FA5">
      <w:pPr>
        <w:pStyle w:val="PL"/>
        <w:rPr>
          <w:lang w:val="en-US" w:eastAsia="es-ES"/>
        </w:rPr>
      </w:pPr>
      <w:r w:rsidRPr="000D5273">
        <w:rPr>
          <w:lang w:val="en-US" w:eastAsia="es-ES"/>
        </w:rPr>
        <w:t xml:space="preserve">        </w:t>
      </w:r>
      <w:r>
        <w:rPr>
          <w:lang w:val="en-US" w:eastAsia="es-ES"/>
        </w:rPr>
        <w:t>event</w:t>
      </w:r>
      <w:r w:rsidRPr="000D5273">
        <w:rPr>
          <w:lang w:val="en-US" w:eastAsia="es-ES"/>
        </w:rPr>
        <w:t>Id:</w:t>
      </w:r>
    </w:p>
    <w:p w:rsidR="002C1FA5" w:rsidRDefault="002C1FA5" w:rsidP="002C1FA5">
      <w:pPr>
        <w:pStyle w:val="PL"/>
        <w:rPr>
          <w:lang w:val="en-US" w:eastAsia="es-ES"/>
        </w:rPr>
      </w:pPr>
      <w:r w:rsidRPr="00AA2F3D">
        <w:rPr>
          <w:lang w:val="en-US" w:eastAsia="es-ES"/>
        </w:rPr>
        <w:t xml:space="preserve">          $ref: '#/components/schemas/</w:t>
      </w:r>
      <w:r>
        <w:rPr>
          <w:lang w:val="en-US" w:eastAsia="es-ES"/>
        </w:rPr>
        <w:t>Eas</w:t>
      </w:r>
      <w:r w:rsidRPr="00AA2F3D">
        <w:rPr>
          <w:lang w:val="en-US" w:eastAsia="es-ES"/>
        </w:rPr>
        <w:t>Event'</w:t>
      </w:r>
    </w:p>
    <w:p w:rsidR="002C1FA5" w:rsidRPr="000D5273" w:rsidRDefault="002C1FA5" w:rsidP="002C1FA5">
      <w:pPr>
        <w:pStyle w:val="PL"/>
        <w:rPr>
          <w:lang w:val="en-US" w:eastAsia="es-ES"/>
        </w:rPr>
      </w:pPr>
      <w:r w:rsidRPr="000D5273">
        <w:rPr>
          <w:lang w:val="en-US" w:eastAsia="es-ES"/>
        </w:rPr>
        <w:t xml:space="preserve">        </w:t>
      </w:r>
      <w:r>
        <w:rPr>
          <w:lang w:val="en-US" w:eastAsia="es-ES"/>
        </w:rPr>
        <w:t>eventsNotifs</w:t>
      </w:r>
      <w:r w:rsidRPr="000D5273">
        <w:rPr>
          <w:lang w:val="en-US" w:eastAsia="es-ES"/>
        </w:rPr>
        <w:t>:</w:t>
      </w:r>
    </w:p>
    <w:p w:rsidR="002C1FA5" w:rsidRPr="000D5273" w:rsidRDefault="002C1FA5" w:rsidP="002C1FA5">
      <w:pPr>
        <w:pStyle w:val="PL"/>
        <w:rPr>
          <w:lang w:val="en-US" w:eastAsia="es-ES"/>
        </w:rPr>
      </w:pPr>
      <w:r w:rsidRPr="000D5273">
        <w:rPr>
          <w:lang w:val="en-US" w:eastAsia="es-ES"/>
        </w:rPr>
        <w:t xml:space="preserve">          type: array</w:t>
      </w:r>
    </w:p>
    <w:p w:rsidR="002C1FA5" w:rsidRPr="000D5273" w:rsidRDefault="002C1FA5" w:rsidP="002C1FA5">
      <w:pPr>
        <w:pStyle w:val="PL"/>
        <w:rPr>
          <w:lang w:val="en-US" w:eastAsia="es-ES"/>
        </w:rPr>
      </w:pPr>
      <w:r w:rsidRPr="000D5273">
        <w:rPr>
          <w:lang w:val="en-US" w:eastAsia="es-ES"/>
        </w:rPr>
        <w:t xml:space="preserve">          items:</w:t>
      </w:r>
    </w:p>
    <w:p w:rsidR="002C1FA5" w:rsidRPr="000D5273" w:rsidRDefault="002C1FA5" w:rsidP="002C1FA5">
      <w:pPr>
        <w:pStyle w:val="PL"/>
        <w:rPr>
          <w:lang w:val="en-US" w:eastAsia="es-ES"/>
        </w:rPr>
      </w:pPr>
      <w:r w:rsidRPr="000D5273">
        <w:rPr>
          <w:lang w:val="en-US" w:eastAsia="es-ES"/>
        </w:rPr>
        <w:t xml:space="preserve">            $ref: '#/components/schemas/</w:t>
      </w:r>
      <w:r>
        <w:rPr>
          <w:lang w:val="en-US" w:eastAsia="es-ES"/>
        </w:rPr>
        <w:t>EasDeployInfo</w:t>
      </w:r>
      <w:r w:rsidR="0018155E">
        <w:rPr>
          <w:lang w:val="en-US" w:eastAsia="es-ES"/>
        </w:rPr>
        <w:t>Data</w:t>
      </w:r>
      <w:r w:rsidRPr="000D5273">
        <w:rPr>
          <w:lang w:val="en-US" w:eastAsia="es-ES"/>
        </w:rPr>
        <w:t>'</w:t>
      </w:r>
    </w:p>
    <w:p w:rsidR="002C1FA5" w:rsidRPr="000D5273" w:rsidRDefault="002C1FA5" w:rsidP="002C1FA5">
      <w:pPr>
        <w:pStyle w:val="PL"/>
        <w:rPr>
          <w:lang w:val="en-US" w:eastAsia="es-ES"/>
        </w:rPr>
      </w:pPr>
      <w:r w:rsidRPr="000D5273">
        <w:rPr>
          <w:lang w:val="en-US" w:eastAsia="es-ES"/>
        </w:rPr>
        <w:t xml:space="preserve">          minItems: 1</w:t>
      </w:r>
    </w:p>
    <w:p w:rsidR="002C1FA5" w:rsidRDefault="002C1FA5" w:rsidP="002C1FA5">
      <w:pPr>
        <w:pStyle w:val="PL"/>
        <w:rPr>
          <w:lang w:val="en-US" w:eastAsia="es-ES"/>
        </w:rPr>
      </w:pPr>
      <w:r w:rsidRPr="000D5273">
        <w:rPr>
          <w:lang w:val="en-US" w:eastAsia="es-ES"/>
        </w:rPr>
        <w:t xml:space="preserve">          description: </w:t>
      </w:r>
      <w:r>
        <w:rPr>
          <w:lang w:val="en-US" w:eastAsia="es-ES"/>
        </w:rPr>
        <w:t>&gt;</w:t>
      </w:r>
    </w:p>
    <w:p w:rsidR="002C1FA5" w:rsidRPr="000D5273" w:rsidRDefault="002C1FA5" w:rsidP="002C1FA5">
      <w:pPr>
        <w:pStyle w:val="PL"/>
        <w:rPr>
          <w:lang w:val="en-US" w:eastAsia="es-ES"/>
        </w:rPr>
      </w:pPr>
      <w:r>
        <w:rPr>
          <w:lang w:val="en-US" w:eastAsia="es-ES"/>
        </w:rPr>
        <w:t xml:space="preserve">            </w:t>
      </w:r>
      <w:r w:rsidRPr="000D5273">
        <w:rPr>
          <w:lang w:val="en-US" w:eastAsia="es-ES"/>
        </w:rPr>
        <w:t>Represents the EAS Deployment Information changes event(s) to be reported.</w:t>
      </w:r>
    </w:p>
    <w:p w:rsidR="002C1FA5" w:rsidRDefault="002C1FA5" w:rsidP="002C1FA5">
      <w:pPr>
        <w:pStyle w:val="PL"/>
        <w:rPr>
          <w:lang w:val="en-US" w:eastAsia="es-ES"/>
        </w:rPr>
      </w:pPr>
      <w:r>
        <w:rPr>
          <w:lang w:val="en-US" w:eastAsia="es-ES"/>
        </w:rPr>
        <w:t xml:space="preserve">            </w:t>
      </w:r>
      <w:r w:rsidRPr="000D5273">
        <w:rPr>
          <w:lang w:val="en-US" w:eastAsia="es-ES"/>
        </w:rPr>
        <w:t>Shall only be present if the "immRep" attribute is included and sets to true,</w:t>
      </w:r>
    </w:p>
    <w:p w:rsidR="002C1FA5" w:rsidRDefault="002C1FA5" w:rsidP="002C1FA5">
      <w:pPr>
        <w:pStyle w:val="PL"/>
        <w:rPr>
          <w:lang w:val="en-US" w:eastAsia="es-ES"/>
        </w:rPr>
      </w:pPr>
      <w:r>
        <w:rPr>
          <w:lang w:val="en-US" w:eastAsia="es-ES"/>
        </w:rPr>
        <w:t xml:space="preserve">            </w:t>
      </w:r>
      <w:r w:rsidRPr="000D5273">
        <w:rPr>
          <w:lang w:val="en-US" w:eastAsia="es-ES"/>
        </w:rPr>
        <w:t>and the current status of EAS Deployment Information is available.</w:t>
      </w:r>
    </w:p>
    <w:p w:rsidR="002C1FA5" w:rsidRPr="000D5273" w:rsidRDefault="002C1FA5" w:rsidP="002C1FA5">
      <w:pPr>
        <w:pStyle w:val="PL"/>
        <w:rPr>
          <w:lang w:val="en-US" w:eastAsia="es-ES"/>
        </w:rPr>
      </w:pPr>
      <w:r w:rsidRPr="000D5273">
        <w:rPr>
          <w:lang w:val="en-US" w:eastAsia="es-ES"/>
        </w:rPr>
        <w:t xml:space="preserve">        </w:t>
      </w:r>
      <w:r>
        <w:rPr>
          <w:lang w:val="en-US" w:eastAsia="es-ES"/>
        </w:rPr>
        <w:t>immRep</w:t>
      </w:r>
      <w:r w:rsidRPr="000D5273">
        <w:rPr>
          <w:lang w:val="en-US" w:eastAsia="es-ES"/>
        </w:rPr>
        <w:t>:</w:t>
      </w:r>
    </w:p>
    <w:p w:rsidR="002C1FA5" w:rsidRPr="000D5273" w:rsidRDefault="002C1FA5" w:rsidP="002C1FA5">
      <w:pPr>
        <w:pStyle w:val="PL"/>
        <w:rPr>
          <w:lang w:val="en-US" w:eastAsia="es-ES"/>
        </w:rPr>
      </w:pPr>
      <w:r w:rsidRPr="000D5273">
        <w:rPr>
          <w:lang w:val="en-US" w:eastAsia="es-ES"/>
        </w:rPr>
        <w:t xml:space="preserve">          type: boolean</w:t>
      </w:r>
    </w:p>
    <w:p w:rsidR="002C1FA5" w:rsidRDefault="002C1FA5" w:rsidP="002C1FA5">
      <w:pPr>
        <w:pStyle w:val="PL"/>
        <w:rPr>
          <w:lang w:val="en-US" w:eastAsia="es-ES"/>
        </w:rPr>
      </w:pPr>
      <w:r w:rsidRPr="000D5273">
        <w:rPr>
          <w:lang w:val="en-US" w:eastAsia="es-ES"/>
        </w:rPr>
        <w:t xml:space="preserve">          description: </w:t>
      </w:r>
      <w:r>
        <w:rPr>
          <w:lang w:val="en-US" w:eastAsia="es-ES"/>
        </w:rPr>
        <w:t>&gt;</w:t>
      </w:r>
    </w:p>
    <w:p w:rsidR="002C1FA5" w:rsidRDefault="002C1FA5" w:rsidP="002C1FA5">
      <w:pPr>
        <w:pStyle w:val="PL"/>
        <w:rPr>
          <w:lang w:val="en-US" w:eastAsia="es-ES"/>
        </w:rPr>
      </w:pPr>
      <w:r>
        <w:rPr>
          <w:lang w:val="en-US" w:eastAsia="es-ES"/>
        </w:rPr>
        <w:t xml:space="preserve">            </w:t>
      </w:r>
      <w:r w:rsidRPr="000D5273">
        <w:rPr>
          <w:lang w:val="en-US" w:eastAsia="es-ES"/>
        </w:rPr>
        <w:t>Indication of immediate reporting</w:t>
      </w:r>
      <w:r>
        <w:rPr>
          <w:lang w:val="en-US" w:eastAsia="es-ES"/>
        </w:rPr>
        <w:t xml:space="preserve">. Set to </w:t>
      </w:r>
      <w:r w:rsidRPr="000D5273">
        <w:rPr>
          <w:lang w:val="en-US" w:eastAsia="es-ES"/>
        </w:rPr>
        <w:t xml:space="preserve">true: requires the immediate reporting of the </w:t>
      </w:r>
    </w:p>
    <w:p w:rsidR="002C1FA5" w:rsidRDefault="002C1FA5" w:rsidP="002C1FA5">
      <w:pPr>
        <w:pStyle w:val="PL"/>
        <w:rPr>
          <w:lang w:val="en-US" w:eastAsia="es-ES"/>
        </w:rPr>
      </w:pPr>
      <w:r>
        <w:rPr>
          <w:lang w:val="en-US" w:eastAsia="es-ES"/>
        </w:rPr>
        <w:t xml:space="preserve">            </w:t>
      </w:r>
      <w:r w:rsidRPr="000D5273">
        <w:rPr>
          <w:lang w:val="en-US" w:eastAsia="es-ES"/>
        </w:rPr>
        <w:t>current status of EAS Deployment Information, if available.</w:t>
      </w:r>
      <w:r>
        <w:rPr>
          <w:lang w:val="en-US" w:eastAsia="es-ES"/>
        </w:rPr>
        <w:t xml:space="preserve"> Set to </w:t>
      </w:r>
      <w:r w:rsidRPr="000D5273">
        <w:rPr>
          <w:lang w:val="en-US" w:eastAsia="es-ES"/>
        </w:rPr>
        <w:t xml:space="preserve">false (default): EAS </w:t>
      </w:r>
    </w:p>
    <w:p w:rsidR="002C1FA5" w:rsidRDefault="002C1FA5" w:rsidP="002C1FA5">
      <w:pPr>
        <w:pStyle w:val="PL"/>
        <w:rPr>
          <w:lang w:val="en-US" w:eastAsia="es-ES"/>
        </w:rPr>
      </w:pPr>
      <w:r>
        <w:rPr>
          <w:lang w:val="en-US" w:eastAsia="es-ES"/>
        </w:rPr>
        <w:t xml:space="preserve">            </w:t>
      </w:r>
      <w:r w:rsidRPr="000D5273">
        <w:rPr>
          <w:lang w:val="en-US" w:eastAsia="es-ES"/>
        </w:rPr>
        <w:t>Deployment Information event report occurs when the event is met.</w:t>
      </w:r>
    </w:p>
    <w:p w:rsidR="002C1FA5" w:rsidRPr="00120A31" w:rsidRDefault="002C1FA5" w:rsidP="002C1FA5">
      <w:pPr>
        <w:pStyle w:val="PL"/>
        <w:rPr>
          <w:lang w:val="en-US" w:eastAsia="es-ES"/>
        </w:rPr>
      </w:pPr>
      <w:r w:rsidRPr="00120A31">
        <w:rPr>
          <w:lang w:val="en-US" w:eastAsia="es-ES"/>
        </w:rPr>
        <w:t xml:space="preserve">        interGroupId:</w:t>
      </w:r>
    </w:p>
    <w:p w:rsidR="002C1FA5" w:rsidRDefault="002C1FA5" w:rsidP="002C1FA5">
      <w:pPr>
        <w:pStyle w:val="PL"/>
        <w:rPr>
          <w:lang w:val="en-US" w:eastAsia="es-ES"/>
        </w:rPr>
      </w:pPr>
      <w:r w:rsidRPr="00120A31">
        <w:rPr>
          <w:lang w:val="en-US" w:eastAsia="es-ES"/>
        </w:rPr>
        <w:t xml:space="preserve">          $ref: 'TS29571_CommonData.yaml#/components/schemas/GroupId'</w:t>
      </w:r>
    </w:p>
    <w:p w:rsidR="002C1FA5" w:rsidRPr="006D7761" w:rsidRDefault="002C1FA5" w:rsidP="002C1FA5">
      <w:pPr>
        <w:pStyle w:val="PL"/>
        <w:rPr>
          <w:lang w:val="en-US" w:eastAsia="es-ES"/>
        </w:rPr>
      </w:pPr>
      <w:r w:rsidRPr="006D7761">
        <w:rPr>
          <w:lang w:val="en-US" w:eastAsia="es-ES"/>
        </w:rPr>
        <w:t xml:space="preserve">        notifId:</w:t>
      </w:r>
    </w:p>
    <w:p w:rsidR="002C1FA5" w:rsidRDefault="002C1FA5" w:rsidP="002C1FA5">
      <w:pPr>
        <w:pStyle w:val="PL"/>
        <w:rPr>
          <w:lang w:val="en-US" w:eastAsia="es-ES"/>
        </w:rPr>
      </w:pPr>
      <w:r w:rsidRPr="006D7761">
        <w:rPr>
          <w:lang w:val="en-US" w:eastAsia="es-ES"/>
        </w:rPr>
        <w:t xml:space="preserve">          type: string</w:t>
      </w:r>
    </w:p>
    <w:p w:rsidR="002C1FA5" w:rsidRPr="00120A31" w:rsidRDefault="002C1FA5" w:rsidP="002C1FA5">
      <w:pPr>
        <w:pStyle w:val="PL"/>
        <w:rPr>
          <w:lang w:val="en-US" w:eastAsia="es-ES"/>
        </w:rPr>
      </w:pPr>
      <w:r w:rsidRPr="00120A31">
        <w:rPr>
          <w:lang w:val="en-US" w:eastAsia="es-ES"/>
        </w:rPr>
        <w:t xml:space="preserve">        notifUri:</w:t>
      </w:r>
    </w:p>
    <w:p w:rsidR="002C1FA5" w:rsidRDefault="002C1FA5" w:rsidP="002C1FA5">
      <w:pPr>
        <w:pStyle w:val="PL"/>
        <w:rPr>
          <w:lang w:val="en-US" w:eastAsia="es-ES"/>
        </w:rPr>
      </w:pPr>
      <w:r w:rsidRPr="00120A31">
        <w:rPr>
          <w:lang w:val="en-US" w:eastAsia="es-ES"/>
        </w:rPr>
        <w:t xml:space="preserve">          $ref: 'TS29571_CommonData.yaml#/components/schemas/Uri'</w:t>
      </w:r>
    </w:p>
    <w:p w:rsidR="002C1FA5" w:rsidRDefault="002C1FA5" w:rsidP="002C1FA5">
      <w:pPr>
        <w:pStyle w:val="PL"/>
        <w:rPr>
          <w:lang w:val="en-US" w:eastAsia="es-ES"/>
        </w:rPr>
      </w:pPr>
      <w:r>
        <w:rPr>
          <w:lang w:val="en-US" w:eastAsia="es-ES"/>
        </w:rPr>
        <w:t xml:space="preserve">      required:</w:t>
      </w:r>
    </w:p>
    <w:p w:rsidR="002C1FA5" w:rsidRDefault="002C1FA5" w:rsidP="002C1FA5">
      <w:pPr>
        <w:pStyle w:val="PL"/>
        <w:rPr>
          <w:lang w:val="en-US" w:eastAsia="es-ES"/>
        </w:rPr>
      </w:pPr>
      <w:r>
        <w:rPr>
          <w:lang w:val="en-US" w:eastAsia="es-ES"/>
        </w:rPr>
        <w:t xml:space="preserve">        - </w:t>
      </w:r>
      <w:r>
        <w:t>eventId</w:t>
      </w:r>
    </w:p>
    <w:p w:rsidR="002C1FA5" w:rsidRDefault="002C1FA5" w:rsidP="002C1FA5">
      <w:pPr>
        <w:pStyle w:val="PL"/>
        <w:rPr>
          <w:lang w:val="en-US" w:eastAsia="es-ES"/>
        </w:rPr>
      </w:pPr>
      <w:r w:rsidRPr="006D7761">
        <w:rPr>
          <w:lang w:val="en-US" w:eastAsia="es-ES"/>
        </w:rPr>
        <w:t xml:space="preserve">        - </w:t>
      </w:r>
      <w:r>
        <w:rPr>
          <w:lang w:val="en-US" w:eastAsia="es-ES"/>
        </w:rPr>
        <w:t>notif</w:t>
      </w:r>
      <w:r w:rsidRPr="006D7761">
        <w:rPr>
          <w:lang w:val="en-US" w:eastAsia="es-ES"/>
        </w:rPr>
        <w:t>Id</w:t>
      </w:r>
    </w:p>
    <w:p w:rsidR="002C1FA5" w:rsidRDefault="002C1FA5" w:rsidP="002C1FA5">
      <w:pPr>
        <w:pStyle w:val="PL"/>
        <w:rPr>
          <w:lang w:val="en-US" w:eastAsia="es-ES"/>
        </w:rPr>
      </w:pPr>
      <w:r>
        <w:rPr>
          <w:lang w:val="en-US" w:eastAsia="es-ES"/>
        </w:rPr>
        <w:t xml:space="preserve">        - notifUri</w:t>
      </w:r>
    </w:p>
    <w:p w:rsidR="00B76DEE" w:rsidRDefault="00B76DEE" w:rsidP="002C1FA5">
      <w:pPr>
        <w:pStyle w:val="PL"/>
        <w:rPr>
          <w:lang w:val="en-US" w:eastAsia="es-ES"/>
        </w:rPr>
      </w:pPr>
    </w:p>
    <w:p w:rsidR="002C1FA5" w:rsidRDefault="002C1FA5" w:rsidP="002C1FA5">
      <w:pPr>
        <w:pStyle w:val="PL"/>
        <w:rPr>
          <w:lang w:val="en-US" w:eastAsia="es-ES"/>
        </w:rPr>
      </w:pPr>
      <w:r>
        <w:rPr>
          <w:lang w:val="en-US" w:eastAsia="es-ES"/>
        </w:rPr>
        <w:t xml:space="preserve">    EasDeployInfoNotif:</w:t>
      </w:r>
    </w:p>
    <w:p w:rsidR="002C1FA5" w:rsidRDefault="002C1FA5" w:rsidP="002C1FA5">
      <w:pPr>
        <w:pStyle w:val="PL"/>
        <w:rPr>
          <w:rFonts w:eastAsia="Batang"/>
        </w:rPr>
      </w:pPr>
      <w:r>
        <w:rPr>
          <w:rFonts w:eastAsia="Batang"/>
        </w:rPr>
        <w:t xml:space="preserve">      description: &gt;</w:t>
      </w:r>
    </w:p>
    <w:p w:rsidR="002C1FA5" w:rsidRDefault="002C1FA5" w:rsidP="002C1FA5">
      <w:pPr>
        <w:pStyle w:val="PL"/>
        <w:rPr>
          <w:rFonts w:eastAsia="Batang"/>
        </w:rPr>
      </w:pPr>
      <w:r>
        <w:rPr>
          <w:rFonts w:eastAsia="Batang"/>
        </w:rPr>
        <w:t xml:space="preserve">        </w:t>
      </w:r>
      <w:r w:rsidRPr="00591384">
        <w:rPr>
          <w:rFonts w:eastAsia="Batang"/>
        </w:rPr>
        <w:t xml:space="preserve">Represents notifications on EAS Deployment Information changes event(s) that occurred for an </w:t>
      </w:r>
    </w:p>
    <w:p w:rsidR="002C1FA5" w:rsidRDefault="002C1FA5" w:rsidP="002C1FA5">
      <w:pPr>
        <w:pStyle w:val="PL"/>
        <w:rPr>
          <w:rFonts w:eastAsia="Batang"/>
        </w:rPr>
      </w:pPr>
      <w:r>
        <w:rPr>
          <w:rFonts w:eastAsia="Batang"/>
        </w:rPr>
        <w:t xml:space="preserve">        </w:t>
      </w:r>
      <w:r w:rsidRPr="00591384">
        <w:rPr>
          <w:rFonts w:eastAsia="Batang"/>
        </w:rPr>
        <w:t>Individual EAS Deployment Event Subscription resource</w:t>
      </w:r>
      <w:r>
        <w:rPr>
          <w:rFonts w:eastAsia="Batang"/>
        </w:rPr>
        <w:t>.</w:t>
      </w:r>
    </w:p>
    <w:p w:rsidR="002C1FA5" w:rsidRDefault="002C1FA5" w:rsidP="002C1FA5">
      <w:pPr>
        <w:pStyle w:val="PL"/>
        <w:rPr>
          <w:lang w:val="en-US" w:eastAsia="es-ES"/>
        </w:rPr>
      </w:pPr>
      <w:r>
        <w:rPr>
          <w:lang w:val="en-US" w:eastAsia="es-ES"/>
        </w:rPr>
        <w:t xml:space="preserve">      type: object</w:t>
      </w:r>
    </w:p>
    <w:p w:rsidR="002C1FA5" w:rsidRDefault="002C1FA5" w:rsidP="002C1FA5">
      <w:pPr>
        <w:pStyle w:val="PL"/>
        <w:rPr>
          <w:lang w:val="en-US" w:eastAsia="es-ES"/>
        </w:rPr>
      </w:pPr>
      <w:r>
        <w:rPr>
          <w:lang w:val="en-US" w:eastAsia="es-ES"/>
        </w:rPr>
        <w:t xml:space="preserve">      properties:</w:t>
      </w:r>
    </w:p>
    <w:p w:rsidR="002C1FA5" w:rsidRDefault="002C1FA5" w:rsidP="002C1FA5">
      <w:pPr>
        <w:pStyle w:val="PL"/>
        <w:rPr>
          <w:lang w:val="en-US" w:eastAsia="es-ES"/>
        </w:rPr>
      </w:pPr>
      <w:r>
        <w:rPr>
          <w:lang w:val="en-US" w:eastAsia="es-ES"/>
        </w:rPr>
        <w:t xml:space="preserve">        easDepNotifs:</w:t>
      </w:r>
    </w:p>
    <w:p w:rsidR="002C1FA5" w:rsidRDefault="002C1FA5" w:rsidP="002C1FA5">
      <w:pPr>
        <w:pStyle w:val="PL"/>
        <w:rPr>
          <w:lang w:val="en-US" w:eastAsia="es-ES"/>
        </w:rPr>
      </w:pPr>
      <w:r>
        <w:rPr>
          <w:lang w:val="en-US" w:eastAsia="es-ES"/>
        </w:rPr>
        <w:t xml:space="preserve">          type: array</w:t>
      </w:r>
    </w:p>
    <w:p w:rsidR="002C1FA5" w:rsidRDefault="002C1FA5" w:rsidP="002C1FA5">
      <w:pPr>
        <w:pStyle w:val="PL"/>
        <w:rPr>
          <w:lang w:val="en-US" w:eastAsia="es-ES"/>
        </w:rPr>
      </w:pPr>
      <w:r>
        <w:rPr>
          <w:lang w:val="en-US" w:eastAsia="es-ES"/>
        </w:rPr>
        <w:t xml:space="preserve">          items:</w:t>
      </w:r>
    </w:p>
    <w:p w:rsidR="002C1FA5" w:rsidRDefault="002C1FA5" w:rsidP="002C1FA5">
      <w:pPr>
        <w:pStyle w:val="PL"/>
        <w:rPr>
          <w:lang w:val="en-US" w:eastAsia="es-ES"/>
        </w:rPr>
      </w:pPr>
      <w:r w:rsidRPr="00120A31">
        <w:rPr>
          <w:lang w:val="en-US" w:eastAsia="es-ES"/>
        </w:rPr>
        <w:t xml:space="preserve">            $ref: '#/components/schemas/EasDep</w:t>
      </w:r>
      <w:r>
        <w:rPr>
          <w:lang w:val="en-US" w:eastAsia="es-ES"/>
        </w:rPr>
        <w:t>Notification</w:t>
      </w:r>
      <w:r w:rsidRPr="00120A31">
        <w:rPr>
          <w:lang w:val="en-US" w:eastAsia="es-ES"/>
        </w:rPr>
        <w:t>'</w:t>
      </w:r>
    </w:p>
    <w:p w:rsidR="002C1FA5" w:rsidRDefault="002C1FA5" w:rsidP="002C1FA5">
      <w:pPr>
        <w:pStyle w:val="PL"/>
        <w:rPr>
          <w:lang w:val="en-US" w:eastAsia="es-ES"/>
        </w:rPr>
      </w:pPr>
      <w:r>
        <w:rPr>
          <w:lang w:val="en-US" w:eastAsia="es-ES"/>
        </w:rPr>
        <w:t xml:space="preserve">          minItems: 1</w:t>
      </w:r>
    </w:p>
    <w:p w:rsidR="002C1FA5" w:rsidRPr="00591384" w:rsidRDefault="002C1FA5" w:rsidP="002C1FA5">
      <w:pPr>
        <w:pStyle w:val="PL"/>
        <w:rPr>
          <w:lang w:val="en-US" w:eastAsia="es-ES"/>
        </w:rPr>
      </w:pPr>
      <w:r w:rsidRPr="00591384">
        <w:rPr>
          <w:lang w:val="en-US" w:eastAsia="es-ES"/>
        </w:rPr>
        <w:t xml:space="preserve">        notifId:</w:t>
      </w:r>
    </w:p>
    <w:p w:rsidR="002C1FA5" w:rsidRDefault="002C1FA5" w:rsidP="002C1FA5">
      <w:pPr>
        <w:pStyle w:val="PL"/>
        <w:rPr>
          <w:lang w:val="en-US" w:eastAsia="es-ES"/>
        </w:rPr>
      </w:pPr>
      <w:r w:rsidRPr="00591384">
        <w:rPr>
          <w:lang w:val="en-US" w:eastAsia="es-ES"/>
        </w:rPr>
        <w:t xml:space="preserve">          type: string</w:t>
      </w:r>
    </w:p>
    <w:p w:rsidR="002C1FA5" w:rsidRDefault="002C1FA5" w:rsidP="002C1FA5">
      <w:pPr>
        <w:pStyle w:val="PL"/>
        <w:rPr>
          <w:lang w:val="en-US" w:eastAsia="es-ES"/>
        </w:rPr>
      </w:pPr>
      <w:r>
        <w:rPr>
          <w:lang w:val="en-US" w:eastAsia="es-ES"/>
        </w:rPr>
        <w:t xml:space="preserve">      required:</w:t>
      </w:r>
    </w:p>
    <w:p w:rsidR="002C1FA5" w:rsidRDefault="002C1FA5" w:rsidP="002C1FA5">
      <w:pPr>
        <w:pStyle w:val="PL"/>
        <w:rPr>
          <w:lang w:val="en-US" w:eastAsia="es-ES"/>
        </w:rPr>
      </w:pPr>
      <w:r>
        <w:rPr>
          <w:lang w:val="en-US" w:eastAsia="es-ES"/>
        </w:rPr>
        <w:t xml:space="preserve">        - easDepNotifs</w:t>
      </w:r>
    </w:p>
    <w:p w:rsidR="002C1FA5" w:rsidRDefault="002C1FA5" w:rsidP="002C1FA5">
      <w:pPr>
        <w:pStyle w:val="PL"/>
        <w:rPr>
          <w:lang w:val="en-US" w:eastAsia="es-ES"/>
        </w:rPr>
      </w:pPr>
      <w:r>
        <w:rPr>
          <w:lang w:val="en-US" w:eastAsia="es-ES"/>
        </w:rPr>
        <w:t xml:space="preserve">        - notifId</w:t>
      </w:r>
    </w:p>
    <w:p w:rsidR="00B76DEE" w:rsidRDefault="00B76DEE" w:rsidP="002C1FA5">
      <w:pPr>
        <w:pStyle w:val="PL"/>
        <w:rPr>
          <w:lang w:val="en-US" w:eastAsia="es-ES"/>
        </w:rPr>
      </w:pPr>
    </w:p>
    <w:p w:rsidR="002C1FA5" w:rsidRPr="00591384" w:rsidRDefault="002C1FA5" w:rsidP="002C1FA5">
      <w:pPr>
        <w:pStyle w:val="PL"/>
        <w:rPr>
          <w:lang w:val="en-US" w:eastAsia="es-ES"/>
        </w:rPr>
      </w:pPr>
      <w:r w:rsidRPr="00591384">
        <w:rPr>
          <w:lang w:val="en-US" w:eastAsia="es-ES"/>
        </w:rPr>
        <w:t xml:space="preserve">    EasDep</w:t>
      </w:r>
      <w:r>
        <w:rPr>
          <w:lang w:val="en-US" w:eastAsia="es-ES"/>
        </w:rPr>
        <w:t>Notification</w:t>
      </w:r>
      <w:r w:rsidRPr="00591384">
        <w:rPr>
          <w:lang w:val="en-US" w:eastAsia="es-ES"/>
        </w:rPr>
        <w:t>:</w:t>
      </w:r>
    </w:p>
    <w:p w:rsidR="002C1FA5" w:rsidRPr="00591384" w:rsidRDefault="002C1FA5" w:rsidP="002C1FA5">
      <w:pPr>
        <w:pStyle w:val="PL"/>
        <w:rPr>
          <w:lang w:val="en-US" w:eastAsia="es-ES"/>
        </w:rPr>
      </w:pPr>
      <w:r w:rsidRPr="00591384">
        <w:rPr>
          <w:lang w:val="en-US" w:eastAsia="es-ES"/>
        </w:rPr>
        <w:t xml:space="preserve">      description: Represents the EAS Deployment Notifcation.</w:t>
      </w:r>
    </w:p>
    <w:p w:rsidR="002C1FA5" w:rsidRPr="00591384" w:rsidRDefault="002C1FA5" w:rsidP="002C1FA5">
      <w:pPr>
        <w:pStyle w:val="PL"/>
        <w:rPr>
          <w:lang w:val="en-US" w:eastAsia="es-ES"/>
        </w:rPr>
      </w:pPr>
      <w:r w:rsidRPr="00591384">
        <w:rPr>
          <w:lang w:val="en-US" w:eastAsia="es-ES"/>
        </w:rPr>
        <w:t xml:space="preserve">      type: object</w:t>
      </w:r>
    </w:p>
    <w:p w:rsidR="002C1FA5" w:rsidRPr="00591384" w:rsidRDefault="002C1FA5" w:rsidP="002C1FA5">
      <w:pPr>
        <w:pStyle w:val="PL"/>
        <w:rPr>
          <w:lang w:val="en-US" w:eastAsia="es-ES"/>
        </w:rPr>
      </w:pPr>
      <w:r w:rsidRPr="00591384">
        <w:rPr>
          <w:lang w:val="en-US" w:eastAsia="es-ES"/>
        </w:rPr>
        <w:t xml:space="preserve">      properties:</w:t>
      </w:r>
    </w:p>
    <w:p w:rsidR="002C1FA5" w:rsidRPr="00591384" w:rsidRDefault="002C1FA5" w:rsidP="002C1FA5">
      <w:pPr>
        <w:pStyle w:val="PL"/>
        <w:rPr>
          <w:lang w:val="en-US" w:eastAsia="es-ES"/>
        </w:rPr>
      </w:pPr>
      <w:r w:rsidRPr="00591384">
        <w:rPr>
          <w:lang w:val="en-US" w:eastAsia="es-ES"/>
        </w:rPr>
        <w:t xml:space="preserve">        easDep</w:t>
      </w:r>
      <w:r>
        <w:rPr>
          <w:lang w:val="en-US" w:eastAsia="es-ES"/>
        </w:rPr>
        <w:t>Info</w:t>
      </w:r>
      <w:r w:rsidRPr="00591384">
        <w:rPr>
          <w:lang w:val="en-US" w:eastAsia="es-ES"/>
        </w:rPr>
        <w:t>:</w:t>
      </w:r>
    </w:p>
    <w:p w:rsidR="002C1FA5" w:rsidRPr="00591384" w:rsidRDefault="002C1FA5" w:rsidP="002C1FA5">
      <w:pPr>
        <w:pStyle w:val="PL"/>
        <w:rPr>
          <w:lang w:val="en-US" w:eastAsia="es-ES"/>
        </w:rPr>
      </w:pPr>
      <w:r w:rsidRPr="00591384">
        <w:rPr>
          <w:lang w:val="en-US" w:eastAsia="es-ES"/>
        </w:rPr>
        <w:t xml:space="preserve">          $ref: '#/components/schemas/EasDeployInfo</w:t>
      </w:r>
      <w:r>
        <w:rPr>
          <w:lang w:val="en-US" w:eastAsia="es-ES"/>
        </w:rPr>
        <w:t>Data</w:t>
      </w:r>
      <w:r w:rsidRPr="00591384">
        <w:rPr>
          <w:lang w:val="en-US" w:eastAsia="es-ES"/>
        </w:rPr>
        <w:t>'</w:t>
      </w:r>
    </w:p>
    <w:p w:rsidR="002C1FA5" w:rsidRPr="00591384" w:rsidRDefault="002C1FA5" w:rsidP="002C1FA5">
      <w:pPr>
        <w:pStyle w:val="PL"/>
        <w:rPr>
          <w:lang w:val="en-US" w:eastAsia="es-ES"/>
        </w:rPr>
      </w:pPr>
      <w:r w:rsidRPr="00591384">
        <w:rPr>
          <w:lang w:val="en-US" w:eastAsia="es-ES"/>
        </w:rPr>
        <w:t xml:space="preserve">        eventId:</w:t>
      </w:r>
    </w:p>
    <w:p w:rsidR="002C1FA5" w:rsidRDefault="002C1FA5" w:rsidP="002C1FA5">
      <w:pPr>
        <w:pStyle w:val="PL"/>
        <w:rPr>
          <w:lang w:val="en-US" w:eastAsia="es-ES"/>
        </w:rPr>
      </w:pPr>
      <w:r w:rsidRPr="00AA2F3D">
        <w:rPr>
          <w:lang w:val="en-US" w:eastAsia="es-ES"/>
        </w:rPr>
        <w:t xml:space="preserve">          $ref: '#/components/schemas/EasEvent'</w:t>
      </w:r>
    </w:p>
    <w:p w:rsidR="002C1FA5" w:rsidRPr="00591384" w:rsidRDefault="002C1FA5" w:rsidP="002C1FA5">
      <w:pPr>
        <w:pStyle w:val="PL"/>
        <w:rPr>
          <w:lang w:val="en-US" w:eastAsia="es-ES"/>
        </w:rPr>
      </w:pPr>
      <w:r w:rsidRPr="00591384">
        <w:rPr>
          <w:lang w:val="en-US" w:eastAsia="es-ES"/>
        </w:rPr>
        <w:t xml:space="preserve">      required:</w:t>
      </w:r>
    </w:p>
    <w:p w:rsidR="002C1FA5" w:rsidRPr="00591384" w:rsidRDefault="002C1FA5" w:rsidP="002C1FA5">
      <w:pPr>
        <w:pStyle w:val="PL"/>
        <w:rPr>
          <w:lang w:val="en-US" w:eastAsia="es-ES"/>
        </w:rPr>
      </w:pPr>
      <w:r w:rsidRPr="00591384">
        <w:rPr>
          <w:lang w:val="en-US" w:eastAsia="es-ES"/>
        </w:rPr>
        <w:t xml:space="preserve">        - easDep</w:t>
      </w:r>
      <w:r>
        <w:rPr>
          <w:lang w:val="en-US" w:eastAsia="es-ES"/>
        </w:rPr>
        <w:t>Info</w:t>
      </w:r>
    </w:p>
    <w:p w:rsidR="002C1FA5" w:rsidRDefault="002C1FA5" w:rsidP="002C1FA5">
      <w:pPr>
        <w:pStyle w:val="PL"/>
        <w:rPr>
          <w:lang w:val="en-US" w:eastAsia="es-ES"/>
        </w:rPr>
      </w:pPr>
      <w:r w:rsidRPr="00591384">
        <w:rPr>
          <w:lang w:val="en-US" w:eastAsia="es-ES"/>
        </w:rPr>
        <w:t xml:space="preserve">        - </w:t>
      </w:r>
      <w:r>
        <w:rPr>
          <w:lang w:val="en-US" w:eastAsia="es-ES"/>
        </w:rPr>
        <w:t>event</w:t>
      </w:r>
      <w:r w:rsidRPr="00591384">
        <w:rPr>
          <w:lang w:val="en-US" w:eastAsia="es-ES"/>
        </w:rPr>
        <w:t>Id</w:t>
      </w:r>
    </w:p>
    <w:p w:rsidR="00B76DEE" w:rsidRDefault="00B76DEE" w:rsidP="002C1FA5">
      <w:pPr>
        <w:pStyle w:val="PL"/>
        <w:rPr>
          <w:lang w:val="en-US" w:eastAsia="es-ES"/>
        </w:rPr>
      </w:pPr>
    </w:p>
    <w:p w:rsidR="002C1FA5" w:rsidRPr="0072742B" w:rsidRDefault="002C1FA5" w:rsidP="002C1FA5">
      <w:pPr>
        <w:pStyle w:val="PL"/>
        <w:rPr>
          <w:lang w:val="en-US" w:eastAsia="es-ES"/>
        </w:rPr>
      </w:pPr>
      <w:r w:rsidRPr="0072742B">
        <w:rPr>
          <w:lang w:val="en-US" w:eastAsia="es-ES"/>
        </w:rPr>
        <w:t xml:space="preserve">    EasDeployInfo</w:t>
      </w:r>
      <w:r>
        <w:rPr>
          <w:lang w:val="en-US" w:eastAsia="es-ES"/>
        </w:rPr>
        <w:t>Data</w:t>
      </w:r>
      <w:r w:rsidRPr="0072742B">
        <w:rPr>
          <w:lang w:val="en-US" w:eastAsia="es-ES"/>
        </w:rPr>
        <w:t>:</w:t>
      </w:r>
    </w:p>
    <w:p w:rsidR="002C1FA5" w:rsidRPr="0072742B" w:rsidRDefault="002C1FA5" w:rsidP="002C1FA5">
      <w:pPr>
        <w:pStyle w:val="PL"/>
        <w:rPr>
          <w:lang w:val="en-US" w:eastAsia="es-ES"/>
        </w:rPr>
      </w:pPr>
      <w:r w:rsidRPr="0072742B">
        <w:rPr>
          <w:lang w:val="en-US" w:eastAsia="es-ES"/>
        </w:rPr>
        <w:t xml:space="preserve">      description: Represents the EAS Deployment Information to be reported.</w:t>
      </w:r>
    </w:p>
    <w:p w:rsidR="002C1FA5" w:rsidRPr="0072742B" w:rsidRDefault="002C1FA5" w:rsidP="002C1FA5">
      <w:pPr>
        <w:pStyle w:val="PL"/>
        <w:rPr>
          <w:lang w:val="en-US" w:eastAsia="es-ES"/>
        </w:rPr>
      </w:pPr>
      <w:r w:rsidRPr="0072742B">
        <w:rPr>
          <w:lang w:val="en-US" w:eastAsia="es-ES"/>
        </w:rPr>
        <w:t xml:space="preserve">      type: object</w:t>
      </w:r>
    </w:p>
    <w:p w:rsidR="002C1FA5" w:rsidRPr="0072742B" w:rsidRDefault="002C1FA5" w:rsidP="002C1FA5">
      <w:pPr>
        <w:pStyle w:val="PL"/>
        <w:rPr>
          <w:lang w:val="en-US" w:eastAsia="es-ES"/>
        </w:rPr>
      </w:pPr>
      <w:r w:rsidRPr="0072742B">
        <w:rPr>
          <w:lang w:val="en-US" w:eastAsia="es-ES"/>
        </w:rPr>
        <w:t xml:space="preserve">      properties:</w:t>
      </w:r>
    </w:p>
    <w:p w:rsidR="002C1FA5" w:rsidRPr="00AD435A" w:rsidRDefault="002C1FA5" w:rsidP="002C1FA5">
      <w:pPr>
        <w:pStyle w:val="PL"/>
        <w:rPr>
          <w:lang w:val="en-US" w:eastAsia="es-ES"/>
        </w:rPr>
      </w:pPr>
      <w:r w:rsidRPr="00AD435A">
        <w:rPr>
          <w:lang w:val="en-US" w:eastAsia="es-ES"/>
        </w:rPr>
        <w:t xml:space="preserve">        appId:</w:t>
      </w:r>
    </w:p>
    <w:p w:rsidR="002C1FA5" w:rsidRDefault="002C1FA5" w:rsidP="002C1FA5">
      <w:pPr>
        <w:pStyle w:val="PL"/>
        <w:rPr>
          <w:lang w:val="en-US" w:eastAsia="es-ES"/>
        </w:rPr>
      </w:pPr>
      <w:r w:rsidRPr="00AD435A">
        <w:rPr>
          <w:lang w:val="en-US" w:eastAsia="es-ES"/>
        </w:rPr>
        <w:t xml:space="preserve">          type: string</w:t>
      </w:r>
    </w:p>
    <w:p w:rsidR="002C1FA5" w:rsidRPr="00AD435A" w:rsidRDefault="002C1FA5" w:rsidP="002C1FA5">
      <w:pPr>
        <w:pStyle w:val="PL"/>
        <w:rPr>
          <w:lang w:val="en-US" w:eastAsia="es-ES"/>
        </w:rPr>
      </w:pPr>
      <w:r w:rsidRPr="00AD435A">
        <w:rPr>
          <w:lang w:val="en-US" w:eastAsia="es-ES"/>
        </w:rPr>
        <w:t xml:space="preserve">        dnaiInfos:</w:t>
      </w:r>
    </w:p>
    <w:p w:rsidR="002C1FA5" w:rsidRPr="00AD435A" w:rsidRDefault="002C1FA5" w:rsidP="002C1FA5">
      <w:pPr>
        <w:pStyle w:val="PL"/>
        <w:rPr>
          <w:lang w:val="en-US" w:eastAsia="es-ES"/>
        </w:rPr>
      </w:pPr>
      <w:r w:rsidRPr="00AD435A">
        <w:rPr>
          <w:lang w:val="en-US" w:eastAsia="es-ES"/>
        </w:rPr>
        <w:t xml:space="preserve">          type: object</w:t>
      </w:r>
    </w:p>
    <w:p w:rsidR="002C1FA5" w:rsidRPr="00AD435A" w:rsidRDefault="002C1FA5" w:rsidP="002C1FA5">
      <w:pPr>
        <w:pStyle w:val="PL"/>
        <w:rPr>
          <w:lang w:val="en-US" w:eastAsia="es-ES"/>
        </w:rPr>
      </w:pPr>
      <w:r w:rsidRPr="00AD435A">
        <w:rPr>
          <w:lang w:val="en-US" w:eastAsia="es-ES"/>
        </w:rPr>
        <w:t xml:space="preserve">          additionalProperties:</w:t>
      </w:r>
    </w:p>
    <w:p w:rsidR="002C1FA5" w:rsidRPr="00AD435A" w:rsidRDefault="002C1FA5" w:rsidP="002C1FA5">
      <w:pPr>
        <w:pStyle w:val="PL"/>
        <w:rPr>
          <w:lang w:val="en-US" w:eastAsia="es-ES"/>
        </w:rPr>
      </w:pPr>
      <w:r w:rsidRPr="00AD435A">
        <w:rPr>
          <w:lang w:val="en-US" w:eastAsia="es-ES"/>
        </w:rPr>
        <w:t xml:space="preserve">            $ref: 'TS29522_EASDeployment.yaml#/components/schemas/DnaiInformation'</w:t>
      </w:r>
    </w:p>
    <w:p w:rsidR="002C1FA5" w:rsidRPr="00AD435A" w:rsidRDefault="002C1FA5" w:rsidP="002C1FA5">
      <w:pPr>
        <w:pStyle w:val="PL"/>
        <w:rPr>
          <w:lang w:val="en-US" w:eastAsia="es-ES"/>
        </w:rPr>
      </w:pPr>
      <w:r w:rsidRPr="00AD435A">
        <w:rPr>
          <w:lang w:val="en-US" w:eastAsia="es-ES"/>
        </w:rPr>
        <w:t xml:space="preserve">          minProperties: 1</w:t>
      </w:r>
    </w:p>
    <w:p w:rsidR="002C1FA5" w:rsidRDefault="002C1FA5" w:rsidP="002C1FA5">
      <w:pPr>
        <w:pStyle w:val="PL"/>
        <w:rPr>
          <w:lang w:val="en-US" w:eastAsia="es-ES"/>
        </w:rPr>
      </w:pPr>
      <w:r w:rsidRPr="00AD435A">
        <w:rPr>
          <w:lang w:val="en-US" w:eastAsia="es-ES"/>
        </w:rPr>
        <w:t xml:space="preserve">          description: </w:t>
      </w:r>
      <w:r>
        <w:rPr>
          <w:lang w:val="en-US" w:eastAsia="es-ES"/>
        </w:rPr>
        <w:t>&gt;</w:t>
      </w:r>
    </w:p>
    <w:p w:rsidR="002C1FA5" w:rsidRDefault="002C1FA5" w:rsidP="002C1FA5">
      <w:pPr>
        <w:pStyle w:val="PL"/>
        <w:rPr>
          <w:lang w:val="en-US" w:eastAsia="es-ES"/>
        </w:rPr>
      </w:pPr>
      <w:r>
        <w:rPr>
          <w:lang w:val="en-US" w:eastAsia="es-ES"/>
        </w:rPr>
        <w:t xml:space="preserve">            </w:t>
      </w:r>
      <w:r w:rsidRPr="00AD435A">
        <w:rPr>
          <w:lang w:val="en-US" w:eastAsia="es-ES"/>
        </w:rPr>
        <w:t xml:space="preserve">list of DNS server identifier (consisting of IP address and port) and/or IP address(s) </w:t>
      </w:r>
    </w:p>
    <w:p w:rsidR="002C1FA5" w:rsidRDefault="002C1FA5" w:rsidP="002C1FA5">
      <w:pPr>
        <w:pStyle w:val="PL"/>
        <w:rPr>
          <w:lang w:val="en-US" w:eastAsia="es-ES"/>
        </w:rPr>
      </w:pPr>
      <w:r>
        <w:rPr>
          <w:lang w:val="en-US" w:eastAsia="es-ES"/>
        </w:rPr>
        <w:t xml:space="preserve">            </w:t>
      </w:r>
      <w:r w:rsidRPr="00AD435A">
        <w:rPr>
          <w:lang w:val="en-US" w:eastAsia="es-ES"/>
        </w:rPr>
        <w:t>of the EAS in the local DN for each DNAI. The key of map is the DNAI.</w:t>
      </w:r>
    </w:p>
    <w:p w:rsidR="002C1FA5" w:rsidRPr="00AD435A" w:rsidRDefault="002C1FA5" w:rsidP="002C1FA5">
      <w:pPr>
        <w:pStyle w:val="PL"/>
        <w:rPr>
          <w:lang w:val="en-US" w:eastAsia="es-ES"/>
        </w:rPr>
      </w:pPr>
      <w:r w:rsidRPr="00AD435A">
        <w:rPr>
          <w:lang w:val="en-US" w:eastAsia="es-ES"/>
        </w:rPr>
        <w:t xml:space="preserve">        dnn:</w:t>
      </w:r>
    </w:p>
    <w:p w:rsidR="002C1FA5" w:rsidRDefault="002C1FA5" w:rsidP="002C1FA5">
      <w:pPr>
        <w:pStyle w:val="PL"/>
        <w:rPr>
          <w:lang w:val="en-US" w:eastAsia="es-ES"/>
        </w:rPr>
      </w:pPr>
      <w:r w:rsidRPr="00AD435A">
        <w:rPr>
          <w:lang w:val="en-US" w:eastAsia="es-ES"/>
        </w:rPr>
        <w:t xml:space="preserve">          $ref: 'TS29571_CommonData.yaml#/components/schemas/Dnn'</w:t>
      </w:r>
    </w:p>
    <w:p w:rsidR="002C1FA5" w:rsidRPr="00AD435A" w:rsidRDefault="002C1FA5" w:rsidP="002C1FA5">
      <w:pPr>
        <w:pStyle w:val="PL"/>
        <w:rPr>
          <w:lang w:val="en-US" w:eastAsia="es-ES"/>
        </w:rPr>
      </w:pPr>
      <w:r w:rsidRPr="00AD435A">
        <w:rPr>
          <w:lang w:val="en-US" w:eastAsia="es-ES"/>
        </w:rPr>
        <w:t xml:space="preserve">        fqdn</w:t>
      </w:r>
      <w:r w:rsidR="008C00B1">
        <w:rPr>
          <w:lang w:val="en-US" w:eastAsia="es-ES"/>
        </w:rPr>
        <w:t>PatternList</w:t>
      </w:r>
      <w:r w:rsidRPr="00AD435A">
        <w:rPr>
          <w:lang w:val="en-US" w:eastAsia="es-ES"/>
        </w:rPr>
        <w:t>:</w:t>
      </w:r>
    </w:p>
    <w:p w:rsidR="002C1FA5" w:rsidRPr="00AD435A" w:rsidRDefault="002C1FA5" w:rsidP="002C1FA5">
      <w:pPr>
        <w:pStyle w:val="PL"/>
        <w:rPr>
          <w:lang w:val="en-US" w:eastAsia="es-ES"/>
        </w:rPr>
      </w:pPr>
      <w:r w:rsidRPr="00AD435A">
        <w:rPr>
          <w:lang w:val="en-US" w:eastAsia="es-ES"/>
        </w:rPr>
        <w:t xml:space="preserve">          type: array</w:t>
      </w:r>
    </w:p>
    <w:p w:rsidR="002C1FA5" w:rsidRPr="00AD435A" w:rsidRDefault="002C1FA5" w:rsidP="002C1FA5">
      <w:pPr>
        <w:pStyle w:val="PL"/>
        <w:rPr>
          <w:lang w:val="en-US" w:eastAsia="es-ES"/>
        </w:rPr>
      </w:pPr>
      <w:r w:rsidRPr="00AD435A">
        <w:rPr>
          <w:lang w:val="en-US" w:eastAsia="es-ES"/>
        </w:rPr>
        <w:t xml:space="preserve">          items:</w:t>
      </w:r>
    </w:p>
    <w:p w:rsidR="002C1FA5" w:rsidRPr="00AD435A" w:rsidRDefault="002C1FA5" w:rsidP="002C1FA5">
      <w:pPr>
        <w:pStyle w:val="PL"/>
        <w:rPr>
          <w:lang w:val="en-US" w:eastAsia="es-ES"/>
        </w:rPr>
      </w:pPr>
      <w:r w:rsidRPr="00AD435A">
        <w:rPr>
          <w:lang w:val="en-US" w:eastAsia="es-ES"/>
        </w:rPr>
        <w:t xml:space="preserve">            $ref: 'TS29571_CommonData.yaml#/components/schemas/Fqdn</w:t>
      </w:r>
      <w:r w:rsidR="008C00B1">
        <w:rPr>
          <w:lang w:val="en-US" w:eastAsia="es-ES"/>
        </w:rPr>
        <w:t>PatternMatchingRule</w:t>
      </w:r>
      <w:r w:rsidRPr="00AD435A">
        <w:rPr>
          <w:lang w:val="en-US" w:eastAsia="es-ES"/>
        </w:rPr>
        <w:t>'</w:t>
      </w:r>
    </w:p>
    <w:p w:rsidR="002C1FA5" w:rsidRPr="00AD435A" w:rsidRDefault="002C1FA5" w:rsidP="002C1FA5">
      <w:pPr>
        <w:pStyle w:val="PL"/>
        <w:rPr>
          <w:lang w:val="en-US" w:eastAsia="es-ES"/>
        </w:rPr>
      </w:pPr>
      <w:r w:rsidRPr="00AD435A">
        <w:rPr>
          <w:lang w:val="en-US" w:eastAsia="es-ES"/>
        </w:rPr>
        <w:t xml:space="preserve">          minItems: 1</w:t>
      </w:r>
    </w:p>
    <w:p w:rsidR="002C1FA5" w:rsidRPr="00AD435A" w:rsidRDefault="002C1FA5" w:rsidP="002C1FA5">
      <w:pPr>
        <w:pStyle w:val="PL"/>
        <w:rPr>
          <w:lang w:val="en-US" w:eastAsia="es-ES"/>
        </w:rPr>
      </w:pPr>
      <w:r w:rsidRPr="00AD435A">
        <w:rPr>
          <w:lang w:val="en-US" w:eastAsia="es-ES"/>
        </w:rPr>
        <w:t xml:space="preserve">        </w:t>
      </w:r>
      <w:r>
        <w:rPr>
          <w:lang w:val="en-US" w:eastAsia="es-ES"/>
        </w:rPr>
        <w:t>in</w:t>
      </w:r>
      <w:r w:rsidRPr="00AD435A">
        <w:rPr>
          <w:lang w:val="en-US" w:eastAsia="es-ES"/>
        </w:rPr>
        <w:t>ternalGroupId:</w:t>
      </w:r>
    </w:p>
    <w:p w:rsidR="002C1FA5" w:rsidRDefault="002C1FA5" w:rsidP="002C1FA5">
      <w:pPr>
        <w:pStyle w:val="PL"/>
        <w:rPr>
          <w:lang w:val="en-US" w:eastAsia="es-ES"/>
        </w:rPr>
      </w:pPr>
      <w:r w:rsidRPr="00AD435A">
        <w:rPr>
          <w:lang w:val="en-US" w:eastAsia="es-ES"/>
        </w:rPr>
        <w:t xml:space="preserve">          $ref: 'TS29</w:t>
      </w:r>
      <w:r>
        <w:rPr>
          <w:lang w:val="en-US" w:eastAsia="es-ES"/>
        </w:rPr>
        <w:t>571</w:t>
      </w:r>
      <w:r w:rsidRPr="00AD435A">
        <w:rPr>
          <w:lang w:val="en-US" w:eastAsia="es-ES"/>
        </w:rPr>
        <w:t>_CommonData.yaml#/components/schemas/GroupId'</w:t>
      </w:r>
    </w:p>
    <w:p w:rsidR="002C1FA5" w:rsidRPr="00AD435A" w:rsidRDefault="002C1FA5" w:rsidP="002C1FA5">
      <w:pPr>
        <w:pStyle w:val="PL"/>
        <w:rPr>
          <w:lang w:val="en-US" w:eastAsia="es-ES"/>
        </w:rPr>
      </w:pPr>
      <w:r w:rsidRPr="00AD435A">
        <w:rPr>
          <w:lang w:val="en-US" w:eastAsia="es-ES"/>
        </w:rPr>
        <w:t xml:space="preserve">        snssai:</w:t>
      </w:r>
    </w:p>
    <w:p w:rsidR="002C1FA5" w:rsidRDefault="002C1FA5" w:rsidP="002C1FA5">
      <w:pPr>
        <w:pStyle w:val="PL"/>
        <w:rPr>
          <w:lang w:val="en-US" w:eastAsia="es-ES"/>
        </w:rPr>
      </w:pPr>
      <w:r w:rsidRPr="00AD435A">
        <w:rPr>
          <w:lang w:val="en-US" w:eastAsia="es-ES"/>
        </w:rPr>
        <w:t xml:space="preserve">          $ref: 'TS29571_CommonData.yaml#/components/schemas/Snssai'</w:t>
      </w:r>
    </w:p>
    <w:p w:rsidR="00F50821" w:rsidRPr="00797D60" w:rsidRDefault="00F50821" w:rsidP="00F508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797D60">
        <w:rPr>
          <w:rFonts w:ascii="Courier New" w:hAnsi="Courier New"/>
          <w:sz w:val="16"/>
          <w:lang w:val="en-US" w:eastAsia="es-ES"/>
        </w:rPr>
        <w:t xml:space="preserve">        targetAfId:</w:t>
      </w:r>
    </w:p>
    <w:p w:rsidR="00F50821" w:rsidRPr="00797D60" w:rsidRDefault="00F50821" w:rsidP="00F508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797D60">
        <w:rPr>
          <w:rFonts w:ascii="Courier New" w:hAnsi="Courier New"/>
          <w:sz w:val="16"/>
          <w:lang w:val="en-US" w:eastAsia="es-ES"/>
        </w:rPr>
        <w:t xml:space="preserve">          type: string</w:t>
      </w:r>
    </w:p>
    <w:p w:rsidR="00F50821" w:rsidRPr="00797D60" w:rsidRDefault="00F50821" w:rsidP="00F508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797D60">
        <w:rPr>
          <w:rFonts w:ascii="Courier New" w:hAnsi="Courier New"/>
          <w:sz w:val="16"/>
          <w:lang w:val="en-US" w:eastAsia="es-ES"/>
        </w:rPr>
        <w:t xml:space="preserve">          description: &gt;</w:t>
      </w:r>
    </w:p>
    <w:p w:rsidR="00F50821" w:rsidRPr="00797D60" w:rsidRDefault="00F50821" w:rsidP="00F508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797D60">
        <w:rPr>
          <w:rFonts w:ascii="Courier New" w:hAnsi="Courier New"/>
          <w:sz w:val="16"/>
          <w:lang w:val="en-US" w:eastAsia="es-ES"/>
        </w:rPr>
        <w:t xml:space="preserve">            Identifier of the AF that is responsible for the EAS associated with this EAS</w:t>
      </w:r>
    </w:p>
    <w:p w:rsidR="00F50821" w:rsidRPr="00F50821" w:rsidRDefault="00F50821" w:rsidP="00F508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797D60">
        <w:rPr>
          <w:rFonts w:ascii="Courier New" w:hAnsi="Courier New"/>
          <w:sz w:val="16"/>
          <w:lang w:val="en-US" w:eastAsia="es-ES"/>
        </w:rPr>
        <w:t xml:space="preserve">            deployment information.</w:t>
      </w:r>
    </w:p>
    <w:p w:rsidR="002C1FA5" w:rsidRPr="00AD435A" w:rsidRDefault="002C1FA5" w:rsidP="002C1FA5">
      <w:pPr>
        <w:pStyle w:val="PL"/>
        <w:rPr>
          <w:lang w:val="en-US" w:eastAsia="es-ES"/>
        </w:rPr>
      </w:pPr>
      <w:r w:rsidRPr="00AD435A">
        <w:rPr>
          <w:lang w:val="en-US" w:eastAsia="es-ES"/>
        </w:rPr>
        <w:t xml:space="preserve">      required:</w:t>
      </w:r>
    </w:p>
    <w:p w:rsidR="002C1FA5" w:rsidRDefault="002C1FA5" w:rsidP="002C1FA5">
      <w:pPr>
        <w:pStyle w:val="PL"/>
        <w:rPr>
          <w:lang w:val="en-US" w:eastAsia="es-ES"/>
        </w:rPr>
      </w:pPr>
      <w:r w:rsidRPr="00AD435A">
        <w:rPr>
          <w:lang w:val="en-US" w:eastAsia="es-ES"/>
        </w:rPr>
        <w:t xml:space="preserve">        - fqdn</w:t>
      </w:r>
      <w:r w:rsidR="008857A9">
        <w:rPr>
          <w:lang w:val="en-US" w:eastAsia="es-ES"/>
        </w:rPr>
        <w:t>PatternList</w:t>
      </w:r>
    </w:p>
    <w:p w:rsidR="00863FD7" w:rsidRDefault="00863FD7" w:rsidP="002C1FA5">
      <w:pPr>
        <w:pStyle w:val="PL"/>
        <w:rPr>
          <w:lang w:val="en-US" w:eastAsia="es-ES"/>
        </w:rPr>
      </w:pPr>
    </w:p>
    <w:p w:rsidR="002C1FA5" w:rsidRPr="00AC6F9F" w:rsidRDefault="002C1FA5" w:rsidP="002C1FA5">
      <w:pPr>
        <w:pStyle w:val="PL"/>
        <w:rPr>
          <w:lang w:val="en-US" w:eastAsia="es-ES"/>
        </w:rPr>
      </w:pPr>
      <w:r w:rsidRPr="00AC6F9F">
        <w:rPr>
          <w:lang w:val="en-US" w:eastAsia="es-ES"/>
        </w:rPr>
        <w:t># Simple data types and Enumerations</w:t>
      </w:r>
    </w:p>
    <w:p w:rsidR="002C1FA5" w:rsidRPr="00AC6F9F" w:rsidRDefault="002C1FA5" w:rsidP="002C1FA5">
      <w:pPr>
        <w:pStyle w:val="PL"/>
        <w:rPr>
          <w:lang w:val="en-US" w:eastAsia="es-ES"/>
        </w:rPr>
      </w:pPr>
    </w:p>
    <w:p w:rsidR="002C1FA5" w:rsidRPr="00AC6F9F" w:rsidRDefault="002C1FA5" w:rsidP="002C1FA5">
      <w:pPr>
        <w:pStyle w:val="PL"/>
        <w:rPr>
          <w:lang w:val="en-US" w:eastAsia="es-ES"/>
        </w:rPr>
      </w:pPr>
      <w:r w:rsidRPr="00AC6F9F">
        <w:rPr>
          <w:lang w:val="en-US" w:eastAsia="es-ES"/>
        </w:rPr>
        <w:t xml:space="preserve">    </w:t>
      </w:r>
      <w:r>
        <w:rPr>
          <w:lang w:val="en-US" w:eastAsia="es-ES"/>
        </w:rPr>
        <w:t>Eas</w:t>
      </w:r>
      <w:r w:rsidRPr="00AC6F9F">
        <w:rPr>
          <w:lang w:val="en-US" w:eastAsia="es-ES"/>
        </w:rPr>
        <w:t>Event:</w:t>
      </w:r>
    </w:p>
    <w:p w:rsidR="002C1FA5" w:rsidRPr="00AC6F9F" w:rsidRDefault="002C1FA5" w:rsidP="002C1FA5">
      <w:pPr>
        <w:pStyle w:val="PL"/>
        <w:rPr>
          <w:lang w:val="en-US" w:eastAsia="es-ES"/>
        </w:rPr>
      </w:pPr>
      <w:r w:rsidRPr="00AC6F9F">
        <w:rPr>
          <w:lang w:val="en-US" w:eastAsia="es-ES"/>
        </w:rPr>
        <w:t xml:space="preserve">      anyOf:</w:t>
      </w:r>
    </w:p>
    <w:p w:rsidR="002C1FA5" w:rsidRPr="00AC6F9F" w:rsidRDefault="002C1FA5" w:rsidP="002C1FA5">
      <w:pPr>
        <w:pStyle w:val="PL"/>
        <w:rPr>
          <w:lang w:val="en-US" w:eastAsia="es-ES"/>
        </w:rPr>
      </w:pPr>
      <w:r w:rsidRPr="00AC6F9F">
        <w:rPr>
          <w:lang w:val="en-US" w:eastAsia="es-ES"/>
        </w:rPr>
        <w:t xml:space="preserve">      - type: string</w:t>
      </w:r>
    </w:p>
    <w:p w:rsidR="002C1FA5" w:rsidRPr="00AC6F9F" w:rsidRDefault="002C1FA5" w:rsidP="002C1FA5">
      <w:pPr>
        <w:pStyle w:val="PL"/>
        <w:rPr>
          <w:lang w:val="en-US" w:eastAsia="es-ES"/>
        </w:rPr>
      </w:pPr>
      <w:r w:rsidRPr="00AC6F9F">
        <w:rPr>
          <w:lang w:val="en-US" w:eastAsia="es-ES"/>
        </w:rPr>
        <w:t xml:space="preserve">        enum:</w:t>
      </w:r>
    </w:p>
    <w:p w:rsidR="002C1FA5" w:rsidRPr="00AC6F9F" w:rsidRDefault="002C1FA5" w:rsidP="002C1FA5">
      <w:pPr>
        <w:pStyle w:val="PL"/>
        <w:rPr>
          <w:lang w:val="en-US" w:eastAsia="es-ES"/>
        </w:rPr>
      </w:pPr>
      <w:r w:rsidRPr="00AC6F9F">
        <w:rPr>
          <w:lang w:val="en-US" w:eastAsia="es-ES"/>
        </w:rPr>
        <w:t xml:space="preserve">          - </w:t>
      </w:r>
      <w:r>
        <w:rPr>
          <w:lang w:val="en-US" w:eastAsia="es-ES"/>
        </w:rPr>
        <w:t>EAS</w:t>
      </w:r>
      <w:r w:rsidRPr="00AC6F9F">
        <w:rPr>
          <w:lang w:val="en-US" w:eastAsia="es-ES"/>
        </w:rPr>
        <w:t>_</w:t>
      </w:r>
      <w:r>
        <w:rPr>
          <w:lang w:val="en-US" w:eastAsia="es-ES"/>
        </w:rPr>
        <w:t>INFO_CHG</w:t>
      </w:r>
    </w:p>
    <w:p w:rsidR="002C1FA5" w:rsidRDefault="002C1FA5" w:rsidP="002C1FA5">
      <w:pPr>
        <w:pStyle w:val="PL"/>
        <w:rPr>
          <w:lang w:val="en-US" w:eastAsia="es-ES"/>
        </w:rPr>
      </w:pPr>
      <w:r w:rsidRPr="00AC6F9F">
        <w:rPr>
          <w:lang w:val="en-US" w:eastAsia="es-ES"/>
        </w:rPr>
        <w:t xml:space="preserve">      - type: string</w:t>
      </w:r>
    </w:p>
    <w:p w:rsidR="002C1FA5" w:rsidRPr="00AC6F9F" w:rsidRDefault="002C1FA5" w:rsidP="002C1FA5">
      <w:pPr>
        <w:pStyle w:val="PL"/>
        <w:rPr>
          <w:lang w:val="en-US" w:eastAsia="es-ES"/>
        </w:rPr>
      </w:pPr>
      <w:r w:rsidRPr="00AC6F9F">
        <w:rPr>
          <w:lang w:val="en-US" w:eastAsia="es-ES"/>
        </w:rPr>
        <w:t xml:space="preserve">      description: </w:t>
      </w:r>
      <w:r w:rsidR="00B76DEE">
        <w:rPr>
          <w:lang w:val="en-US" w:eastAsia="es-ES"/>
        </w:rPr>
        <w:t>|</w:t>
      </w:r>
    </w:p>
    <w:p w:rsidR="00B76DEE" w:rsidRPr="00B76DEE" w:rsidRDefault="00B76DEE" w:rsidP="002C1FA5">
      <w:pPr>
        <w:pStyle w:val="PL"/>
        <w:rPr>
          <w:lang w:val="en-US" w:eastAsia="es-ES"/>
        </w:rPr>
      </w:pPr>
      <w:r>
        <w:rPr>
          <w:lang w:val="en-US" w:eastAsia="es-ES"/>
        </w:rPr>
        <w:t xml:space="preserve">        </w:t>
      </w:r>
      <w:r>
        <w:t>R</w:t>
      </w:r>
      <w:r w:rsidRPr="00250B22">
        <w:t>epresents the EAS event</w:t>
      </w:r>
      <w:r>
        <w:t xml:space="preserve">.  </w:t>
      </w:r>
    </w:p>
    <w:p w:rsidR="002C1FA5" w:rsidRPr="00AC6F9F" w:rsidRDefault="002C1FA5" w:rsidP="002C1FA5">
      <w:pPr>
        <w:pStyle w:val="PL"/>
        <w:rPr>
          <w:lang w:val="en-US" w:eastAsia="es-ES"/>
        </w:rPr>
      </w:pPr>
      <w:r w:rsidRPr="00AC6F9F">
        <w:rPr>
          <w:lang w:val="en-US" w:eastAsia="es-ES"/>
        </w:rPr>
        <w:t xml:space="preserve">        Possible values are</w:t>
      </w:r>
      <w:r w:rsidR="00863FD7">
        <w:rPr>
          <w:lang w:val="en-US" w:eastAsia="es-ES"/>
        </w:rPr>
        <w:t>：</w:t>
      </w:r>
    </w:p>
    <w:p w:rsidR="00D85079" w:rsidRPr="00B37439" w:rsidRDefault="002C1FA5">
      <w:pPr>
        <w:pStyle w:val="PL"/>
        <w:rPr>
          <w:lang w:val="en-US" w:eastAsia="es-ES"/>
        </w:rPr>
      </w:pPr>
      <w:r w:rsidRPr="00AC6F9F">
        <w:rPr>
          <w:lang w:val="en-US" w:eastAsia="es-ES"/>
        </w:rPr>
        <w:t xml:space="preserve">        - </w:t>
      </w:r>
      <w:r>
        <w:rPr>
          <w:lang w:val="en-US" w:eastAsia="es-ES"/>
        </w:rPr>
        <w:t>EAS_INFO_CHG</w:t>
      </w:r>
      <w:r w:rsidRPr="00AC6F9F">
        <w:rPr>
          <w:lang w:val="en-US" w:eastAsia="es-ES"/>
        </w:rPr>
        <w:t>: Indicates that the EAS Deployment Information is changed.</w:t>
      </w:r>
    </w:p>
    <w:p w:rsidR="00D85079" w:rsidRDefault="00D85079">
      <w:pPr>
        <w:pStyle w:val="PL"/>
      </w:pPr>
    </w:p>
    <w:p w:rsidR="00D93999" w:rsidRDefault="00D93999" w:rsidP="00D93999">
      <w:pPr>
        <w:pStyle w:val="Heading1"/>
      </w:pPr>
      <w:bookmarkStart w:id="1724" w:name="_Toc153827965"/>
      <w:r>
        <w:t>A.4</w:t>
      </w:r>
      <w:r>
        <w:tab/>
        <w:t>Nnef_TrafficInfluenceData API</w:t>
      </w:r>
      <w:bookmarkEnd w:id="1724"/>
    </w:p>
    <w:p w:rsidR="00D93999" w:rsidRDefault="00D93999" w:rsidP="00D93999">
      <w:pPr>
        <w:pStyle w:val="PL"/>
      </w:pPr>
      <w:r>
        <w:t>openapi: 3.0.0</w:t>
      </w:r>
    </w:p>
    <w:p w:rsidR="00D93999" w:rsidRDefault="00D93999" w:rsidP="00D93999">
      <w:pPr>
        <w:pStyle w:val="PL"/>
        <w:rPr>
          <w:lang w:val="fr-FR"/>
        </w:rPr>
      </w:pPr>
      <w:r>
        <w:rPr>
          <w:lang w:val="fr-FR"/>
        </w:rPr>
        <w:t>info:</w:t>
      </w:r>
    </w:p>
    <w:p w:rsidR="00D93999" w:rsidRDefault="00D93999" w:rsidP="00D93999">
      <w:pPr>
        <w:pStyle w:val="PL"/>
        <w:rPr>
          <w:lang w:val="fr-FR"/>
        </w:rPr>
      </w:pPr>
      <w:r>
        <w:rPr>
          <w:lang w:val="fr-FR"/>
        </w:rPr>
        <w:t xml:space="preserve">  title: Nnef_</w:t>
      </w:r>
      <w:r>
        <w:t>TrafficInfluenceData</w:t>
      </w:r>
    </w:p>
    <w:p w:rsidR="00D93999" w:rsidRDefault="00D93999" w:rsidP="00D93999">
      <w:pPr>
        <w:pStyle w:val="PL"/>
        <w:rPr>
          <w:lang w:val="fr-FR"/>
        </w:rPr>
      </w:pPr>
      <w:r>
        <w:rPr>
          <w:lang w:val="fr-FR"/>
        </w:rPr>
        <w:t xml:space="preserve">  version: 1.0.0</w:t>
      </w:r>
      <w:r>
        <w:rPr>
          <w:rFonts w:cs="Courier New"/>
          <w:szCs w:val="16"/>
        </w:rPr>
        <w:t>-alpha.</w:t>
      </w:r>
      <w:r w:rsidR="00CF79C8">
        <w:rPr>
          <w:rFonts w:cs="Courier New"/>
          <w:szCs w:val="16"/>
        </w:rPr>
        <w:t>3</w:t>
      </w:r>
    </w:p>
    <w:p w:rsidR="00D93999" w:rsidRDefault="00D93999" w:rsidP="00D93999">
      <w:pPr>
        <w:pStyle w:val="PL"/>
      </w:pPr>
      <w:r>
        <w:rPr>
          <w:lang w:val="fr-FR"/>
        </w:rPr>
        <w:t xml:space="preserve">  description: </w:t>
      </w:r>
      <w:r>
        <w:t>|</w:t>
      </w:r>
    </w:p>
    <w:p w:rsidR="00D93999" w:rsidRDefault="00D93999" w:rsidP="00D93999">
      <w:pPr>
        <w:pStyle w:val="PL"/>
        <w:rPr>
          <w:lang w:val="fr-FR"/>
        </w:rPr>
      </w:pPr>
      <w:r>
        <w:rPr>
          <w:lang w:val="fr-FR"/>
        </w:rPr>
        <w:t xml:space="preserve">    NEF </w:t>
      </w:r>
      <w:r>
        <w:t>Traffic Influence Data</w:t>
      </w:r>
      <w:r>
        <w:rPr>
          <w:lang w:val="fr-FR"/>
        </w:rPr>
        <w:t xml:space="preserve"> Service.  </w:t>
      </w:r>
    </w:p>
    <w:p w:rsidR="00D93999" w:rsidRDefault="00D93999" w:rsidP="00D93999">
      <w:pPr>
        <w:pStyle w:val="PL"/>
      </w:pPr>
      <w:r>
        <w:t xml:space="preserve">    © 2023 , 3GPP Organizational Partners (ARIB, ATIS, CCSA, ETSI, TSDSI, TTA, TTC).  </w:t>
      </w:r>
    </w:p>
    <w:p w:rsidR="00D93999" w:rsidRDefault="00D93999" w:rsidP="00D93999">
      <w:pPr>
        <w:pStyle w:val="PL"/>
      </w:pPr>
      <w:r>
        <w:t xml:space="preserve">    All rights reserved.</w:t>
      </w:r>
    </w:p>
    <w:p w:rsidR="00D93999" w:rsidRDefault="00D93999" w:rsidP="00D93999">
      <w:pPr>
        <w:pStyle w:val="PL"/>
        <w:rPr>
          <w:lang w:val="fr-FR"/>
        </w:rPr>
      </w:pPr>
      <w:r>
        <w:rPr>
          <w:lang w:val="fr-FR"/>
        </w:rPr>
        <w:t>externalDocs:</w:t>
      </w:r>
    </w:p>
    <w:p w:rsidR="00D93999" w:rsidRDefault="00D93999" w:rsidP="00D93999">
      <w:pPr>
        <w:pStyle w:val="PL"/>
        <w:rPr>
          <w:lang w:eastAsia="zh-CN"/>
        </w:rPr>
      </w:pPr>
      <w:r>
        <w:rPr>
          <w:lang w:val="fr-FR"/>
        </w:rPr>
        <w:t xml:space="preserve">  description: </w:t>
      </w:r>
      <w:r>
        <w:rPr>
          <w:lang w:eastAsia="zh-CN"/>
        </w:rPr>
        <w:t>&gt;</w:t>
      </w:r>
    </w:p>
    <w:p w:rsidR="00D93999" w:rsidRDefault="00D93999" w:rsidP="00D93999">
      <w:pPr>
        <w:pStyle w:val="PL"/>
        <w:rPr>
          <w:lang w:val="fr-FR"/>
        </w:rPr>
      </w:pPr>
      <w:r>
        <w:t xml:space="preserve">    </w:t>
      </w:r>
      <w:r>
        <w:rPr>
          <w:lang w:val="fr-FR"/>
        </w:rPr>
        <w:t>3GPP TS 29.591 V18.</w:t>
      </w:r>
      <w:r w:rsidR="00CF79C8">
        <w:rPr>
          <w:lang w:val="fr-FR"/>
        </w:rPr>
        <w:t>4</w:t>
      </w:r>
      <w:r>
        <w:rPr>
          <w:lang w:val="fr-FR"/>
        </w:rPr>
        <w:t xml:space="preserve">.0; </w:t>
      </w:r>
      <w:r>
        <w:t>5G System; Network Exposure Function Southbound Services; Stage 3</w:t>
      </w:r>
      <w:r>
        <w:rPr>
          <w:lang w:val="fr-FR"/>
        </w:rPr>
        <w:t>.</w:t>
      </w:r>
    </w:p>
    <w:p w:rsidR="00D93999" w:rsidRDefault="00D93999" w:rsidP="00D93999">
      <w:pPr>
        <w:pStyle w:val="PL"/>
        <w:rPr>
          <w:lang w:val="fr-FR"/>
        </w:rPr>
      </w:pPr>
      <w:r>
        <w:rPr>
          <w:lang w:val="fr-FR"/>
        </w:rPr>
        <w:t xml:space="preserve">  url: https://www.3gpp.org/ftp/Specs/archive/29_series/29.591/</w:t>
      </w:r>
    </w:p>
    <w:p w:rsidR="00D93999" w:rsidRDefault="00D93999" w:rsidP="00D93999">
      <w:pPr>
        <w:pStyle w:val="PL"/>
      </w:pPr>
      <w:r>
        <w:t>servers:</w:t>
      </w:r>
    </w:p>
    <w:p w:rsidR="00D93999" w:rsidRDefault="00D93999" w:rsidP="00D93999">
      <w:pPr>
        <w:pStyle w:val="PL"/>
      </w:pPr>
      <w:r>
        <w:t xml:space="preserve">  - url: '{apiRoot}/nnef-</w:t>
      </w:r>
      <w:r w:rsidRPr="00D018D6">
        <w:t>traffic-influence-data</w:t>
      </w:r>
      <w:r>
        <w:t>/v1'</w:t>
      </w:r>
    </w:p>
    <w:p w:rsidR="00D93999" w:rsidRDefault="00D93999" w:rsidP="00D93999">
      <w:pPr>
        <w:pStyle w:val="PL"/>
      </w:pPr>
      <w:r>
        <w:t xml:space="preserve">    variables:</w:t>
      </w:r>
    </w:p>
    <w:p w:rsidR="00D93999" w:rsidRDefault="00D93999" w:rsidP="00D93999">
      <w:pPr>
        <w:pStyle w:val="PL"/>
      </w:pPr>
      <w:r>
        <w:t xml:space="preserve">      apiRoot:</w:t>
      </w:r>
    </w:p>
    <w:p w:rsidR="00D93999" w:rsidRDefault="00D93999" w:rsidP="00D93999">
      <w:pPr>
        <w:pStyle w:val="PL"/>
      </w:pPr>
      <w:r>
        <w:t xml:space="preserve">        default: https://example.com</w:t>
      </w:r>
    </w:p>
    <w:p w:rsidR="00D93999" w:rsidRDefault="00D93999" w:rsidP="00D93999">
      <w:pPr>
        <w:pStyle w:val="PL"/>
      </w:pPr>
      <w:r>
        <w:t xml:space="preserve">        description: apiRoot as defined in clause 4.4 of 3GPP TS 29.501</w:t>
      </w:r>
    </w:p>
    <w:p w:rsidR="00D93999" w:rsidRDefault="00D93999" w:rsidP="00D93999">
      <w:pPr>
        <w:pStyle w:val="PL"/>
        <w:rPr>
          <w:lang w:val="en-US"/>
        </w:rPr>
      </w:pPr>
      <w:r>
        <w:rPr>
          <w:lang w:val="en-US"/>
        </w:rPr>
        <w:t>security:</w:t>
      </w:r>
    </w:p>
    <w:p w:rsidR="00D93999" w:rsidRDefault="00D93999" w:rsidP="00D93999">
      <w:pPr>
        <w:pStyle w:val="PL"/>
        <w:rPr>
          <w:lang w:val="en-US"/>
        </w:rPr>
      </w:pPr>
      <w:r>
        <w:rPr>
          <w:lang w:val="en-US"/>
        </w:rPr>
        <w:t xml:space="preserve">  - {}</w:t>
      </w:r>
    </w:p>
    <w:p w:rsidR="00D93999" w:rsidRDefault="00D93999" w:rsidP="00D93999">
      <w:pPr>
        <w:pStyle w:val="PL"/>
        <w:rPr>
          <w:lang w:val="en-US"/>
        </w:rPr>
      </w:pPr>
      <w:r>
        <w:rPr>
          <w:lang w:val="en-US"/>
        </w:rPr>
        <w:t xml:space="preserve">  - oAuth2ClientCredentials:</w:t>
      </w:r>
    </w:p>
    <w:p w:rsidR="00D93999" w:rsidRDefault="00D93999" w:rsidP="00D93999">
      <w:pPr>
        <w:pStyle w:val="PL"/>
        <w:rPr>
          <w:lang w:val="en-US"/>
        </w:rPr>
      </w:pPr>
      <w:r>
        <w:rPr>
          <w:lang w:val="en-US"/>
        </w:rPr>
        <w:t xml:space="preserve">    - </w:t>
      </w:r>
      <w:r>
        <w:t>nnef-</w:t>
      </w:r>
      <w:r w:rsidRPr="00D018D6">
        <w:t>traffic-influence-data</w:t>
      </w:r>
    </w:p>
    <w:p w:rsidR="00D93999" w:rsidRDefault="00D93999" w:rsidP="00D93999">
      <w:pPr>
        <w:pStyle w:val="PL"/>
      </w:pPr>
      <w:r>
        <w:t>paths:</w:t>
      </w:r>
    </w:p>
    <w:p w:rsidR="00D93999" w:rsidRDefault="00D93999" w:rsidP="00D93999">
      <w:pPr>
        <w:pStyle w:val="PL"/>
      </w:pPr>
    </w:p>
    <w:p w:rsidR="00D93999" w:rsidRDefault="00D93999" w:rsidP="00D93999">
      <w:pPr>
        <w:pStyle w:val="PL"/>
      </w:pPr>
      <w:r>
        <w:t xml:space="preserve">  /subscriptions:</w:t>
      </w:r>
    </w:p>
    <w:p w:rsidR="00D93999" w:rsidRDefault="00D93999" w:rsidP="00D93999">
      <w:pPr>
        <w:pStyle w:val="PL"/>
      </w:pPr>
      <w:r>
        <w:t xml:space="preserve">    post:</w:t>
      </w:r>
    </w:p>
    <w:p w:rsidR="00D93999" w:rsidRDefault="00D93999" w:rsidP="00D93999">
      <w:pPr>
        <w:pStyle w:val="PL"/>
      </w:pPr>
      <w:r>
        <w:t xml:space="preserve">      summary: subscribe to notifications</w:t>
      </w:r>
    </w:p>
    <w:p w:rsidR="00D93999" w:rsidRDefault="00D93999" w:rsidP="00D93999">
      <w:pPr>
        <w:pStyle w:val="PL"/>
      </w:pPr>
      <w:r>
        <w:t xml:space="preserve">      operationId: CreateIndividualSubcription</w:t>
      </w:r>
    </w:p>
    <w:p w:rsidR="00D93999" w:rsidRDefault="00D93999" w:rsidP="00D93999">
      <w:pPr>
        <w:pStyle w:val="PL"/>
      </w:pPr>
      <w:r>
        <w:t xml:space="preserve">      tags:</w:t>
      </w:r>
    </w:p>
    <w:p w:rsidR="00D93999" w:rsidRDefault="00D93999" w:rsidP="00D93999">
      <w:pPr>
        <w:pStyle w:val="PL"/>
      </w:pPr>
      <w:r>
        <w:t xml:space="preserve">        - Subscriptions (Collection)</w:t>
      </w:r>
    </w:p>
    <w:p w:rsidR="00D93999" w:rsidRDefault="00D93999" w:rsidP="00D93999">
      <w:pPr>
        <w:pStyle w:val="PL"/>
      </w:pPr>
      <w:r>
        <w:t xml:space="preserve">      requestBody:</w:t>
      </w:r>
    </w:p>
    <w:p w:rsidR="00D93999" w:rsidRDefault="00D93999" w:rsidP="00D93999">
      <w:pPr>
        <w:pStyle w:val="PL"/>
      </w:pPr>
      <w:r>
        <w:t xml:space="preserve">        required: true</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D018D6">
        <w:t>TrafficInflu</w:t>
      </w:r>
      <w:r>
        <w:t>Data</w:t>
      </w:r>
      <w:r w:rsidRPr="00D018D6">
        <w:t>Sub</w:t>
      </w:r>
      <w:r>
        <w:t>'</w:t>
      </w:r>
    </w:p>
    <w:p w:rsidR="00D93999" w:rsidRDefault="00D93999" w:rsidP="00D93999">
      <w:pPr>
        <w:pStyle w:val="PL"/>
      </w:pPr>
      <w:r>
        <w:t xml:space="preserve">      responses:</w:t>
      </w:r>
    </w:p>
    <w:p w:rsidR="00D93999" w:rsidRDefault="00D93999" w:rsidP="00D93999">
      <w:pPr>
        <w:pStyle w:val="PL"/>
      </w:pPr>
      <w:r>
        <w:t xml:space="preserve">        '201':</w:t>
      </w:r>
    </w:p>
    <w:p w:rsidR="00D93999" w:rsidRDefault="00D93999" w:rsidP="00D93999">
      <w:pPr>
        <w:pStyle w:val="PL"/>
      </w:pPr>
      <w:r>
        <w:t xml:space="preserve">          description: Success</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D018D6">
        <w:t>TrafficInflu</w:t>
      </w:r>
      <w:r>
        <w:t>Data</w:t>
      </w:r>
      <w:r w:rsidRPr="00D018D6">
        <w:t>Sub</w:t>
      </w:r>
      <w:r>
        <w:t>'</w:t>
      </w:r>
    </w:p>
    <w:p w:rsidR="00D93999" w:rsidRDefault="00D93999" w:rsidP="00D93999">
      <w:pPr>
        <w:pStyle w:val="PL"/>
      </w:pPr>
      <w:r>
        <w:t xml:space="preserve">          headers:</w:t>
      </w:r>
    </w:p>
    <w:p w:rsidR="00D93999" w:rsidRDefault="00D93999" w:rsidP="00D93999">
      <w:pPr>
        <w:pStyle w:val="PL"/>
      </w:pPr>
      <w:r>
        <w:t xml:space="preserve">            Location:</w:t>
      </w:r>
    </w:p>
    <w:p w:rsidR="00D93999" w:rsidRDefault="00D93999" w:rsidP="00D93999">
      <w:pPr>
        <w:pStyle w:val="PL"/>
      </w:pPr>
      <w:r>
        <w:t xml:space="preserve">              description: </w:t>
      </w:r>
      <w:r>
        <w:rPr>
          <w:lang w:eastAsia="zh-CN"/>
        </w:rPr>
        <w:t>&gt;</w:t>
      </w:r>
    </w:p>
    <w:p w:rsidR="00D93999" w:rsidRDefault="00D93999" w:rsidP="00D93999">
      <w:pPr>
        <w:pStyle w:val="PL"/>
      </w:pPr>
      <w:r>
        <w:t xml:space="preserve">                Contains the URI of the newly created resource, according to the structure</w:t>
      </w:r>
    </w:p>
    <w:p w:rsidR="00D93999" w:rsidRDefault="00D93999" w:rsidP="00D93999">
      <w:pPr>
        <w:pStyle w:val="PL"/>
      </w:pPr>
      <w:r>
        <w:t xml:space="preserve">                {apiRoot}/nnef-</w:t>
      </w:r>
      <w:r w:rsidRPr="00D018D6">
        <w:t>traffic-influence-data</w:t>
      </w:r>
      <w:r>
        <w:t>/&lt;apiVersion&gt;/subscriptions/{subscriptionId}</w:t>
      </w:r>
    </w:p>
    <w:p w:rsidR="00D93999" w:rsidRDefault="00D93999" w:rsidP="00D93999">
      <w:pPr>
        <w:pStyle w:val="PL"/>
      </w:pPr>
      <w:r>
        <w:t xml:space="preserve">              required: true</w:t>
      </w:r>
    </w:p>
    <w:p w:rsidR="00D93999" w:rsidRDefault="00D93999" w:rsidP="00D93999">
      <w:pPr>
        <w:pStyle w:val="PL"/>
      </w:pPr>
      <w:r>
        <w:t xml:space="preserve">              schema:</w:t>
      </w:r>
    </w:p>
    <w:p w:rsidR="00D93999" w:rsidRDefault="00D93999" w:rsidP="00D93999">
      <w:pPr>
        <w:pStyle w:val="PL"/>
      </w:pPr>
      <w:r>
        <w:t xml:space="preserve">                type: string</w:t>
      </w:r>
    </w:p>
    <w:p w:rsidR="00D93999" w:rsidRDefault="00D93999" w:rsidP="00D93999">
      <w:pPr>
        <w:pStyle w:val="PL"/>
      </w:pPr>
      <w:r>
        <w:t xml:space="preserve">        '400':</w:t>
      </w:r>
    </w:p>
    <w:p w:rsidR="00D93999" w:rsidRDefault="00D93999" w:rsidP="00D93999">
      <w:pPr>
        <w:pStyle w:val="PL"/>
      </w:pPr>
      <w:r>
        <w:t xml:space="preserve">          $ref: 'TS29571_CommonData.yaml#/components/responses/400'</w:t>
      </w:r>
    </w:p>
    <w:p w:rsidR="00D93999" w:rsidRDefault="00D93999" w:rsidP="00D93999">
      <w:pPr>
        <w:pStyle w:val="PL"/>
      </w:pPr>
      <w:r>
        <w:t xml:space="preserve">        '401':</w:t>
      </w:r>
    </w:p>
    <w:p w:rsidR="00D93999" w:rsidRDefault="00D93999" w:rsidP="00D93999">
      <w:pPr>
        <w:pStyle w:val="PL"/>
      </w:pPr>
      <w:r>
        <w:t xml:space="preserve">          $ref: 'TS29571_CommonData.yaml#/components/responses/401'</w:t>
      </w:r>
    </w:p>
    <w:p w:rsidR="00D93999" w:rsidRDefault="00D93999" w:rsidP="00D93999">
      <w:pPr>
        <w:pStyle w:val="PL"/>
      </w:pPr>
      <w:r>
        <w:t xml:space="preserve">        '403':</w:t>
      </w:r>
    </w:p>
    <w:p w:rsidR="00D93999" w:rsidRDefault="00D93999" w:rsidP="00D93999">
      <w:pPr>
        <w:pStyle w:val="PL"/>
      </w:pPr>
      <w:r>
        <w:t xml:space="preserve">          $ref: 'TS29571_CommonData.yaml#/components/responses/403'</w:t>
      </w:r>
    </w:p>
    <w:p w:rsidR="00D93999" w:rsidRDefault="00D93999" w:rsidP="00D93999">
      <w:pPr>
        <w:pStyle w:val="PL"/>
      </w:pPr>
      <w:r>
        <w:t xml:space="preserve">        '404':</w:t>
      </w:r>
    </w:p>
    <w:p w:rsidR="00D93999" w:rsidRDefault="00D93999" w:rsidP="00D93999">
      <w:pPr>
        <w:pStyle w:val="PL"/>
      </w:pPr>
      <w:r>
        <w:t xml:space="preserve">          $ref: 'TS29571_CommonData.yaml#/components/responses/404'</w:t>
      </w:r>
    </w:p>
    <w:p w:rsidR="00D93999" w:rsidRDefault="00D93999" w:rsidP="00D93999">
      <w:pPr>
        <w:pStyle w:val="PL"/>
      </w:pPr>
      <w:r>
        <w:t xml:space="preserve">        '411':</w:t>
      </w:r>
    </w:p>
    <w:p w:rsidR="00D93999" w:rsidRDefault="00D93999" w:rsidP="00D93999">
      <w:pPr>
        <w:pStyle w:val="PL"/>
      </w:pPr>
      <w:r>
        <w:t xml:space="preserve">          $ref: 'TS29571_CommonData.yaml#/components/responses/411'</w:t>
      </w:r>
    </w:p>
    <w:p w:rsidR="00D93999" w:rsidRDefault="00D93999" w:rsidP="00D93999">
      <w:pPr>
        <w:pStyle w:val="PL"/>
      </w:pPr>
      <w:r>
        <w:t xml:space="preserve">        '413':</w:t>
      </w:r>
    </w:p>
    <w:p w:rsidR="00D93999" w:rsidRDefault="00D93999" w:rsidP="00D93999">
      <w:pPr>
        <w:pStyle w:val="PL"/>
      </w:pPr>
      <w:r>
        <w:t xml:space="preserve">          $ref: 'TS29571_CommonData.yaml#/components/responses/413'</w:t>
      </w:r>
    </w:p>
    <w:p w:rsidR="00D93999" w:rsidRDefault="00D93999" w:rsidP="00D93999">
      <w:pPr>
        <w:pStyle w:val="PL"/>
      </w:pPr>
      <w:r>
        <w:t xml:space="preserve">        '415':</w:t>
      </w:r>
    </w:p>
    <w:p w:rsidR="00D93999" w:rsidRDefault="00D93999" w:rsidP="00D93999">
      <w:pPr>
        <w:pStyle w:val="PL"/>
      </w:pPr>
      <w:r>
        <w:t xml:space="preserve">          $ref: 'TS29571_CommonData.yaml#/components/responses/415'</w:t>
      </w:r>
    </w:p>
    <w:p w:rsidR="00D93999" w:rsidRDefault="00D93999" w:rsidP="00D93999">
      <w:pPr>
        <w:pStyle w:val="PL"/>
      </w:pPr>
      <w:r>
        <w:t xml:space="preserve">        '429':</w:t>
      </w:r>
    </w:p>
    <w:p w:rsidR="00D93999" w:rsidRDefault="00D93999" w:rsidP="00D93999">
      <w:pPr>
        <w:pStyle w:val="PL"/>
      </w:pPr>
      <w:r>
        <w:t xml:space="preserve">          $ref: 'TS29571_CommonData.yaml#/components/responses/429'</w:t>
      </w:r>
    </w:p>
    <w:p w:rsidR="00D93999" w:rsidRDefault="00D93999" w:rsidP="00D93999">
      <w:pPr>
        <w:pStyle w:val="PL"/>
      </w:pPr>
      <w:r>
        <w:t xml:space="preserve">        '500':</w:t>
      </w:r>
    </w:p>
    <w:p w:rsidR="00D93999" w:rsidRDefault="00D93999" w:rsidP="00D93999">
      <w:pPr>
        <w:pStyle w:val="PL"/>
      </w:pPr>
      <w:r>
        <w:t xml:space="preserve">          $ref: 'TS29571_CommonData.yaml#/components/responses/500'</w:t>
      </w:r>
    </w:p>
    <w:p w:rsidR="00D93999" w:rsidRDefault="00D93999" w:rsidP="00D93999">
      <w:pPr>
        <w:pStyle w:val="PL"/>
      </w:pPr>
      <w:r>
        <w:t xml:space="preserve">        '502':</w:t>
      </w:r>
    </w:p>
    <w:p w:rsidR="00D93999" w:rsidRPr="00E864FC" w:rsidRDefault="00D93999" w:rsidP="00D93999">
      <w:pPr>
        <w:pStyle w:val="PL"/>
      </w:pPr>
      <w:r>
        <w:t xml:space="preserve">          $ref: 'TS29571_CommonData.yaml#/components/responses/502'</w:t>
      </w:r>
    </w:p>
    <w:p w:rsidR="00D93999" w:rsidRDefault="00D93999" w:rsidP="00D93999">
      <w:pPr>
        <w:pStyle w:val="PL"/>
      </w:pPr>
      <w:r>
        <w:t xml:space="preserve">        '503':</w:t>
      </w:r>
    </w:p>
    <w:p w:rsidR="00D93999" w:rsidRDefault="00D93999" w:rsidP="00D93999">
      <w:pPr>
        <w:pStyle w:val="PL"/>
      </w:pPr>
      <w:r>
        <w:t xml:space="preserve">          $ref: 'TS29571_CommonData.yaml#/components/responses/503'</w:t>
      </w:r>
    </w:p>
    <w:p w:rsidR="00D93999" w:rsidRDefault="00D93999" w:rsidP="00D93999">
      <w:pPr>
        <w:pStyle w:val="PL"/>
      </w:pPr>
      <w:r>
        <w:t xml:space="preserve">        default:</w:t>
      </w:r>
    </w:p>
    <w:p w:rsidR="00D93999" w:rsidRDefault="00D93999" w:rsidP="00D93999">
      <w:pPr>
        <w:pStyle w:val="PL"/>
      </w:pPr>
      <w:r>
        <w:t xml:space="preserve">          $ref: 'TS29571_CommonData.yaml#/components/responses/default'</w:t>
      </w:r>
    </w:p>
    <w:p w:rsidR="00D93999" w:rsidRDefault="00D93999" w:rsidP="00D93999">
      <w:pPr>
        <w:pStyle w:val="PL"/>
      </w:pPr>
      <w:r>
        <w:t xml:space="preserve">      callbacks:</w:t>
      </w:r>
    </w:p>
    <w:p w:rsidR="00D93999" w:rsidRDefault="00D93999" w:rsidP="00D93999">
      <w:pPr>
        <w:pStyle w:val="PL"/>
      </w:pPr>
      <w:r>
        <w:t xml:space="preserve">        myNotification:</w:t>
      </w:r>
    </w:p>
    <w:p w:rsidR="00D93999" w:rsidRDefault="00D93999" w:rsidP="00D93999">
      <w:pPr>
        <w:pStyle w:val="PL"/>
      </w:pPr>
      <w:r>
        <w:t xml:space="preserve">          '{$request.body#/notifUri}': </w:t>
      </w:r>
    </w:p>
    <w:p w:rsidR="00D93999" w:rsidRDefault="00D93999" w:rsidP="00D93999">
      <w:pPr>
        <w:pStyle w:val="PL"/>
      </w:pPr>
      <w:r>
        <w:t xml:space="preserve">            post:</w:t>
      </w:r>
    </w:p>
    <w:p w:rsidR="00D93999" w:rsidRDefault="00D93999" w:rsidP="00D93999">
      <w:pPr>
        <w:pStyle w:val="PL"/>
      </w:pPr>
      <w:r>
        <w:t xml:space="preserve">              requestBody:</w:t>
      </w:r>
    </w:p>
    <w:p w:rsidR="00D93999" w:rsidRDefault="00D93999" w:rsidP="00D93999">
      <w:pPr>
        <w:pStyle w:val="PL"/>
      </w:pPr>
      <w:r>
        <w:t xml:space="preserve">                required: true</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D018D6">
        <w:t>TrafficInflu</w:t>
      </w:r>
      <w:r>
        <w:t>DataNotify'</w:t>
      </w:r>
    </w:p>
    <w:p w:rsidR="00D93999" w:rsidRDefault="00D93999" w:rsidP="00D93999">
      <w:pPr>
        <w:pStyle w:val="PL"/>
      </w:pPr>
      <w:r>
        <w:t xml:space="preserve">              responses:</w:t>
      </w:r>
    </w:p>
    <w:p w:rsidR="00D93999" w:rsidRDefault="00D93999" w:rsidP="00D93999">
      <w:pPr>
        <w:pStyle w:val="PL"/>
      </w:pPr>
      <w:r>
        <w:t xml:space="preserve">                '204':</w:t>
      </w:r>
    </w:p>
    <w:p w:rsidR="00D93999" w:rsidRDefault="00D93999" w:rsidP="00D93999">
      <w:pPr>
        <w:pStyle w:val="PL"/>
      </w:pPr>
      <w:r>
        <w:t xml:space="preserve">                  description: No Content, Notification was succesfull</w:t>
      </w:r>
    </w:p>
    <w:p w:rsidR="00D93999" w:rsidRDefault="00D93999" w:rsidP="00D93999">
      <w:pPr>
        <w:pStyle w:val="PL"/>
      </w:pPr>
      <w:r>
        <w:t xml:space="preserve">                '307':</w:t>
      </w:r>
    </w:p>
    <w:p w:rsidR="00D93999" w:rsidRDefault="00D93999" w:rsidP="00D93999">
      <w:pPr>
        <w:pStyle w:val="PL"/>
      </w:pPr>
      <w:r>
        <w:t xml:space="preserve">                  </w:t>
      </w:r>
      <w:r>
        <w:rPr>
          <w:lang w:val="en-US"/>
        </w:rPr>
        <w:t xml:space="preserve">$ref: </w:t>
      </w:r>
      <w:r>
        <w:t>'TS29571_CommonData.yaml#/components/responses/307'</w:t>
      </w:r>
    </w:p>
    <w:p w:rsidR="00D93999" w:rsidRDefault="00D93999" w:rsidP="00D93999">
      <w:pPr>
        <w:pStyle w:val="PL"/>
      </w:pPr>
      <w:r>
        <w:t xml:space="preserve">                '308':</w:t>
      </w:r>
    </w:p>
    <w:p w:rsidR="00D93999" w:rsidRDefault="00D93999" w:rsidP="00D93999">
      <w:pPr>
        <w:pStyle w:val="PL"/>
      </w:pPr>
      <w:r>
        <w:t xml:space="preserve">                  </w:t>
      </w:r>
      <w:r>
        <w:rPr>
          <w:lang w:val="en-US"/>
        </w:rPr>
        <w:t xml:space="preserve">$ref: </w:t>
      </w:r>
      <w:r>
        <w:t>'TS29571_CommonData.yaml#/components/responses/308'</w:t>
      </w:r>
    </w:p>
    <w:p w:rsidR="00D93999" w:rsidRDefault="00D93999" w:rsidP="00D93999">
      <w:pPr>
        <w:pStyle w:val="PL"/>
      </w:pPr>
      <w:r>
        <w:t xml:space="preserve">                '400':</w:t>
      </w:r>
    </w:p>
    <w:p w:rsidR="00D93999" w:rsidRDefault="00D93999" w:rsidP="00D93999">
      <w:pPr>
        <w:pStyle w:val="PL"/>
      </w:pPr>
      <w:r>
        <w:t xml:space="preserve">                  $ref: 'TS29571_CommonData.yaml#/components/responses/400'</w:t>
      </w:r>
    </w:p>
    <w:p w:rsidR="00D93999" w:rsidRDefault="00D93999" w:rsidP="00D93999">
      <w:pPr>
        <w:pStyle w:val="PL"/>
      </w:pPr>
      <w:r>
        <w:t xml:space="preserve">                '401':</w:t>
      </w:r>
    </w:p>
    <w:p w:rsidR="00D93999" w:rsidRDefault="00D93999" w:rsidP="00D93999">
      <w:pPr>
        <w:pStyle w:val="PL"/>
      </w:pPr>
      <w:r>
        <w:t xml:space="preserve">                  $ref: 'TS29571_CommonData.yaml#/components/responses/401'</w:t>
      </w:r>
    </w:p>
    <w:p w:rsidR="00D93999" w:rsidRDefault="00D93999" w:rsidP="00D93999">
      <w:pPr>
        <w:pStyle w:val="PL"/>
      </w:pPr>
      <w:r>
        <w:t xml:space="preserve">                '403':</w:t>
      </w:r>
    </w:p>
    <w:p w:rsidR="00D93999" w:rsidRDefault="00D93999" w:rsidP="00D93999">
      <w:pPr>
        <w:pStyle w:val="PL"/>
      </w:pPr>
      <w:r>
        <w:t xml:space="preserve">                  $ref: 'TS29571_CommonData.yaml#/components/responses/403'</w:t>
      </w:r>
    </w:p>
    <w:p w:rsidR="00D93999" w:rsidRDefault="00D93999" w:rsidP="00D93999">
      <w:pPr>
        <w:pStyle w:val="PL"/>
      </w:pPr>
      <w:r>
        <w:t xml:space="preserve">                '404':</w:t>
      </w:r>
    </w:p>
    <w:p w:rsidR="00D93999" w:rsidRDefault="00D93999" w:rsidP="00D93999">
      <w:pPr>
        <w:pStyle w:val="PL"/>
      </w:pPr>
      <w:r>
        <w:t xml:space="preserve">                  $ref: 'TS29571_CommonData.yaml#/components/responses/404'</w:t>
      </w:r>
    </w:p>
    <w:p w:rsidR="00D93999" w:rsidRDefault="00D93999" w:rsidP="00D93999">
      <w:pPr>
        <w:pStyle w:val="PL"/>
      </w:pPr>
      <w:r>
        <w:t xml:space="preserve">                '411':</w:t>
      </w:r>
    </w:p>
    <w:p w:rsidR="00D93999" w:rsidRDefault="00D93999" w:rsidP="00D93999">
      <w:pPr>
        <w:pStyle w:val="PL"/>
      </w:pPr>
      <w:r>
        <w:t xml:space="preserve">                  $ref: 'TS29571_CommonData.yaml#/components/responses/411'</w:t>
      </w:r>
    </w:p>
    <w:p w:rsidR="00D93999" w:rsidRDefault="00D93999" w:rsidP="00D93999">
      <w:pPr>
        <w:pStyle w:val="PL"/>
      </w:pPr>
      <w:r>
        <w:t xml:space="preserve">                '413':</w:t>
      </w:r>
    </w:p>
    <w:p w:rsidR="00D93999" w:rsidRDefault="00D93999" w:rsidP="00D93999">
      <w:pPr>
        <w:pStyle w:val="PL"/>
      </w:pPr>
      <w:r>
        <w:t xml:space="preserve">                  $ref: 'TS29571_CommonData.yaml#/components/responses/413'</w:t>
      </w:r>
    </w:p>
    <w:p w:rsidR="00D93999" w:rsidRDefault="00D93999" w:rsidP="00D93999">
      <w:pPr>
        <w:pStyle w:val="PL"/>
      </w:pPr>
      <w:r>
        <w:t xml:space="preserve">                '415':</w:t>
      </w:r>
    </w:p>
    <w:p w:rsidR="00D93999" w:rsidRDefault="00D93999" w:rsidP="00D93999">
      <w:pPr>
        <w:pStyle w:val="PL"/>
      </w:pPr>
      <w:r>
        <w:t xml:space="preserve">                  $ref: 'TS29571_CommonData.yaml#/components/responses/415'</w:t>
      </w:r>
    </w:p>
    <w:p w:rsidR="00D93999" w:rsidRDefault="00D93999" w:rsidP="00D93999">
      <w:pPr>
        <w:pStyle w:val="PL"/>
      </w:pPr>
      <w:r>
        <w:t xml:space="preserve">                '429':</w:t>
      </w:r>
    </w:p>
    <w:p w:rsidR="00D93999" w:rsidRDefault="00D93999" w:rsidP="00D93999">
      <w:pPr>
        <w:pStyle w:val="PL"/>
      </w:pPr>
      <w:r>
        <w:t xml:space="preserve">                  $ref: 'TS29571_CommonData.yaml#/components/responses/429'</w:t>
      </w:r>
    </w:p>
    <w:p w:rsidR="00D93999" w:rsidRDefault="00D93999" w:rsidP="00D93999">
      <w:pPr>
        <w:pStyle w:val="PL"/>
      </w:pPr>
      <w:r>
        <w:t xml:space="preserve">                '500':</w:t>
      </w:r>
    </w:p>
    <w:p w:rsidR="00D93999" w:rsidRDefault="00D93999" w:rsidP="00D93999">
      <w:pPr>
        <w:pStyle w:val="PL"/>
      </w:pPr>
      <w:r>
        <w:t xml:space="preserve">                  $ref: 'TS29571_CommonData.yaml#/components/responses/500'</w:t>
      </w:r>
    </w:p>
    <w:p w:rsidR="00D93999" w:rsidRDefault="00D93999" w:rsidP="00D93999">
      <w:pPr>
        <w:pStyle w:val="PL"/>
      </w:pPr>
      <w:r>
        <w:t xml:space="preserve">                '502':</w:t>
      </w:r>
    </w:p>
    <w:p w:rsidR="00D93999" w:rsidRPr="00E864FC" w:rsidRDefault="00D93999" w:rsidP="00D93999">
      <w:pPr>
        <w:pStyle w:val="PL"/>
      </w:pPr>
      <w:r>
        <w:t xml:space="preserve">                  $ref: 'TS29571_CommonData.yaml#/components/responses/502'</w:t>
      </w:r>
    </w:p>
    <w:p w:rsidR="00D93999" w:rsidRDefault="00D93999" w:rsidP="00D93999">
      <w:pPr>
        <w:pStyle w:val="PL"/>
      </w:pPr>
      <w:r>
        <w:t xml:space="preserve">                '503':</w:t>
      </w:r>
    </w:p>
    <w:p w:rsidR="00D93999" w:rsidRDefault="00D93999" w:rsidP="00D93999">
      <w:pPr>
        <w:pStyle w:val="PL"/>
      </w:pPr>
      <w:r>
        <w:t xml:space="preserve">                  $ref: 'TS29571_CommonData.yaml#/components/responses/503'</w:t>
      </w:r>
    </w:p>
    <w:p w:rsidR="00D93999" w:rsidRDefault="00D93999" w:rsidP="00D93999">
      <w:pPr>
        <w:pStyle w:val="PL"/>
      </w:pPr>
      <w:r>
        <w:t xml:space="preserve">                default:</w:t>
      </w:r>
    </w:p>
    <w:p w:rsidR="00D93999" w:rsidRDefault="00D93999" w:rsidP="00D93999">
      <w:pPr>
        <w:pStyle w:val="PL"/>
      </w:pPr>
      <w:r>
        <w:t xml:space="preserve">                  $ref: 'TS29571_CommonData.yaml#/components/responses/default'</w:t>
      </w:r>
    </w:p>
    <w:p w:rsidR="00D93999" w:rsidRPr="008B1C02" w:rsidRDefault="00D93999" w:rsidP="00D93999">
      <w:pPr>
        <w:pStyle w:val="PL"/>
      </w:pPr>
      <w:r w:rsidRPr="008B1C02">
        <w:t xml:space="preserve">    get:</w:t>
      </w:r>
    </w:p>
    <w:p w:rsidR="00D93999" w:rsidRPr="008B1C02" w:rsidRDefault="00D93999" w:rsidP="00D93999">
      <w:pPr>
        <w:pStyle w:val="PL"/>
      </w:pPr>
      <w:r w:rsidRPr="008B1C02">
        <w:t xml:space="preserve">      summary: read all of t</w:t>
      </w:r>
      <w:r>
        <w:t>he active subscriptions</w:t>
      </w:r>
    </w:p>
    <w:p w:rsidR="00D93999" w:rsidRPr="008B1C02" w:rsidRDefault="00D93999" w:rsidP="00D93999">
      <w:pPr>
        <w:pStyle w:val="PL"/>
      </w:pPr>
      <w:r w:rsidRPr="008B1C02">
        <w:t xml:space="preserve">      operationId: ReadAllSubscriptions</w:t>
      </w:r>
    </w:p>
    <w:p w:rsidR="00D93999" w:rsidRPr="00E40538" w:rsidRDefault="00D93999" w:rsidP="00D93999">
      <w:pPr>
        <w:pStyle w:val="PL"/>
        <w:rPr>
          <w:lang w:val="en-US"/>
        </w:rPr>
      </w:pPr>
      <w:r w:rsidRPr="008B1C02">
        <w:t xml:space="preserve">      </w:t>
      </w:r>
      <w:r w:rsidRPr="00E40538">
        <w:rPr>
          <w:lang w:val="en-US"/>
        </w:rPr>
        <w:t>tags:</w:t>
      </w:r>
    </w:p>
    <w:p w:rsidR="00D93999" w:rsidRPr="00E40538" w:rsidRDefault="00D93999" w:rsidP="00D93999">
      <w:pPr>
        <w:pStyle w:val="PL"/>
        <w:rPr>
          <w:rFonts w:eastAsia="Times New Roman"/>
          <w:lang w:val="en-US"/>
        </w:rPr>
      </w:pPr>
      <w:r w:rsidRPr="00E40538">
        <w:rPr>
          <w:lang w:val="en-US"/>
        </w:rPr>
        <w:t xml:space="preserve">        - </w:t>
      </w:r>
      <w:r w:rsidRPr="00E40538">
        <w:rPr>
          <w:rFonts w:eastAsia="Times New Roman"/>
          <w:lang w:val="en-US"/>
        </w:rPr>
        <w:t xml:space="preserve">Traffic Influence </w:t>
      </w:r>
      <w:r>
        <w:rPr>
          <w:rFonts w:eastAsia="Times New Roman"/>
          <w:lang w:val="en-US"/>
        </w:rPr>
        <w:t>Data</w:t>
      </w:r>
    </w:p>
    <w:p w:rsidR="00D93999" w:rsidRPr="00D165ED" w:rsidRDefault="00D93999" w:rsidP="00D93999">
      <w:pPr>
        <w:pStyle w:val="PL"/>
      </w:pPr>
      <w:r w:rsidRPr="00D165ED">
        <w:t xml:space="preserve">      parameters:</w:t>
      </w:r>
    </w:p>
    <w:p w:rsidR="00D93999" w:rsidRPr="002178AD" w:rsidRDefault="00D93999" w:rsidP="00D93999">
      <w:pPr>
        <w:pStyle w:val="PL"/>
      </w:pPr>
      <w:r w:rsidRPr="002178AD">
        <w:t xml:space="preserve">        - name: dnn</w:t>
      </w:r>
    </w:p>
    <w:p w:rsidR="00D93999" w:rsidRPr="002178AD" w:rsidRDefault="00D93999" w:rsidP="00D93999">
      <w:pPr>
        <w:pStyle w:val="PL"/>
      </w:pPr>
      <w:r w:rsidRPr="002178AD">
        <w:t xml:space="preserve">          in: query</w:t>
      </w:r>
    </w:p>
    <w:p w:rsidR="00D93999" w:rsidRPr="002178AD" w:rsidRDefault="00D93999" w:rsidP="00D93999">
      <w:pPr>
        <w:pStyle w:val="PL"/>
      </w:pPr>
      <w:r w:rsidRPr="002178AD">
        <w:t xml:space="preserve">          description: Identifies a DNN.</w:t>
      </w:r>
    </w:p>
    <w:p w:rsidR="00D93999" w:rsidRPr="002178AD" w:rsidRDefault="00D93999" w:rsidP="00D93999">
      <w:pPr>
        <w:pStyle w:val="PL"/>
      </w:pPr>
      <w:r w:rsidRPr="002178AD">
        <w:t xml:space="preserve">          required: false</w:t>
      </w:r>
    </w:p>
    <w:p w:rsidR="00D93999" w:rsidRPr="002178AD" w:rsidRDefault="00D93999" w:rsidP="00D93999">
      <w:pPr>
        <w:pStyle w:val="PL"/>
      </w:pPr>
      <w:r w:rsidRPr="002178AD">
        <w:t xml:space="preserve">          schema:</w:t>
      </w:r>
    </w:p>
    <w:p w:rsidR="00D93999" w:rsidRPr="002178AD" w:rsidRDefault="00D93999" w:rsidP="00D93999">
      <w:pPr>
        <w:pStyle w:val="PL"/>
      </w:pPr>
      <w:r w:rsidRPr="002178AD">
        <w:t xml:space="preserve">            $ref: 'TS29571_CommonData.yaml#/components/schemas/Dnn'</w:t>
      </w:r>
    </w:p>
    <w:p w:rsidR="00D93999" w:rsidRPr="002178AD" w:rsidRDefault="00D93999" w:rsidP="00D93999">
      <w:pPr>
        <w:pStyle w:val="PL"/>
      </w:pPr>
      <w:r w:rsidRPr="002178AD">
        <w:t xml:space="preserve">        - name: snssai</w:t>
      </w:r>
    </w:p>
    <w:p w:rsidR="00D93999" w:rsidRPr="002178AD" w:rsidRDefault="00D93999" w:rsidP="00D93999">
      <w:pPr>
        <w:pStyle w:val="PL"/>
      </w:pPr>
      <w:r w:rsidRPr="002178AD">
        <w:t xml:space="preserve">          in: query</w:t>
      </w:r>
    </w:p>
    <w:p w:rsidR="00D93999" w:rsidRPr="002178AD" w:rsidRDefault="00D93999" w:rsidP="00D93999">
      <w:pPr>
        <w:pStyle w:val="PL"/>
      </w:pPr>
      <w:r w:rsidRPr="002178AD">
        <w:t xml:space="preserve">          description: Identifies a slice.</w:t>
      </w:r>
    </w:p>
    <w:p w:rsidR="00D93999" w:rsidRPr="002178AD" w:rsidRDefault="00D93999" w:rsidP="00D93999">
      <w:pPr>
        <w:pStyle w:val="PL"/>
      </w:pPr>
      <w:r w:rsidRPr="002178AD">
        <w:t xml:space="preserve">          required: false</w:t>
      </w:r>
    </w:p>
    <w:p w:rsidR="00D93999" w:rsidRPr="002178AD" w:rsidRDefault="00D93999" w:rsidP="00D93999">
      <w:pPr>
        <w:pStyle w:val="PL"/>
      </w:pPr>
      <w:r w:rsidRPr="002178AD">
        <w:t xml:space="preserve">          content:</w:t>
      </w:r>
    </w:p>
    <w:p w:rsidR="00D93999" w:rsidRPr="002178AD" w:rsidRDefault="00D93999" w:rsidP="00D93999">
      <w:pPr>
        <w:pStyle w:val="PL"/>
      </w:pPr>
      <w:r w:rsidRPr="002178AD">
        <w:t xml:space="preserve">            application/json:</w:t>
      </w:r>
    </w:p>
    <w:p w:rsidR="00D93999" w:rsidRPr="002178AD" w:rsidRDefault="00D93999" w:rsidP="00D93999">
      <w:pPr>
        <w:pStyle w:val="PL"/>
      </w:pPr>
      <w:r w:rsidRPr="002178AD">
        <w:t xml:space="preserve">              schema:</w:t>
      </w:r>
    </w:p>
    <w:p w:rsidR="00D93999" w:rsidRPr="002178AD" w:rsidRDefault="00D93999" w:rsidP="00D93999">
      <w:pPr>
        <w:pStyle w:val="PL"/>
      </w:pPr>
      <w:r w:rsidRPr="002178AD">
        <w:t xml:space="preserve">                $ref: 'TS29571_CommonData.yaml#/components/schemas/Snssai'</w:t>
      </w:r>
    </w:p>
    <w:p w:rsidR="00D93999" w:rsidRPr="002178AD" w:rsidRDefault="00D93999" w:rsidP="00D93999">
      <w:pPr>
        <w:pStyle w:val="PL"/>
      </w:pPr>
      <w:r w:rsidRPr="002178AD">
        <w:t xml:space="preserve">        - name: internal-Group-Id</w:t>
      </w:r>
    </w:p>
    <w:p w:rsidR="00D93999" w:rsidRPr="002178AD" w:rsidRDefault="00D93999" w:rsidP="00D93999">
      <w:pPr>
        <w:pStyle w:val="PL"/>
      </w:pPr>
      <w:r w:rsidRPr="002178AD">
        <w:t xml:space="preserve">          in: query</w:t>
      </w:r>
    </w:p>
    <w:p w:rsidR="00D93999" w:rsidRPr="002178AD" w:rsidRDefault="00D93999" w:rsidP="00D93999">
      <w:pPr>
        <w:pStyle w:val="PL"/>
      </w:pPr>
      <w:r w:rsidRPr="002178AD">
        <w:t xml:space="preserve">          description: Identifies a group of users.</w:t>
      </w:r>
    </w:p>
    <w:p w:rsidR="00D93999" w:rsidRPr="002178AD" w:rsidRDefault="00D93999" w:rsidP="00D93999">
      <w:pPr>
        <w:pStyle w:val="PL"/>
      </w:pPr>
      <w:r w:rsidRPr="002178AD">
        <w:t xml:space="preserve">          required: false</w:t>
      </w:r>
    </w:p>
    <w:p w:rsidR="00D93999" w:rsidRPr="002178AD" w:rsidRDefault="00D93999" w:rsidP="00D93999">
      <w:pPr>
        <w:pStyle w:val="PL"/>
      </w:pPr>
      <w:r w:rsidRPr="002178AD">
        <w:t xml:space="preserve">          schema:</w:t>
      </w:r>
    </w:p>
    <w:p w:rsidR="00D93999" w:rsidRPr="002178AD" w:rsidRDefault="00D93999" w:rsidP="00D93999">
      <w:pPr>
        <w:pStyle w:val="PL"/>
      </w:pPr>
      <w:r w:rsidRPr="002178AD">
        <w:t xml:space="preserve">            $ref: 'TS29571_CommonData.yaml#/components/schemas/</w:t>
      </w:r>
      <w:r w:rsidRPr="002178AD">
        <w:rPr>
          <w:lang w:eastAsia="zh-CN"/>
        </w:rPr>
        <w:t>GroupId</w:t>
      </w:r>
      <w:r w:rsidRPr="002178AD">
        <w:t>'</w:t>
      </w:r>
    </w:p>
    <w:p w:rsidR="00D93999" w:rsidRPr="002178AD" w:rsidRDefault="00D93999" w:rsidP="00D93999">
      <w:pPr>
        <w:pStyle w:val="PL"/>
      </w:pPr>
      <w:r w:rsidRPr="002178AD">
        <w:t xml:space="preserve">        - name: supi</w:t>
      </w:r>
    </w:p>
    <w:p w:rsidR="00D93999" w:rsidRPr="002178AD" w:rsidRDefault="00D93999" w:rsidP="00D93999">
      <w:pPr>
        <w:pStyle w:val="PL"/>
      </w:pPr>
      <w:r w:rsidRPr="002178AD">
        <w:t xml:space="preserve">          in: query</w:t>
      </w:r>
    </w:p>
    <w:p w:rsidR="00D93999" w:rsidRPr="002178AD" w:rsidRDefault="00D93999" w:rsidP="00D93999">
      <w:pPr>
        <w:pStyle w:val="PL"/>
      </w:pPr>
      <w:r w:rsidRPr="002178AD">
        <w:t xml:space="preserve">          description: Identifies a user.</w:t>
      </w:r>
    </w:p>
    <w:p w:rsidR="00D93999" w:rsidRPr="002178AD" w:rsidRDefault="00D93999" w:rsidP="00D93999">
      <w:pPr>
        <w:pStyle w:val="PL"/>
      </w:pPr>
      <w:r w:rsidRPr="002178AD">
        <w:t xml:space="preserve">          required: false</w:t>
      </w:r>
    </w:p>
    <w:p w:rsidR="00D93999" w:rsidRPr="002178AD" w:rsidRDefault="00D93999" w:rsidP="00D93999">
      <w:pPr>
        <w:pStyle w:val="PL"/>
      </w:pPr>
      <w:r w:rsidRPr="002178AD">
        <w:t xml:space="preserve">          schema:</w:t>
      </w:r>
    </w:p>
    <w:p w:rsidR="00D93999" w:rsidRPr="00D165ED" w:rsidRDefault="00D93999" w:rsidP="00D93999">
      <w:pPr>
        <w:pStyle w:val="PL"/>
      </w:pPr>
      <w:r w:rsidRPr="002178AD">
        <w:t xml:space="preserve">            $ref: 'TS29571_CommonData.yaml#/components/schemas/Supi'</w:t>
      </w:r>
    </w:p>
    <w:p w:rsidR="00D93999" w:rsidRPr="008B1C02" w:rsidRDefault="00D93999" w:rsidP="00D93999">
      <w:pPr>
        <w:pStyle w:val="PL"/>
        <w:rPr>
          <w:lang w:val="fr-FR"/>
        </w:rPr>
      </w:pPr>
      <w:r w:rsidRPr="00E40538">
        <w:rPr>
          <w:lang w:val="en-US"/>
        </w:rPr>
        <w:t xml:space="preserve">      </w:t>
      </w:r>
      <w:r w:rsidRPr="008B1C02">
        <w:rPr>
          <w:lang w:val="fr-FR"/>
        </w:rPr>
        <w:t>responses:</w:t>
      </w:r>
    </w:p>
    <w:p w:rsidR="00D93999" w:rsidRPr="008B1C02" w:rsidRDefault="00D93999" w:rsidP="00D93999">
      <w:pPr>
        <w:pStyle w:val="PL"/>
        <w:rPr>
          <w:lang w:val="fr-FR"/>
        </w:rPr>
      </w:pPr>
      <w:r w:rsidRPr="008B1C02">
        <w:rPr>
          <w:lang w:val="fr-FR"/>
        </w:rPr>
        <w:t xml:space="preserve">        '200':</w:t>
      </w:r>
    </w:p>
    <w:p w:rsidR="00D93999" w:rsidRPr="008B1C02" w:rsidRDefault="00D93999" w:rsidP="00D93999">
      <w:pPr>
        <w:pStyle w:val="PL"/>
        <w:rPr>
          <w:lang w:val="fr-FR"/>
        </w:rPr>
      </w:pPr>
      <w:r w:rsidRPr="008B1C02">
        <w:rPr>
          <w:lang w:val="fr-FR"/>
        </w:rPr>
        <w:t xml:space="preserve">          description: OK. </w:t>
      </w:r>
    </w:p>
    <w:p w:rsidR="00D93999" w:rsidRPr="008B1C02" w:rsidRDefault="00D93999" w:rsidP="00D93999">
      <w:pPr>
        <w:pStyle w:val="PL"/>
        <w:rPr>
          <w:lang w:val="fr-FR"/>
        </w:rPr>
      </w:pPr>
      <w:r w:rsidRPr="008B1C02">
        <w:rPr>
          <w:lang w:val="fr-FR"/>
        </w:rPr>
        <w:t xml:space="preserve">          content:</w:t>
      </w:r>
    </w:p>
    <w:p w:rsidR="00D93999" w:rsidRPr="00E40538" w:rsidRDefault="00D93999" w:rsidP="00D93999">
      <w:pPr>
        <w:pStyle w:val="PL"/>
        <w:rPr>
          <w:lang w:val="en-US"/>
        </w:rPr>
      </w:pPr>
      <w:r w:rsidRPr="008B1C02">
        <w:rPr>
          <w:lang w:val="fr-FR"/>
        </w:rPr>
        <w:t xml:space="preserve">            </w:t>
      </w:r>
      <w:r w:rsidRPr="00E40538">
        <w:rPr>
          <w:lang w:val="en-US"/>
        </w:rPr>
        <w:t>application/json:</w:t>
      </w:r>
    </w:p>
    <w:p w:rsidR="00D93999" w:rsidRPr="008B1C02" w:rsidRDefault="00D93999" w:rsidP="00D93999">
      <w:pPr>
        <w:pStyle w:val="PL"/>
      </w:pPr>
      <w:r w:rsidRPr="00E40538">
        <w:rPr>
          <w:lang w:val="en-US"/>
        </w:rPr>
        <w:t xml:space="preserve">              </w:t>
      </w:r>
      <w:r w:rsidRPr="008B1C02">
        <w:t>schema:</w:t>
      </w:r>
    </w:p>
    <w:p w:rsidR="00D93999" w:rsidRPr="008B1C02" w:rsidRDefault="00D93999" w:rsidP="00D93999">
      <w:pPr>
        <w:pStyle w:val="PL"/>
      </w:pPr>
      <w:r w:rsidRPr="008B1C02">
        <w:t xml:space="preserve">                type: array</w:t>
      </w:r>
    </w:p>
    <w:p w:rsidR="00D93999" w:rsidRPr="008B1C02" w:rsidRDefault="00D93999" w:rsidP="00D93999">
      <w:pPr>
        <w:pStyle w:val="PL"/>
      </w:pPr>
      <w:r w:rsidRPr="008B1C02">
        <w:t xml:space="preserve">                items:</w:t>
      </w:r>
    </w:p>
    <w:p w:rsidR="00D93999" w:rsidRDefault="00D93999" w:rsidP="00D93999">
      <w:pPr>
        <w:pStyle w:val="PL"/>
      </w:pPr>
      <w:r w:rsidRPr="008B1C02">
        <w:t xml:space="preserve">                  $ref: '#/components/schemas/</w:t>
      </w:r>
      <w:r w:rsidRPr="0062439D">
        <w:t>TrafficInflu</w:t>
      </w:r>
      <w:r>
        <w:t>Data</w:t>
      </w:r>
      <w:r w:rsidRPr="0062439D">
        <w:t>Sub</w:t>
      </w:r>
      <w:r w:rsidRPr="008B1C02">
        <w:t>'</w:t>
      </w:r>
    </w:p>
    <w:p w:rsidR="00D93999" w:rsidRPr="00D165ED" w:rsidRDefault="00D93999" w:rsidP="00D93999">
      <w:pPr>
        <w:pStyle w:val="PL"/>
        <w:rPr>
          <w:rFonts w:eastAsia="DengXian"/>
        </w:rPr>
      </w:pPr>
      <w:r w:rsidRPr="00D165ED">
        <w:rPr>
          <w:rFonts w:eastAsia="DengXian"/>
        </w:rPr>
        <w:t xml:space="preserve">        '204':</w:t>
      </w:r>
    </w:p>
    <w:p w:rsidR="00D93999" w:rsidRPr="00084100" w:rsidRDefault="00D93999" w:rsidP="00D93999">
      <w:pPr>
        <w:pStyle w:val="PL"/>
        <w:rPr>
          <w:rFonts w:eastAsia="DengXian"/>
        </w:rPr>
      </w:pPr>
      <w:r w:rsidRPr="00D165ED">
        <w:rPr>
          <w:rFonts w:eastAsia="DengXian"/>
        </w:rPr>
        <w:t xml:space="preserve">          description: No Content</w:t>
      </w:r>
      <w:r>
        <w:rPr>
          <w:rFonts w:eastAsia="DengXian"/>
        </w:rPr>
        <w:t>.</w:t>
      </w:r>
    </w:p>
    <w:p w:rsidR="00D93999" w:rsidRPr="008B1C02" w:rsidRDefault="00D93999" w:rsidP="00D93999">
      <w:pPr>
        <w:pStyle w:val="PL"/>
      </w:pPr>
      <w:r w:rsidRPr="008B1C02">
        <w:t xml:space="preserve">        '307':</w:t>
      </w:r>
    </w:p>
    <w:p w:rsidR="00D93999" w:rsidRPr="008B1C02" w:rsidRDefault="00D93999" w:rsidP="00D93999">
      <w:pPr>
        <w:pStyle w:val="PL"/>
      </w:pPr>
      <w:r w:rsidRPr="008B1C02">
        <w:t xml:space="preserve">          $ref: 'TS29</w:t>
      </w:r>
      <w:r w:rsidR="0039287E">
        <w:t>571</w:t>
      </w:r>
      <w:r w:rsidRPr="008B1C02">
        <w:t>_CommonData.yaml#/components/responses/307'</w:t>
      </w:r>
    </w:p>
    <w:p w:rsidR="00D93999" w:rsidRPr="008B1C02" w:rsidRDefault="00D93999" w:rsidP="00D93999">
      <w:pPr>
        <w:pStyle w:val="PL"/>
      </w:pPr>
      <w:r w:rsidRPr="008B1C02">
        <w:t xml:space="preserve">        '308':</w:t>
      </w:r>
    </w:p>
    <w:p w:rsidR="00D93999" w:rsidRPr="008B1C02" w:rsidRDefault="00D93999" w:rsidP="00D93999">
      <w:pPr>
        <w:pStyle w:val="PL"/>
      </w:pPr>
      <w:r w:rsidRPr="008B1C02">
        <w:t xml:space="preserve">          $ref: 'TS29</w:t>
      </w:r>
      <w:r w:rsidR="0039287E">
        <w:t>571</w:t>
      </w:r>
      <w:r w:rsidRPr="008B1C02">
        <w:t>_CommonData.yaml#/components/responses/308'</w:t>
      </w:r>
    </w:p>
    <w:p w:rsidR="00D93999" w:rsidRPr="008B1C02" w:rsidRDefault="00D93999" w:rsidP="00D93999">
      <w:pPr>
        <w:pStyle w:val="PL"/>
      </w:pPr>
      <w:r w:rsidRPr="008B1C02">
        <w:t xml:space="preserve">        '400':</w:t>
      </w:r>
    </w:p>
    <w:p w:rsidR="00D93999" w:rsidRPr="008B1C02" w:rsidRDefault="00D93999" w:rsidP="00D93999">
      <w:pPr>
        <w:pStyle w:val="PL"/>
      </w:pPr>
      <w:r w:rsidRPr="008B1C02">
        <w:t xml:space="preserve">          $ref: 'TS29</w:t>
      </w:r>
      <w:r w:rsidR="0039287E">
        <w:t>571</w:t>
      </w:r>
      <w:r w:rsidRPr="008B1C02">
        <w:t>_CommonData.yaml#/components/responses/400'</w:t>
      </w:r>
    </w:p>
    <w:p w:rsidR="00D93999" w:rsidRPr="008B1C02" w:rsidRDefault="00D93999" w:rsidP="00D93999">
      <w:pPr>
        <w:pStyle w:val="PL"/>
      </w:pPr>
      <w:r w:rsidRPr="008B1C02">
        <w:t xml:space="preserve">        '401':</w:t>
      </w:r>
    </w:p>
    <w:p w:rsidR="00D93999" w:rsidRPr="008B1C02" w:rsidRDefault="00D93999" w:rsidP="00D93999">
      <w:pPr>
        <w:pStyle w:val="PL"/>
      </w:pPr>
      <w:r w:rsidRPr="008B1C02">
        <w:t xml:space="preserve">          $ref: 'TS29</w:t>
      </w:r>
      <w:r w:rsidR="0039287E">
        <w:t>571</w:t>
      </w:r>
      <w:r w:rsidRPr="008B1C02">
        <w:t>_CommonData.yaml#/components/responses/401'</w:t>
      </w:r>
    </w:p>
    <w:p w:rsidR="00D93999" w:rsidRPr="008B1C02" w:rsidRDefault="00D93999" w:rsidP="00D93999">
      <w:pPr>
        <w:pStyle w:val="PL"/>
      </w:pPr>
      <w:r w:rsidRPr="008B1C02">
        <w:t xml:space="preserve">        '403':</w:t>
      </w:r>
    </w:p>
    <w:p w:rsidR="00D93999" w:rsidRPr="008B1C02" w:rsidRDefault="00D93999" w:rsidP="00D93999">
      <w:pPr>
        <w:pStyle w:val="PL"/>
      </w:pPr>
      <w:r w:rsidRPr="008B1C02">
        <w:t xml:space="preserve">          $ref: 'TS29</w:t>
      </w:r>
      <w:r w:rsidR="0039287E">
        <w:t>571</w:t>
      </w:r>
      <w:r w:rsidRPr="008B1C02">
        <w:t>_CommonData.yaml#/components/responses/403'</w:t>
      </w:r>
    </w:p>
    <w:p w:rsidR="00D93999" w:rsidRPr="008B1C02" w:rsidRDefault="00D93999" w:rsidP="00D93999">
      <w:pPr>
        <w:pStyle w:val="PL"/>
      </w:pPr>
      <w:r w:rsidRPr="008B1C02">
        <w:t xml:space="preserve">        '404':</w:t>
      </w:r>
    </w:p>
    <w:p w:rsidR="00D93999" w:rsidRPr="008B1C02" w:rsidRDefault="00D93999" w:rsidP="00D93999">
      <w:pPr>
        <w:pStyle w:val="PL"/>
      </w:pPr>
      <w:r w:rsidRPr="008B1C02">
        <w:t xml:space="preserve">          $ref: 'TS29</w:t>
      </w:r>
      <w:r w:rsidR="0039287E">
        <w:t>571</w:t>
      </w:r>
      <w:r w:rsidRPr="008B1C02">
        <w:t>_CommonData.yaml#/components/responses/404'</w:t>
      </w:r>
    </w:p>
    <w:p w:rsidR="00D93999" w:rsidRPr="008B1C02" w:rsidRDefault="00D93999" w:rsidP="00D93999">
      <w:pPr>
        <w:pStyle w:val="PL"/>
      </w:pPr>
      <w:r w:rsidRPr="008B1C02">
        <w:t xml:space="preserve">        '406':</w:t>
      </w:r>
    </w:p>
    <w:p w:rsidR="00D93999" w:rsidRPr="008B1C02" w:rsidRDefault="00D93999" w:rsidP="00D93999">
      <w:pPr>
        <w:pStyle w:val="PL"/>
      </w:pPr>
      <w:r w:rsidRPr="008B1C02">
        <w:t xml:space="preserve">          $ref: 'TS29</w:t>
      </w:r>
      <w:r w:rsidR="0039287E">
        <w:t>571</w:t>
      </w:r>
      <w:r w:rsidRPr="008B1C02">
        <w:t>_CommonData.yaml#/components/responses/406'</w:t>
      </w:r>
    </w:p>
    <w:p w:rsidR="00D93999" w:rsidRPr="008B1C02" w:rsidRDefault="00D93999" w:rsidP="00D93999">
      <w:pPr>
        <w:pStyle w:val="PL"/>
      </w:pPr>
      <w:r w:rsidRPr="008B1C02">
        <w:t xml:space="preserve">        '429':</w:t>
      </w:r>
    </w:p>
    <w:p w:rsidR="00D93999" w:rsidRPr="008B1C02" w:rsidRDefault="00D93999" w:rsidP="00D93999">
      <w:pPr>
        <w:pStyle w:val="PL"/>
      </w:pPr>
      <w:r w:rsidRPr="008B1C02">
        <w:t xml:space="preserve">          $ref: 'TS29</w:t>
      </w:r>
      <w:r w:rsidR="0039287E">
        <w:t>571</w:t>
      </w:r>
      <w:r w:rsidRPr="008B1C02">
        <w:t>_CommonData.yaml#/components/responses/429'</w:t>
      </w:r>
    </w:p>
    <w:p w:rsidR="00D93999" w:rsidRPr="008B1C02" w:rsidRDefault="00D93999" w:rsidP="00D93999">
      <w:pPr>
        <w:pStyle w:val="PL"/>
      </w:pPr>
      <w:r w:rsidRPr="008B1C02">
        <w:t xml:space="preserve">        '500':</w:t>
      </w:r>
    </w:p>
    <w:p w:rsidR="00D93999" w:rsidRPr="008B1C02" w:rsidRDefault="00D93999" w:rsidP="00D93999">
      <w:pPr>
        <w:pStyle w:val="PL"/>
      </w:pPr>
      <w:r w:rsidRPr="008B1C02">
        <w:t xml:space="preserve">          $ref: 'TS29</w:t>
      </w:r>
      <w:r w:rsidR="0039287E">
        <w:t>571</w:t>
      </w:r>
      <w:r w:rsidRPr="008B1C02">
        <w:t>_CommonData.yaml#/components/responses/500'</w:t>
      </w:r>
    </w:p>
    <w:p w:rsidR="00D93999" w:rsidRPr="008B1C02" w:rsidRDefault="00D93999" w:rsidP="00D93999">
      <w:pPr>
        <w:pStyle w:val="PL"/>
      </w:pPr>
      <w:r w:rsidRPr="008B1C02">
        <w:t xml:space="preserve">        '503':</w:t>
      </w:r>
    </w:p>
    <w:p w:rsidR="00D93999" w:rsidRPr="008B1C02" w:rsidRDefault="00D93999" w:rsidP="00D93999">
      <w:pPr>
        <w:pStyle w:val="PL"/>
      </w:pPr>
      <w:r w:rsidRPr="008B1C02">
        <w:t xml:space="preserve">          $ref: 'TS29</w:t>
      </w:r>
      <w:r w:rsidR="0039287E">
        <w:t>571</w:t>
      </w:r>
      <w:r w:rsidRPr="008B1C02">
        <w:t>_CommonData.yaml#/components/responses/503'</w:t>
      </w:r>
    </w:p>
    <w:p w:rsidR="00D93999" w:rsidRPr="008B1C02" w:rsidRDefault="00D93999" w:rsidP="00D93999">
      <w:pPr>
        <w:pStyle w:val="PL"/>
      </w:pPr>
      <w:r w:rsidRPr="008B1C02">
        <w:t xml:space="preserve">        default:</w:t>
      </w:r>
    </w:p>
    <w:p w:rsidR="00D93999" w:rsidRPr="008B1C02" w:rsidRDefault="00D93999" w:rsidP="00D93999">
      <w:pPr>
        <w:pStyle w:val="PL"/>
      </w:pPr>
      <w:r w:rsidRPr="008B1C02">
        <w:t xml:space="preserve">          $ref: 'TS29</w:t>
      </w:r>
      <w:r w:rsidR="0039287E">
        <w:t>571</w:t>
      </w:r>
      <w:r w:rsidRPr="008B1C02">
        <w:t>_CommonData.yaml#/components/responses/default'</w:t>
      </w:r>
    </w:p>
    <w:p w:rsidR="00D93999" w:rsidRPr="00C031B0" w:rsidRDefault="00D93999" w:rsidP="00D93999">
      <w:pPr>
        <w:pStyle w:val="PL"/>
      </w:pPr>
    </w:p>
    <w:p w:rsidR="00D93999" w:rsidRDefault="00D93999" w:rsidP="00D93999">
      <w:pPr>
        <w:pStyle w:val="PL"/>
      </w:pPr>
      <w:r>
        <w:t xml:space="preserve">  /subscriptions/{subscriptionId}:</w:t>
      </w:r>
    </w:p>
    <w:p w:rsidR="00D93999" w:rsidRDefault="00D93999" w:rsidP="00D93999">
      <w:pPr>
        <w:pStyle w:val="PL"/>
      </w:pPr>
      <w:r>
        <w:t xml:space="preserve">    get:</w:t>
      </w:r>
    </w:p>
    <w:p w:rsidR="00D93999" w:rsidRDefault="00D93999" w:rsidP="00D93999">
      <w:pPr>
        <w:pStyle w:val="PL"/>
      </w:pPr>
      <w:r>
        <w:t xml:space="preserve">      summary: retrieve subscription</w:t>
      </w:r>
    </w:p>
    <w:p w:rsidR="00D93999" w:rsidRDefault="00D93999" w:rsidP="00D93999">
      <w:pPr>
        <w:pStyle w:val="PL"/>
      </w:pPr>
      <w:r>
        <w:t xml:space="preserve">      operationId: GetIndividualSubcription</w:t>
      </w:r>
    </w:p>
    <w:p w:rsidR="00D93999" w:rsidRDefault="00D93999" w:rsidP="00D93999">
      <w:pPr>
        <w:pStyle w:val="PL"/>
      </w:pPr>
      <w:r>
        <w:t xml:space="preserve">      tags:</w:t>
      </w:r>
    </w:p>
    <w:p w:rsidR="00D93999" w:rsidRDefault="00D93999" w:rsidP="00D93999">
      <w:pPr>
        <w:pStyle w:val="PL"/>
      </w:pPr>
      <w:r>
        <w:t xml:space="preserve">        - IndividualSubscription (Document)</w:t>
      </w:r>
    </w:p>
    <w:p w:rsidR="00D93999" w:rsidRDefault="00D93999" w:rsidP="00D93999">
      <w:pPr>
        <w:pStyle w:val="PL"/>
      </w:pPr>
      <w:r>
        <w:t xml:space="preserve">      parameters:</w:t>
      </w:r>
    </w:p>
    <w:p w:rsidR="00D93999" w:rsidRDefault="00D93999" w:rsidP="00D93999">
      <w:pPr>
        <w:pStyle w:val="PL"/>
      </w:pPr>
      <w:r>
        <w:t xml:space="preserve">        - name: subscriptionId</w:t>
      </w:r>
    </w:p>
    <w:p w:rsidR="00D93999" w:rsidRDefault="00D93999" w:rsidP="00D93999">
      <w:pPr>
        <w:pStyle w:val="PL"/>
      </w:pPr>
      <w:r>
        <w:t xml:space="preserve">          in: path</w:t>
      </w:r>
    </w:p>
    <w:p w:rsidR="00D93999" w:rsidRDefault="00D93999" w:rsidP="00D93999">
      <w:pPr>
        <w:pStyle w:val="PL"/>
      </w:pPr>
      <w:r>
        <w:t xml:space="preserve">          description: Subscription ID</w:t>
      </w:r>
    </w:p>
    <w:p w:rsidR="00D93999" w:rsidRDefault="00D93999" w:rsidP="00D93999">
      <w:pPr>
        <w:pStyle w:val="PL"/>
      </w:pPr>
      <w:r>
        <w:t xml:space="preserve">          required: true</w:t>
      </w:r>
    </w:p>
    <w:p w:rsidR="00D93999" w:rsidRDefault="00D93999" w:rsidP="00D93999">
      <w:pPr>
        <w:pStyle w:val="PL"/>
      </w:pPr>
      <w:r>
        <w:t xml:space="preserve">          schema:</w:t>
      </w:r>
    </w:p>
    <w:p w:rsidR="00D93999" w:rsidRDefault="00D93999" w:rsidP="00D93999">
      <w:pPr>
        <w:pStyle w:val="PL"/>
      </w:pPr>
      <w:r>
        <w:t xml:space="preserve">            type: string</w:t>
      </w:r>
    </w:p>
    <w:p w:rsidR="00D93999" w:rsidRDefault="00D93999" w:rsidP="00D93999">
      <w:pPr>
        <w:pStyle w:val="PL"/>
      </w:pPr>
      <w:r>
        <w:t xml:space="preserve">      responses:</w:t>
      </w:r>
    </w:p>
    <w:p w:rsidR="00D93999" w:rsidRDefault="00D93999" w:rsidP="00D93999">
      <w:pPr>
        <w:pStyle w:val="PL"/>
      </w:pPr>
      <w:r>
        <w:t xml:space="preserve">        '200':</w:t>
      </w:r>
    </w:p>
    <w:p w:rsidR="00D93999" w:rsidRDefault="00D93999" w:rsidP="00D93999">
      <w:pPr>
        <w:pStyle w:val="PL"/>
      </w:pPr>
      <w:r>
        <w:t xml:space="preserve">          description: OK. Resource representation is returned</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62439D">
        <w:t>TrafficInflu</w:t>
      </w:r>
      <w:r>
        <w:t>Data</w:t>
      </w:r>
      <w:r w:rsidRPr="0062439D">
        <w:t>Sub</w:t>
      </w:r>
      <w:r>
        <w:t>'</w:t>
      </w:r>
    </w:p>
    <w:p w:rsidR="00D93999" w:rsidRDefault="00D93999" w:rsidP="00D93999">
      <w:pPr>
        <w:pStyle w:val="PL"/>
      </w:pPr>
      <w:r>
        <w:t xml:space="preserve">        '307':</w:t>
      </w:r>
    </w:p>
    <w:p w:rsidR="00D93999" w:rsidRDefault="00D93999" w:rsidP="00D93999">
      <w:pPr>
        <w:pStyle w:val="PL"/>
      </w:pPr>
      <w:r>
        <w:t xml:space="preserve">          </w:t>
      </w:r>
      <w:r>
        <w:rPr>
          <w:lang w:val="en-US"/>
        </w:rPr>
        <w:t xml:space="preserve">$ref: </w:t>
      </w:r>
      <w:r>
        <w:t>'TS29571_CommonData.yaml#/components/responses/307'</w:t>
      </w:r>
    </w:p>
    <w:p w:rsidR="00D93999" w:rsidRDefault="00D93999" w:rsidP="00D93999">
      <w:pPr>
        <w:pStyle w:val="PL"/>
      </w:pPr>
      <w:r>
        <w:t xml:space="preserve">        '308':</w:t>
      </w:r>
    </w:p>
    <w:p w:rsidR="00D93999" w:rsidRDefault="00D93999" w:rsidP="00D93999">
      <w:pPr>
        <w:pStyle w:val="PL"/>
      </w:pPr>
      <w:r>
        <w:t xml:space="preserve">          </w:t>
      </w:r>
      <w:r>
        <w:rPr>
          <w:lang w:val="en-US"/>
        </w:rPr>
        <w:t xml:space="preserve">$ref: </w:t>
      </w:r>
      <w:r>
        <w:t>'TS29571_CommonData.yaml#/components/responses/308'</w:t>
      </w:r>
    </w:p>
    <w:p w:rsidR="00D93999" w:rsidRDefault="00D93999" w:rsidP="00D93999">
      <w:pPr>
        <w:pStyle w:val="PL"/>
      </w:pPr>
      <w:r>
        <w:t xml:space="preserve">        '400':</w:t>
      </w:r>
    </w:p>
    <w:p w:rsidR="00D93999" w:rsidRDefault="00D93999" w:rsidP="00D93999">
      <w:pPr>
        <w:pStyle w:val="PL"/>
      </w:pPr>
      <w:r>
        <w:t xml:space="preserve">          $ref: 'TS29571_CommonData.yaml#/components/responses/400'</w:t>
      </w:r>
    </w:p>
    <w:p w:rsidR="00D93999" w:rsidRDefault="00D93999" w:rsidP="00D93999">
      <w:pPr>
        <w:pStyle w:val="PL"/>
      </w:pPr>
      <w:r>
        <w:t xml:space="preserve">        '401':</w:t>
      </w:r>
    </w:p>
    <w:p w:rsidR="00D93999" w:rsidRDefault="00D93999" w:rsidP="00D93999">
      <w:pPr>
        <w:pStyle w:val="PL"/>
      </w:pPr>
      <w:r>
        <w:t xml:space="preserve">          $ref: 'TS29571_CommonData.yaml#/components/responses/401'</w:t>
      </w:r>
    </w:p>
    <w:p w:rsidR="00D93999" w:rsidRDefault="00D93999" w:rsidP="00D93999">
      <w:pPr>
        <w:pStyle w:val="PL"/>
      </w:pPr>
      <w:r>
        <w:t xml:space="preserve">        '403':</w:t>
      </w:r>
    </w:p>
    <w:p w:rsidR="00D93999" w:rsidRDefault="00D93999" w:rsidP="00D93999">
      <w:pPr>
        <w:pStyle w:val="PL"/>
      </w:pPr>
      <w:r>
        <w:t xml:space="preserve">          $ref: 'TS29571_CommonData.yaml#/components/responses/403'</w:t>
      </w:r>
    </w:p>
    <w:p w:rsidR="00D93999" w:rsidRDefault="00D93999" w:rsidP="00D93999">
      <w:pPr>
        <w:pStyle w:val="PL"/>
      </w:pPr>
      <w:r>
        <w:t xml:space="preserve">        '404':</w:t>
      </w:r>
    </w:p>
    <w:p w:rsidR="00D93999" w:rsidRDefault="00D93999" w:rsidP="00D93999">
      <w:pPr>
        <w:pStyle w:val="PL"/>
      </w:pPr>
      <w:r>
        <w:t xml:space="preserve">          $ref: 'TS29571_CommonData.yaml#/components/responses/404'</w:t>
      </w:r>
    </w:p>
    <w:p w:rsidR="00D93999" w:rsidRDefault="00D93999" w:rsidP="00D93999">
      <w:pPr>
        <w:pStyle w:val="PL"/>
      </w:pPr>
      <w:r>
        <w:t xml:space="preserve">        '406':</w:t>
      </w:r>
    </w:p>
    <w:p w:rsidR="00D93999" w:rsidRDefault="00D93999" w:rsidP="00D93999">
      <w:pPr>
        <w:pStyle w:val="PL"/>
      </w:pPr>
      <w:r>
        <w:t xml:space="preserve">          $ref: 'TS29571_CommonData.yaml#/components/responses/406'</w:t>
      </w:r>
    </w:p>
    <w:p w:rsidR="00D93999" w:rsidRDefault="00D93999" w:rsidP="00D93999">
      <w:pPr>
        <w:pStyle w:val="PL"/>
      </w:pPr>
      <w:r>
        <w:t xml:space="preserve">        '429':</w:t>
      </w:r>
    </w:p>
    <w:p w:rsidR="00D93999" w:rsidRDefault="00D93999" w:rsidP="00D93999">
      <w:pPr>
        <w:pStyle w:val="PL"/>
      </w:pPr>
      <w:r>
        <w:t xml:space="preserve">          $ref: 'TS29571_CommonData.yaml#/components/responses/429'</w:t>
      </w:r>
    </w:p>
    <w:p w:rsidR="00D93999" w:rsidRDefault="00D93999" w:rsidP="00D93999">
      <w:pPr>
        <w:pStyle w:val="PL"/>
      </w:pPr>
      <w:r>
        <w:t xml:space="preserve">        '500':</w:t>
      </w:r>
    </w:p>
    <w:p w:rsidR="00D93999" w:rsidRDefault="00D93999" w:rsidP="00D93999">
      <w:pPr>
        <w:pStyle w:val="PL"/>
      </w:pPr>
      <w:r>
        <w:t xml:space="preserve">          $ref: 'TS29571_CommonData.yaml#/components/responses/500'</w:t>
      </w:r>
    </w:p>
    <w:p w:rsidR="00D93999" w:rsidRDefault="00D93999" w:rsidP="00D93999">
      <w:pPr>
        <w:pStyle w:val="PL"/>
      </w:pPr>
      <w:r>
        <w:t xml:space="preserve">        '502':</w:t>
      </w:r>
    </w:p>
    <w:p w:rsidR="00D93999" w:rsidRPr="00E864FC" w:rsidRDefault="00D93999" w:rsidP="00D93999">
      <w:pPr>
        <w:pStyle w:val="PL"/>
      </w:pPr>
      <w:r>
        <w:t xml:space="preserve">          $ref: 'TS29571_CommonData.yaml#/components/responses/502'</w:t>
      </w:r>
    </w:p>
    <w:p w:rsidR="00D93999" w:rsidRDefault="00D93999" w:rsidP="00D93999">
      <w:pPr>
        <w:pStyle w:val="PL"/>
      </w:pPr>
      <w:r>
        <w:t xml:space="preserve">        '503':</w:t>
      </w:r>
    </w:p>
    <w:p w:rsidR="00D93999" w:rsidRDefault="00D93999" w:rsidP="00D93999">
      <w:pPr>
        <w:pStyle w:val="PL"/>
      </w:pPr>
      <w:r>
        <w:t xml:space="preserve">          $ref: 'TS29571_CommonData.yaml#/components/responses/503'</w:t>
      </w:r>
    </w:p>
    <w:p w:rsidR="00D93999" w:rsidRDefault="00D93999" w:rsidP="00D93999">
      <w:pPr>
        <w:pStyle w:val="PL"/>
      </w:pPr>
      <w:r>
        <w:t xml:space="preserve">        default:</w:t>
      </w:r>
    </w:p>
    <w:p w:rsidR="00D93999" w:rsidRDefault="00D93999" w:rsidP="00D93999">
      <w:pPr>
        <w:pStyle w:val="PL"/>
      </w:pPr>
      <w:r>
        <w:t xml:space="preserve">          $ref: 'TS29571_CommonData.yaml#/components/responses/default'</w:t>
      </w:r>
    </w:p>
    <w:p w:rsidR="00D93999" w:rsidRDefault="00D93999" w:rsidP="00D93999">
      <w:pPr>
        <w:pStyle w:val="PL"/>
      </w:pPr>
      <w:r>
        <w:t xml:space="preserve">    put:</w:t>
      </w:r>
    </w:p>
    <w:p w:rsidR="00D93999" w:rsidRDefault="00D93999" w:rsidP="00D93999">
      <w:pPr>
        <w:pStyle w:val="PL"/>
      </w:pPr>
      <w:r>
        <w:t xml:space="preserve">      summary: update subscription</w:t>
      </w:r>
    </w:p>
    <w:p w:rsidR="00D93999" w:rsidRDefault="00D93999" w:rsidP="00D93999">
      <w:pPr>
        <w:pStyle w:val="PL"/>
      </w:pPr>
      <w:r>
        <w:t xml:space="preserve">      operationId: ReplaceIndividualSubcription</w:t>
      </w:r>
    </w:p>
    <w:p w:rsidR="00D93999" w:rsidRDefault="00D93999" w:rsidP="00D93999">
      <w:pPr>
        <w:pStyle w:val="PL"/>
      </w:pPr>
      <w:r>
        <w:t xml:space="preserve">      tags:</w:t>
      </w:r>
    </w:p>
    <w:p w:rsidR="00D93999" w:rsidRDefault="00D93999" w:rsidP="00D93999">
      <w:pPr>
        <w:pStyle w:val="PL"/>
      </w:pPr>
      <w:r>
        <w:t xml:space="preserve">        - IndividualSubscription (Document)</w:t>
      </w:r>
    </w:p>
    <w:p w:rsidR="00D93999" w:rsidRDefault="00D93999" w:rsidP="00D93999">
      <w:pPr>
        <w:pStyle w:val="PL"/>
      </w:pPr>
      <w:r>
        <w:t xml:space="preserve">      requestBody:</w:t>
      </w:r>
    </w:p>
    <w:p w:rsidR="00D93999" w:rsidRDefault="00D93999" w:rsidP="00D93999">
      <w:pPr>
        <w:pStyle w:val="PL"/>
      </w:pPr>
      <w:r>
        <w:t xml:space="preserve">        required: true</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62439D">
        <w:t>TrafficInflu</w:t>
      </w:r>
      <w:r>
        <w:t>Data</w:t>
      </w:r>
      <w:r w:rsidRPr="0062439D">
        <w:t>Sub</w:t>
      </w:r>
      <w:r>
        <w:t>'</w:t>
      </w:r>
    </w:p>
    <w:p w:rsidR="00D93999" w:rsidRDefault="00D93999" w:rsidP="00D93999">
      <w:pPr>
        <w:pStyle w:val="PL"/>
      </w:pPr>
      <w:r>
        <w:t xml:space="preserve">      parameters:</w:t>
      </w:r>
    </w:p>
    <w:p w:rsidR="00D93999" w:rsidRDefault="00D93999" w:rsidP="00D93999">
      <w:pPr>
        <w:pStyle w:val="PL"/>
      </w:pPr>
      <w:r>
        <w:t xml:space="preserve">        - name: subscriptionId</w:t>
      </w:r>
    </w:p>
    <w:p w:rsidR="00D93999" w:rsidRDefault="00D93999" w:rsidP="00D93999">
      <w:pPr>
        <w:pStyle w:val="PL"/>
      </w:pPr>
      <w:r>
        <w:t xml:space="preserve">          in: path</w:t>
      </w:r>
    </w:p>
    <w:p w:rsidR="00D93999" w:rsidRDefault="00D93999" w:rsidP="00D93999">
      <w:pPr>
        <w:pStyle w:val="PL"/>
      </w:pPr>
      <w:r>
        <w:t xml:space="preserve">          description: Subscription ID</w:t>
      </w:r>
    </w:p>
    <w:p w:rsidR="00D93999" w:rsidRDefault="00D93999" w:rsidP="00D93999">
      <w:pPr>
        <w:pStyle w:val="PL"/>
      </w:pPr>
      <w:r>
        <w:t xml:space="preserve">          required: true</w:t>
      </w:r>
    </w:p>
    <w:p w:rsidR="00D93999" w:rsidRDefault="00D93999" w:rsidP="00D93999">
      <w:pPr>
        <w:pStyle w:val="PL"/>
      </w:pPr>
      <w:r>
        <w:t xml:space="preserve">          schema:</w:t>
      </w:r>
    </w:p>
    <w:p w:rsidR="00D93999" w:rsidRDefault="00D93999" w:rsidP="00D93999">
      <w:pPr>
        <w:pStyle w:val="PL"/>
      </w:pPr>
      <w:r>
        <w:t xml:space="preserve">            type: string</w:t>
      </w:r>
    </w:p>
    <w:p w:rsidR="00D93999" w:rsidRDefault="00D93999" w:rsidP="00D93999">
      <w:pPr>
        <w:pStyle w:val="PL"/>
      </w:pPr>
      <w:r>
        <w:t xml:space="preserve">      responses:</w:t>
      </w:r>
    </w:p>
    <w:p w:rsidR="00D93999" w:rsidRDefault="00D93999" w:rsidP="00D93999">
      <w:pPr>
        <w:pStyle w:val="PL"/>
      </w:pPr>
      <w:r>
        <w:t xml:space="preserve">        '200':</w:t>
      </w:r>
    </w:p>
    <w:p w:rsidR="00D93999" w:rsidRDefault="00D93999" w:rsidP="00D93999">
      <w:pPr>
        <w:pStyle w:val="PL"/>
      </w:pPr>
      <w:r>
        <w:t xml:space="preserve">          description: OK. Resource was succesfully modified and representation is returned</w:t>
      </w:r>
    </w:p>
    <w:p w:rsidR="00D93999" w:rsidRDefault="00D93999" w:rsidP="00D93999">
      <w:pPr>
        <w:pStyle w:val="PL"/>
      </w:pPr>
      <w:r>
        <w:t xml:space="preserve">          content:</w:t>
      </w:r>
    </w:p>
    <w:p w:rsidR="00D93999" w:rsidRDefault="00D93999" w:rsidP="00D93999">
      <w:pPr>
        <w:pStyle w:val="PL"/>
      </w:pPr>
      <w:r>
        <w:t xml:space="preserve">            application/json:</w:t>
      </w:r>
    </w:p>
    <w:p w:rsidR="00D93999" w:rsidRDefault="00D93999" w:rsidP="00D93999">
      <w:pPr>
        <w:pStyle w:val="PL"/>
      </w:pPr>
      <w:r>
        <w:t xml:space="preserve">              schema:</w:t>
      </w:r>
    </w:p>
    <w:p w:rsidR="00D93999" w:rsidRDefault="00D93999" w:rsidP="00D93999">
      <w:pPr>
        <w:pStyle w:val="PL"/>
      </w:pPr>
      <w:r>
        <w:t xml:space="preserve">                $ref: '#/components/schemas/</w:t>
      </w:r>
      <w:r w:rsidRPr="0062439D">
        <w:t>TrafficInflu</w:t>
      </w:r>
      <w:r>
        <w:t>Data</w:t>
      </w:r>
      <w:r w:rsidRPr="0062439D">
        <w:t>Sub</w:t>
      </w:r>
      <w:r>
        <w:t>'</w:t>
      </w:r>
    </w:p>
    <w:p w:rsidR="00D93999" w:rsidRDefault="00D93999" w:rsidP="00D93999">
      <w:pPr>
        <w:pStyle w:val="PL"/>
      </w:pPr>
      <w:r>
        <w:t xml:space="preserve">        '204':</w:t>
      </w:r>
    </w:p>
    <w:p w:rsidR="00D93999" w:rsidRDefault="00D93999" w:rsidP="00D93999">
      <w:pPr>
        <w:pStyle w:val="PL"/>
      </w:pPr>
      <w:r>
        <w:t xml:space="preserve">          description: No Content. Resource was succesfully modified</w:t>
      </w:r>
    </w:p>
    <w:p w:rsidR="00D93999" w:rsidRDefault="00D93999" w:rsidP="00D93999">
      <w:pPr>
        <w:pStyle w:val="PL"/>
      </w:pPr>
      <w:r>
        <w:t xml:space="preserve">        '307':</w:t>
      </w:r>
    </w:p>
    <w:p w:rsidR="00D93999" w:rsidRDefault="00D93999" w:rsidP="00D93999">
      <w:pPr>
        <w:pStyle w:val="PL"/>
      </w:pPr>
      <w:r>
        <w:t xml:space="preserve">          </w:t>
      </w:r>
      <w:r>
        <w:rPr>
          <w:lang w:val="en-US"/>
        </w:rPr>
        <w:t xml:space="preserve">$ref: </w:t>
      </w:r>
      <w:r>
        <w:t>'TS29571_CommonData.yaml#/components/responses/307'</w:t>
      </w:r>
    </w:p>
    <w:p w:rsidR="00D93999" w:rsidRDefault="00D93999" w:rsidP="00D93999">
      <w:pPr>
        <w:pStyle w:val="PL"/>
      </w:pPr>
      <w:r>
        <w:t xml:space="preserve">        '308':</w:t>
      </w:r>
    </w:p>
    <w:p w:rsidR="00D93999" w:rsidRDefault="00D93999" w:rsidP="00D93999">
      <w:pPr>
        <w:pStyle w:val="PL"/>
      </w:pPr>
      <w:r>
        <w:t xml:space="preserve">          </w:t>
      </w:r>
      <w:r>
        <w:rPr>
          <w:lang w:val="en-US"/>
        </w:rPr>
        <w:t xml:space="preserve">$ref: </w:t>
      </w:r>
      <w:r>
        <w:t>'TS29571_CommonData.yaml#/components/responses/308'</w:t>
      </w:r>
    </w:p>
    <w:p w:rsidR="00D93999" w:rsidRDefault="00D93999" w:rsidP="00D93999">
      <w:pPr>
        <w:pStyle w:val="PL"/>
      </w:pPr>
      <w:r>
        <w:t xml:space="preserve">        '400':</w:t>
      </w:r>
    </w:p>
    <w:p w:rsidR="00D93999" w:rsidRDefault="00D93999" w:rsidP="00D93999">
      <w:pPr>
        <w:pStyle w:val="PL"/>
      </w:pPr>
      <w:r>
        <w:t xml:space="preserve">          $ref: 'TS29571_CommonData.yaml#/components/responses/400'</w:t>
      </w:r>
    </w:p>
    <w:p w:rsidR="00D93999" w:rsidRDefault="00D93999" w:rsidP="00D93999">
      <w:pPr>
        <w:pStyle w:val="PL"/>
      </w:pPr>
      <w:r>
        <w:t xml:space="preserve">        '401':</w:t>
      </w:r>
    </w:p>
    <w:p w:rsidR="00D93999" w:rsidRDefault="00D93999" w:rsidP="00D93999">
      <w:pPr>
        <w:pStyle w:val="PL"/>
      </w:pPr>
      <w:r>
        <w:t xml:space="preserve">          $ref: 'TS29571_CommonData.yaml#/components/responses/401'</w:t>
      </w:r>
    </w:p>
    <w:p w:rsidR="00D93999" w:rsidRDefault="00D93999" w:rsidP="00D93999">
      <w:pPr>
        <w:pStyle w:val="PL"/>
      </w:pPr>
      <w:r>
        <w:t xml:space="preserve">        '403':</w:t>
      </w:r>
    </w:p>
    <w:p w:rsidR="00D93999" w:rsidRDefault="00D93999" w:rsidP="00D93999">
      <w:pPr>
        <w:pStyle w:val="PL"/>
      </w:pPr>
      <w:r>
        <w:t xml:space="preserve">          $ref: 'TS29571_CommonData.yaml#/components/responses/403'</w:t>
      </w:r>
    </w:p>
    <w:p w:rsidR="00D93999" w:rsidRDefault="00D93999" w:rsidP="00D93999">
      <w:pPr>
        <w:pStyle w:val="PL"/>
      </w:pPr>
      <w:r>
        <w:t xml:space="preserve">        '404':</w:t>
      </w:r>
    </w:p>
    <w:p w:rsidR="00D93999" w:rsidRDefault="00D93999" w:rsidP="00D93999">
      <w:pPr>
        <w:pStyle w:val="PL"/>
      </w:pPr>
      <w:r>
        <w:t xml:space="preserve">          $ref: 'TS29571_CommonData.yaml#/components/responses/404'</w:t>
      </w:r>
    </w:p>
    <w:p w:rsidR="00D93999" w:rsidRDefault="00D93999" w:rsidP="00D93999">
      <w:pPr>
        <w:pStyle w:val="PL"/>
      </w:pPr>
      <w:r>
        <w:t xml:space="preserve">        '411':</w:t>
      </w:r>
    </w:p>
    <w:p w:rsidR="00D93999" w:rsidRDefault="00D93999" w:rsidP="00D93999">
      <w:pPr>
        <w:pStyle w:val="PL"/>
      </w:pPr>
      <w:r>
        <w:t xml:space="preserve">          $ref: 'TS29571_CommonData.yaml#/components/responses/411'</w:t>
      </w:r>
    </w:p>
    <w:p w:rsidR="00D93999" w:rsidRDefault="00D93999" w:rsidP="00D93999">
      <w:pPr>
        <w:pStyle w:val="PL"/>
      </w:pPr>
      <w:r>
        <w:t xml:space="preserve">        '413':</w:t>
      </w:r>
    </w:p>
    <w:p w:rsidR="00D93999" w:rsidRDefault="00D93999" w:rsidP="00D93999">
      <w:pPr>
        <w:pStyle w:val="PL"/>
      </w:pPr>
      <w:r>
        <w:t xml:space="preserve">          $ref: 'TS29571_CommonData.yaml#/components/responses/413'</w:t>
      </w:r>
    </w:p>
    <w:p w:rsidR="00D93999" w:rsidRDefault="00D93999" w:rsidP="00D93999">
      <w:pPr>
        <w:pStyle w:val="PL"/>
      </w:pPr>
      <w:r>
        <w:t xml:space="preserve">        '415':</w:t>
      </w:r>
    </w:p>
    <w:p w:rsidR="00D93999" w:rsidRDefault="00D93999" w:rsidP="00D93999">
      <w:pPr>
        <w:pStyle w:val="PL"/>
      </w:pPr>
      <w:r>
        <w:t xml:space="preserve">          $ref: 'TS29571_CommonData.yaml#/components/responses/415'</w:t>
      </w:r>
    </w:p>
    <w:p w:rsidR="00D93999" w:rsidRDefault="00D93999" w:rsidP="00D93999">
      <w:pPr>
        <w:pStyle w:val="PL"/>
      </w:pPr>
      <w:r>
        <w:t xml:space="preserve">        '429':</w:t>
      </w:r>
    </w:p>
    <w:p w:rsidR="00D93999" w:rsidRDefault="00D93999" w:rsidP="00D93999">
      <w:pPr>
        <w:pStyle w:val="PL"/>
      </w:pPr>
      <w:r>
        <w:t xml:space="preserve">          $ref: 'TS29571_CommonData.yaml#/components/responses/429'</w:t>
      </w:r>
    </w:p>
    <w:p w:rsidR="00D93999" w:rsidRDefault="00D93999" w:rsidP="00D93999">
      <w:pPr>
        <w:pStyle w:val="PL"/>
      </w:pPr>
      <w:r>
        <w:t xml:space="preserve">        '500':</w:t>
      </w:r>
    </w:p>
    <w:p w:rsidR="00D93999" w:rsidRDefault="00D93999" w:rsidP="00D93999">
      <w:pPr>
        <w:pStyle w:val="PL"/>
      </w:pPr>
      <w:r>
        <w:t xml:space="preserve">          $ref: 'TS29571_CommonData.yaml#/components/responses/500'</w:t>
      </w:r>
    </w:p>
    <w:p w:rsidR="00D93999" w:rsidRDefault="00D93999" w:rsidP="00D93999">
      <w:pPr>
        <w:pStyle w:val="PL"/>
      </w:pPr>
      <w:r>
        <w:t xml:space="preserve">        '502':</w:t>
      </w:r>
    </w:p>
    <w:p w:rsidR="00D93999" w:rsidRDefault="00D93999" w:rsidP="00D93999">
      <w:pPr>
        <w:pStyle w:val="PL"/>
      </w:pPr>
      <w:r>
        <w:t xml:space="preserve">          $ref: 'TS29571_CommonData.yaml#/components/responses/502'</w:t>
      </w:r>
    </w:p>
    <w:p w:rsidR="00D93999" w:rsidRDefault="00D93999" w:rsidP="00D93999">
      <w:pPr>
        <w:pStyle w:val="PL"/>
      </w:pPr>
      <w:r>
        <w:t xml:space="preserve">        '503':</w:t>
      </w:r>
    </w:p>
    <w:p w:rsidR="00D93999" w:rsidRDefault="00D93999" w:rsidP="00D93999">
      <w:pPr>
        <w:pStyle w:val="PL"/>
      </w:pPr>
      <w:r>
        <w:t xml:space="preserve">          $ref: 'TS29571_CommonData.yaml#/components/responses/503'</w:t>
      </w:r>
    </w:p>
    <w:p w:rsidR="00D93999" w:rsidRDefault="00D93999" w:rsidP="00D93999">
      <w:pPr>
        <w:pStyle w:val="PL"/>
      </w:pPr>
      <w:r>
        <w:t xml:space="preserve">        default:</w:t>
      </w:r>
    </w:p>
    <w:p w:rsidR="00D93999" w:rsidRDefault="00D93999" w:rsidP="00D93999">
      <w:pPr>
        <w:pStyle w:val="PL"/>
      </w:pPr>
      <w:r>
        <w:t xml:space="preserve">          $ref: 'TS29571_CommonData.yaml#/components/responses/default'</w:t>
      </w:r>
    </w:p>
    <w:p w:rsidR="00D93999" w:rsidRDefault="00D93999" w:rsidP="00D93999">
      <w:pPr>
        <w:pStyle w:val="PL"/>
      </w:pPr>
      <w:r>
        <w:t xml:space="preserve">    delete:</w:t>
      </w:r>
    </w:p>
    <w:p w:rsidR="00D93999" w:rsidRDefault="00D93999" w:rsidP="00D93999">
      <w:pPr>
        <w:pStyle w:val="PL"/>
      </w:pPr>
      <w:r>
        <w:t xml:space="preserve">      summary: unsubscribe from notifications</w:t>
      </w:r>
    </w:p>
    <w:p w:rsidR="00D93999" w:rsidRDefault="00D93999" w:rsidP="00D93999">
      <w:pPr>
        <w:pStyle w:val="PL"/>
      </w:pPr>
      <w:r>
        <w:t xml:space="preserve">      operationId: DeleteIndividualSubcription</w:t>
      </w:r>
    </w:p>
    <w:p w:rsidR="00D93999" w:rsidRDefault="00D93999" w:rsidP="00D93999">
      <w:pPr>
        <w:pStyle w:val="PL"/>
      </w:pPr>
      <w:r>
        <w:t xml:space="preserve">      tags:</w:t>
      </w:r>
    </w:p>
    <w:p w:rsidR="00D93999" w:rsidRDefault="00D93999" w:rsidP="00D93999">
      <w:pPr>
        <w:pStyle w:val="PL"/>
      </w:pPr>
      <w:r>
        <w:t xml:space="preserve">        - IndividualSubscription (Document)</w:t>
      </w:r>
    </w:p>
    <w:p w:rsidR="00D93999" w:rsidRDefault="00D93999" w:rsidP="00D93999">
      <w:pPr>
        <w:pStyle w:val="PL"/>
      </w:pPr>
      <w:r>
        <w:t xml:space="preserve">      parameters:</w:t>
      </w:r>
    </w:p>
    <w:p w:rsidR="00D93999" w:rsidRDefault="00D93999" w:rsidP="00D93999">
      <w:pPr>
        <w:pStyle w:val="PL"/>
      </w:pPr>
      <w:r>
        <w:t xml:space="preserve">        - name: subscriptionId</w:t>
      </w:r>
    </w:p>
    <w:p w:rsidR="00D93999" w:rsidRDefault="00D93999" w:rsidP="00D93999">
      <w:pPr>
        <w:pStyle w:val="PL"/>
      </w:pPr>
      <w:r>
        <w:t xml:space="preserve">          in: path</w:t>
      </w:r>
    </w:p>
    <w:p w:rsidR="00D93999" w:rsidRDefault="00D93999" w:rsidP="00D93999">
      <w:pPr>
        <w:pStyle w:val="PL"/>
      </w:pPr>
      <w:r>
        <w:t xml:space="preserve">          description: Subscription ID</w:t>
      </w:r>
    </w:p>
    <w:p w:rsidR="00D93999" w:rsidRDefault="00D93999" w:rsidP="00D93999">
      <w:pPr>
        <w:pStyle w:val="PL"/>
      </w:pPr>
      <w:r>
        <w:t xml:space="preserve">          required: true</w:t>
      </w:r>
    </w:p>
    <w:p w:rsidR="00D93999" w:rsidRDefault="00D93999" w:rsidP="00D93999">
      <w:pPr>
        <w:pStyle w:val="PL"/>
      </w:pPr>
      <w:r>
        <w:t xml:space="preserve">          schema:</w:t>
      </w:r>
    </w:p>
    <w:p w:rsidR="00D93999" w:rsidRDefault="00D93999" w:rsidP="00D93999">
      <w:pPr>
        <w:pStyle w:val="PL"/>
      </w:pPr>
      <w:r>
        <w:t xml:space="preserve">            type: string</w:t>
      </w:r>
    </w:p>
    <w:p w:rsidR="00D93999" w:rsidRDefault="00D93999" w:rsidP="00D93999">
      <w:pPr>
        <w:pStyle w:val="PL"/>
      </w:pPr>
      <w:r>
        <w:t xml:space="preserve">      responses:</w:t>
      </w:r>
    </w:p>
    <w:p w:rsidR="00D93999" w:rsidRDefault="00D93999" w:rsidP="00D93999">
      <w:pPr>
        <w:pStyle w:val="PL"/>
      </w:pPr>
      <w:r>
        <w:t xml:space="preserve">        '204':</w:t>
      </w:r>
    </w:p>
    <w:p w:rsidR="00D93999" w:rsidRDefault="00D93999" w:rsidP="00D93999">
      <w:pPr>
        <w:pStyle w:val="PL"/>
      </w:pPr>
      <w:r>
        <w:t xml:space="preserve">          description: No Content. Resource was succesfully deleted</w:t>
      </w:r>
    </w:p>
    <w:p w:rsidR="00D93999" w:rsidRDefault="00D93999" w:rsidP="00D93999">
      <w:pPr>
        <w:pStyle w:val="PL"/>
      </w:pPr>
      <w:r>
        <w:t xml:space="preserve">        '307':</w:t>
      </w:r>
    </w:p>
    <w:p w:rsidR="00D93999" w:rsidRDefault="00D93999" w:rsidP="00D93999">
      <w:pPr>
        <w:pStyle w:val="PL"/>
      </w:pPr>
      <w:r>
        <w:t xml:space="preserve">          </w:t>
      </w:r>
      <w:r>
        <w:rPr>
          <w:lang w:val="en-US"/>
        </w:rPr>
        <w:t xml:space="preserve">$ref: </w:t>
      </w:r>
      <w:r>
        <w:t>'TS29571_CommonData.yaml#/components/responses/307'</w:t>
      </w:r>
    </w:p>
    <w:p w:rsidR="00D93999" w:rsidRDefault="00D93999" w:rsidP="00D93999">
      <w:pPr>
        <w:pStyle w:val="PL"/>
      </w:pPr>
      <w:r>
        <w:t xml:space="preserve">        '308':</w:t>
      </w:r>
    </w:p>
    <w:p w:rsidR="00D93999" w:rsidRDefault="00D93999" w:rsidP="00D93999">
      <w:pPr>
        <w:pStyle w:val="PL"/>
      </w:pPr>
      <w:r>
        <w:t xml:space="preserve">          </w:t>
      </w:r>
      <w:r>
        <w:rPr>
          <w:lang w:val="en-US"/>
        </w:rPr>
        <w:t xml:space="preserve">$ref: </w:t>
      </w:r>
      <w:r>
        <w:t>'TS29571_CommonData.yaml#/components/responses/308'</w:t>
      </w:r>
    </w:p>
    <w:p w:rsidR="00D93999" w:rsidRDefault="00D93999" w:rsidP="00D93999">
      <w:pPr>
        <w:pStyle w:val="PL"/>
      </w:pPr>
      <w:r>
        <w:t xml:space="preserve">        '400':</w:t>
      </w:r>
    </w:p>
    <w:p w:rsidR="00D93999" w:rsidRDefault="00D93999" w:rsidP="00D93999">
      <w:pPr>
        <w:pStyle w:val="PL"/>
      </w:pPr>
      <w:r>
        <w:t xml:space="preserve">          $ref: 'TS29571_CommonData.yaml#/components/responses/400'</w:t>
      </w:r>
    </w:p>
    <w:p w:rsidR="00D93999" w:rsidRDefault="00D93999" w:rsidP="00D93999">
      <w:pPr>
        <w:pStyle w:val="PL"/>
      </w:pPr>
      <w:r>
        <w:t xml:space="preserve">        '401':</w:t>
      </w:r>
    </w:p>
    <w:p w:rsidR="00D93999" w:rsidRDefault="00D93999" w:rsidP="00D93999">
      <w:pPr>
        <w:pStyle w:val="PL"/>
      </w:pPr>
      <w:r>
        <w:t xml:space="preserve">          $ref: 'TS29571_CommonData.yaml#/components/responses/401'</w:t>
      </w:r>
    </w:p>
    <w:p w:rsidR="00D93999" w:rsidRDefault="00D93999" w:rsidP="00D93999">
      <w:pPr>
        <w:pStyle w:val="PL"/>
      </w:pPr>
      <w:r>
        <w:t xml:space="preserve">        '403':</w:t>
      </w:r>
    </w:p>
    <w:p w:rsidR="00D93999" w:rsidRDefault="00D93999" w:rsidP="00D93999">
      <w:pPr>
        <w:pStyle w:val="PL"/>
      </w:pPr>
      <w:r>
        <w:t xml:space="preserve">          $ref: 'TS29571_CommonData.yaml#/components/responses/403'</w:t>
      </w:r>
    </w:p>
    <w:p w:rsidR="00D93999" w:rsidRDefault="00D93999" w:rsidP="00D93999">
      <w:pPr>
        <w:pStyle w:val="PL"/>
      </w:pPr>
      <w:r>
        <w:t xml:space="preserve">        '404':</w:t>
      </w:r>
    </w:p>
    <w:p w:rsidR="00D93999" w:rsidRDefault="00D93999" w:rsidP="00D93999">
      <w:pPr>
        <w:pStyle w:val="PL"/>
      </w:pPr>
      <w:r>
        <w:t xml:space="preserve">          $ref: 'TS29571_CommonData.yaml#/components/responses/404'</w:t>
      </w:r>
    </w:p>
    <w:p w:rsidR="00D93999" w:rsidRDefault="00D93999" w:rsidP="00D93999">
      <w:pPr>
        <w:pStyle w:val="PL"/>
      </w:pPr>
      <w:r>
        <w:t xml:space="preserve">        '429':</w:t>
      </w:r>
    </w:p>
    <w:p w:rsidR="00D93999" w:rsidRDefault="00D93999" w:rsidP="00D93999">
      <w:pPr>
        <w:pStyle w:val="PL"/>
      </w:pPr>
      <w:r>
        <w:t xml:space="preserve">          $ref: 'TS29571_CommonData.yaml#/components/responses/429'</w:t>
      </w:r>
    </w:p>
    <w:p w:rsidR="00D93999" w:rsidRDefault="00D93999" w:rsidP="00D93999">
      <w:pPr>
        <w:pStyle w:val="PL"/>
      </w:pPr>
      <w:r>
        <w:t xml:space="preserve">        '500':</w:t>
      </w:r>
    </w:p>
    <w:p w:rsidR="00D93999" w:rsidRDefault="00D93999" w:rsidP="00D93999">
      <w:pPr>
        <w:pStyle w:val="PL"/>
      </w:pPr>
      <w:r>
        <w:t xml:space="preserve">          $ref: 'TS29571_CommonData.yaml#/components/responses/500'</w:t>
      </w:r>
    </w:p>
    <w:p w:rsidR="00D93999" w:rsidRDefault="00D93999" w:rsidP="00D93999">
      <w:pPr>
        <w:pStyle w:val="PL"/>
      </w:pPr>
      <w:r>
        <w:t xml:space="preserve">        '502':</w:t>
      </w:r>
    </w:p>
    <w:p w:rsidR="00D93999" w:rsidRPr="00E864FC" w:rsidRDefault="00D93999" w:rsidP="00D93999">
      <w:pPr>
        <w:pStyle w:val="PL"/>
      </w:pPr>
      <w:r>
        <w:t xml:space="preserve">          $ref: 'TS29571_CommonData.yaml#/components/responses/502'</w:t>
      </w:r>
    </w:p>
    <w:p w:rsidR="00D93999" w:rsidRDefault="00D93999" w:rsidP="00D93999">
      <w:pPr>
        <w:pStyle w:val="PL"/>
      </w:pPr>
      <w:r>
        <w:t xml:space="preserve">        '503':</w:t>
      </w:r>
    </w:p>
    <w:p w:rsidR="00D93999" w:rsidRDefault="00D93999" w:rsidP="00D93999">
      <w:pPr>
        <w:pStyle w:val="PL"/>
      </w:pPr>
      <w:r>
        <w:t xml:space="preserve">          $ref: 'TS29571_CommonData.yaml#/components/responses/503'</w:t>
      </w:r>
    </w:p>
    <w:p w:rsidR="00D93999" w:rsidRDefault="00D93999" w:rsidP="00D93999">
      <w:pPr>
        <w:pStyle w:val="PL"/>
      </w:pPr>
      <w:r>
        <w:t xml:space="preserve">        default:</w:t>
      </w:r>
    </w:p>
    <w:p w:rsidR="00D93999" w:rsidRDefault="00D93999" w:rsidP="00D93999">
      <w:pPr>
        <w:pStyle w:val="PL"/>
      </w:pPr>
      <w:r>
        <w:t xml:space="preserve">          $ref: 'TS29571_CommonData.yaml#/components/responses/default'</w:t>
      </w:r>
    </w:p>
    <w:p w:rsidR="00234CEF" w:rsidRPr="00AC4384"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D93999" w:rsidRDefault="00D93999" w:rsidP="00D93999">
      <w:pPr>
        <w:pStyle w:val="PL"/>
      </w:pPr>
      <w:r>
        <w:t>components:</w:t>
      </w:r>
    </w:p>
    <w:p w:rsidR="00D93999" w:rsidRDefault="00D93999" w:rsidP="00D93999">
      <w:pPr>
        <w:pStyle w:val="PL"/>
        <w:rPr>
          <w:lang w:val="en-US"/>
        </w:rPr>
      </w:pPr>
      <w:r>
        <w:rPr>
          <w:lang w:val="en-US"/>
        </w:rPr>
        <w:t xml:space="preserve">  securitySchemes:</w:t>
      </w:r>
    </w:p>
    <w:p w:rsidR="00D93999" w:rsidRDefault="00D93999" w:rsidP="00D93999">
      <w:pPr>
        <w:pStyle w:val="PL"/>
        <w:rPr>
          <w:lang w:val="en-US"/>
        </w:rPr>
      </w:pPr>
      <w:r>
        <w:rPr>
          <w:lang w:val="en-US"/>
        </w:rPr>
        <w:t xml:space="preserve">    oAuth2ClientCredentials:</w:t>
      </w:r>
    </w:p>
    <w:p w:rsidR="00D93999" w:rsidRDefault="00D93999" w:rsidP="00D93999">
      <w:pPr>
        <w:pStyle w:val="PL"/>
        <w:rPr>
          <w:lang w:val="en-US"/>
        </w:rPr>
      </w:pPr>
      <w:r>
        <w:rPr>
          <w:lang w:val="en-US"/>
        </w:rPr>
        <w:t xml:space="preserve">      type: oauth2</w:t>
      </w:r>
    </w:p>
    <w:p w:rsidR="00D93999" w:rsidRDefault="00D93999" w:rsidP="00D93999">
      <w:pPr>
        <w:pStyle w:val="PL"/>
        <w:rPr>
          <w:lang w:val="en-US"/>
        </w:rPr>
      </w:pPr>
      <w:r>
        <w:rPr>
          <w:lang w:val="en-US"/>
        </w:rPr>
        <w:t xml:space="preserve">      flows:</w:t>
      </w:r>
    </w:p>
    <w:p w:rsidR="00D93999" w:rsidRDefault="00D93999" w:rsidP="00D93999">
      <w:pPr>
        <w:pStyle w:val="PL"/>
        <w:rPr>
          <w:lang w:val="en-US"/>
        </w:rPr>
      </w:pPr>
      <w:r>
        <w:rPr>
          <w:lang w:val="en-US"/>
        </w:rPr>
        <w:t xml:space="preserve">        clientCredentials:</w:t>
      </w:r>
    </w:p>
    <w:p w:rsidR="00D93999" w:rsidRDefault="00D93999" w:rsidP="00D93999">
      <w:pPr>
        <w:pStyle w:val="PL"/>
        <w:rPr>
          <w:lang w:val="en-US"/>
        </w:rPr>
      </w:pPr>
      <w:r>
        <w:rPr>
          <w:lang w:val="en-US"/>
        </w:rPr>
        <w:t xml:space="preserve">          tokenUrl: '{nrfApiRoot}/oauth2/token'</w:t>
      </w:r>
    </w:p>
    <w:p w:rsidR="00D93999" w:rsidRDefault="00D93999" w:rsidP="00D93999">
      <w:pPr>
        <w:pStyle w:val="PL"/>
        <w:rPr>
          <w:lang w:val="en-US"/>
        </w:rPr>
      </w:pPr>
      <w:r>
        <w:rPr>
          <w:lang w:val="en-US"/>
        </w:rPr>
        <w:t xml:space="preserve">          scopes:</w:t>
      </w:r>
    </w:p>
    <w:p w:rsidR="00D93999" w:rsidRDefault="00D93999" w:rsidP="00D93999">
      <w:pPr>
        <w:pStyle w:val="PL"/>
        <w:rPr>
          <w:lang w:val="en-US"/>
        </w:rPr>
      </w:pPr>
      <w:r>
        <w:rPr>
          <w:lang w:val="en-US"/>
        </w:rPr>
        <w:t xml:space="preserve">            nnef</w:t>
      </w:r>
      <w:r>
        <w:t>-</w:t>
      </w:r>
      <w:r w:rsidRPr="00D018D6">
        <w:t>traffic-influence-data</w:t>
      </w:r>
      <w:r>
        <w:rPr>
          <w:lang w:val="en-US"/>
        </w:rPr>
        <w:t>: Access to the Nnef_</w:t>
      </w:r>
      <w:r>
        <w:t>TrafficInfluenceData</w:t>
      </w:r>
      <w:r>
        <w:rPr>
          <w:lang w:eastAsia="zh-CN"/>
        </w:rPr>
        <w:t xml:space="preserve"> </w:t>
      </w:r>
      <w:r>
        <w:rPr>
          <w:lang w:val="en-US"/>
        </w:rPr>
        <w:t>API</w:t>
      </w:r>
    </w:p>
    <w:p w:rsidR="00D93999" w:rsidRDefault="00D93999" w:rsidP="00D93999">
      <w:pPr>
        <w:pStyle w:val="PL"/>
      </w:pPr>
      <w:r>
        <w:t xml:space="preserve">  schemas:</w:t>
      </w:r>
    </w:p>
    <w:p w:rsidR="00D93999" w:rsidRDefault="00D93999" w:rsidP="00D93999">
      <w:pPr>
        <w:pStyle w:val="PL"/>
      </w:pPr>
      <w:r>
        <w:t xml:space="preserve">    </w:t>
      </w:r>
      <w:r w:rsidRPr="00D018D6">
        <w:rPr>
          <w:rFonts w:eastAsia="Batang"/>
        </w:rPr>
        <w:t>TrafficInfluDataSub:</w:t>
      </w:r>
    </w:p>
    <w:p w:rsidR="00D93999" w:rsidRDefault="00D93999" w:rsidP="00D93999">
      <w:pPr>
        <w:pStyle w:val="PL"/>
        <w:rPr>
          <w:rFonts w:eastAsia="Batang"/>
        </w:rPr>
      </w:pPr>
      <w:r>
        <w:rPr>
          <w:rFonts w:eastAsia="Batang"/>
        </w:rPr>
        <w:t xml:space="preserve">      description: Represents an Individual</w:t>
      </w:r>
      <w:r w:rsidRPr="00D018D6">
        <w:t xml:space="preserve"> </w:t>
      </w:r>
      <w:r w:rsidRPr="002178AD">
        <w:t>traffic influence subscription data</w:t>
      </w:r>
      <w:r>
        <w:rPr>
          <w:rFonts w:eastAsia="Batang"/>
        </w:rPr>
        <w:t>.</w:t>
      </w:r>
    </w:p>
    <w:p w:rsidR="00D93999" w:rsidRDefault="00D93999" w:rsidP="00D93999">
      <w:pPr>
        <w:pStyle w:val="PL"/>
        <w:rPr>
          <w:lang w:val="en-US" w:eastAsia="es-ES"/>
        </w:rPr>
      </w:pPr>
      <w:r>
        <w:rPr>
          <w:lang w:val="en-US" w:eastAsia="es-ES"/>
        </w:rPr>
        <w:t xml:space="preserve">      type: object</w:t>
      </w:r>
    </w:p>
    <w:p w:rsidR="00D93999" w:rsidRDefault="00D93999" w:rsidP="00D93999">
      <w:pPr>
        <w:pStyle w:val="PL"/>
        <w:rPr>
          <w:lang w:val="en-US" w:eastAsia="es-ES"/>
        </w:rPr>
      </w:pPr>
      <w:r>
        <w:rPr>
          <w:lang w:val="en-US" w:eastAsia="es-ES"/>
        </w:rPr>
        <w:t xml:space="preserve">      properties:</w:t>
      </w:r>
    </w:p>
    <w:p w:rsidR="00D93999" w:rsidRPr="00BE540E" w:rsidRDefault="00D93999" w:rsidP="00D93999">
      <w:pPr>
        <w:pStyle w:val="PL"/>
        <w:rPr>
          <w:lang w:val="en-US" w:eastAsia="es-ES"/>
        </w:rPr>
      </w:pPr>
      <w:r>
        <w:t xml:space="preserve"> </w:t>
      </w:r>
      <w:r w:rsidRPr="001C7C10">
        <w:t xml:space="preserve"> </w:t>
      </w:r>
      <w:r>
        <w:t xml:space="preserve"> </w:t>
      </w:r>
      <w:r w:rsidRPr="001C7C10">
        <w:t xml:space="preserve"> </w:t>
      </w:r>
      <w:r>
        <w:t xml:space="preserve"> </w:t>
      </w:r>
      <w:r w:rsidRPr="001C7C10">
        <w:t xml:space="preserve"> </w:t>
      </w:r>
      <w:r>
        <w:t xml:space="preserve"> </w:t>
      </w:r>
      <w:r w:rsidRPr="00BE540E">
        <w:rPr>
          <w:lang w:val="en-US" w:eastAsia="es-ES"/>
        </w:rPr>
        <w:t xml:space="preserve"> notifUri:</w:t>
      </w:r>
    </w:p>
    <w:p w:rsidR="00D93999" w:rsidRPr="00BE540E" w:rsidRDefault="00D93999" w:rsidP="00D93999">
      <w:pPr>
        <w:pStyle w:val="PL"/>
        <w:rPr>
          <w:lang w:val="en-US" w:eastAsia="es-ES"/>
        </w:rPr>
      </w:pPr>
      <w:r w:rsidRPr="00BE540E">
        <w:rPr>
          <w:lang w:val="en-US" w:eastAsia="es-ES"/>
        </w:rPr>
        <w:t xml:space="preserve">          $ref: 'TS29571_CommonData.yaml#/components/schemas/Uri'</w:t>
      </w:r>
    </w:p>
    <w:p w:rsidR="00D93999" w:rsidRPr="00BE540E" w:rsidRDefault="00D93999" w:rsidP="00D93999">
      <w:pPr>
        <w:pStyle w:val="PL"/>
        <w:rPr>
          <w:lang w:val="en-US" w:eastAsia="es-ES"/>
        </w:rPr>
      </w:pPr>
      <w:r w:rsidRPr="00BE540E">
        <w:rPr>
          <w:lang w:val="en-US" w:eastAsia="es-ES"/>
        </w:rPr>
        <w:t xml:space="preserve">        notifCorrId:</w:t>
      </w:r>
    </w:p>
    <w:p w:rsidR="00D93999" w:rsidRPr="00BE540E" w:rsidRDefault="00D93999" w:rsidP="00D93999">
      <w:pPr>
        <w:pStyle w:val="PL"/>
        <w:rPr>
          <w:lang w:val="en-US" w:eastAsia="es-ES"/>
        </w:rPr>
      </w:pPr>
      <w:r w:rsidRPr="00BE540E">
        <w:rPr>
          <w:lang w:val="en-US" w:eastAsia="es-ES"/>
        </w:rPr>
        <w:t xml:space="preserve">          type: string</w:t>
      </w:r>
    </w:p>
    <w:p w:rsidR="00D93999" w:rsidRPr="00BE540E" w:rsidRDefault="00D93999" w:rsidP="00D93999">
      <w:pPr>
        <w:pStyle w:val="PL"/>
        <w:rPr>
          <w:lang w:val="en-US" w:eastAsia="es-ES"/>
        </w:rPr>
      </w:pPr>
      <w:r w:rsidRPr="00BE540E">
        <w:rPr>
          <w:lang w:val="en-US" w:eastAsia="es-ES"/>
        </w:rPr>
        <w:t xml:space="preserve">          description: Notification correlation identifier.</w:t>
      </w:r>
    </w:p>
    <w:p w:rsidR="00D93999" w:rsidRPr="00BE540E" w:rsidRDefault="00D93999" w:rsidP="00D93999">
      <w:pPr>
        <w:pStyle w:val="PL"/>
        <w:rPr>
          <w:lang w:val="en-US" w:eastAsia="es-ES"/>
        </w:rPr>
      </w:pPr>
      <w:r w:rsidRPr="00BE540E">
        <w:rPr>
          <w:lang w:val="en-US" w:eastAsia="es-ES"/>
        </w:rPr>
        <w:t xml:space="preserve">        dnns:</w:t>
      </w:r>
    </w:p>
    <w:p w:rsidR="00D93999" w:rsidRPr="00BE540E" w:rsidRDefault="00D93999" w:rsidP="00D93999">
      <w:pPr>
        <w:pStyle w:val="PL"/>
        <w:rPr>
          <w:lang w:val="en-US" w:eastAsia="es-ES"/>
        </w:rPr>
      </w:pPr>
      <w:r w:rsidRPr="00BE540E">
        <w:rPr>
          <w:lang w:val="en-US" w:eastAsia="es-ES"/>
        </w:rPr>
        <w:t xml:space="preserve">          type: array</w:t>
      </w:r>
    </w:p>
    <w:p w:rsidR="00D93999" w:rsidRPr="00BE540E" w:rsidRDefault="00D93999" w:rsidP="00D93999">
      <w:pPr>
        <w:pStyle w:val="PL"/>
        <w:rPr>
          <w:lang w:val="en-US" w:eastAsia="es-ES"/>
        </w:rPr>
      </w:pPr>
      <w:r w:rsidRPr="00BE540E">
        <w:rPr>
          <w:lang w:val="en-US" w:eastAsia="es-ES"/>
        </w:rPr>
        <w:t xml:space="preserve">          items:</w:t>
      </w:r>
    </w:p>
    <w:p w:rsidR="00D93999" w:rsidRPr="00BE540E" w:rsidRDefault="00D93999" w:rsidP="00D93999">
      <w:pPr>
        <w:pStyle w:val="PL"/>
        <w:rPr>
          <w:lang w:val="en-US" w:eastAsia="es-ES"/>
        </w:rPr>
      </w:pPr>
      <w:r w:rsidRPr="00BE540E">
        <w:rPr>
          <w:lang w:val="en-US" w:eastAsia="es-ES"/>
        </w:rPr>
        <w:t xml:space="preserve">            $ref: 'TS29571_CommonData.yaml#/components/schemas/Dnn'</w:t>
      </w:r>
    </w:p>
    <w:p w:rsidR="00D93999" w:rsidRPr="00BE540E" w:rsidRDefault="00D93999" w:rsidP="00D93999">
      <w:pPr>
        <w:pStyle w:val="PL"/>
        <w:rPr>
          <w:lang w:val="en-US" w:eastAsia="es-ES"/>
        </w:rPr>
      </w:pPr>
      <w:r w:rsidRPr="00BE540E">
        <w:rPr>
          <w:lang w:val="en-US" w:eastAsia="es-ES"/>
        </w:rPr>
        <w:t xml:space="preserve">          minItems: 1</w:t>
      </w:r>
    </w:p>
    <w:p w:rsidR="00D93999" w:rsidRPr="00BE540E" w:rsidRDefault="00D93999" w:rsidP="00D93999">
      <w:pPr>
        <w:pStyle w:val="PL"/>
        <w:rPr>
          <w:lang w:val="en-US" w:eastAsia="es-ES"/>
        </w:rPr>
      </w:pPr>
      <w:r w:rsidRPr="00BE540E">
        <w:rPr>
          <w:lang w:val="en-US" w:eastAsia="es-ES"/>
        </w:rPr>
        <w:t xml:space="preserve">          description: </w:t>
      </w:r>
      <w:r>
        <w:rPr>
          <w:lang w:val="en-US" w:eastAsia="es-ES"/>
        </w:rPr>
        <w:t>Each element identifies a DNN.</w:t>
      </w:r>
    </w:p>
    <w:p w:rsidR="00D93999" w:rsidRPr="00BE540E" w:rsidRDefault="00D93999" w:rsidP="00D93999">
      <w:pPr>
        <w:pStyle w:val="PL"/>
        <w:rPr>
          <w:lang w:val="en-US" w:eastAsia="es-ES"/>
        </w:rPr>
      </w:pPr>
      <w:r w:rsidRPr="00BE540E">
        <w:rPr>
          <w:lang w:val="en-US" w:eastAsia="es-ES"/>
        </w:rPr>
        <w:t xml:space="preserve">        snssais:</w:t>
      </w:r>
    </w:p>
    <w:p w:rsidR="00D93999" w:rsidRPr="00BE540E" w:rsidRDefault="00D93999" w:rsidP="00D93999">
      <w:pPr>
        <w:pStyle w:val="PL"/>
        <w:rPr>
          <w:lang w:val="en-US" w:eastAsia="es-ES"/>
        </w:rPr>
      </w:pPr>
      <w:r w:rsidRPr="00BE540E">
        <w:rPr>
          <w:lang w:val="en-US" w:eastAsia="es-ES"/>
        </w:rPr>
        <w:t xml:space="preserve">          type: array</w:t>
      </w:r>
    </w:p>
    <w:p w:rsidR="00D93999" w:rsidRPr="00BE540E" w:rsidRDefault="00D93999" w:rsidP="00D93999">
      <w:pPr>
        <w:pStyle w:val="PL"/>
        <w:rPr>
          <w:lang w:val="en-US" w:eastAsia="es-ES"/>
        </w:rPr>
      </w:pPr>
      <w:r w:rsidRPr="00BE540E">
        <w:rPr>
          <w:lang w:val="en-US" w:eastAsia="es-ES"/>
        </w:rPr>
        <w:t xml:space="preserve">          items:</w:t>
      </w:r>
    </w:p>
    <w:p w:rsidR="00D93999" w:rsidRPr="00BE540E" w:rsidRDefault="00D93999" w:rsidP="00D93999">
      <w:pPr>
        <w:pStyle w:val="PL"/>
        <w:rPr>
          <w:lang w:val="en-US" w:eastAsia="es-ES"/>
        </w:rPr>
      </w:pPr>
      <w:r w:rsidRPr="00BE540E">
        <w:rPr>
          <w:lang w:val="en-US" w:eastAsia="es-ES"/>
        </w:rPr>
        <w:t xml:space="preserve">            $ref: 'TS29571_CommonData.yaml#/components/schemas/Snssai'</w:t>
      </w:r>
    </w:p>
    <w:p w:rsidR="00D93999" w:rsidRPr="00BE540E" w:rsidRDefault="00D93999" w:rsidP="00D93999">
      <w:pPr>
        <w:pStyle w:val="PL"/>
        <w:rPr>
          <w:lang w:val="en-US" w:eastAsia="es-ES"/>
        </w:rPr>
      </w:pPr>
      <w:r w:rsidRPr="00BE540E">
        <w:rPr>
          <w:lang w:val="en-US" w:eastAsia="es-ES"/>
        </w:rPr>
        <w:t xml:space="preserve">          minItems: 1</w:t>
      </w:r>
    </w:p>
    <w:p w:rsidR="00D93999" w:rsidRPr="00BE540E" w:rsidRDefault="00D93999" w:rsidP="00D93999">
      <w:pPr>
        <w:pStyle w:val="PL"/>
        <w:rPr>
          <w:lang w:val="en-US" w:eastAsia="es-ES"/>
        </w:rPr>
      </w:pPr>
      <w:r w:rsidRPr="00BE540E">
        <w:rPr>
          <w:lang w:val="en-US" w:eastAsia="es-ES"/>
        </w:rPr>
        <w:t xml:space="preserve">          description: Each element identifies a slice.</w:t>
      </w:r>
    </w:p>
    <w:p w:rsidR="00D93999" w:rsidRPr="00BE540E" w:rsidRDefault="00D93999" w:rsidP="00D93999">
      <w:pPr>
        <w:pStyle w:val="PL"/>
        <w:rPr>
          <w:lang w:val="en-US" w:eastAsia="es-ES"/>
        </w:rPr>
      </w:pPr>
      <w:r w:rsidRPr="00BE540E">
        <w:rPr>
          <w:lang w:val="en-US" w:eastAsia="es-ES"/>
        </w:rPr>
        <w:t xml:space="preserve">        internalGroupIds:</w:t>
      </w:r>
    </w:p>
    <w:p w:rsidR="00D93999" w:rsidRPr="00BE540E" w:rsidRDefault="00D93999" w:rsidP="00D93999">
      <w:pPr>
        <w:pStyle w:val="PL"/>
        <w:rPr>
          <w:lang w:val="en-US" w:eastAsia="es-ES"/>
        </w:rPr>
      </w:pPr>
      <w:r w:rsidRPr="00BE540E">
        <w:rPr>
          <w:lang w:val="en-US" w:eastAsia="es-ES"/>
        </w:rPr>
        <w:t xml:space="preserve">          type: array</w:t>
      </w:r>
    </w:p>
    <w:p w:rsidR="00D93999" w:rsidRPr="00BE540E" w:rsidRDefault="00D93999" w:rsidP="00D93999">
      <w:pPr>
        <w:pStyle w:val="PL"/>
        <w:rPr>
          <w:lang w:val="en-US" w:eastAsia="es-ES"/>
        </w:rPr>
      </w:pPr>
      <w:r w:rsidRPr="00BE540E">
        <w:rPr>
          <w:lang w:val="en-US" w:eastAsia="es-ES"/>
        </w:rPr>
        <w:t xml:space="preserve">          items:</w:t>
      </w:r>
    </w:p>
    <w:p w:rsidR="00D93999" w:rsidRPr="00BE540E" w:rsidRDefault="00D93999" w:rsidP="00D93999">
      <w:pPr>
        <w:pStyle w:val="PL"/>
        <w:rPr>
          <w:lang w:val="en-US" w:eastAsia="es-ES"/>
        </w:rPr>
      </w:pPr>
      <w:r w:rsidRPr="00BE540E">
        <w:rPr>
          <w:lang w:val="en-US" w:eastAsia="es-ES"/>
        </w:rPr>
        <w:t xml:space="preserve">            $ref: 'TS29571_CommonData.yaml#/components/schemas/GroupId'</w:t>
      </w:r>
    </w:p>
    <w:p w:rsidR="00D93999" w:rsidRPr="00BE540E" w:rsidRDefault="00D93999" w:rsidP="00D93999">
      <w:pPr>
        <w:pStyle w:val="PL"/>
        <w:rPr>
          <w:lang w:val="en-US" w:eastAsia="es-ES"/>
        </w:rPr>
      </w:pPr>
      <w:r w:rsidRPr="00BE540E">
        <w:rPr>
          <w:lang w:val="en-US" w:eastAsia="es-ES"/>
        </w:rPr>
        <w:t xml:space="preserve">          minItems: 1</w:t>
      </w:r>
    </w:p>
    <w:p w:rsidR="00D93999" w:rsidRPr="00BE540E" w:rsidRDefault="00D93999" w:rsidP="00D93999">
      <w:pPr>
        <w:pStyle w:val="PL"/>
        <w:rPr>
          <w:lang w:val="en-US" w:eastAsia="es-ES"/>
        </w:rPr>
      </w:pPr>
      <w:r w:rsidRPr="00BE540E">
        <w:rPr>
          <w:lang w:val="en-US" w:eastAsia="es-ES"/>
        </w:rPr>
        <w:t xml:space="preserve">          description: Each element identifies a group of users.</w:t>
      </w:r>
    </w:p>
    <w:p w:rsidR="00D93999" w:rsidRPr="00BE540E" w:rsidRDefault="00D93999" w:rsidP="00D93999">
      <w:pPr>
        <w:pStyle w:val="PL"/>
        <w:rPr>
          <w:lang w:val="en-US" w:eastAsia="es-ES"/>
        </w:rPr>
      </w:pPr>
      <w:r w:rsidRPr="00BE540E">
        <w:rPr>
          <w:lang w:val="en-US" w:eastAsia="es-ES"/>
        </w:rPr>
        <w:t xml:space="preserve">        supis:</w:t>
      </w:r>
    </w:p>
    <w:p w:rsidR="00D93999" w:rsidRPr="00BE540E" w:rsidRDefault="00D93999" w:rsidP="00D93999">
      <w:pPr>
        <w:pStyle w:val="PL"/>
        <w:rPr>
          <w:lang w:val="en-US" w:eastAsia="es-ES"/>
        </w:rPr>
      </w:pPr>
      <w:r w:rsidRPr="00BE540E">
        <w:rPr>
          <w:lang w:val="en-US" w:eastAsia="es-ES"/>
        </w:rPr>
        <w:t xml:space="preserve">          type: array</w:t>
      </w:r>
    </w:p>
    <w:p w:rsidR="00D93999" w:rsidRPr="00BE540E" w:rsidRDefault="00D93999" w:rsidP="00D93999">
      <w:pPr>
        <w:pStyle w:val="PL"/>
        <w:rPr>
          <w:lang w:val="en-US" w:eastAsia="es-ES"/>
        </w:rPr>
      </w:pPr>
      <w:r w:rsidRPr="00BE540E">
        <w:rPr>
          <w:lang w:val="en-US" w:eastAsia="es-ES"/>
        </w:rPr>
        <w:t xml:space="preserve">          items:</w:t>
      </w:r>
    </w:p>
    <w:p w:rsidR="00D93999" w:rsidRPr="00BE540E" w:rsidRDefault="00D93999" w:rsidP="00D93999">
      <w:pPr>
        <w:pStyle w:val="PL"/>
        <w:rPr>
          <w:lang w:val="en-US" w:eastAsia="es-ES"/>
        </w:rPr>
      </w:pPr>
      <w:r w:rsidRPr="00BE540E">
        <w:rPr>
          <w:lang w:val="en-US" w:eastAsia="es-ES"/>
        </w:rPr>
        <w:t xml:space="preserve">            $ref: 'TS29571_CommonData.yaml#/components/schemas/Supi'</w:t>
      </w:r>
    </w:p>
    <w:p w:rsidR="00D93999" w:rsidRPr="00BE540E" w:rsidRDefault="00D93999" w:rsidP="00D93999">
      <w:pPr>
        <w:pStyle w:val="PL"/>
        <w:rPr>
          <w:lang w:val="en-US" w:eastAsia="es-ES"/>
        </w:rPr>
      </w:pPr>
      <w:r w:rsidRPr="00BE540E">
        <w:rPr>
          <w:lang w:val="en-US" w:eastAsia="es-ES"/>
        </w:rPr>
        <w:t xml:space="preserve">          minItems: 1</w:t>
      </w:r>
    </w:p>
    <w:p w:rsidR="00D93999" w:rsidRPr="00BE540E" w:rsidRDefault="00D93999" w:rsidP="00D93999">
      <w:pPr>
        <w:pStyle w:val="PL"/>
        <w:rPr>
          <w:lang w:val="en-US" w:eastAsia="es-ES"/>
        </w:rPr>
      </w:pPr>
      <w:r w:rsidRPr="00BE540E">
        <w:rPr>
          <w:lang w:val="en-US" w:eastAsia="es-ES"/>
        </w:rPr>
        <w:t xml:space="preserve">          description: Each element identifies the user.</w:t>
      </w:r>
    </w:p>
    <w:p w:rsidR="00D93999" w:rsidRPr="00BE540E" w:rsidRDefault="00D93999" w:rsidP="00D93999">
      <w:pPr>
        <w:pStyle w:val="PL"/>
        <w:rPr>
          <w:lang w:val="en-US" w:eastAsia="es-ES"/>
        </w:rPr>
      </w:pPr>
      <w:r w:rsidRPr="00BE540E">
        <w:rPr>
          <w:lang w:val="en-US" w:eastAsia="es-ES"/>
        </w:rPr>
        <w:t xml:space="preserve">        anyUe:</w:t>
      </w:r>
    </w:p>
    <w:p w:rsidR="00D93999" w:rsidRPr="00BE540E" w:rsidRDefault="00D93999" w:rsidP="00D93999">
      <w:pPr>
        <w:pStyle w:val="PL"/>
        <w:rPr>
          <w:lang w:val="en-US" w:eastAsia="es-ES"/>
        </w:rPr>
      </w:pPr>
      <w:r w:rsidRPr="00BE540E">
        <w:rPr>
          <w:lang w:val="en-US" w:eastAsia="es-ES"/>
        </w:rPr>
        <w:t xml:space="preserve">          type: boolean</w:t>
      </w:r>
    </w:p>
    <w:p w:rsidR="00D93999" w:rsidRPr="00BE540E" w:rsidRDefault="00D93999" w:rsidP="00D93999">
      <w:pPr>
        <w:pStyle w:val="PL"/>
        <w:rPr>
          <w:lang w:val="en-US" w:eastAsia="es-ES"/>
        </w:rPr>
      </w:pPr>
      <w:r w:rsidRPr="00BE540E">
        <w:rPr>
          <w:lang w:val="en-US" w:eastAsia="es-ES"/>
        </w:rPr>
        <w:t xml:space="preserve">          description: &gt;</w:t>
      </w:r>
    </w:p>
    <w:p w:rsidR="00D93999" w:rsidRPr="00BE540E" w:rsidRDefault="00D93999" w:rsidP="00D93999">
      <w:pPr>
        <w:pStyle w:val="PL"/>
        <w:rPr>
          <w:lang w:val="en-US" w:eastAsia="es-ES"/>
        </w:rPr>
      </w:pPr>
      <w:r w:rsidRPr="00BE540E">
        <w:rPr>
          <w:lang w:val="en-US" w:eastAsia="es-ES"/>
        </w:rPr>
        <w:t xml:space="preserve">            Identifies any UE when setting to "true". Default value is "false" if omitted.</w:t>
      </w:r>
    </w:p>
    <w:p w:rsidR="00D93999" w:rsidRPr="00BE540E" w:rsidRDefault="00D93999" w:rsidP="00D93999">
      <w:pPr>
        <w:pStyle w:val="PL"/>
        <w:rPr>
          <w:lang w:val="en-US" w:eastAsia="es-ES"/>
        </w:rPr>
      </w:pPr>
      <w:r w:rsidRPr="00BE540E">
        <w:rPr>
          <w:lang w:val="en-US" w:eastAsia="es-ES"/>
        </w:rPr>
        <w:t xml:space="preserve">        rptInfo:</w:t>
      </w:r>
    </w:p>
    <w:p w:rsidR="00D93999" w:rsidRPr="00BE540E" w:rsidRDefault="00D93999" w:rsidP="00D93999">
      <w:pPr>
        <w:pStyle w:val="PL"/>
        <w:rPr>
          <w:lang w:val="en-US" w:eastAsia="es-ES"/>
        </w:rPr>
      </w:pPr>
      <w:r w:rsidRPr="00BE540E">
        <w:rPr>
          <w:lang w:val="en-US" w:eastAsia="es-ES"/>
        </w:rPr>
        <w:t xml:space="preserve">          $ref: 'TS29523_Npcf_EventExposure.yaml#/components/schemas/ReportingInformation'</w:t>
      </w:r>
    </w:p>
    <w:p w:rsidR="00D93999" w:rsidRPr="00BE540E" w:rsidRDefault="00D93999" w:rsidP="00D93999">
      <w:pPr>
        <w:pStyle w:val="PL"/>
        <w:rPr>
          <w:lang w:val="en-US" w:eastAsia="es-ES"/>
        </w:rPr>
      </w:pPr>
      <w:r w:rsidRPr="00BE540E">
        <w:rPr>
          <w:lang w:val="en-US" w:eastAsia="es-ES"/>
        </w:rPr>
        <w:t xml:space="preserve">        immReports:</w:t>
      </w:r>
    </w:p>
    <w:p w:rsidR="00D93999" w:rsidRPr="00BE540E" w:rsidRDefault="00D93999" w:rsidP="00D93999">
      <w:pPr>
        <w:pStyle w:val="PL"/>
        <w:rPr>
          <w:lang w:val="en-US" w:eastAsia="es-ES"/>
        </w:rPr>
      </w:pPr>
      <w:r w:rsidRPr="00BE540E">
        <w:rPr>
          <w:lang w:val="en-US" w:eastAsia="es-ES"/>
        </w:rPr>
        <w:t xml:space="preserve">          type: array</w:t>
      </w:r>
    </w:p>
    <w:p w:rsidR="00D93999" w:rsidRPr="00BE540E" w:rsidRDefault="00D93999" w:rsidP="00D93999">
      <w:pPr>
        <w:pStyle w:val="PL"/>
        <w:rPr>
          <w:lang w:val="en-US" w:eastAsia="es-ES"/>
        </w:rPr>
      </w:pPr>
      <w:r w:rsidRPr="00BE540E">
        <w:rPr>
          <w:lang w:val="en-US" w:eastAsia="es-ES"/>
        </w:rPr>
        <w:t xml:space="preserve">          items:</w:t>
      </w:r>
    </w:p>
    <w:p w:rsidR="00D93999" w:rsidRPr="00BE540E" w:rsidRDefault="00D93999" w:rsidP="00D93999">
      <w:pPr>
        <w:pStyle w:val="PL"/>
        <w:rPr>
          <w:lang w:val="en-US" w:eastAsia="es-ES"/>
        </w:rPr>
      </w:pPr>
      <w:r w:rsidRPr="00BE540E">
        <w:rPr>
          <w:lang w:val="en-US" w:eastAsia="es-ES"/>
        </w:rPr>
        <w:t xml:space="preserve">            $ref: 'TS29519_Application_Data.yaml#/components/schemas/TrafficInfluData'</w:t>
      </w:r>
    </w:p>
    <w:p w:rsidR="00D93999" w:rsidRPr="00BE540E" w:rsidRDefault="00D93999" w:rsidP="00D93999">
      <w:pPr>
        <w:pStyle w:val="PL"/>
        <w:rPr>
          <w:lang w:val="en-US" w:eastAsia="es-ES"/>
        </w:rPr>
      </w:pPr>
      <w:r w:rsidRPr="00BE540E">
        <w:rPr>
          <w:lang w:val="en-US" w:eastAsia="es-ES"/>
        </w:rPr>
        <w:t xml:space="preserve">          minItems: 1</w:t>
      </w:r>
    </w:p>
    <w:p w:rsidR="00D93999" w:rsidRPr="00BE540E" w:rsidRDefault="00D93999" w:rsidP="00D93999">
      <w:pPr>
        <w:pStyle w:val="PL"/>
        <w:rPr>
          <w:lang w:val="en-US" w:eastAsia="es-ES"/>
        </w:rPr>
      </w:pPr>
      <w:r w:rsidRPr="00BE540E">
        <w:rPr>
          <w:lang w:val="en-US" w:eastAsia="es-ES"/>
        </w:rPr>
        <w:t xml:space="preserve">          description: Immediate report with </w:t>
      </w:r>
      <w:r>
        <w:t>Traffic Influence Data</w:t>
      </w:r>
      <w:r w:rsidRPr="002178AD">
        <w:t xml:space="preserve"> that match this subscription</w:t>
      </w:r>
      <w:r w:rsidRPr="00BE540E">
        <w:rPr>
          <w:lang w:val="en-US" w:eastAsia="es-ES"/>
        </w:rPr>
        <w:t>.</w:t>
      </w:r>
    </w:p>
    <w:p w:rsidR="00D93999" w:rsidRPr="00BE540E" w:rsidRDefault="00D93999" w:rsidP="00D93999">
      <w:pPr>
        <w:pStyle w:val="PL"/>
        <w:rPr>
          <w:lang w:val="en-US" w:eastAsia="es-ES"/>
        </w:rPr>
      </w:pPr>
      <w:r w:rsidRPr="00BE540E">
        <w:rPr>
          <w:lang w:val="en-US" w:eastAsia="es-ES"/>
        </w:rPr>
        <w:t xml:space="preserve">        supportedFeatures:</w:t>
      </w:r>
    </w:p>
    <w:p w:rsidR="00D93999" w:rsidRPr="00BE540E" w:rsidRDefault="00D93999" w:rsidP="00D93999">
      <w:pPr>
        <w:pStyle w:val="PL"/>
        <w:rPr>
          <w:lang w:val="en-US" w:eastAsia="es-ES"/>
        </w:rPr>
      </w:pPr>
      <w:r w:rsidRPr="00BE540E">
        <w:rPr>
          <w:lang w:val="en-US" w:eastAsia="es-ES"/>
        </w:rPr>
        <w:t xml:space="preserve">          $ref: 'TS29571_CommonData.yaml#/components/schemas/SupportedFeatures'</w:t>
      </w:r>
    </w:p>
    <w:p w:rsidR="00D93999" w:rsidRPr="00BE540E" w:rsidRDefault="00D93999" w:rsidP="00D93999">
      <w:pPr>
        <w:pStyle w:val="PL"/>
        <w:rPr>
          <w:lang w:val="en-US" w:eastAsia="es-ES"/>
        </w:rPr>
      </w:pPr>
      <w:r w:rsidRPr="00BE540E">
        <w:rPr>
          <w:lang w:val="en-US" w:eastAsia="es-ES"/>
        </w:rPr>
        <w:t xml:space="preserve">      required:</w:t>
      </w:r>
    </w:p>
    <w:p w:rsidR="00D93999" w:rsidRDefault="00D93999" w:rsidP="00D93999">
      <w:pPr>
        <w:pStyle w:val="PL"/>
        <w:rPr>
          <w:lang w:val="en-US" w:eastAsia="es-ES"/>
        </w:rPr>
      </w:pPr>
      <w:r w:rsidRPr="00BE540E">
        <w:rPr>
          <w:lang w:val="en-US" w:eastAsia="es-ES"/>
        </w:rPr>
        <w:t xml:space="preserve">        - notifUri</w:t>
      </w:r>
    </w:p>
    <w:p w:rsidR="00D93999" w:rsidRPr="00BE540E" w:rsidRDefault="00D93999" w:rsidP="00D93999">
      <w:pPr>
        <w:pStyle w:val="PL"/>
        <w:rPr>
          <w:lang w:val="en-US" w:eastAsia="es-ES"/>
        </w:rPr>
      </w:pPr>
      <w:r w:rsidRPr="00BE540E">
        <w:rPr>
          <w:lang w:val="en-US" w:eastAsia="es-ES"/>
        </w:rPr>
        <w:t xml:space="preserve">        - notifCorrId</w:t>
      </w:r>
    </w:p>
    <w:p w:rsidR="00234CEF" w:rsidRPr="008D5DB4"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D5DB4">
        <w:rPr>
          <w:rFonts w:ascii="Courier New" w:hAnsi="Courier New"/>
          <w:sz w:val="16"/>
          <w:lang w:val="en-US" w:eastAsia="es-ES"/>
        </w:rPr>
        <w:t xml:space="preserve">      anyOf:</w:t>
      </w:r>
    </w:p>
    <w:p w:rsidR="00234CEF" w:rsidRPr="008D5DB4"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D5DB4">
        <w:rPr>
          <w:rFonts w:ascii="Courier New" w:hAnsi="Courier New"/>
          <w:sz w:val="16"/>
          <w:lang w:val="en-US" w:eastAsia="es-ES"/>
        </w:rPr>
        <w:t xml:space="preserve">        - required: [</w:t>
      </w:r>
      <w:r>
        <w:rPr>
          <w:rFonts w:ascii="Courier New" w:hAnsi="Courier New"/>
          <w:sz w:val="16"/>
          <w:lang w:val="en-US" w:eastAsia="es-ES"/>
        </w:rPr>
        <w:t>dnns</w:t>
      </w:r>
      <w:r w:rsidRPr="008D5DB4">
        <w:rPr>
          <w:rFonts w:ascii="Courier New" w:hAnsi="Courier New"/>
          <w:sz w:val="16"/>
          <w:lang w:val="en-US" w:eastAsia="es-ES"/>
        </w:rPr>
        <w:t>]</w:t>
      </w:r>
    </w:p>
    <w:p w:rsidR="00234CEF"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D5DB4">
        <w:rPr>
          <w:rFonts w:ascii="Courier New" w:hAnsi="Courier New"/>
          <w:sz w:val="16"/>
          <w:lang w:val="en-US" w:eastAsia="es-ES"/>
        </w:rPr>
        <w:t xml:space="preserve">        - required: [</w:t>
      </w:r>
      <w:r>
        <w:rPr>
          <w:rFonts w:ascii="Courier New" w:hAnsi="Courier New"/>
          <w:sz w:val="16"/>
          <w:lang w:val="en-US" w:eastAsia="es-ES"/>
        </w:rPr>
        <w:t>snssais</w:t>
      </w:r>
      <w:r w:rsidRPr="008D5DB4">
        <w:rPr>
          <w:rFonts w:ascii="Courier New" w:hAnsi="Courier New"/>
          <w:sz w:val="16"/>
          <w:lang w:val="en-US" w:eastAsia="es-ES"/>
        </w:rPr>
        <w:t>]</w:t>
      </w:r>
    </w:p>
    <w:p w:rsidR="00234CEF" w:rsidRPr="008D5DB4"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D5DB4">
        <w:rPr>
          <w:rFonts w:ascii="Courier New" w:hAnsi="Courier New"/>
          <w:sz w:val="16"/>
          <w:lang w:val="en-US" w:eastAsia="es-ES"/>
        </w:rPr>
        <w:t xml:space="preserve">        - required: [</w:t>
      </w:r>
      <w:r>
        <w:rPr>
          <w:rFonts w:ascii="Courier New" w:hAnsi="Courier New"/>
          <w:sz w:val="16"/>
          <w:lang w:val="en-US" w:eastAsia="es-ES"/>
        </w:rPr>
        <w:t>internalGroupIds</w:t>
      </w:r>
      <w:r w:rsidRPr="008D5DB4">
        <w:rPr>
          <w:rFonts w:ascii="Courier New" w:hAnsi="Courier New"/>
          <w:sz w:val="16"/>
          <w:lang w:val="en-US" w:eastAsia="es-ES"/>
        </w:rPr>
        <w:t>]</w:t>
      </w:r>
    </w:p>
    <w:p w:rsidR="00234CEF" w:rsidRPr="00A521C0" w:rsidRDefault="00234CEF" w:rsidP="00234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D5DB4">
        <w:rPr>
          <w:rFonts w:ascii="Courier New" w:hAnsi="Courier New"/>
          <w:sz w:val="16"/>
          <w:lang w:val="en-US" w:eastAsia="es-ES"/>
        </w:rPr>
        <w:t xml:space="preserve">        - required: [</w:t>
      </w:r>
      <w:r>
        <w:rPr>
          <w:rFonts w:ascii="Courier New" w:hAnsi="Courier New"/>
          <w:sz w:val="16"/>
          <w:lang w:val="en-US" w:eastAsia="es-ES"/>
        </w:rPr>
        <w:t>supis</w:t>
      </w:r>
      <w:r w:rsidRPr="008D5DB4">
        <w:rPr>
          <w:rFonts w:ascii="Courier New" w:hAnsi="Courier New"/>
          <w:sz w:val="16"/>
          <w:lang w:val="en-US" w:eastAsia="es-ES"/>
        </w:rPr>
        <w:t>]</w:t>
      </w:r>
    </w:p>
    <w:p w:rsidR="00D93999" w:rsidRDefault="00234CEF" w:rsidP="00234CEF">
      <w:pPr>
        <w:pStyle w:val="PL"/>
        <w:rPr>
          <w:lang w:val="en-US" w:eastAsia="es-ES"/>
        </w:rPr>
      </w:pPr>
      <w:r w:rsidRPr="008D5DB4">
        <w:rPr>
          <w:lang w:val="en-US" w:eastAsia="es-ES"/>
        </w:rPr>
        <w:t xml:space="preserve">        - required: [an</w:t>
      </w:r>
      <w:r>
        <w:rPr>
          <w:lang w:val="en-US" w:eastAsia="es-ES"/>
        </w:rPr>
        <w:t>yUe</w:t>
      </w:r>
      <w:r w:rsidRPr="008D5DB4">
        <w:rPr>
          <w:lang w:val="en-US" w:eastAsia="es-ES"/>
        </w:rPr>
        <w:t>]</w:t>
      </w:r>
    </w:p>
    <w:p w:rsidR="00234CEF" w:rsidRDefault="00234CEF" w:rsidP="00234CEF">
      <w:pPr>
        <w:pStyle w:val="PL"/>
        <w:rPr>
          <w:lang w:val="en-US" w:eastAsia="es-ES"/>
        </w:rPr>
      </w:pPr>
    </w:p>
    <w:p w:rsidR="00D93999" w:rsidRDefault="00D93999" w:rsidP="00D93999">
      <w:pPr>
        <w:pStyle w:val="PL"/>
        <w:rPr>
          <w:lang w:val="en-US" w:eastAsia="es-ES"/>
        </w:rPr>
      </w:pPr>
      <w:r>
        <w:rPr>
          <w:lang w:val="en-US" w:eastAsia="es-ES"/>
        </w:rPr>
        <w:t xml:space="preserve">    </w:t>
      </w:r>
      <w:r w:rsidRPr="00D018D6">
        <w:rPr>
          <w:lang w:val="en-US" w:eastAsia="es-ES"/>
        </w:rPr>
        <w:t>TrafficInfluDataNotify</w:t>
      </w:r>
      <w:r>
        <w:rPr>
          <w:lang w:val="en-US" w:eastAsia="es-ES"/>
        </w:rPr>
        <w:t>:</w:t>
      </w:r>
    </w:p>
    <w:p w:rsidR="00D93999" w:rsidRPr="002F2F8B" w:rsidRDefault="00D93999" w:rsidP="00D93999">
      <w:pPr>
        <w:pStyle w:val="PL"/>
        <w:rPr>
          <w:lang w:eastAsia="zh-CN"/>
        </w:rPr>
      </w:pPr>
      <w:r>
        <w:rPr>
          <w:rFonts w:eastAsia="Batang"/>
        </w:rPr>
        <w:t xml:space="preserve">      description: Represents notifications for </w:t>
      </w:r>
      <w:r w:rsidRPr="00BE540E">
        <w:rPr>
          <w:rFonts w:eastAsia="Batang"/>
        </w:rPr>
        <w:t>traffic influence data</w:t>
      </w:r>
      <w:r>
        <w:rPr>
          <w:rFonts w:eastAsia="Batang"/>
        </w:rPr>
        <w:t>.</w:t>
      </w:r>
    </w:p>
    <w:p w:rsidR="00D93999" w:rsidRPr="00BE540E" w:rsidRDefault="00D93999" w:rsidP="00D93999">
      <w:pPr>
        <w:pStyle w:val="PL"/>
        <w:rPr>
          <w:rFonts w:eastAsia="Batang"/>
        </w:rPr>
      </w:pPr>
      <w:r w:rsidRPr="00BE540E">
        <w:rPr>
          <w:rFonts w:eastAsia="Batang"/>
        </w:rPr>
        <w:t xml:space="preserve">      type: object</w:t>
      </w:r>
    </w:p>
    <w:p w:rsidR="00D93999" w:rsidRPr="00BE540E" w:rsidRDefault="00D93999" w:rsidP="00D93999">
      <w:pPr>
        <w:pStyle w:val="PL"/>
        <w:rPr>
          <w:rFonts w:eastAsia="Batang"/>
        </w:rPr>
      </w:pPr>
      <w:r w:rsidRPr="00BE540E">
        <w:rPr>
          <w:rFonts w:eastAsia="Batang"/>
        </w:rPr>
        <w:t xml:space="preserve">      properties:</w:t>
      </w:r>
    </w:p>
    <w:p w:rsidR="00D93999" w:rsidRPr="00BE540E" w:rsidRDefault="00D93999" w:rsidP="00D93999">
      <w:pPr>
        <w:pStyle w:val="PL"/>
        <w:rPr>
          <w:rFonts w:eastAsia="Batang"/>
        </w:rPr>
      </w:pPr>
      <w:r w:rsidRPr="00BE540E">
        <w:rPr>
          <w:rFonts w:eastAsia="Batang"/>
        </w:rPr>
        <w:t xml:space="preserve">        notifCorrId:</w:t>
      </w:r>
    </w:p>
    <w:p w:rsidR="00D93999" w:rsidRPr="00BE540E" w:rsidRDefault="00D93999" w:rsidP="00D93999">
      <w:pPr>
        <w:pStyle w:val="PL"/>
        <w:rPr>
          <w:rFonts w:eastAsia="Batang"/>
        </w:rPr>
      </w:pPr>
      <w:r w:rsidRPr="00BE540E">
        <w:rPr>
          <w:rFonts w:eastAsia="Batang"/>
        </w:rPr>
        <w:t xml:space="preserve">          type: string</w:t>
      </w:r>
    </w:p>
    <w:p w:rsidR="00D93999" w:rsidRPr="002F2F8B" w:rsidRDefault="00D93999" w:rsidP="00D93999">
      <w:pPr>
        <w:pStyle w:val="PL"/>
        <w:rPr>
          <w:lang w:val="en-US" w:eastAsia="es-ES"/>
        </w:rPr>
      </w:pPr>
      <w:r w:rsidRPr="00BE540E">
        <w:rPr>
          <w:lang w:val="en-US" w:eastAsia="es-ES"/>
        </w:rPr>
        <w:t xml:space="preserve">          description: Notification correlation identifier.</w:t>
      </w:r>
    </w:p>
    <w:p w:rsidR="00D93999" w:rsidRPr="00BE540E" w:rsidRDefault="00D93999" w:rsidP="00D93999">
      <w:pPr>
        <w:pStyle w:val="PL"/>
        <w:rPr>
          <w:rFonts w:eastAsia="Batang"/>
        </w:rPr>
      </w:pPr>
      <w:r w:rsidRPr="00BE540E">
        <w:rPr>
          <w:rFonts w:eastAsia="Batang"/>
        </w:rPr>
        <w:t xml:space="preserve">        eventNotifications:</w:t>
      </w:r>
    </w:p>
    <w:p w:rsidR="00D93999" w:rsidRPr="00BE540E" w:rsidRDefault="00D93999" w:rsidP="00D93999">
      <w:pPr>
        <w:pStyle w:val="PL"/>
        <w:rPr>
          <w:rFonts w:eastAsia="Batang"/>
        </w:rPr>
      </w:pPr>
      <w:r w:rsidRPr="00BE540E">
        <w:rPr>
          <w:rFonts w:eastAsia="Batang"/>
        </w:rPr>
        <w:t xml:space="preserve">          type: array</w:t>
      </w:r>
    </w:p>
    <w:p w:rsidR="00D93999" w:rsidRPr="00BE540E" w:rsidRDefault="00D93999" w:rsidP="00D93999">
      <w:pPr>
        <w:pStyle w:val="PL"/>
        <w:rPr>
          <w:rFonts w:eastAsia="Batang"/>
        </w:rPr>
      </w:pPr>
      <w:r w:rsidRPr="00BE540E">
        <w:rPr>
          <w:rFonts w:eastAsia="Batang"/>
        </w:rPr>
        <w:t xml:space="preserve">          items:</w:t>
      </w:r>
    </w:p>
    <w:p w:rsidR="00D93999" w:rsidRPr="00BE540E" w:rsidRDefault="00D93999" w:rsidP="00D93999">
      <w:pPr>
        <w:pStyle w:val="PL"/>
        <w:rPr>
          <w:rFonts w:eastAsia="Batang"/>
        </w:rPr>
      </w:pPr>
      <w:r w:rsidRPr="00BE540E">
        <w:rPr>
          <w:rFonts w:eastAsia="Batang"/>
        </w:rPr>
        <w:t xml:space="preserve">            $ref: 'TS29519_Application_Data.yaml#/components/schemas/TrafficInfluData'</w:t>
      </w:r>
    </w:p>
    <w:p w:rsidR="00D93999" w:rsidRPr="00BE540E" w:rsidRDefault="00D93999" w:rsidP="00D93999">
      <w:pPr>
        <w:pStyle w:val="PL"/>
        <w:rPr>
          <w:rFonts w:eastAsia="Batang"/>
        </w:rPr>
      </w:pPr>
      <w:r w:rsidRPr="00BE540E">
        <w:rPr>
          <w:rFonts w:eastAsia="Batang"/>
        </w:rPr>
        <w:t xml:space="preserve">          minItems: 1</w:t>
      </w:r>
    </w:p>
    <w:p w:rsidR="00D93999" w:rsidRPr="00BE540E" w:rsidRDefault="00D93999" w:rsidP="00D93999">
      <w:pPr>
        <w:pStyle w:val="PL"/>
        <w:rPr>
          <w:rFonts w:eastAsia="Batang"/>
        </w:rPr>
      </w:pPr>
      <w:r w:rsidRPr="00BE540E">
        <w:rPr>
          <w:rFonts w:eastAsia="Batang"/>
        </w:rPr>
        <w:t xml:space="preserve">          description: Notifications about Individual Events.</w:t>
      </w:r>
    </w:p>
    <w:p w:rsidR="00D93999" w:rsidRPr="00BE540E" w:rsidRDefault="00D93999" w:rsidP="00D93999">
      <w:pPr>
        <w:pStyle w:val="PL"/>
        <w:rPr>
          <w:rFonts w:eastAsia="Batang"/>
        </w:rPr>
      </w:pPr>
      <w:r w:rsidRPr="00BE540E">
        <w:rPr>
          <w:rFonts w:eastAsia="Batang"/>
        </w:rPr>
        <w:t xml:space="preserve">      required:</w:t>
      </w:r>
    </w:p>
    <w:p w:rsidR="00D93999" w:rsidRPr="00BE540E" w:rsidRDefault="00D93999" w:rsidP="00D93999">
      <w:pPr>
        <w:pStyle w:val="PL"/>
        <w:rPr>
          <w:rFonts w:eastAsia="Batang"/>
        </w:rPr>
      </w:pPr>
      <w:r w:rsidRPr="00BE540E">
        <w:rPr>
          <w:rFonts w:eastAsia="Batang"/>
        </w:rPr>
        <w:t xml:space="preserve">        - notifCorrId</w:t>
      </w:r>
    </w:p>
    <w:p w:rsidR="00D93999" w:rsidRPr="00BE540E" w:rsidRDefault="00D93999" w:rsidP="00D93999">
      <w:pPr>
        <w:pStyle w:val="PL"/>
        <w:rPr>
          <w:rFonts w:eastAsia="Batang"/>
        </w:rPr>
      </w:pPr>
      <w:r w:rsidRPr="00BE540E">
        <w:rPr>
          <w:rFonts w:eastAsia="Batang"/>
        </w:rPr>
        <w:t xml:space="preserve">        - eventNotifications</w:t>
      </w:r>
    </w:p>
    <w:p w:rsidR="00D93999" w:rsidRPr="0057436C" w:rsidRDefault="00D93999" w:rsidP="00D93999">
      <w:pPr>
        <w:pStyle w:val="PL"/>
      </w:pPr>
    </w:p>
    <w:p w:rsidR="001A5E08" w:rsidRPr="0057436C" w:rsidRDefault="001A5E08" w:rsidP="001A5E08">
      <w:pPr>
        <w:pStyle w:val="PL"/>
      </w:pPr>
    </w:p>
    <w:p w:rsidR="00A55D99" w:rsidRDefault="00A55D99" w:rsidP="00A55D99">
      <w:pPr>
        <w:pStyle w:val="Heading1"/>
      </w:pPr>
      <w:bookmarkStart w:id="1725" w:name="_Toc129250132"/>
      <w:bookmarkStart w:id="1726" w:name="_Toc153827966"/>
      <w:r>
        <w:t>A.5</w:t>
      </w:r>
      <w:r>
        <w:tab/>
        <w:t>Nnef_ECSAddress</w:t>
      </w:r>
      <w:r>
        <w:rPr>
          <w:noProof/>
          <w:lang w:eastAsia="zh-CN"/>
        </w:rPr>
        <w:t xml:space="preserve"> </w:t>
      </w:r>
      <w:r>
        <w:t>API</w:t>
      </w:r>
      <w:bookmarkEnd w:id="1725"/>
      <w:bookmarkEnd w:id="1726"/>
    </w:p>
    <w:p w:rsidR="00A55D99" w:rsidRDefault="00A55D99" w:rsidP="00A55D99">
      <w:pPr>
        <w:pStyle w:val="PL"/>
      </w:pPr>
      <w:r>
        <w:t>openapi: 3.0.0</w:t>
      </w:r>
    </w:p>
    <w:p w:rsidR="00A55D99" w:rsidRDefault="00A55D99" w:rsidP="00A55D99">
      <w:pPr>
        <w:pStyle w:val="PL"/>
        <w:rPr>
          <w:lang w:val="fr-FR"/>
        </w:rPr>
      </w:pPr>
      <w:r>
        <w:rPr>
          <w:lang w:val="fr-FR"/>
        </w:rPr>
        <w:t>info:</w:t>
      </w:r>
    </w:p>
    <w:p w:rsidR="00A55D99" w:rsidRDefault="00A55D99" w:rsidP="00A55D99">
      <w:pPr>
        <w:pStyle w:val="PL"/>
        <w:rPr>
          <w:lang w:val="fr-FR"/>
        </w:rPr>
      </w:pPr>
      <w:r>
        <w:rPr>
          <w:lang w:val="fr-FR"/>
        </w:rPr>
        <w:t xml:space="preserve">  title: Nnef_</w:t>
      </w:r>
      <w:r>
        <w:rPr>
          <w:lang w:eastAsia="zh-CN"/>
        </w:rPr>
        <w:t>ECSAddressConfigurationInformation</w:t>
      </w:r>
    </w:p>
    <w:p w:rsidR="00A55D99" w:rsidRDefault="00A55D99" w:rsidP="00A55D99">
      <w:pPr>
        <w:pStyle w:val="PL"/>
        <w:rPr>
          <w:lang w:val="fr-FR"/>
        </w:rPr>
      </w:pPr>
      <w:r>
        <w:rPr>
          <w:lang w:val="fr-FR"/>
        </w:rPr>
        <w:t xml:space="preserve">  version: 1.0.0</w:t>
      </w:r>
      <w:r>
        <w:rPr>
          <w:rFonts w:cs="Courier New"/>
          <w:szCs w:val="16"/>
        </w:rPr>
        <w:t>-alpha.</w:t>
      </w:r>
      <w:r w:rsidR="000A2F53">
        <w:rPr>
          <w:rFonts w:cs="Courier New"/>
          <w:szCs w:val="16"/>
        </w:rPr>
        <w:t>2</w:t>
      </w:r>
    </w:p>
    <w:p w:rsidR="00A55D99" w:rsidRDefault="00A55D99" w:rsidP="00A55D99">
      <w:pPr>
        <w:pStyle w:val="PL"/>
      </w:pPr>
      <w:r>
        <w:rPr>
          <w:lang w:val="fr-FR"/>
        </w:rPr>
        <w:t xml:space="preserve">  description: </w:t>
      </w:r>
      <w:r>
        <w:t>|</w:t>
      </w:r>
    </w:p>
    <w:p w:rsidR="00A55D99" w:rsidRDefault="00A55D99" w:rsidP="00A55D99">
      <w:pPr>
        <w:pStyle w:val="PL"/>
        <w:rPr>
          <w:lang w:val="fr-FR"/>
        </w:rPr>
      </w:pPr>
      <w:r>
        <w:rPr>
          <w:lang w:val="fr-FR"/>
        </w:rPr>
        <w:t xml:space="preserve">    NEF </w:t>
      </w:r>
      <w:r>
        <w:t xml:space="preserve">ECS Address </w:t>
      </w:r>
      <w:r>
        <w:rPr>
          <w:lang w:val="fr-FR"/>
        </w:rPr>
        <w:t xml:space="preserve">Service.  </w:t>
      </w:r>
    </w:p>
    <w:p w:rsidR="00A55D99" w:rsidRDefault="00A55D99" w:rsidP="00A55D99">
      <w:pPr>
        <w:pStyle w:val="PL"/>
      </w:pPr>
      <w:r>
        <w:t xml:space="preserve">    © 2023 , 3GPP Organizational Partners (ARIB, ATIS, CCSA, ETSI, TSDSI, TTA, TTC).  </w:t>
      </w:r>
    </w:p>
    <w:p w:rsidR="00A55D99" w:rsidRDefault="00A55D99" w:rsidP="00A55D99">
      <w:pPr>
        <w:pStyle w:val="PL"/>
      </w:pPr>
      <w:r>
        <w:t xml:space="preserve">    All rights reserved.</w:t>
      </w:r>
    </w:p>
    <w:p w:rsidR="00A55D99" w:rsidRDefault="00A55D99" w:rsidP="00A55D99">
      <w:pPr>
        <w:pStyle w:val="PL"/>
        <w:rPr>
          <w:lang w:val="fr-FR"/>
        </w:rPr>
      </w:pPr>
      <w:r>
        <w:rPr>
          <w:lang w:val="fr-FR"/>
        </w:rPr>
        <w:t>externalDocs:</w:t>
      </w:r>
    </w:p>
    <w:p w:rsidR="00A55D99" w:rsidRDefault="00A55D99" w:rsidP="00A55D99">
      <w:pPr>
        <w:pStyle w:val="PL"/>
        <w:rPr>
          <w:lang w:eastAsia="zh-CN"/>
        </w:rPr>
      </w:pPr>
      <w:r>
        <w:rPr>
          <w:lang w:val="fr-FR"/>
        </w:rPr>
        <w:t xml:space="preserve">  description: </w:t>
      </w:r>
      <w:r>
        <w:rPr>
          <w:lang w:eastAsia="zh-CN"/>
        </w:rPr>
        <w:t>&gt;</w:t>
      </w:r>
    </w:p>
    <w:p w:rsidR="00A55D99" w:rsidRDefault="00A55D99" w:rsidP="00A55D99">
      <w:pPr>
        <w:pStyle w:val="PL"/>
        <w:rPr>
          <w:lang w:val="fr-FR"/>
        </w:rPr>
      </w:pPr>
      <w:r>
        <w:t xml:space="preserve">    </w:t>
      </w:r>
      <w:r>
        <w:rPr>
          <w:lang w:val="fr-FR"/>
        </w:rPr>
        <w:t>3GPP TS 29.591 V18.</w:t>
      </w:r>
      <w:r w:rsidR="000A2F53">
        <w:rPr>
          <w:lang w:val="fr-FR"/>
        </w:rPr>
        <w:t>3</w:t>
      </w:r>
      <w:r>
        <w:rPr>
          <w:lang w:val="fr-FR"/>
        </w:rPr>
        <w:t xml:space="preserve">.0; </w:t>
      </w:r>
      <w:r>
        <w:t>5G System; Network Exposure Function Southbound Services; Stage 3</w:t>
      </w:r>
      <w:r>
        <w:rPr>
          <w:lang w:val="fr-FR"/>
        </w:rPr>
        <w:t>.</w:t>
      </w:r>
    </w:p>
    <w:p w:rsidR="00A55D99" w:rsidRDefault="00A55D99" w:rsidP="00A55D99">
      <w:pPr>
        <w:pStyle w:val="PL"/>
        <w:rPr>
          <w:lang w:val="fr-FR"/>
        </w:rPr>
      </w:pPr>
      <w:r>
        <w:rPr>
          <w:lang w:val="fr-FR"/>
        </w:rPr>
        <w:t xml:space="preserve">  url: https://www.3gpp.org/ftp/Specs/archive/29_series/29.591/</w:t>
      </w:r>
    </w:p>
    <w:p w:rsidR="00A55D99" w:rsidRDefault="00A55D99" w:rsidP="00A55D99">
      <w:pPr>
        <w:pStyle w:val="PL"/>
      </w:pPr>
      <w:r>
        <w:t>servers:</w:t>
      </w:r>
    </w:p>
    <w:p w:rsidR="00A55D99" w:rsidRDefault="00A55D99" w:rsidP="00A55D99">
      <w:pPr>
        <w:pStyle w:val="PL"/>
      </w:pPr>
      <w:r>
        <w:t xml:space="preserve">  - url: '{apiRoot}/</w:t>
      </w:r>
      <w:r>
        <w:rPr>
          <w:noProof/>
        </w:rPr>
        <w:t>nnef-</w:t>
      </w:r>
      <w:r w:rsidRPr="00F049E7">
        <w:rPr>
          <w:noProof/>
        </w:rPr>
        <w:t>ecs-addr</w:t>
      </w:r>
      <w:r>
        <w:rPr>
          <w:noProof/>
        </w:rPr>
        <w:t>-cfg-info</w:t>
      </w:r>
      <w:r>
        <w:t>/v1'</w:t>
      </w:r>
    </w:p>
    <w:p w:rsidR="00A55D99" w:rsidRDefault="00A55D99" w:rsidP="00A55D99">
      <w:pPr>
        <w:pStyle w:val="PL"/>
      </w:pPr>
      <w:r>
        <w:t xml:space="preserve">    variables:</w:t>
      </w:r>
    </w:p>
    <w:p w:rsidR="00A55D99" w:rsidRDefault="00A55D99" w:rsidP="00A55D99">
      <w:pPr>
        <w:pStyle w:val="PL"/>
      </w:pPr>
      <w:r>
        <w:t xml:space="preserve">      apiRoot:</w:t>
      </w:r>
    </w:p>
    <w:p w:rsidR="00A55D99" w:rsidRDefault="00A55D99" w:rsidP="00A55D99">
      <w:pPr>
        <w:pStyle w:val="PL"/>
      </w:pPr>
      <w:r>
        <w:t xml:space="preserve">        default: https://example.com</w:t>
      </w:r>
    </w:p>
    <w:p w:rsidR="00A55D99" w:rsidRDefault="00A55D99" w:rsidP="00A55D99">
      <w:pPr>
        <w:pStyle w:val="PL"/>
      </w:pPr>
      <w:r>
        <w:t xml:space="preserve">        description: apiRoot as defined in clause 4.4 of 3GPP TS 29.501</w:t>
      </w:r>
    </w:p>
    <w:p w:rsidR="00A55D99" w:rsidRDefault="00A55D99" w:rsidP="00A55D99">
      <w:pPr>
        <w:pStyle w:val="PL"/>
        <w:rPr>
          <w:lang w:val="en-US"/>
        </w:rPr>
      </w:pPr>
      <w:r>
        <w:rPr>
          <w:lang w:val="en-US"/>
        </w:rPr>
        <w:t>security:</w:t>
      </w:r>
    </w:p>
    <w:p w:rsidR="00A55D99" w:rsidRDefault="00A55D99" w:rsidP="00A55D99">
      <w:pPr>
        <w:pStyle w:val="PL"/>
        <w:rPr>
          <w:lang w:val="en-US"/>
        </w:rPr>
      </w:pPr>
      <w:r>
        <w:rPr>
          <w:lang w:val="en-US"/>
        </w:rPr>
        <w:t xml:space="preserve">  - {}</w:t>
      </w:r>
    </w:p>
    <w:p w:rsidR="00A55D99" w:rsidRDefault="00A55D99" w:rsidP="00A55D99">
      <w:pPr>
        <w:pStyle w:val="PL"/>
        <w:rPr>
          <w:lang w:val="en-US"/>
        </w:rPr>
      </w:pPr>
      <w:r>
        <w:rPr>
          <w:lang w:val="en-US"/>
        </w:rPr>
        <w:t xml:space="preserve">  - oAuth2ClientCredentials:</w:t>
      </w:r>
    </w:p>
    <w:p w:rsidR="00A55D99" w:rsidRDefault="00A55D99" w:rsidP="00A55D99">
      <w:pPr>
        <w:pStyle w:val="PL"/>
        <w:rPr>
          <w:lang w:val="en-US"/>
        </w:rPr>
      </w:pPr>
      <w:r>
        <w:rPr>
          <w:lang w:val="en-US"/>
        </w:rPr>
        <w:t xml:space="preserve">    - </w:t>
      </w:r>
      <w:r>
        <w:rPr>
          <w:noProof/>
        </w:rPr>
        <w:t>nnef-</w:t>
      </w:r>
      <w:r w:rsidRPr="00F049E7">
        <w:rPr>
          <w:noProof/>
        </w:rPr>
        <w:t>ecs-addr</w:t>
      </w:r>
      <w:r>
        <w:rPr>
          <w:noProof/>
        </w:rPr>
        <w:t>-cfg-info</w:t>
      </w:r>
    </w:p>
    <w:p w:rsidR="00A55D99" w:rsidRDefault="00A55D99" w:rsidP="00A55D99">
      <w:pPr>
        <w:pStyle w:val="PL"/>
      </w:pPr>
      <w:r>
        <w:t>paths:</w:t>
      </w:r>
    </w:p>
    <w:p w:rsidR="00A55D99" w:rsidRDefault="00A55D99" w:rsidP="00A55D99">
      <w:pPr>
        <w:pStyle w:val="PL"/>
      </w:pPr>
    </w:p>
    <w:p w:rsidR="00A55D99" w:rsidRDefault="00A55D99" w:rsidP="00A55D99">
      <w:pPr>
        <w:pStyle w:val="PL"/>
      </w:pPr>
      <w:r>
        <w:t xml:space="preserve">  /subscriptions:</w:t>
      </w:r>
    </w:p>
    <w:p w:rsidR="00A55D99" w:rsidRDefault="00A55D99" w:rsidP="00A55D99">
      <w:pPr>
        <w:pStyle w:val="PL"/>
      </w:pPr>
      <w:r>
        <w:t xml:space="preserve">    post:</w:t>
      </w:r>
    </w:p>
    <w:p w:rsidR="00A55D99" w:rsidRDefault="00A55D99" w:rsidP="00A55D99">
      <w:pPr>
        <w:pStyle w:val="PL"/>
      </w:pPr>
      <w:r>
        <w:t xml:space="preserve">      summary: subscribe to notifications</w:t>
      </w:r>
    </w:p>
    <w:p w:rsidR="00A55D99" w:rsidRDefault="00A55D99" w:rsidP="00A55D99">
      <w:pPr>
        <w:pStyle w:val="PL"/>
      </w:pPr>
      <w:r>
        <w:t xml:space="preserve">      operationId: CreateIndividualSubcription</w:t>
      </w:r>
    </w:p>
    <w:p w:rsidR="00A55D99" w:rsidRDefault="00A55D99" w:rsidP="00A55D99">
      <w:pPr>
        <w:pStyle w:val="PL"/>
      </w:pPr>
      <w:r>
        <w:t xml:space="preserve">      tags:</w:t>
      </w:r>
    </w:p>
    <w:p w:rsidR="00A55D99" w:rsidRDefault="00A55D99" w:rsidP="00A55D99">
      <w:pPr>
        <w:pStyle w:val="PL"/>
      </w:pPr>
      <w:r>
        <w:t xml:space="preserve">        - Subscriptions (Collection)</w:t>
      </w:r>
    </w:p>
    <w:p w:rsidR="00A55D99" w:rsidRDefault="00A55D99" w:rsidP="00A55D99">
      <w:pPr>
        <w:pStyle w:val="PL"/>
      </w:pPr>
      <w:r>
        <w:t xml:space="preserve">      requestBody:</w:t>
      </w:r>
    </w:p>
    <w:p w:rsidR="00A55D99" w:rsidRDefault="00A55D99" w:rsidP="00A55D99">
      <w:pPr>
        <w:pStyle w:val="PL"/>
      </w:pPr>
      <w:r>
        <w:t xml:space="preserve">        required: true</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'#/components/schemas/EcsAddrCfgInfo</w:t>
      </w:r>
      <w:r w:rsidRPr="00C95178">
        <w:t>Sub</w:t>
      </w:r>
      <w:r>
        <w:t>'</w:t>
      </w:r>
    </w:p>
    <w:p w:rsidR="00A55D99" w:rsidRDefault="00A55D99" w:rsidP="00A55D99">
      <w:pPr>
        <w:pStyle w:val="PL"/>
      </w:pPr>
      <w:r>
        <w:t xml:space="preserve">      responses:</w:t>
      </w:r>
    </w:p>
    <w:p w:rsidR="00A55D99" w:rsidRDefault="00A55D99" w:rsidP="00A55D99">
      <w:pPr>
        <w:pStyle w:val="PL"/>
      </w:pPr>
      <w:r>
        <w:t xml:space="preserve">        '201':</w:t>
      </w:r>
    </w:p>
    <w:p w:rsidR="00A55D99" w:rsidRDefault="00A55D99" w:rsidP="00A55D99">
      <w:pPr>
        <w:pStyle w:val="PL"/>
      </w:pPr>
      <w:r>
        <w:t xml:space="preserve">          description: Success</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'#/components/schemas/EcsAddrCfgInfo</w:t>
      </w:r>
      <w:r w:rsidRPr="00C95178">
        <w:t>Sub</w:t>
      </w:r>
      <w:r>
        <w:t>'</w:t>
      </w:r>
    </w:p>
    <w:p w:rsidR="00A55D99" w:rsidRDefault="00A55D99" w:rsidP="00A55D99">
      <w:pPr>
        <w:pStyle w:val="PL"/>
      </w:pPr>
      <w:r>
        <w:t xml:space="preserve">          headers:</w:t>
      </w:r>
    </w:p>
    <w:p w:rsidR="00A55D99" w:rsidRDefault="00A55D99" w:rsidP="00A55D99">
      <w:pPr>
        <w:pStyle w:val="PL"/>
      </w:pPr>
      <w:r>
        <w:t xml:space="preserve">            Location:</w:t>
      </w:r>
    </w:p>
    <w:p w:rsidR="00A55D99" w:rsidRDefault="00A55D99" w:rsidP="00A55D99">
      <w:pPr>
        <w:pStyle w:val="PL"/>
      </w:pPr>
      <w:r>
        <w:t xml:space="preserve">              description: </w:t>
      </w:r>
      <w:r>
        <w:rPr>
          <w:lang w:eastAsia="zh-CN"/>
        </w:rPr>
        <w:t>&gt;</w:t>
      </w:r>
    </w:p>
    <w:p w:rsidR="00A55D99" w:rsidRDefault="00A55D99" w:rsidP="00A55D99">
      <w:pPr>
        <w:pStyle w:val="PL"/>
      </w:pPr>
      <w:r>
        <w:t xml:space="preserve">                Contains the URI of the newly created resource, according to the structure</w:t>
      </w:r>
    </w:p>
    <w:p w:rsidR="00A55D99" w:rsidRDefault="00A55D99" w:rsidP="00A55D99">
      <w:pPr>
        <w:pStyle w:val="PL"/>
      </w:pPr>
      <w:r>
        <w:t xml:space="preserve">                {apiRoot}/</w:t>
      </w:r>
      <w:r>
        <w:rPr>
          <w:noProof/>
        </w:rPr>
        <w:t>nnef-</w:t>
      </w:r>
      <w:r w:rsidRPr="00F049E7">
        <w:rPr>
          <w:noProof/>
        </w:rPr>
        <w:t>ecs-addr</w:t>
      </w:r>
      <w:r>
        <w:rPr>
          <w:noProof/>
        </w:rPr>
        <w:t>-cfg-info</w:t>
      </w:r>
      <w:r>
        <w:t>/&lt;apiVersion&gt;/subscriptions/{subscriptionId}</w:t>
      </w:r>
    </w:p>
    <w:p w:rsidR="00A55D99" w:rsidRDefault="00A55D99" w:rsidP="00A55D99">
      <w:pPr>
        <w:pStyle w:val="PL"/>
      </w:pPr>
      <w:r>
        <w:t xml:space="preserve">              required: true</w:t>
      </w:r>
    </w:p>
    <w:p w:rsidR="00A55D99" w:rsidRDefault="00A55D99" w:rsidP="00A55D99">
      <w:pPr>
        <w:pStyle w:val="PL"/>
      </w:pPr>
      <w:r>
        <w:t xml:space="preserve">              schema:</w:t>
      </w:r>
    </w:p>
    <w:p w:rsidR="00A55D99" w:rsidRDefault="00A55D99" w:rsidP="00A55D99">
      <w:pPr>
        <w:pStyle w:val="PL"/>
      </w:pPr>
      <w:r>
        <w:t xml:space="preserve">                type: string</w:t>
      </w:r>
    </w:p>
    <w:p w:rsidR="00A55D99" w:rsidRDefault="00A55D99" w:rsidP="00A55D99">
      <w:pPr>
        <w:pStyle w:val="PL"/>
      </w:pPr>
      <w:r>
        <w:t xml:space="preserve">        '400':</w:t>
      </w:r>
    </w:p>
    <w:p w:rsidR="00A55D99" w:rsidRDefault="00A55D99" w:rsidP="00A55D99">
      <w:pPr>
        <w:pStyle w:val="PL"/>
      </w:pPr>
      <w:r>
        <w:t xml:space="preserve">          $ref: 'TS29571_CommonData.yaml#/components/responses/400'</w:t>
      </w:r>
    </w:p>
    <w:p w:rsidR="00A55D99" w:rsidRDefault="00A55D99" w:rsidP="00A55D99">
      <w:pPr>
        <w:pStyle w:val="PL"/>
      </w:pPr>
      <w:r>
        <w:t xml:space="preserve">        '401':</w:t>
      </w:r>
    </w:p>
    <w:p w:rsidR="00A55D99" w:rsidRDefault="00A55D99" w:rsidP="00A55D99">
      <w:pPr>
        <w:pStyle w:val="PL"/>
      </w:pPr>
      <w:r>
        <w:t xml:space="preserve">          $ref: 'TS29571_CommonData.yaml#/components/responses/401'</w:t>
      </w:r>
    </w:p>
    <w:p w:rsidR="00A55D99" w:rsidRDefault="00A55D99" w:rsidP="00A55D99">
      <w:pPr>
        <w:pStyle w:val="PL"/>
      </w:pPr>
      <w:r>
        <w:t xml:space="preserve">        '403':</w:t>
      </w:r>
    </w:p>
    <w:p w:rsidR="00A55D99" w:rsidRDefault="00A55D99" w:rsidP="00A55D99">
      <w:pPr>
        <w:pStyle w:val="PL"/>
      </w:pPr>
      <w:r>
        <w:t xml:space="preserve">          $ref: 'TS29571_CommonData.yaml#/components/responses/403'</w:t>
      </w:r>
    </w:p>
    <w:p w:rsidR="00A55D99" w:rsidRDefault="00A55D99" w:rsidP="00A55D99">
      <w:pPr>
        <w:pStyle w:val="PL"/>
      </w:pPr>
      <w:r>
        <w:t xml:space="preserve">        '404':</w:t>
      </w:r>
    </w:p>
    <w:p w:rsidR="00A55D99" w:rsidRDefault="00A55D99" w:rsidP="00A55D99">
      <w:pPr>
        <w:pStyle w:val="PL"/>
      </w:pPr>
      <w:r>
        <w:t xml:space="preserve">          $ref: 'TS29571_CommonData.yaml#/components/responses/404'</w:t>
      </w:r>
    </w:p>
    <w:p w:rsidR="00A55D99" w:rsidRDefault="00A55D99" w:rsidP="00A55D99">
      <w:pPr>
        <w:pStyle w:val="PL"/>
      </w:pPr>
      <w:r>
        <w:t xml:space="preserve">        '411':</w:t>
      </w:r>
    </w:p>
    <w:p w:rsidR="00A55D99" w:rsidRDefault="00A55D99" w:rsidP="00A55D99">
      <w:pPr>
        <w:pStyle w:val="PL"/>
      </w:pPr>
      <w:r>
        <w:t xml:space="preserve">          $ref: 'TS29571_CommonData.yaml#/components/responses/411'</w:t>
      </w:r>
    </w:p>
    <w:p w:rsidR="00A55D99" w:rsidRDefault="00A55D99" w:rsidP="00A55D99">
      <w:pPr>
        <w:pStyle w:val="PL"/>
      </w:pPr>
      <w:r>
        <w:t xml:space="preserve">        '413':</w:t>
      </w:r>
    </w:p>
    <w:p w:rsidR="00A55D99" w:rsidRDefault="00A55D99" w:rsidP="00A55D99">
      <w:pPr>
        <w:pStyle w:val="PL"/>
      </w:pPr>
      <w:r>
        <w:t xml:space="preserve">          $ref: 'TS29571_CommonData.yaml#/components/responses/413'</w:t>
      </w:r>
    </w:p>
    <w:p w:rsidR="00A55D99" w:rsidRDefault="00A55D99" w:rsidP="00A55D99">
      <w:pPr>
        <w:pStyle w:val="PL"/>
      </w:pPr>
      <w:r>
        <w:t xml:space="preserve">        '415':</w:t>
      </w:r>
    </w:p>
    <w:p w:rsidR="00A55D99" w:rsidRDefault="00A55D99" w:rsidP="00A55D99">
      <w:pPr>
        <w:pStyle w:val="PL"/>
      </w:pPr>
      <w:r>
        <w:t xml:space="preserve">          $ref: 'TS29571_CommonData.yaml#/components/responses/415'</w:t>
      </w:r>
    </w:p>
    <w:p w:rsidR="00A55D99" w:rsidRDefault="00A55D99" w:rsidP="00A55D99">
      <w:pPr>
        <w:pStyle w:val="PL"/>
      </w:pPr>
      <w:r>
        <w:t xml:space="preserve">        '429':</w:t>
      </w:r>
    </w:p>
    <w:p w:rsidR="00A55D99" w:rsidRDefault="00A55D99" w:rsidP="00A55D99">
      <w:pPr>
        <w:pStyle w:val="PL"/>
      </w:pPr>
      <w:r>
        <w:t xml:space="preserve">          $ref: 'TS29571_CommonData.yaml#/components/responses/429'</w:t>
      </w:r>
    </w:p>
    <w:p w:rsidR="00A55D99" w:rsidRDefault="00A55D99" w:rsidP="00A55D99">
      <w:pPr>
        <w:pStyle w:val="PL"/>
      </w:pPr>
      <w:r>
        <w:t xml:space="preserve">        '500':</w:t>
      </w:r>
    </w:p>
    <w:p w:rsidR="00A55D99" w:rsidRDefault="00A55D99" w:rsidP="00A55D99">
      <w:pPr>
        <w:pStyle w:val="PL"/>
      </w:pPr>
      <w:r>
        <w:t xml:space="preserve">          $ref: 'TS29571_CommonData.yaml#/components/responses/500'</w:t>
      </w:r>
    </w:p>
    <w:p w:rsidR="00A55D99" w:rsidRDefault="00A55D99" w:rsidP="00A55D99">
      <w:pPr>
        <w:pStyle w:val="PL"/>
      </w:pPr>
      <w:r>
        <w:t xml:space="preserve">        '502':</w:t>
      </w:r>
    </w:p>
    <w:p w:rsidR="00A55D99" w:rsidRPr="00E864FC" w:rsidRDefault="00A55D99" w:rsidP="00A55D99">
      <w:pPr>
        <w:pStyle w:val="PL"/>
      </w:pPr>
      <w:r>
        <w:t xml:space="preserve">          $ref: 'TS29571_CommonData.yaml#/components/responses/502'</w:t>
      </w:r>
    </w:p>
    <w:p w:rsidR="00A55D99" w:rsidRDefault="00A55D99" w:rsidP="00A55D99">
      <w:pPr>
        <w:pStyle w:val="PL"/>
      </w:pPr>
      <w:r>
        <w:t xml:space="preserve">        '503':</w:t>
      </w:r>
    </w:p>
    <w:p w:rsidR="00A55D99" w:rsidRDefault="00A55D99" w:rsidP="00A55D99">
      <w:pPr>
        <w:pStyle w:val="PL"/>
      </w:pPr>
      <w:r>
        <w:t xml:space="preserve">          $ref: 'TS29571_CommonData.yaml#/components/responses/503'</w:t>
      </w:r>
    </w:p>
    <w:p w:rsidR="00A55D99" w:rsidRDefault="00A55D99" w:rsidP="00A55D99">
      <w:pPr>
        <w:pStyle w:val="PL"/>
      </w:pPr>
      <w:r>
        <w:t xml:space="preserve">        default:</w:t>
      </w:r>
    </w:p>
    <w:p w:rsidR="00A55D99" w:rsidRDefault="00A55D99" w:rsidP="00A55D99">
      <w:pPr>
        <w:pStyle w:val="PL"/>
      </w:pPr>
      <w:r>
        <w:t xml:space="preserve">          $ref: 'TS29571_CommonData.yaml#/components/responses/default'</w:t>
      </w:r>
    </w:p>
    <w:p w:rsidR="00A55D99" w:rsidRDefault="00A55D99" w:rsidP="00A55D99">
      <w:pPr>
        <w:pStyle w:val="PL"/>
      </w:pPr>
      <w:r>
        <w:t xml:space="preserve">      callbacks:</w:t>
      </w:r>
    </w:p>
    <w:p w:rsidR="00A55D99" w:rsidRDefault="00A55D99" w:rsidP="00A55D99">
      <w:pPr>
        <w:pStyle w:val="PL"/>
      </w:pPr>
      <w:r>
        <w:t xml:space="preserve">        myNotification:</w:t>
      </w:r>
    </w:p>
    <w:p w:rsidR="00A55D99" w:rsidRDefault="00A55D99" w:rsidP="00A55D99">
      <w:pPr>
        <w:pStyle w:val="PL"/>
      </w:pPr>
      <w:r>
        <w:t xml:space="preserve">          '{$request.body#/notifUri}': </w:t>
      </w:r>
    </w:p>
    <w:p w:rsidR="00A55D99" w:rsidRDefault="00A55D99" w:rsidP="00A55D99">
      <w:pPr>
        <w:pStyle w:val="PL"/>
      </w:pPr>
      <w:r>
        <w:t xml:space="preserve">            post:</w:t>
      </w:r>
    </w:p>
    <w:p w:rsidR="00A55D99" w:rsidRDefault="00A55D99" w:rsidP="00A55D99">
      <w:pPr>
        <w:pStyle w:val="PL"/>
      </w:pPr>
      <w:r>
        <w:t xml:space="preserve">              requestBody:</w:t>
      </w:r>
    </w:p>
    <w:p w:rsidR="00A55D99" w:rsidRDefault="00A55D99" w:rsidP="00A55D99">
      <w:pPr>
        <w:pStyle w:val="PL"/>
      </w:pPr>
      <w:r>
        <w:t xml:space="preserve">                required: true</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w:t>
      </w:r>
      <w:r>
        <w:rPr>
          <w:color w:val="000000"/>
        </w:rPr>
        <w:t>EcsAddrCfgInfoNotification</w:t>
      </w:r>
      <w:r>
        <w:t>'</w:t>
      </w:r>
    </w:p>
    <w:p w:rsidR="00A55D99" w:rsidRDefault="00A55D99" w:rsidP="00A55D99">
      <w:pPr>
        <w:pStyle w:val="PL"/>
      </w:pPr>
      <w:r>
        <w:t xml:space="preserve">              responses:</w:t>
      </w:r>
    </w:p>
    <w:p w:rsidR="00A55D99" w:rsidRDefault="00A55D99" w:rsidP="00A55D99">
      <w:pPr>
        <w:pStyle w:val="PL"/>
      </w:pPr>
      <w:r>
        <w:t xml:space="preserve">                '204':</w:t>
      </w:r>
    </w:p>
    <w:p w:rsidR="00A55D99" w:rsidRDefault="00A55D99" w:rsidP="00A55D99">
      <w:pPr>
        <w:pStyle w:val="PL"/>
      </w:pPr>
      <w:r>
        <w:t xml:space="preserve">                  description: No Content, Notification was succesfull</w:t>
      </w:r>
    </w:p>
    <w:p w:rsidR="00A55D99" w:rsidRDefault="00A55D99" w:rsidP="00A55D99">
      <w:pPr>
        <w:pStyle w:val="PL"/>
      </w:pPr>
      <w:r>
        <w:t xml:space="preserve">                '307':</w:t>
      </w:r>
    </w:p>
    <w:p w:rsidR="00A55D99" w:rsidRDefault="00A55D99" w:rsidP="00A55D99">
      <w:pPr>
        <w:pStyle w:val="PL"/>
      </w:pPr>
      <w:r>
        <w:t xml:space="preserve">                  </w:t>
      </w:r>
      <w:r>
        <w:rPr>
          <w:lang w:val="en-US"/>
        </w:rPr>
        <w:t xml:space="preserve">$ref: </w:t>
      </w:r>
      <w:r>
        <w:t>'TS29571_CommonData.yaml#/components/responses/307'</w:t>
      </w:r>
    </w:p>
    <w:p w:rsidR="00A55D99" w:rsidRDefault="00A55D99" w:rsidP="00A55D99">
      <w:pPr>
        <w:pStyle w:val="PL"/>
      </w:pPr>
      <w:r>
        <w:t xml:space="preserve">                '308':</w:t>
      </w:r>
    </w:p>
    <w:p w:rsidR="00A55D99" w:rsidRDefault="00A55D99" w:rsidP="00A55D99">
      <w:pPr>
        <w:pStyle w:val="PL"/>
      </w:pPr>
      <w:r>
        <w:t xml:space="preserve">                  </w:t>
      </w:r>
      <w:r>
        <w:rPr>
          <w:lang w:val="en-US"/>
        </w:rPr>
        <w:t xml:space="preserve">$ref: </w:t>
      </w:r>
      <w:r>
        <w:t>'TS29571_CommonData.yaml#/components/responses/308'</w:t>
      </w:r>
    </w:p>
    <w:p w:rsidR="00A55D99" w:rsidRDefault="00A55D99" w:rsidP="00A55D99">
      <w:pPr>
        <w:pStyle w:val="PL"/>
      </w:pPr>
      <w:r>
        <w:t xml:space="preserve">                '400':</w:t>
      </w:r>
    </w:p>
    <w:p w:rsidR="00A55D99" w:rsidRDefault="00A55D99" w:rsidP="00A55D99">
      <w:pPr>
        <w:pStyle w:val="PL"/>
      </w:pPr>
      <w:r>
        <w:t xml:space="preserve">                  $ref: 'TS29571_CommonData.yaml#/components/responses/400'</w:t>
      </w:r>
    </w:p>
    <w:p w:rsidR="00A55D99" w:rsidRDefault="00A55D99" w:rsidP="00A55D99">
      <w:pPr>
        <w:pStyle w:val="PL"/>
      </w:pPr>
      <w:r>
        <w:t xml:space="preserve">                '401':</w:t>
      </w:r>
    </w:p>
    <w:p w:rsidR="00A55D99" w:rsidRDefault="00A55D99" w:rsidP="00A55D99">
      <w:pPr>
        <w:pStyle w:val="PL"/>
      </w:pPr>
      <w:r>
        <w:t xml:space="preserve">                  $ref: 'TS29571_CommonData.yaml#/components/responses/401'</w:t>
      </w:r>
    </w:p>
    <w:p w:rsidR="00A55D99" w:rsidRDefault="00A55D99" w:rsidP="00A55D99">
      <w:pPr>
        <w:pStyle w:val="PL"/>
      </w:pPr>
      <w:r>
        <w:t xml:space="preserve">                '403':</w:t>
      </w:r>
    </w:p>
    <w:p w:rsidR="00A55D99" w:rsidRDefault="00A55D99" w:rsidP="00A55D99">
      <w:pPr>
        <w:pStyle w:val="PL"/>
      </w:pPr>
      <w:r>
        <w:t xml:space="preserve">                  $ref: 'TS29571_CommonData.yaml#/components/responses/403'</w:t>
      </w:r>
    </w:p>
    <w:p w:rsidR="00A55D99" w:rsidRDefault="00A55D99" w:rsidP="00A55D99">
      <w:pPr>
        <w:pStyle w:val="PL"/>
      </w:pPr>
      <w:r>
        <w:t xml:space="preserve">                '404':</w:t>
      </w:r>
    </w:p>
    <w:p w:rsidR="00A55D99" w:rsidRDefault="00A55D99" w:rsidP="00A55D99">
      <w:pPr>
        <w:pStyle w:val="PL"/>
      </w:pPr>
      <w:r>
        <w:t xml:space="preserve">                  $ref: 'TS29571_CommonData.yaml#/components/responses/404'</w:t>
      </w:r>
    </w:p>
    <w:p w:rsidR="00A55D99" w:rsidRDefault="00A55D99" w:rsidP="00A55D99">
      <w:pPr>
        <w:pStyle w:val="PL"/>
      </w:pPr>
      <w:r>
        <w:t xml:space="preserve">                '411':</w:t>
      </w:r>
    </w:p>
    <w:p w:rsidR="00A55D99" w:rsidRDefault="00A55D99" w:rsidP="00A55D99">
      <w:pPr>
        <w:pStyle w:val="PL"/>
      </w:pPr>
      <w:r>
        <w:t xml:space="preserve">                  $ref: 'TS29571_CommonData.yaml#/components/responses/411'</w:t>
      </w:r>
    </w:p>
    <w:p w:rsidR="00A55D99" w:rsidRDefault="00A55D99" w:rsidP="00A55D99">
      <w:pPr>
        <w:pStyle w:val="PL"/>
      </w:pPr>
      <w:r>
        <w:t xml:space="preserve">                '413':</w:t>
      </w:r>
    </w:p>
    <w:p w:rsidR="00A55D99" w:rsidRDefault="00A55D99" w:rsidP="00A55D99">
      <w:pPr>
        <w:pStyle w:val="PL"/>
      </w:pPr>
      <w:r>
        <w:t xml:space="preserve">                  $ref: 'TS29571_CommonData.yaml#/components/responses/413'</w:t>
      </w:r>
    </w:p>
    <w:p w:rsidR="00A55D99" w:rsidRDefault="00A55D99" w:rsidP="00A55D99">
      <w:pPr>
        <w:pStyle w:val="PL"/>
      </w:pPr>
      <w:r>
        <w:t xml:space="preserve">                '415':</w:t>
      </w:r>
    </w:p>
    <w:p w:rsidR="00A55D99" w:rsidRDefault="00A55D99" w:rsidP="00A55D99">
      <w:pPr>
        <w:pStyle w:val="PL"/>
      </w:pPr>
      <w:r>
        <w:t xml:space="preserve">                  $ref: 'TS29571_CommonData.yaml#/components/responses/415'</w:t>
      </w:r>
    </w:p>
    <w:p w:rsidR="00A55D99" w:rsidRDefault="00A55D99" w:rsidP="00A55D99">
      <w:pPr>
        <w:pStyle w:val="PL"/>
      </w:pPr>
      <w:r>
        <w:t xml:space="preserve">                '429':</w:t>
      </w:r>
    </w:p>
    <w:p w:rsidR="00A55D99" w:rsidRDefault="00A55D99" w:rsidP="00A55D99">
      <w:pPr>
        <w:pStyle w:val="PL"/>
      </w:pPr>
      <w:r>
        <w:t xml:space="preserve">                  $ref: 'TS29571_CommonData.yaml#/components/responses/429'</w:t>
      </w:r>
    </w:p>
    <w:p w:rsidR="00A55D99" w:rsidRDefault="00A55D99" w:rsidP="00A55D99">
      <w:pPr>
        <w:pStyle w:val="PL"/>
      </w:pPr>
      <w:r>
        <w:t xml:space="preserve">                '500':</w:t>
      </w:r>
    </w:p>
    <w:p w:rsidR="00A55D99" w:rsidRDefault="00A55D99" w:rsidP="00A55D99">
      <w:pPr>
        <w:pStyle w:val="PL"/>
      </w:pPr>
      <w:r>
        <w:t xml:space="preserve">                  $ref: 'TS29571_CommonData.yaml#/components/responses/500'</w:t>
      </w:r>
    </w:p>
    <w:p w:rsidR="00A55D99" w:rsidRDefault="00A55D99" w:rsidP="00A55D99">
      <w:pPr>
        <w:pStyle w:val="PL"/>
      </w:pPr>
      <w:r>
        <w:t xml:space="preserve">                '502':</w:t>
      </w:r>
    </w:p>
    <w:p w:rsidR="00A55D99" w:rsidRPr="00E864FC" w:rsidRDefault="00A55D99" w:rsidP="00A55D99">
      <w:pPr>
        <w:pStyle w:val="PL"/>
      </w:pPr>
      <w:r>
        <w:t xml:space="preserve">                  $ref: 'TS29571_CommonData.yaml#/components/responses/502'</w:t>
      </w:r>
    </w:p>
    <w:p w:rsidR="00A55D99" w:rsidRDefault="00A55D99" w:rsidP="00A55D99">
      <w:pPr>
        <w:pStyle w:val="PL"/>
      </w:pPr>
      <w:r>
        <w:t xml:space="preserve">                '503':</w:t>
      </w:r>
    </w:p>
    <w:p w:rsidR="00A55D99" w:rsidRDefault="00A55D99" w:rsidP="00A55D99">
      <w:pPr>
        <w:pStyle w:val="PL"/>
      </w:pPr>
      <w:r>
        <w:t xml:space="preserve">                  $ref: 'TS29571_CommonData.yaml#/components/responses/503'</w:t>
      </w:r>
    </w:p>
    <w:p w:rsidR="00A55D99" w:rsidRDefault="00A55D99" w:rsidP="00A55D99">
      <w:pPr>
        <w:pStyle w:val="PL"/>
      </w:pPr>
      <w:r>
        <w:t xml:space="preserve">                default:</w:t>
      </w:r>
    </w:p>
    <w:p w:rsidR="00A55D99" w:rsidRDefault="00A55D99" w:rsidP="00A55D99">
      <w:pPr>
        <w:pStyle w:val="PL"/>
      </w:pPr>
      <w:r>
        <w:t xml:space="preserve">                  $ref: 'TS29571_CommonData.yaml#/components/responses/default'</w:t>
      </w:r>
    </w:p>
    <w:p w:rsidR="00A55D99" w:rsidRPr="00C031B0" w:rsidRDefault="00A55D99" w:rsidP="00A55D99">
      <w:pPr>
        <w:pStyle w:val="PL"/>
      </w:pPr>
    </w:p>
    <w:p w:rsidR="00A55D99" w:rsidRDefault="00A55D99" w:rsidP="00A55D99">
      <w:pPr>
        <w:pStyle w:val="PL"/>
      </w:pPr>
      <w:r>
        <w:t xml:space="preserve">  /subscriptions/{subscriptionId}:</w:t>
      </w:r>
    </w:p>
    <w:p w:rsidR="00A55D99" w:rsidRDefault="00A55D99" w:rsidP="00A55D99">
      <w:pPr>
        <w:pStyle w:val="PL"/>
      </w:pPr>
      <w:r>
        <w:t xml:space="preserve">    get:</w:t>
      </w:r>
    </w:p>
    <w:p w:rsidR="00A55D99" w:rsidRDefault="00A55D99" w:rsidP="00A55D99">
      <w:pPr>
        <w:pStyle w:val="PL"/>
      </w:pPr>
      <w:r>
        <w:t xml:space="preserve">      summary: retrieve subscription</w:t>
      </w:r>
    </w:p>
    <w:p w:rsidR="00A55D99" w:rsidRDefault="00A55D99" w:rsidP="00A55D99">
      <w:pPr>
        <w:pStyle w:val="PL"/>
      </w:pPr>
      <w:r>
        <w:t xml:space="preserve">      operationId: GetIndividualSubcription</w:t>
      </w:r>
    </w:p>
    <w:p w:rsidR="00A55D99" w:rsidRDefault="00A55D99" w:rsidP="00A55D99">
      <w:pPr>
        <w:pStyle w:val="PL"/>
      </w:pPr>
      <w:r>
        <w:t xml:space="preserve">      tags:</w:t>
      </w:r>
    </w:p>
    <w:p w:rsidR="00A55D99" w:rsidRDefault="00A55D99" w:rsidP="00A55D99">
      <w:pPr>
        <w:pStyle w:val="PL"/>
      </w:pPr>
      <w:r>
        <w:t xml:space="preserve">        - IndividualSubscription (Document)</w:t>
      </w:r>
    </w:p>
    <w:p w:rsidR="00A55D99" w:rsidRDefault="00A55D99" w:rsidP="00A55D99">
      <w:pPr>
        <w:pStyle w:val="PL"/>
      </w:pPr>
      <w:r>
        <w:t xml:space="preserve">      parameters:</w:t>
      </w:r>
    </w:p>
    <w:p w:rsidR="00A55D99" w:rsidRDefault="00A55D99" w:rsidP="00A55D99">
      <w:pPr>
        <w:pStyle w:val="PL"/>
      </w:pPr>
      <w:r>
        <w:t xml:space="preserve">        - name: subscriptionId</w:t>
      </w:r>
    </w:p>
    <w:p w:rsidR="00A55D99" w:rsidRDefault="00A55D99" w:rsidP="00A55D99">
      <w:pPr>
        <w:pStyle w:val="PL"/>
      </w:pPr>
      <w:r>
        <w:t xml:space="preserve">          in: path</w:t>
      </w:r>
    </w:p>
    <w:p w:rsidR="00A55D99" w:rsidRDefault="00A55D99" w:rsidP="00A55D99">
      <w:pPr>
        <w:pStyle w:val="PL"/>
      </w:pPr>
      <w:r>
        <w:t xml:space="preserve">          description: Subscription ID</w:t>
      </w:r>
    </w:p>
    <w:p w:rsidR="00A55D99" w:rsidRDefault="00A55D99" w:rsidP="00A55D99">
      <w:pPr>
        <w:pStyle w:val="PL"/>
      </w:pPr>
      <w:r>
        <w:t xml:space="preserve">          required: true</w:t>
      </w:r>
    </w:p>
    <w:p w:rsidR="00A55D99" w:rsidRDefault="00A55D99" w:rsidP="00A55D99">
      <w:pPr>
        <w:pStyle w:val="PL"/>
      </w:pPr>
      <w:r>
        <w:t xml:space="preserve">          schema:</w:t>
      </w:r>
    </w:p>
    <w:p w:rsidR="00A55D99" w:rsidRDefault="00A55D99" w:rsidP="00A55D99">
      <w:pPr>
        <w:pStyle w:val="PL"/>
      </w:pPr>
      <w:r>
        <w:t xml:space="preserve">            type: string</w:t>
      </w:r>
    </w:p>
    <w:p w:rsidR="00A55D99" w:rsidRDefault="00A55D99" w:rsidP="00A55D99">
      <w:pPr>
        <w:pStyle w:val="PL"/>
      </w:pPr>
      <w:r>
        <w:t xml:space="preserve">      responses:</w:t>
      </w:r>
    </w:p>
    <w:p w:rsidR="00A55D99" w:rsidRDefault="00A55D99" w:rsidP="00A55D99">
      <w:pPr>
        <w:pStyle w:val="PL"/>
      </w:pPr>
      <w:r>
        <w:t xml:space="preserve">        '200':</w:t>
      </w:r>
    </w:p>
    <w:p w:rsidR="00A55D99" w:rsidRDefault="00A55D99" w:rsidP="00A55D99">
      <w:pPr>
        <w:pStyle w:val="PL"/>
      </w:pPr>
      <w:r>
        <w:t xml:space="preserve">          description: OK. Resource representation is returned</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'#/components/schemas/EcsAddrCfgInfo</w:t>
      </w:r>
      <w:r w:rsidRPr="00C95178">
        <w:t>Sub</w:t>
      </w:r>
      <w:r>
        <w:t>'</w:t>
      </w:r>
    </w:p>
    <w:p w:rsidR="00A55D99" w:rsidRDefault="00A55D99" w:rsidP="00A55D99">
      <w:pPr>
        <w:pStyle w:val="PL"/>
      </w:pPr>
      <w:r>
        <w:t xml:space="preserve">        '307':</w:t>
      </w:r>
    </w:p>
    <w:p w:rsidR="00A55D99" w:rsidRDefault="00A55D99" w:rsidP="00A55D99">
      <w:pPr>
        <w:pStyle w:val="PL"/>
      </w:pPr>
      <w:r>
        <w:t xml:space="preserve">          </w:t>
      </w:r>
      <w:r>
        <w:rPr>
          <w:lang w:val="en-US"/>
        </w:rPr>
        <w:t xml:space="preserve">$ref: </w:t>
      </w:r>
      <w:r>
        <w:t>'TS29571_CommonData.yaml#/components/responses/307'</w:t>
      </w:r>
    </w:p>
    <w:p w:rsidR="00A55D99" w:rsidRDefault="00A55D99" w:rsidP="00A55D99">
      <w:pPr>
        <w:pStyle w:val="PL"/>
      </w:pPr>
      <w:r>
        <w:t xml:space="preserve">        '308':</w:t>
      </w:r>
    </w:p>
    <w:p w:rsidR="00A55D99" w:rsidRDefault="00A55D99" w:rsidP="00A55D99">
      <w:pPr>
        <w:pStyle w:val="PL"/>
      </w:pPr>
      <w:r>
        <w:t xml:space="preserve">          </w:t>
      </w:r>
      <w:r>
        <w:rPr>
          <w:lang w:val="en-US"/>
        </w:rPr>
        <w:t xml:space="preserve">$ref: </w:t>
      </w:r>
      <w:r>
        <w:t>'TS29571_CommonData.yaml#/components/responses/308'</w:t>
      </w:r>
    </w:p>
    <w:p w:rsidR="00A55D99" w:rsidRDefault="00A55D99" w:rsidP="00A55D99">
      <w:pPr>
        <w:pStyle w:val="PL"/>
      </w:pPr>
      <w:r>
        <w:t xml:space="preserve">        '400':</w:t>
      </w:r>
    </w:p>
    <w:p w:rsidR="00A55D99" w:rsidRDefault="00A55D99" w:rsidP="00A55D99">
      <w:pPr>
        <w:pStyle w:val="PL"/>
      </w:pPr>
      <w:r>
        <w:t xml:space="preserve">          $ref: 'TS29571_CommonData.yaml#/components/responses/400'</w:t>
      </w:r>
    </w:p>
    <w:p w:rsidR="00A55D99" w:rsidRDefault="00A55D99" w:rsidP="00A55D99">
      <w:pPr>
        <w:pStyle w:val="PL"/>
      </w:pPr>
      <w:r>
        <w:t xml:space="preserve">        '401':</w:t>
      </w:r>
    </w:p>
    <w:p w:rsidR="00A55D99" w:rsidRDefault="00A55D99" w:rsidP="00A55D99">
      <w:pPr>
        <w:pStyle w:val="PL"/>
      </w:pPr>
      <w:r>
        <w:t xml:space="preserve">          $ref: 'TS29571_CommonData.yaml#/components/responses/401'</w:t>
      </w:r>
    </w:p>
    <w:p w:rsidR="00A55D99" w:rsidRDefault="00A55D99" w:rsidP="00A55D99">
      <w:pPr>
        <w:pStyle w:val="PL"/>
      </w:pPr>
      <w:r>
        <w:t xml:space="preserve">        '403':</w:t>
      </w:r>
    </w:p>
    <w:p w:rsidR="00A55D99" w:rsidRDefault="00A55D99" w:rsidP="00A55D99">
      <w:pPr>
        <w:pStyle w:val="PL"/>
      </w:pPr>
      <w:r>
        <w:t xml:space="preserve">          $ref: 'TS29571_CommonData.yaml#/components/responses/403'</w:t>
      </w:r>
    </w:p>
    <w:p w:rsidR="00A55D99" w:rsidRDefault="00A55D99" w:rsidP="00A55D99">
      <w:pPr>
        <w:pStyle w:val="PL"/>
      </w:pPr>
      <w:r>
        <w:t xml:space="preserve">        '404':</w:t>
      </w:r>
    </w:p>
    <w:p w:rsidR="00A55D99" w:rsidRDefault="00A55D99" w:rsidP="00A55D99">
      <w:pPr>
        <w:pStyle w:val="PL"/>
      </w:pPr>
      <w:r>
        <w:t xml:space="preserve">          $ref: 'TS29571_CommonData.yaml#/components/responses/404'</w:t>
      </w:r>
    </w:p>
    <w:p w:rsidR="00A55D99" w:rsidRDefault="00A55D99" w:rsidP="00A55D99">
      <w:pPr>
        <w:pStyle w:val="PL"/>
      </w:pPr>
      <w:r>
        <w:t xml:space="preserve">        '406':</w:t>
      </w:r>
    </w:p>
    <w:p w:rsidR="00A55D99" w:rsidRDefault="00A55D99" w:rsidP="00A55D99">
      <w:pPr>
        <w:pStyle w:val="PL"/>
      </w:pPr>
      <w:r>
        <w:t xml:space="preserve">          $ref: 'TS29571_CommonData.yaml#/components/responses/406'</w:t>
      </w:r>
    </w:p>
    <w:p w:rsidR="00A55D99" w:rsidRDefault="00A55D99" w:rsidP="00A55D99">
      <w:pPr>
        <w:pStyle w:val="PL"/>
      </w:pPr>
      <w:r>
        <w:t xml:space="preserve">        '429':</w:t>
      </w:r>
    </w:p>
    <w:p w:rsidR="00A55D99" w:rsidRDefault="00A55D99" w:rsidP="00A55D99">
      <w:pPr>
        <w:pStyle w:val="PL"/>
      </w:pPr>
      <w:r>
        <w:t xml:space="preserve">          $ref: 'TS29571_CommonData.yaml#/components/responses/429'</w:t>
      </w:r>
    </w:p>
    <w:p w:rsidR="00A55D99" w:rsidRDefault="00A55D99" w:rsidP="00A55D99">
      <w:pPr>
        <w:pStyle w:val="PL"/>
      </w:pPr>
      <w:r>
        <w:t xml:space="preserve">        '500':</w:t>
      </w:r>
    </w:p>
    <w:p w:rsidR="00A55D99" w:rsidRDefault="00A55D99" w:rsidP="00A55D99">
      <w:pPr>
        <w:pStyle w:val="PL"/>
      </w:pPr>
      <w:r>
        <w:t xml:space="preserve">          $ref: 'TS29571_CommonData.yaml#/components/responses/500'</w:t>
      </w:r>
    </w:p>
    <w:p w:rsidR="00A55D99" w:rsidRDefault="00A55D99" w:rsidP="00A55D99">
      <w:pPr>
        <w:pStyle w:val="PL"/>
      </w:pPr>
      <w:r>
        <w:t xml:space="preserve">        '502':</w:t>
      </w:r>
    </w:p>
    <w:p w:rsidR="00A55D99" w:rsidRPr="00E864FC" w:rsidRDefault="00A55D99" w:rsidP="00A55D99">
      <w:pPr>
        <w:pStyle w:val="PL"/>
      </w:pPr>
      <w:r>
        <w:t xml:space="preserve">          $ref: 'TS29571_CommonData.yaml#/components/responses/502'</w:t>
      </w:r>
    </w:p>
    <w:p w:rsidR="00A55D99" w:rsidRDefault="00A55D99" w:rsidP="00A55D99">
      <w:pPr>
        <w:pStyle w:val="PL"/>
      </w:pPr>
      <w:r>
        <w:t xml:space="preserve">        '503':</w:t>
      </w:r>
    </w:p>
    <w:p w:rsidR="00A55D99" w:rsidRDefault="00A55D99" w:rsidP="00A55D99">
      <w:pPr>
        <w:pStyle w:val="PL"/>
      </w:pPr>
      <w:r>
        <w:t xml:space="preserve">          $ref: 'TS29571_CommonData.yaml#/components/responses/503'</w:t>
      </w:r>
    </w:p>
    <w:p w:rsidR="00A55D99" w:rsidRDefault="00A55D99" w:rsidP="00A55D99">
      <w:pPr>
        <w:pStyle w:val="PL"/>
      </w:pPr>
      <w:r>
        <w:t xml:space="preserve">        default:</w:t>
      </w:r>
    </w:p>
    <w:p w:rsidR="00A55D99" w:rsidRDefault="00A55D99" w:rsidP="00A55D99">
      <w:pPr>
        <w:pStyle w:val="PL"/>
      </w:pPr>
      <w:r>
        <w:t xml:space="preserve">          $ref: 'TS29571_CommonData.yaml#/components/responses/default'</w:t>
      </w:r>
    </w:p>
    <w:p w:rsidR="00A55D99" w:rsidRDefault="00A55D99" w:rsidP="00A55D99">
      <w:pPr>
        <w:pStyle w:val="PL"/>
      </w:pPr>
      <w:r>
        <w:t xml:space="preserve">    put:</w:t>
      </w:r>
    </w:p>
    <w:p w:rsidR="00A55D99" w:rsidRDefault="00A55D99" w:rsidP="00A55D99">
      <w:pPr>
        <w:pStyle w:val="PL"/>
      </w:pPr>
      <w:r>
        <w:t xml:space="preserve">      summary: update subscription</w:t>
      </w:r>
    </w:p>
    <w:p w:rsidR="00A55D99" w:rsidRDefault="00A55D99" w:rsidP="00A55D99">
      <w:pPr>
        <w:pStyle w:val="PL"/>
      </w:pPr>
      <w:r>
        <w:t xml:space="preserve">      operationId: ReplaceIndividualSubcription</w:t>
      </w:r>
    </w:p>
    <w:p w:rsidR="00A55D99" w:rsidRDefault="00A55D99" w:rsidP="00A55D99">
      <w:pPr>
        <w:pStyle w:val="PL"/>
      </w:pPr>
      <w:r>
        <w:t xml:space="preserve">      tags:</w:t>
      </w:r>
    </w:p>
    <w:p w:rsidR="00A55D99" w:rsidRDefault="00A55D99" w:rsidP="00A55D99">
      <w:pPr>
        <w:pStyle w:val="PL"/>
      </w:pPr>
      <w:r>
        <w:t xml:space="preserve">        - IndividualSubscription (Document)</w:t>
      </w:r>
    </w:p>
    <w:p w:rsidR="00A55D99" w:rsidRDefault="00A55D99" w:rsidP="00A55D99">
      <w:pPr>
        <w:pStyle w:val="PL"/>
      </w:pPr>
      <w:r>
        <w:t xml:space="preserve">      requestBody:</w:t>
      </w:r>
    </w:p>
    <w:p w:rsidR="00A55D99" w:rsidRDefault="00A55D99" w:rsidP="00A55D99">
      <w:pPr>
        <w:pStyle w:val="PL"/>
      </w:pPr>
      <w:r>
        <w:t xml:space="preserve">        required: true</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'#/components/schemas/EcsAddrCfgInfo</w:t>
      </w:r>
      <w:r w:rsidRPr="00C95178">
        <w:t>Sub</w:t>
      </w:r>
      <w:r>
        <w:t>'</w:t>
      </w:r>
    </w:p>
    <w:p w:rsidR="00A55D99" w:rsidRDefault="00A55D99" w:rsidP="00A55D99">
      <w:pPr>
        <w:pStyle w:val="PL"/>
      </w:pPr>
      <w:r>
        <w:t xml:space="preserve">      parameters:</w:t>
      </w:r>
    </w:p>
    <w:p w:rsidR="00A55D99" w:rsidRDefault="00A55D99" w:rsidP="00A55D99">
      <w:pPr>
        <w:pStyle w:val="PL"/>
      </w:pPr>
      <w:r>
        <w:t xml:space="preserve">        - name: subscriptionId</w:t>
      </w:r>
    </w:p>
    <w:p w:rsidR="00A55D99" w:rsidRDefault="00A55D99" w:rsidP="00A55D99">
      <w:pPr>
        <w:pStyle w:val="PL"/>
      </w:pPr>
      <w:r>
        <w:t xml:space="preserve">          in: path</w:t>
      </w:r>
    </w:p>
    <w:p w:rsidR="00A55D99" w:rsidRDefault="00A55D99" w:rsidP="00A55D99">
      <w:pPr>
        <w:pStyle w:val="PL"/>
      </w:pPr>
      <w:r>
        <w:t xml:space="preserve">          description: Subscription ID</w:t>
      </w:r>
    </w:p>
    <w:p w:rsidR="00A55D99" w:rsidRDefault="00A55D99" w:rsidP="00A55D99">
      <w:pPr>
        <w:pStyle w:val="PL"/>
      </w:pPr>
      <w:r>
        <w:t xml:space="preserve">          required: true</w:t>
      </w:r>
    </w:p>
    <w:p w:rsidR="00A55D99" w:rsidRDefault="00A55D99" w:rsidP="00A55D99">
      <w:pPr>
        <w:pStyle w:val="PL"/>
      </w:pPr>
      <w:r>
        <w:t xml:space="preserve">          schema:</w:t>
      </w:r>
    </w:p>
    <w:p w:rsidR="00A55D99" w:rsidRDefault="00A55D99" w:rsidP="00A55D99">
      <w:pPr>
        <w:pStyle w:val="PL"/>
      </w:pPr>
      <w:r>
        <w:t xml:space="preserve">            type: string</w:t>
      </w:r>
    </w:p>
    <w:p w:rsidR="00A55D99" w:rsidRDefault="00A55D99" w:rsidP="00A55D99">
      <w:pPr>
        <w:pStyle w:val="PL"/>
      </w:pPr>
      <w:r>
        <w:t xml:space="preserve">      responses:</w:t>
      </w:r>
    </w:p>
    <w:p w:rsidR="00A55D99" w:rsidRDefault="00A55D99" w:rsidP="00A55D99">
      <w:pPr>
        <w:pStyle w:val="PL"/>
      </w:pPr>
      <w:r>
        <w:t xml:space="preserve">        '200':</w:t>
      </w:r>
    </w:p>
    <w:p w:rsidR="00A55D99" w:rsidRDefault="00A55D99" w:rsidP="00A55D99">
      <w:pPr>
        <w:pStyle w:val="PL"/>
      </w:pPr>
      <w:r>
        <w:t xml:space="preserve">          description: OK. Resource was succesfully modified and representation is returned</w:t>
      </w:r>
    </w:p>
    <w:p w:rsidR="00A55D99" w:rsidRDefault="00A55D99" w:rsidP="00A55D99">
      <w:pPr>
        <w:pStyle w:val="PL"/>
      </w:pPr>
      <w:r>
        <w:t xml:space="preserve">          content:</w:t>
      </w:r>
    </w:p>
    <w:p w:rsidR="00A55D99" w:rsidRDefault="00A55D99" w:rsidP="00A55D99">
      <w:pPr>
        <w:pStyle w:val="PL"/>
      </w:pPr>
      <w:r>
        <w:t xml:space="preserve">            application/json:</w:t>
      </w:r>
    </w:p>
    <w:p w:rsidR="00A55D99" w:rsidRDefault="00A55D99" w:rsidP="00A55D99">
      <w:pPr>
        <w:pStyle w:val="PL"/>
      </w:pPr>
      <w:r>
        <w:t xml:space="preserve">              schema:</w:t>
      </w:r>
    </w:p>
    <w:p w:rsidR="00A55D99" w:rsidRDefault="00A55D99" w:rsidP="00A55D99">
      <w:pPr>
        <w:pStyle w:val="PL"/>
      </w:pPr>
      <w:r>
        <w:t xml:space="preserve">                $ref: '#/components/schemas/EcsAddrCfgInfo</w:t>
      </w:r>
      <w:r w:rsidRPr="00C95178">
        <w:t>Sub</w:t>
      </w:r>
      <w:r>
        <w:t>'</w:t>
      </w:r>
    </w:p>
    <w:p w:rsidR="00A55D99" w:rsidRDefault="00A55D99" w:rsidP="00A55D99">
      <w:pPr>
        <w:pStyle w:val="PL"/>
      </w:pPr>
      <w:r>
        <w:t xml:space="preserve">        '204':</w:t>
      </w:r>
    </w:p>
    <w:p w:rsidR="00A55D99" w:rsidRDefault="00A55D99" w:rsidP="00A55D99">
      <w:pPr>
        <w:pStyle w:val="PL"/>
      </w:pPr>
      <w:r>
        <w:t xml:space="preserve">          description: No Content. Resource was succesfully modified</w:t>
      </w:r>
    </w:p>
    <w:p w:rsidR="00A55D99" w:rsidRDefault="00A55D99" w:rsidP="00A55D99">
      <w:pPr>
        <w:pStyle w:val="PL"/>
      </w:pPr>
      <w:r>
        <w:t xml:space="preserve">        '307':</w:t>
      </w:r>
    </w:p>
    <w:p w:rsidR="00A55D99" w:rsidRDefault="00A55D99" w:rsidP="00A55D99">
      <w:pPr>
        <w:pStyle w:val="PL"/>
      </w:pPr>
      <w:r>
        <w:t xml:space="preserve">          </w:t>
      </w:r>
      <w:r>
        <w:rPr>
          <w:lang w:val="en-US"/>
        </w:rPr>
        <w:t xml:space="preserve">$ref: </w:t>
      </w:r>
      <w:r>
        <w:t>'TS29571_CommonData.yaml#/components/responses/307'</w:t>
      </w:r>
    </w:p>
    <w:p w:rsidR="00A55D99" w:rsidRDefault="00A55D99" w:rsidP="00A55D99">
      <w:pPr>
        <w:pStyle w:val="PL"/>
      </w:pPr>
      <w:r>
        <w:t xml:space="preserve">        '308':</w:t>
      </w:r>
    </w:p>
    <w:p w:rsidR="00A55D99" w:rsidRDefault="00A55D99" w:rsidP="00A55D99">
      <w:pPr>
        <w:pStyle w:val="PL"/>
      </w:pPr>
      <w:r>
        <w:t xml:space="preserve">          </w:t>
      </w:r>
      <w:r>
        <w:rPr>
          <w:lang w:val="en-US"/>
        </w:rPr>
        <w:t xml:space="preserve">$ref: </w:t>
      </w:r>
      <w:r>
        <w:t>'TS29571_CommonData.yaml#/components/responses/308'</w:t>
      </w:r>
    </w:p>
    <w:p w:rsidR="00A55D99" w:rsidRDefault="00A55D99" w:rsidP="00A55D99">
      <w:pPr>
        <w:pStyle w:val="PL"/>
      </w:pPr>
      <w:r>
        <w:t xml:space="preserve">        '400':</w:t>
      </w:r>
    </w:p>
    <w:p w:rsidR="00A55D99" w:rsidRDefault="00A55D99" w:rsidP="00A55D99">
      <w:pPr>
        <w:pStyle w:val="PL"/>
      </w:pPr>
      <w:r>
        <w:t xml:space="preserve">          $ref: 'TS29571_CommonData.yaml#/components/responses/400'</w:t>
      </w:r>
    </w:p>
    <w:p w:rsidR="00A55D99" w:rsidRDefault="00A55D99" w:rsidP="00A55D99">
      <w:pPr>
        <w:pStyle w:val="PL"/>
      </w:pPr>
      <w:r>
        <w:t xml:space="preserve">        '401':</w:t>
      </w:r>
    </w:p>
    <w:p w:rsidR="00A55D99" w:rsidRDefault="00A55D99" w:rsidP="00A55D99">
      <w:pPr>
        <w:pStyle w:val="PL"/>
      </w:pPr>
      <w:r>
        <w:t xml:space="preserve">          $ref: 'TS29571_CommonData.yaml#/components/responses/401'</w:t>
      </w:r>
    </w:p>
    <w:p w:rsidR="00A55D99" w:rsidRDefault="00A55D99" w:rsidP="00A55D99">
      <w:pPr>
        <w:pStyle w:val="PL"/>
      </w:pPr>
      <w:r>
        <w:t xml:space="preserve">        '403':</w:t>
      </w:r>
    </w:p>
    <w:p w:rsidR="00A55D99" w:rsidRDefault="00A55D99" w:rsidP="00A55D99">
      <w:pPr>
        <w:pStyle w:val="PL"/>
      </w:pPr>
      <w:r>
        <w:t xml:space="preserve">          $ref: 'TS29571_CommonData.yaml#/components/responses/403'</w:t>
      </w:r>
    </w:p>
    <w:p w:rsidR="00A55D99" w:rsidRDefault="00A55D99" w:rsidP="00A55D99">
      <w:pPr>
        <w:pStyle w:val="PL"/>
      </w:pPr>
      <w:r>
        <w:t xml:space="preserve">        '404':</w:t>
      </w:r>
    </w:p>
    <w:p w:rsidR="00A55D99" w:rsidRDefault="00A55D99" w:rsidP="00A55D99">
      <w:pPr>
        <w:pStyle w:val="PL"/>
      </w:pPr>
      <w:r>
        <w:t xml:space="preserve">          $ref: 'TS29571_CommonData.yaml#/components/responses/404'</w:t>
      </w:r>
    </w:p>
    <w:p w:rsidR="00A55D99" w:rsidRDefault="00A55D99" w:rsidP="00A55D99">
      <w:pPr>
        <w:pStyle w:val="PL"/>
      </w:pPr>
      <w:r>
        <w:t xml:space="preserve">        '411':</w:t>
      </w:r>
    </w:p>
    <w:p w:rsidR="00A55D99" w:rsidRDefault="00A55D99" w:rsidP="00A55D99">
      <w:pPr>
        <w:pStyle w:val="PL"/>
      </w:pPr>
      <w:r>
        <w:t xml:space="preserve">          $ref: 'TS29571_CommonData.yaml#/components/responses/411'</w:t>
      </w:r>
    </w:p>
    <w:p w:rsidR="00A55D99" w:rsidRDefault="00A55D99" w:rsidP="00A55D99">
      <w:pPr>
        <w:pStyle w:val="PL"/>
      </w:pPr>
      <w:r>
        <w:t xml:space="preserve">        '413':</w:t>
      </w:r>
    </w:p>
    <w:p w:rsidR="00A55D99" w:rsidRDefault="00A55D99" w:rsidP="00A55D99">
      <w:pPr>
        <w:pStyle w:val="PL"/>
      </w:pPr>
      <w:r>
        <w:t xml:space="preserve">          $ref: 'TS29571_CommonData.yaml#/components/responses/413'</w:t>
      </w:r>
    </w:p>
    <w:p w:rsidR="00A55D99" w:rsidRDefault="00A55D99" w:rsidP="00A55D99">
      <w:pPr>
        <w:pStyle w:val="PL"/>
      </w:pPr>
      <w:r>
        <w:t xml:space="preserve">        '415':</w:t>
      </w:r>
    </w:p>
    <w:p w:rsidR="00A55D99" w:rsidRDefault="00A55D99" w:rsidP="00A55D99">
      <w:pPr>
        <w:pStyle w:val="PL"/>
      </w:pPr>
      <w:r>
        <w:t xml:space="preserve">          $ref: 'TS29571_CommonData.yaml#/components/responses/415'</w:t>
      </w:r>
    </w:p>
    <w:p w:rsidR="00A55D99" w:rsidRDefault="00A55D99" w:rsidP="00A55D99">
      <w:pPr>
        <w:pStyle w:val="PL"/>
      </w:pPr>
      <w:r>
        <w:t xml:space="preserve">        '429':</w:t>
      </w:r>
    </w:p>
    <w:p w:rsidR="00A55D99" w:rsidRDefault="00A55D99" w:rsidP="00A55D99">
      <w:pPr>
        <w:pStyle w:val="PL"/>
      </w:pPr>
      <w:r>
        <w:t xml:space="preserve">          $ref: 'TS29571_CommonData.yaml#/components/responses/429'</w:t>
      </w:r>
    </w:p>
    <w:p w:rsidR="00A55D99" w:rsidRDefault="00A55D99" w:rsidP="00A55D99">
      <w:pPr>
        <w:pStyle w:val="PL"/>
      </w:pPr>
      <w:r>
        <w:t xml:space="preserve">        '500':</w:t>
      </w:r>
    </w:p>
    <w:p w:rsidR="00A55D99" w:rsidRDefault="00A55D99" w:rsidP="00A55D99">
      <w:pPr>
        <w:pStyle w:val="PL"/>
      </w:pPr>
      <w:r>
        <w:t xml:space="preserve">          $ref: 'TS29571_CommonData.yaml#/components/responses/500'</w:t>
      </w:r>
    </w:p>
    <w:p w:rsidR="00A55D99" w:rsidRDefault="00A55D99" w:rsidP="00A55D99">
      <w:pPr>
        <w:pStyle w:val="PL"/>
      </w:pPr>
      <w:r>
        <w:t xml:space="preserve">        '502':</w:t>
      </w:r>
    </w:p>
    <w:p w:rsidR="00A55D99" w:rsidRDefault="00A55D99" w:rsidP="00A55D99">
      <w:pPr>
        <w:pStyle w:val="PL"/>
      </w:pPr>
      <w:r>
        <w:t xml:space="preserve">          $ref: 'TS29571_CommonData.yaml#/components/responses/502'</w:t>
      </w:r>
    </w:p>
    <w:p w:rsidR="00A55D99" w:rsidRDefault="00A55D99" w:rsidP="00A55D99">
      <w:pPr>
        <w:pStyle w:val="PL"/>
      </w:pPr>
      <w:r>
        <w:t xml:space="preserve">        '503':</w:t>
      </w:r>
    </w:p>
    <w:p w:rsidR="00A55D99" w:rsidRDefault="00A55D99" w:rsidP="00A55D99">
      <w:pPr>
        <w:pStyle w:val="PL"/>
      </w:pPr>
      <w:r>
        <w:t xml:space="preserve">          $ref: 'TS29571_CommonData.yaml#/components/responses/503'</w:t>
      </w:r>
    </w:p>
    <w:p w:rsidR="00A55D99" w:rsidRDefault="00A55D99" w:rsidP="00A55D99">
      <w:pPr>
        <w:pStyle w:val="PL"/>
      </w:pPr>
      <w:r>
        <w:t xml:space="preserve">        default:</w:t>
      </w:r>
    </w:p>
    <w:p w:rsidR="00A55D99" w:rsidRDefault="00A55D99" w:rsidP="00A55D99">
      <w:pPr>
        <w:pStyle w:val="PL"/>
      </w:pPr>
      <w:r>
        <w:t xml:space="preserve">          $ref: 'TS29571_CommonData.yaml#/components/responses/default'</w:t>
      </w:r>
    </w:p>
    <w:p w:rsidR="00A55D99" w:rsidRDefault="00A55D99" w:rsidP="00A55D99">
      <w:pPr>
        <w:pStyle w:val="PL"/>
      </w:pPr>
      <w:r>
        <w:t xml:space="preserve">    delete:</w:t>
      </w:r>
    </w:p>
    <w:p w:rsidR="00A55D99" w:rsidRDefault="00A55D99" w:rsidP="00A55D99">
      <w:pPr>
        <w:pStyle w:val="PL"/>
      </w:pPr>
      <w:r>
        <w:t xml:space="preserve">      summary: unsubscribe from notifications</w:t>
      </w:r>
    </w:p>
    <w:p w:rsidR="00A55D99" w:rsidRDefault="00A55D99" w:rsidP="00A55D99">
      <w:pPr>
        <w:pStyle w:val="PL"/>
      </w:pPr>
      <w:r>
        <w:t xml:space="preserve">      operationId: DeleteIndividualSubcription</w:t>
      </w:r>
    </w:p>
    <w:p w:rsidR="00A55D99" w:rsidRDefault="00A55D99" w:rsidP="00A55D99">
      <w:pPr>
        <w:pStyle w:val="PL"/>
      </w:pPr>
      <w:r>
        <w:t xml:space="preserve">      tags:</w:t>
      </w:r>
    </w:p>
    <w:p w:rsidR="00A55D99" w:rsidRDefault="00A55D99" w:rsidP="00A55D99">
      <w:pPr>
        <w:pStyle w:val="PL"/>
      </w:pPr>
      <w:r>
        <w:t xml:space="preserve">        - IndividualSubscription (Document)</w:t>
      </w:r>
    </w:p>
    <w:p w:rsidR="00A55D99" w:rsidRDefault="00A55D99" w:rsidP="00A55D99">
      <w:pPr>
        <w:pStyle w:val="PL"/>
      </w:pPr>
      <w:r>
        <w:t xml:space="preserve">      parameters:</w:t>
      </w:r>
    </w:p>
    <w:p w:rsidR="00A55D99" w:rsidRDefault="00A55D99" w:rsidP="00A55D99">
      <w:pPr>
        <w:pStyle w:val="PL"/>
      </w:pPr>
      <w:r>
        <w:t xml:space="preserve">        - name: subscriptionId</w:t>
      </w:r>
    </w:p>
    <w:p w:rsidR="00A55D99" w:rsidRDefault="00A55D99" w:rsidP="00A55D99">
      <w:pPr>
        <w:pStyle w:val="PL"/>
      </w:pPr>
      <w:r>
        <w:t xml:space="preserve">          in: path</w:t>
      </w:r>
    </w:p>
    <w:p w:rsidR="00A55D99" w:rsidRDefault="00A55D99" w:rsidP="00A55D99">
      <w:pPr>
        <w:pStyle w:val="PL"/>
      </w:pPr>
      <w:r>
        <w:t xml:space="preserve">          description: Subscription ID</w:t>
      </w:r>
    </w:p>
    <w:p w:rsidR="00A55D99" w:rsidRDefault="00A55D99" w:rsidP="00A55D99">
      <w:pPr>
        <w:pStyle w:val="PL"/>
      </w:pPr>
      <w:r>
        <w:t xml:space="preserve">          required: true</w:t>
      </w:r>
    </w:p>
    <w:p w:rsidR="00A55D99" w:rsidRDefault="00A55D99" w:rsidP="00A55D99">
      <w:pPr>
        <w:pStyle w:val="PL"/>
      </w:pPr>
      <w:r>
        <w:t xml:space="preserve">          schema:</w:t>
      </w:r>
    </w:p>
    <w:p w:rsidR="00A55D99" w:rsidRDefault="00A55D99" w:rsidP="00A55D99">
      <w:pPr>
        <w:pStyle w:val="PL"/>
      </w:pPr>
      <w:r>
        <w:t xml:space="preserve">            type: string</w:t>
      </w:r>
    </w:p>
    <w:p w:rsidR="00A55D99" w:rsidRDefault="00A55D99" w:rsidP="00A55D99">
      <w:pPr>
        <w:pStyle w:val="PL"/>
      </w:pPr>
      <w:r>
        <w:t xml:space="preserve">      responses:</w:t>
      </w:r>
    </w:p>
    <w:p w:rsidR="00A55D99" w:rsidRDefault="00A55D99" w:rsidP="00A55D99">
      <w:pPr>
        <w:pStyle w:val="PL"/>
      </w:pPr>
      <w:r>
        <w:t xml:space="preserve">        '204':</w:t>
      </w:r>
    </w:p>
    <w:p w:rsidR="00A55D99" w:rsidRDefault="00A55D99" w:rsidP="00A55D99">
      <w:pPr>
        <w:pStyle w:val="PL"/>
      </w:pPr>
      <w:r>
        <w:t xml:space="preserve">          description: No Content. Resource was succesfully deleted</w:t>
      </w:r>
    </w:p>
    <w:p w:rsidR="00A55D99" w:rsidRDefault="00A55D99" w:rsidP="00A55D99">
      <w:pPr>
        <w:pStyle w:val="PL"/>
      </w:pPr>
      <w:r>
        <w:t xml:space="preserve">        '307':</w:t>
      </w:r>
    </w:p>
    <w:p w:rsidR="00A55D99" w:rsidRDefault="00A55D99" w:rsidP="00A55D99">
      <w:pPr>
        <w:pStyle w:val="PL"/>
      </w:pPr>
      <w:r>
        <w:t xml:space="preserve">          </w:t>
      </w:r>
      <w:r>
        <w:rPr>
          <w:lang w:val="en-US"/>
        </w:rPr>
        <w:t xml:space="preserve">$ref: </w:t>
      </w:r>
      <w:r>
        <w:t>'TS29571_CommonData.yaml#/components/responses/307'</w:t>
      </w:r>
    </w:p>
    <w:p w:rsidR="00A55D99" w:rsidRDefault="00A55D99" w:rsidP="00A55D99">
      <w:pPr>
        <w:pStyle w:val="PL"/>
      </w:pPr>
      <w:r>
        <w:t xml:space="preserve">        '308':</w:t>
      </w:r>
    </w:p>
    <w:p w:rsidR="00A55D99" w:rsidRDefault="00A55D99" w:rsidP="00A55D99">
      <w:pPr>
        <w:pStyle w:val="PL"/>
      </w:pPr>
      <w:r>
        <w:t xml:space="preserve">          </w:t>
      </w:r>
      <w:r>
        <w:rPr>
          <w:lang w:val="en-US"/>
        </w:rPr>
        <w:t xml:space="preserve">$ref: </w:t>
      </w:r>
      <w:r>
        <w:t>'TS29571_CommonData.yaml#/components/responses/308'</w:t>
      </w:r>
    </w:p>
    <w:p w:rsidR="00A55D99" w:rsidRDefault="00A55D99" w:rsidP="00A55D99">
      <w:pPr>
        <w:pStyle w:val="PL"/>
      </w:pPr>
      <w:r>
        <w:t xml:space="preserve">        '400':</w:t>
      </w:r>
    </w:p>
    <w:p w:rsidR="00A55D99" w:rsidRDefault="00A55D99" w:rsidP="00A55D99">
      <w:pPr>
        <w:pStyle w:val="PL"/>
      </w:pPr>
      <w:r>
        <w:t xml:space="preserve">          $ref: 'TS29571_CommonData.yaml#/components/responses/400'</w:t>
      </w:r>
    </w:p>
    <w:p w:rsidR="00A55D99" w:rsidRDefault="00A55D99" w:rsidP="00A55D99">
      <w:pPr>
        <w:pStyle w:val="PL"/>
      </w:pPr>
      <w:r>
        <w:t xml:space="preserve">        '401':</w:t>
      </w:r>
    </w:p>
    <w:p w:rsidR="00A55D99" w:rsidRDefault="00A55D99" w:rsidP="00A55D99">
      <w:pPr>
        <w:pStyle w:val="PL"/>
      </w:pPr>
      <w:r>
        <w:t xml:space="preserve">          $ref: 'TS29571_CommonData.yaml#/components/responses/401'</w:t>
      </w:r>
    </w:p>
    <w:p w:rsidR="00A55D99" w:rsidRDefault="00A55D99" w:rsidP="00A55D99">
      <w:pPr>
        <w:pStyle w:val="PL"/>
      </w:pPr>
      <w:r>
        <w:t xml:space="preserve">        '403':</w:t>
      </w:r>
    </w:p>
    <w:p w:rsidR="00A55D99" w:rsidRDefault="00A55D99" w:rsidP="00A55D99">
      <w:pPr>
        <w:pStyle w:val="PL"/>
      </w:pPr>
      <w:r>
        <w:t xml:space="preserve">          $ref: 'TS29571_CommonData.yaml#/components/responses/403'</w:t>
      </w:r>
    </w:p>
    <w:p w:rsidR="00A55D99" w:rsidRDefault="00A55D99" w:rsidP="00A55D99">
      <w:pPr>
        <w:pStyle w:val="PL"/>
      </w:pPr>
      <w:r>
        <w:t xml:space="preserve">        '404':</w:t>
      </w:r>
    </w:p>
    <w:p w:rsidR="00A55D99" w:rsidRDefault="00A55D99" w:rsidP="00A55D99">
      <w:pPr>
        <w:pStyle w:val="PL"/>
      </w:pPr>
      <w:r>
        <w:t xml:space="preserve">          $ref: 'TS29571_CommonData.yaml#/components/responses/404'</w:t>
      </w:r>
    </w:p>
    <w:p w:rsidR="00A55D99" w:rsidRDefault="00A55D99" w:rsidP="00A55D99">
      <w:pPr>
        <w:pStyle w:val="PL"/>
      </w:pPr>
      <w:r>
        <w:t xml:space="preserve">        '429':</w:t>
      </w:r>
    </w:p>
    <w:p w:rsidR="00A55D99" w:rsidRDefault="00A55D99" w:rsidP="00A55D99">
      <w:pPr>
        <w:pStyle w:val="PL"/>
      </w:pPr>
      <w:r>
        <w:t xml:space="preserve">          $ref: 'TS29571_CommonData.yaml#/components/responses/429'</w:t>
      </w:r>
    </w:p>
    <w:p w:rsidR="00A55D99" w:rsidRDefault="00A55D99" w:rsidP="00A55D99">
      <w:pPr>
        <w:pStyle w:val="PL"/>
      </w:pPr>
      <w:r>
        <w:t xml:space="preserve">        '500':</w:t>
      </w:r>
    </w:p>
    <w:p w:rsidR="00A55D99" w:rsidRDefault="00A55D99" w:rsidP="00A55D99">
      <w:pPr>
        <w:pStyle w:val="PL"/>
      </w:pPr>
      <w:r>
        <w:t xml:space="preserve">          $ref: 'TS29571_CommonData.yaml#/components/responses/500'</w:t>
      </w:r>
    </w:p>
    <w:p w:rsidR="00A55D99" w:rsidRDefault="00A55D99" w:rsidP="00A55D99">
      <w:pPr>
        <w:pStyle w:val="PL"/>
      </w:pPr>
      <w:r>
        <w:t xml:space="preserve">        '502':</w:t>
      </w:r>
    </w:p>
    <w:p w:rsidR="00A55D99" w:rsidRPr="00E864FC" w:rsidRDefault="00A55D99" w:rsidP="00A55D99">
      <w:pPr>
        <w:pStyle w:val="PL"/>
      </w:pPr>
      <w:r>
        <w:t xml:space="preserve">          $ref: 'TS29571_CommonData.yaml#/components/responses/502'</w:t>
      </w:r>
    </w:p>
    <w:p w:rsidR="00A55D99" w:rsidRDefault="00A55D99" w:rsidP="00A55D99">
      <w:pPr>
        <w:pStyle w:val="PL"/>
      </w:pPr>
      <w:r>
        <w:t xml:space="preserve">        '503':</w:t>
      </w:r>
    </w:p>
    <w:p w:rsidR="00A55D99" w:rsidRDefault="00A55D99" w:rsidP="00A55D99">
      <w:pPr>
        <w:pStyle w:val="PL"/>
      </w:pPr>
      <w:r>
        <w:t xml:space="preserve">          $ref: 'TS29571_CommonData.yaml#/components/responses/503'</w:t>
      </w:r>
    </w:p>
    <w:p w:rsidR="00A55D99" w:rsidRDefault="00A55D99" w:rsidP="00A55D99">
      <w:pPr>
        <w:pStyle w:val="PL"/>
      </w:pPr>
      <w:r>
        <w:t xml:space="preserve">        default:</w:t>
      </w:r>
    </w:p>
    <w:p w:rsidR="00A55D99" w:rsidRDefault="00A55D99" w:rsidP="00A55D99">
      <w:pPr>
        <w:pStyle w:val="PL"/>
      </w:pPr>
      <w:r>
        <w:t xml:space="preserve">          $ref: 'TS29571_CommonData.yaml#/components/responses/default'</w:t>
      </w:r>
    </w:p>
    <w:p w:rsidR="00A55D99" w:rsidRDefault="00A55D99" w:rsidP="00A55D99">
      <w:pPr>
        <w:pStyle w:val="PL"/>
      </w:pPr>
      <w:r>
        <w:t>components:</w:t>
      </w:r>
    </w:p>
    <w:p w:rsidR="00A55D99" w:rsidRDefault="00A55D99" w:rsidP="00A55D99">
      <w:pPr>
        <w:pStyle w:val="PL"/>
        <w:rPr>
          <w:lang w:val="en-US"/>
        </w:rPr>
      </w:pPr>
      <w:r>
        <w:rPr>
          <w:lang w:val="en-US"/>
        </w:rPr>
        <w:t xml:space="preserve">  securitySchemes:</w:t>
      </w:r>
    </w:p>
    <w:p w:rsidR="00A55D99" w:rsidRDefault="00A55D99" w:rsidP="00A55D99">
      <w:pPr>
        <w:pStyle w:val="PL"/>
        <w:rPr>
          <w:lang w:val="en-US"/>
        </w:rPr>
      </w:pPr>
      <w:r>
        <w:rPr>
          <w:lang w:val="en-US"/>
        </w:rPr>
        <w:t xml:space="preserve">    oAuth2ClientCredentials:</w:t>
      </w:r>
    </w:p>
    <w:p w:rsidR="00A55D99" w:rsidRDefault="00A55D99" w:rsidP="00A55D99">
      <w:pPr>
        <w:pStyle w:val="PL"/>
        <w:rPr>
          <w:lang w:val="en-US"/>
        </w:rPr>
      </w:pPr>
      <w:r>
        <w:rPr>
          <w:lang w:val="en-US"/>
        </w:rPr>
        <w:t xml:space="preserve">      type: oauth2</w:t>
      </w:r>
    </w:p>
    <w:p w:rsidR="00A55D99" w:rsidRDefault="00A55D99" w:rsidP="00A55D99">
      <w:pPr>
        <w:pStyle w:val="PL"/>
        <w:rPr>
          <w:lang w:val="en-US"/>
        </w:rPr>
      </w:pPr>
      <w:r>
        <w:rPr>
          <w:lang w:val="en-US"/>
        </w:rPr>
        <w:t xml:space="preserve">      flows:</w:t>
      </w:r>
    </w:p>
    <w:p w:rsidR="00A55D99" w:rsidRDefault="00A55D99" w:rsidP="00A55D99">
      <w:pPr>
        <w:pStyle w:val="PL"/>
        <w:rPr>
          <w:lang w:val="en-US"/>
        </w:rPr>
      </w:pPr>
      <w:r>
        <w:rPr>
          <w:lang w:val="en-US"/>
        </w:rPr>
        <w:t xml:space="preserve">        clientCredentials:</w:t>
      </w:r>
    </w:p>
    <w:p w:rsidR="00A55D99" w:rsidRDefault="00A55D99" w:rsidP="00A55D99">
      <w:pPr>
        <w:pStyle w:val="PL"/>
        <w:rPr>
          <w:lang w:val="en-US"/>
        </w:rPr>
      </w:pPr>
      <w:r>
        <w:rPr>
          <w:lang w:val="en-US"/>
        </w:rPr>
        <w:t xml:space="preserve">          tokenUrl: '{nrfApiRoot}/oauth2/token'</w:t>
      </w:r>
    </w:p>
    <w:p w:rsidR="00A55D99" w:rsidRDefault="00A55D99" w:rsidP="00A55D99">
      <w:pPr>
        <w:pStyle w:val="PL"/>
        <w:rPr>
          <w:lang w:val="en-US"/>
        </w:rPr>
      </w:pPr>
      <w:r>
        <w:rPr>
          <w:lang w:val="en-US"/>
        </w:rPr>
        <w:t xml:space="preserve">          scopes:</w:t>
      </w:r>
    </w:p>
    <w:p w:rsidR="00A55D99" w:rsidRDefault="00A55D99" w:rsidP="00A55D99">
      <w:pPr>
        <w:pStyle w:val="PL"/>
        <w:rPr>
          <w:lang w:val="en-US"/>
        </w:rPr>
      </w:pPr>
      <w:r>
        <w:rPr>
          <w:lang w:val="en-US"/>
        </w:rPr>
        <w:t xml:space="preserve">            </w:t>
      </w:r>
      <w:r>
        <w:rPr>
          <w:noProof/>
        </w:rPr>
        <w:t>nnef-</w:t>
      </w:r>
      <w:r w:rsidRPr="00F049E7">
        <w:rPr>
          <w:noProof/>
        </w:rPr>
        <w:t>ecs-addr</w:t>
      </w:r>
      <w:r>
        <w:rPr>
          <w:noProof/>
        </w:rPr>
        <w:t>-cfg-info</w:t>
      </w:r>
      <w:r>
        <w:rPr>
          <w:lang w:val="en-US"/>
        </w:rPr>
        <w:t>: Access to the Nnef_</w:t>
      </w:r>
      <w:r>
        <w:rPr>
          <w:noProof/>
        </w:rPr>
        <w:t xml:space="preserve">ECSAddress </w:t>
      </w:r>
      <w:r>
        <w:rPr>
          <w:lang w:val="en-US"/>
        </w:rPr>
        <w:t>API</w:t>
      </w:r>
    </w:p>
    <w:p w:rsidR="00A55D99" w:rsidRDefault="00A55D99" w:rsidP="00A55D99">
      <w:pPr>
        <w:pStyle w:val="PL"/>
      </w:pPr>
      <w:r>
        <w:t xml:space="preserve">  schemas:</w:t>
      </w:r>
    </w:p>
    <w:p w:rsidR="00A55D99" w:rsidRDefault="00A55D99" w:rsidP="00A55D99">
      <w:pPr>
        <w:pStyle w:val="PL"/>
      </w:pPr>
      <w:r>
        <w:t xml:space="preserve">    EcsAddrCfgInfo</w:t>
      </w:r>
      <w:r w:rsidRPr="00C95178">
        <w:t>Sub</w:t>
      </w:r>
      <w:r w:rsidRPr="00D018D6">
        <w:rPr>
          <w:rFonts w:eastAsia="Batang"/>
        </w:rPr>
        <w:t>:</w:t>
      </w:r>
    </w:p>
    <w:p w:rsidR="00A55D99" w:rsidRDefault="00A55D99" w:rsidP="00A55D99">
      <w:pPr>
        <w:pStyle w:val="PL"/>
        <w:rPr>
          <w:rFonts w:eastAsia="Batang"/>
        </w:rPr>
      </w:pPr>
      <w:r>
        <w:rPr>
          <w:rFonts w:eastAsia="Batang"/>
        </w:rPr>
        <w:t xml:space="preserve">      description: Represents an Individual</w:t>
      </w:r>
      <w:r w:rsidRPr="00D018D6">
        <w:t xml:space="preserve"> </w:t>
      </w:r>
      <w:r>
        <w:rPr>
          <w:lang w:eastAsia="zh-CN"/>
        </w:rPr>
        <w:t>ECS Address Configuration Information</w:t>
      </w:r>
      <w:r w:rsidRPr="002178AD">
        <w:t xml:space="preserve"> subscription data</w:t>
      </w:r>
      <w:r>
        <w:rPr>
          <w:rFonts w:eastAsia="Batang"/>
        </w:rPr>
        <w:t>.</w:t>
      </w:r>
    </w:p>
    <w:p w:rsidR="00A55D99" w:rsidRDefault="00A55D99" w:rsidP="00A55D99">
      <w:pPr>
        <w:pStyle w:val="PL"/>
        <w:rPr>
          <w:lang w:val="en-US" w:eastAsia="es-ES"/>
        </w:rPr>
      </w:pPr>
      <w:r>
        <w:rPr>
          <w:lang w:val="en-US" w:eastAsia="es-ES"/>
        </w:rPr>
        <w:t xml:space="preserve">      type: object</w:t>
      </w:r>
    </w:p>
    <w:p w:rsidR="00A55D99" w:rsidRDefault="00A55D99" w:rsidP="00A55D99">
      <w:pPr>
        <w:pStyle w:val="PL"/>
        <w:rPr>
          <w:lang w:val="en-US" w:eastAsia="es-ES"/>
        </w:rPr>
      </w:pPr>
      <w:r>
        <w:rPr>
          <w:lang w:val="en-US" w:eastAsia="es-ES"/>
        </w:rPr>
        <w:t xml:space="preserve">      properties:</w:t>
      </w:r>
    </w:p>
    <w:p w:rsidR="00A55D99" w:rsidRPr="00BE540E" w:rsidRDefault="00A55D99" w:rsidP="00A55D99">
      <w:pPr>
        <w:pStyle w:val="PL"/>
        <w:rPr>
          <w:lang w:val="en-US" w:eastAsia="es-ES"/>
        </w:rPr>
      </w:pPr>
      <w:r>
        <w:t xml:space="preserve"> </w:t>
      </w:r>
      <w:r w:rsidRPr="001C7C10">
        <w:t xml:space="preserve"> </w:t>
      </w:r>
      <w:r>
        <w:t xml:space="preserve"> </w:t>
      </w:r>
      <w:r w:rsidRPr="001C7C10">
        <w:t xml:space="preserve"> </w:t>
      </w:r>
      <w:r>
        <w:t xml:space="preserve"> </w:t>
      </w:r>
      <w:r w:rsidRPr="001C7C10">
        <w:t xml:space="preserve"> </w:t>
      </w:r>
      <w:r>
        <w:t xml:space="preserve"> </w:t>
      </w:r>
      <w:r w:rsidRPr="00BE540E">
        <w:rPr>
          <w:lang w:val="en-US" w:eastAsia="es-ES"/>
        </w:rPr>
        <w:t xml:space="preserve"> notifUri:</w:t>
      </w:r>
    </w:p>
    <w:p w:rsidR="00A55D99" w:rsidRPr="00BE540E" w:rsidRDefault="00A55D99" w:rsidP="00A55D99">
      <w:pPr>
        <w:pStyle w:val="PL"/>
        <w:rPr>
          <w:lang w:val="en-US" w:eastAsia="es-ES"/>
        </w:rPr>
      </w:pPr>
      <w:r w:rsidRPr="00BE540E">
        <w:rPr>
          <w:lang w:val="en-US" w:eastAsia="es-ES"/>
        </w:rPr>
        <w:t xml:space="preserve">          $ref: 'TS29571_CommonData.yaml#/components/schemas/Uri'</w:t>
      </w:r>
    </w:p>
    <w:p w:rsidR="00A55D99" w:rsidRPr="00BE540E" w:rsidRDefault="00A55D99" w:rsidP="00A55D99">
      <w:pPr>
        <w:pStyle w:val="PL"/>
        <w:rPr>
          <w:lang w:val="en-US" w:eastAsia="es-ES"/>
        </w:rPr>
      </w:pPr>
      <w:r w:rsidRPr="00BE540E">
        <w:rPr>
          <w:lang w:val="en-US" w:eastAsia="es-ES"/>
        </w:rPr>
        <w:t xml:space="preserve">        notifCorrId:</w:t>
      </w:r>
    </w:p>
    <w:p w:rsidR="00A55D99" w:rsidRPr="00BE540E" w:rsidRDefault="00A55D99" w:rsidP="00A55D99">
      <w:pPr>
        <w:pStyle w:val="PL"/>
        <w:rPr>
          <w:lang w:val="en-US" w:eastAsia="es-ES"/>
        </w:rPr>
      </w:pPr>
      <w:r w:rsidRPr="00BE540E">
        <w:rPr>
          <w:lang w:val="en-US" w:eastAsia="es-ES"/>
        </w:rPr>
        <w:t xml:space="preserve">          type: string</w:t>
      </w:r>
    </w:p>
    <w:p w:rsidR="00A55D99" w:rsidRPr="00BE540E" w:rsidRDefault="00A55D99" w:rsidP="00A55D99">
      <w:pPr>
        <w:pStyle w:val="PL"/>
        <w:rPr>
          <w:lang w:val="en-US" w:eastAsia="es-ES"/>
        </w:rPr>
      </w:pPr>
      <w:r w:rsidRPr="00BE540E">
        <w:rPr>
          <w:lang w:val="en-US" w:eastAsia="es-ES"/>
        </w:rPr>
        <w:t xml:space="preserve">          description: Notification correlation identifier.</w:t>
      </w:r>
    </w:p>
    <w:p w:rsidR="00A55D99" w:rsidRPr="00BE540E" w:rsidRDefault="00A55D99" w:rsidP="00A55D99">
      <w:pPr>
        <w:pStyle w:val="PL"/>
        <w:rPr>
          <w:lang w:val="en-US" w:eastAsia="es-ES"/>
        </w:rPr>
      </w:pPr>
      <w:r w:rsidRPr="00BE540E">
        <w:rPr>
          <w:lang w:val="en-US" w:eastAsia="es-ES"/>
        </w:rPr>
        <w:t xml:space="preserve">        dnns:</w:t>
      </w:r>
    </w:p>
    <w:p w:rsidR="00A55D99" w:rsidRPr="00BE540E" w:rsidRDefault="00A55D99" w:rsidP="00A55D99">
      <w:pPr>
        <w:pStyle w:val="PL"/>
        <w:rPr>
          <w:lang w:val="en-US" w:eastAsia="es-ES"/>
        </w:rPr>
      </w:pPr>
      <w:r w:rsidRPr="00BE540E">
        <w:rPr>
          <w:lang w:val="en-US" w:eastAsia="es-ES"/>
        </w:rPr>
        <w:t xml:space="preserve">          type: array</w:t>
      </w:r>
    </w:p>
    <w:p w:rsidR="00A55D99" w:rsidRPr="00BE540E" w:rsidRDefault="00A55D99" w:rsidP="00A55D99">
      <w:pPr>
        <w:pStyle w:val="PL"/>
        <w:rPr>
          <w:lang w:val="en-US" w:eastAsia="es-ES"/>
        </w:rPr>
      </w:pPr>
      <w:r w:rsidRPr="00BE540E">
        <w:rPr>
          <w:lang w:val="en-US" w:eastAsia="es-ES"/>
        </w:rPr>
        <w:t xml:space="preserve">          items:</w:t>
      </w:r>
    </w:p>
    <w:p w:rsidR="00A55D99" w:rsidRPr="00BE540E" w:rsidRDefault="00A55D99" w:rsidP="00A55D99">
      <w:pPr>
        <w:pStyle w:val="PL"/>
        <w:rPr>
          <w:lang w:val="en-US" w:eastAsia="es-ES"/>
        </w:rPr>
      </w:pPr>
      <w:r w:rsidRPr="00BE540E">
        <w:rPr>
          <w:lang w:val="en-US" w:eastAsia="es-ES"/>
        </w:rPr>
        <w:t xml:space="preserve">            $ref: 'TS29571_CommonData.yaml#/components/schemas/Dnn'</w:t>
      </w:r>
    </w:p>
    <w:p w:rsidR="00A55D99" w:rsidRPr="00BE540E" w:rsidRDefault="00A55D99" w:rsidP="00A55D99">
      <w:pPr>
        <w:pStyle w:val="PL"/>
        <w:rPr>
          <w:lang w:val="en-US" w:eastAsia="es-ES"/>
        </w:rPr>
      </w:pPr>
      <w:r w:rsidRPr="00BE540E">
        <w:rPr>
          <w:lang w:val="en-US" w:eastAsia="es-ES"/>
        </w:rPr>
        <w:t xml:space="preserve">          minItems: 1</w:t>
      </w:r>
    </w:p>
    <w:p w:rsidR="00A55D99" w:rsidRPr="00BE540E" w:rsidRDefault="00A55D99" w:rsidP="00A55D99">
      <w:pPr>
        <w:pStyle w:val="PL"/>
        <w:rPr>
          <w:lang w:val="en-US" w:eastAsia="es-ES"/>
        </w:rPr>
      </w:pPr>
      <w:r w:rsidRPr="00BE540E">
        <w:rPr>
          <w:lang w:val="en-US" w:eastAsia="es-ES"/>
        </w:rPr>
        <w:t xml:space="preserve">          description: </w:t>
      </w:r>
      <w:r>
        <w:rPr>
          <w:lang w:val="en-US" w:eastAsia="es-ES"/>
        </w:rPr>
        <w:t>Each element identifies a DNN.</w:t>
      </w:r>
    </w:p>
    <w:p w:rsidR="00A55D99" w:rsidRPr="00BE540E" w:rsidRDefault="00A55D99" w:rsidP="00A55D99">
      <w:pPr>
        <w:pStyle w:val="PL"/>
        <w:rPr>
          <w:lang w:val="en-US" w:eastAsia="es-ES"/>
        </w:rPr>
      </w:pPr>
      <w:r w:rsidRPr="00BE540E">
        <w:rPr>
          <w:lang w:val="en-US" w:eastAsia="es-ES"/>
        </w:rPr>
        <w:t xml:space="preserve">        snssais:</w:t>
      </w:r>
    </w:p>
    <w:p w:rsidR="00A55D99" w:rsidRPr="00BE540E" w:rsidRDefault="00A55D99" w:rsidP="00A55D99">
      <w:pPr>
        <w:pStyle w:val="PL"/>
        <w:rPr>
          <w:lang w:val="en-US" w:eastAsia="es-ES"/>
        </w:rPr>
      </w:pPr>
      <w:r w:rsidRPr="00BE540E">
        <w:rPr>
          <w:lang w:val="en-US" w:eastAsia="es-ES"/>
        </w:rPr>
        <w:t xml:space="preserve">          type: array</w:t>
      </w:r>
    </w:p>
    <w:p w:rsidR="00A55D99" w:rsidRPr="00BE540E" w:rsidRDefault="00A55D99" w:rsidP="00A55D99">
      <w:pPr>
        <w:pStyle w:val="PL"/>
        <w:rPr>
          <w:lang w:val="en-US" w:eastAsia="es-ES"/>
        </w:rPr>
      </w:pPr>
      <w:r w:rsidRPr="00BE540E">
        <w:rPr>
          <w:lang w:val="en-US" w:eastAsia="es-ES"/>
        </w:rPr>
        <w:t xml:space="preserve">          items:</w:t>
      </w:r>
    </w:p>
    <w:p w:rsidR="00A55D99" w:rsidRPr="00BE540E" w:rsidRDefault="00A55D99" w:rsidP="00A55D99">
      <w:pPr>
        <w:pStyle w:val="PL"/>
        <w:rPr>
          <w:lang w:val="en-US" w:eastAsia="es-ES"/>
        </w:rPr>
      </w:pPr>
      <w:r w:rsidRPr="00BE540E">
        <w:rPr>
          <w:lang w:val="en-US" w:eastAsia="es-ES"/>
        </w:rPr>
        <w:t xml:space="preserve">            $ref: 'TS29571_CommonData.yaml#/components/schemas/Snssai'</w:t>
      </w:r>
    </w:p>
    <w:p w:rsidR="00A55D99" w:rsidRPr="00BE540E" w:rsidRDefault="00A55D99" w:rsidP="00A55D99">
      <w:pPr>
        <w:pStyle w:val="PL"/>
        <w:rPr>
          <w:lang w:val="en-US" w:eastAsia="es-ES"/>
        </w:rPr>
      </w:pPr>
      <w:r w:rsidRPr="00BE540E">
        <w:rPr>
          <w:lang w:val="en-US" w:eastAsia="es-ES"/>
        </w:rPr>
        <w:t xml:space="preserve">          minItems: 1</w:t>
      </w:r>
    </w:p>
    <w:p w:rsidR="00A55D99" w:rsidRPr="00BE540E" w:rsidRDefault="00A55D99" w:rsidP="00A55D99">
      <w:pPr>
        <w:pStyle w:val="PL"/>
        <w:rPr>
          <w:lang w:val="en-US" w:eastAsia="es-ES"/>
        </w:rPr>
      </w:pPr>
      <w:r w:rsidRPr="00BE540E">
        <w:rPr>
          <w:lang w:val="en-US" w:eastAsia="es-ES"/>
        </w:rPr>
        <w:t xml:space="preserve">          description: Each element identifies a slice.</w:t>
      </w:r>
    </w:p>
    <w:p w:rsidR="00A55D99" w:rsidRPr="00BE540E" w:rsidRDefault="00A55D99" w:rsidP="00A55D99">
      <w:pPr>
        <w:pStyle w:val="PL"/>
        <w:rPr>
          <w:lang w:val="en-US" w:eastAsia="es-ES"/>
        </w:rPr>
      </w:pPr>
      <w:r w:rsidRPr="00BE540E">
        <w:rPr>
          <w:lang w:val="en-US" w:eastAsia="es-ES"/>
        </w:rPr>
        <w:t xml:space="preserve">        internalGroupId:</w:t>
      </w:r>
    </w:p>
    <w:p w:rsidR="00A55D99" w:rsidRPr="00BE540E" w:rsidRDefault="00A55D99" w:rsidP="00A55D99">
      <w:pPr>
        <w:pStyle w:val="PL"/>
        <w:rPr>
          <w:lang w:val="en-US" w:eastAsia="es-ES"/>
        </w:rPr>
      </w:pPr>
      <w:r w:rsidRPr="00BE540E">
        <w:rPr>
          <w:lang w:val="en-US" w:eastAsia="es-ES"/>
        </w:rPr>
        <w:t xml:space="preserve">          $ref: 'TS29571_CommonData.yaml#/components/schemas/GroupId'</w:t>
      </w:r>
    </w:p>
    <w:p w:rsidR="00A55D99" w:rsidRPr="00BE540E" w:rsidRDefault="00A55D99" w:rsidP="00A55D99">
      <w:pPr>
        <w:pStyle w:val="PL"/>
        <w:rPr>
          <w:lang w:val="en-US" w:eastAsia="es-ES"/>
        </w:rPr>
      </w:pPr>
      <w:r w:rsidRPr="00BE540E">
        <w:rPr>
          <w:lang w:val="en-US" w:eastAsia="es-ES"/>
        </w:rPr>
        <w:t xml:space="preserve">        </w:t>
      </w:r>
      <w:r w:rsidRPr="008A24E8">
        <w:rPr>
          <w:lang w:val="en-US" w:eastAsia="es-ES"/>
        </w:rPr>
        <w:t>i</w:t>
      </w:r>
      <w:r w:rsidRPr="008A24E8">
        <w:rPr>
          <w:rFonts w:hint="eastAsia"/>
          <w:lang w:val="en-US" w:eastAsia="es-ES"/>
        </w:rPr>
        <w:t>mmRep</w:t>
      </w:r>
      <w:r w:rsidRPr="008A24E8">
        <w:rPr>
          <w:lang w:val="en-US" w:eastAsia="es-ES"/>
        </w:rPr>
        <w:t>Ind</w:t>
      </w:r>
      <w:r w:rsidRPr="00BE540E">
        <w:rPr>
          <w:lang w:val="en-US" w:eastAsia="es-ES"/>
        </w:rPr>
        <w:t>:</w:t>
      </w:r>
    </w:p>
    <w:p w:rsidR="00A55D99" w:rsidRPr="00BE540E" w:rsidRDefault="00A55D99" w:rsidP="00A55D99">
      <w:pPr>
        <w:pStyle w:val="PL"/>
        <w:rPr>
          <w:lang w:val="en-US" w:eastAsia="es-ES"/>
        </w:rPr>
      </w:pPr>
      <w:r w:rsidRPr="00BE540E">
        <w:rPr>
          <w:lang w:val="en-US" w:eastAsia="es-ES"/>
        </w:rPr>
        <w:t xml:space="preserve">          type: boolean</w:t>
      </w:r>
    </w:p>
    <w:p w:rsidR="00A55D99" w:rsidRPr="00BE540E" w:rsidRDefault="00A55D99" w:rsidP="00A55D99">
      <w:pPr>
        <w:pStyle w:val="PL"/>
        <w:rPr>
          <w:lang w:val="en-US" w:eastAsia="es-ES"/>
        </w:rPr>
      </w:pPr>
      <w:r w:rsidRPr="00BE540E">
        <w:rPr>
          <w:lang w:val="en-US" w:eastAsia="es-ES"/>
        </w:rPr>
        <w:t xml:space="preserve">          description: &gt;</w:t>
      </w:r>
    </w:p>
    <w:p w:rsidR="002557C2" w:rsidRDefault="00A55D99" w:rsidP="002557C2">
      <w:pPr>
        <w:pStyle w:val="PL"/>
      </w:pPr>
      <w:r w:rsidRPr="00BE540E">
        <w:rPr>
          <w:lang w:val="en-US" w:eastAsia="es-ES"/>
        </w:rPr>
        <w:t xml:space="preserve">          </w:t>
      </w:r>
      <w:r>
        <w:rPr>
          <w:lang w:val="en-US" w:eastAsia="es-ES"/>
        </w:rPr>
        <w:t xml:space="preserve">  </w:t>
      </w:r>
      <w:r w:rsidR="002557C2" w:rsidRPr="00D75DE2">
        <w:t>Indication of immediate reporting. If i</w:t>
      </w:r>
      <w:r w:rsidR="002557C2">
        <w:t xml:space="preserve">ncluded, when it is set to true </w:t>
      </w:r>
      <w:r w:rsidR="002557C2" w:rsidRPr="00D75DE2">
        <w:t>it indicates</w:t>
      </w:r>
    </w:p>
    <w:p w:rsidR="002557C2" w:rsidRDefault="002557C2" w:rsidP="002557C2">
      <w:pPr>
        <w:pStyle w:val="PL"/>
      </w:pPr>
      <w:r w:rsidRPr="00BE540E">
        <w:rPr>
          <w:lang w:val="en-US" w:eastAsia="es-ES"/>
        </w:rPr>
        <w:t xml:space="preserve">          </w:t>
      </w:r>
      <w:r>
        <w:rPr>
          <w:lang w:val="en-US" w:eastAsia="es-ES"/>
        </w:rPr>
        <w:t xml:space="preserve"> </w:t>
      </w:r>
      <w:r w:rsidRPr="00D75DE2">
        <w:t xml:space="preserve"> immediate reporting of the s</w:t>
      </w:r>
      <w:r>
        <w:t>ubscribed events, if available.</w:t>
      </w:r>
      <w:r>
        <w:rPr>
          <w:lang w:val="en-US" w:eastAsia="es-ES"/>
        </w:rPr>
        <w:t xml:space="preserve"> </w:t>
      </w:r>
      <w:r w:rsidRPr="00D75DE2">
        <w:t>Otherwise, reporting will</w:t>
      </w:r>
    </w:p>
    <w:p w:rsidR="00A55D99" w:rsidRPr="00BE540E" w:rsidRDefault="002557C2" w:rsidP="002557C2">
      <w:pPr>
        <w:pStyle w:val="PL"/>
        <w:rPr>
          <w:lang w:val="en-US" w:eastAsia="es-ES"/>
        </w:rPr>
      </w:pPr>
      <w:r w:rsidRPr="00BE540E">
        <w:rPr>
          <w:lang w:val="en-US" w:eastAsia="es-ES"/>
        </w:rPr>
        <w:t xml:space="preserve">          </w:t>
      </w:r>
      <w:r>
        <w:rPr>
          <w:lang w:val="en-US" w:eastAsia="es-ES"/>
        </w:rPr>
        <w:t xml:space="preserve"> </w:t>
      </w:r>
      <w:r w:rsidRPr="00D75DE2">
        <w:t xml:space="preserve"> occur when the event is met</w:t>
      </w:r>
      <w:r w:rsidR="00A55D99" w:rsidRPr="002461D3">
        <w:rPr>
          <w:lang w:val="en-US" w:eastAsia="es-ES"/>
        </w:rPr>
        <w:t>.</w:t>
      </w:r>
    </w:p>
    <w:p w:rsidR="00A55D99" w:rsidRPr="00BE540E" w:rsidRDefault="00A55D99" w:rsidP="00A55D99">
      <w:pPr>
        <w:pStyle w:val="PL"/>
        <w:rPr>
          <w:lang w:val="en-US" w:eastAsia="es-ES"/>
        </w:rPr>
      </w:pPr>
      <w:r w:rsidRPr="00BE540E">
        <w:rPr>
          <w:lang w:val="en-US" w:eastAsia="es-ES"/>
        </w:rPr>
        <w:t xml:space="preserve">        immReports:</w:t>
      </w:r>
    </w:p>
    <w:p w:rsidR="00A55D99" w:rsidRPr="00BE540E" w:rsidRDefault="00A55D99" w:rsidP="00A55D99">
      <w:pPr>
        <w:pStyle w:val="PL"/>
        <w:rPr>
          <w:lang w:val="en-US" w:eastAsia="es-ES"/>
        </w:rPr>
      </w:pPr>
      <w:r w:rsidRPr="00BE540E">
        <w:rPr>
          <w:lang w:val="en-US" w:eastAsia="es-ES"/>
        </w:rPr>
        <w:t xml:space="preserve">          type: array</w:t>
      </w:r>
    </w:p>
    <w:p w:rsidR="00A55D99" w:rsidRPr="00BE540E" w:rsidRDefault="00A55D99" w:rsidP="00A55D99">
      <w:pPr>
        <w:pStyle w:val="PL"/>
        <w:rPr>
          <w:lang w:val="en-US" w:eastAsia="es-ES"/>
        </w:rPr>
      </w:pPr>
      <w:r w:rsidRPr="00BE540E">
        <w:rPr>
          <w:lang w:val="en-US" w:eastAsia="es-ES"/>
        </w:rPr>
        <w:t xml:space="preserve">          items:</w:t>
      </w:r>
    </w:p>
    <w:p w:rsidR="00A55D99" w:rsidRPr="00BE540E" w:rsidRDefault="00A55D99" w:rsidP="00A55D99">
      <w:pPr>
        <w:pStyle w:val="PL"/>
        <w:rPr>
          <w:lang w:val="en-US" w:eastAsia="es-ES"/>
        </w:rPr>
      </w:pPr>
      <w:r>
        <w:rPr>
          <w:lang w:val="en-US" w:eastAsia="es-ES"/>
        </w:rPr>
        <w:t xml:space="preserve">            $ref: '</w:t>
      </w:r>
      <w:r w:rsidRPr="00BE540E">
        <w:rPr>
          <w:lang w:val="en-US" w:eastAsia="es-ES"/>
        </w:rPr>
        <w:t>#/components/schemas/</w:t>
      </w:r>
      <w:r>
        <w:rPr>
          <w:color w:val="000000"/>
        </w:rPr>
        <w:t>EcsAddrCfgInfoNotification</w:t>
      </w:r>
      <w:r w:rsidRPr="00BE540E">
        <w:rPr>
          <w:lang w:val="en-US" w:eastAsia="es-ES"/>
        </w:rPr>
        <w:t>'</w:t>
      </w:r>
    </w:p>
    <w:p w:rsidR="00A55D99" w:rsidRPr="00BE540E" w:rsidRDefault="00A55D99" w:rsidP="00A55D99">
      <w:pPr>
        <w:pStyle w:val="PL"/>
        <w:rPr>
          <w:lang w:val="en-US" w:eastAsia="es-ES"/>
        </w:rPr>
      </w:pPr>
      <w:r w:rsidRPr="00BE540E">
        <w:rPr>
          <w:lang w:val="en-US" w:eastAsia="es-ES"/>
        </w:rPr>
        <w:t xml:space="preserve">          minItems: 1</w:t>
      </w:r>
    </w:p>
    <w:p w:rsidR="00AA1092" w:rsidRDefault="00A55D99" w:rsidP="00AA1092">
      <w:pPr>
        <w:pStyle w:val="PL"/>
      </w:pPr>
      <w:r w:rsidRPr="00BE540E">
        <w:rPr>
          <w:lang w:val="en-US" w:eastAsia="es-ES"/>
        </w:rPr>
        <w:t xml:space="preserve">          description: Immediate report with </w:t>
      </w:r>
      <w:r>
        <w:rPr>
          <w:lang w:eastAsia="zh-CN"/>
        </w:rPr>
        <w:t>ECS Address Configuration Information</w:t>
      </w:r>
      <w:r w:rsidR="00AA1092" w:rsidRPr="00D90DD6">
        <w:t xml:space="preserve"> </w:t>
      </w:r>
      <w:r w:rsidR="00AA1092" w:rsidRPr="002178AD">
        <w:t>that</w:t>
      </w:r>
    </w:p>
    <w:p w:rsidR="00A55D99" w:rsidRPr="00BE540E" w:rsidRDefault="00AA1092" w:rsidP="00AA1092">
      <w:pPr>
        <w:pStyle w:val="PL"/>
        <w:rPr>
          <w:lang w:val="en-US" w:eastAsia="es-ES"/>
        </w:rPr>
      </w:pPr>
      <w:r w:rsidRPr="002178AD">
        <w:t xml:space="preserve"> </w:t>
      </w:r>
      <w:r w:rsidRPr="00BE540E">
        <w:rPr>
          <w:lang w:val="en-US" w:eastAsia="es-ES"/>
        </w:rPr>
        <w:t xml:space="preserve">         </w:t>
      </w:r>
      <w:r w:rsidR="000E4B8D">
        <w:rPr>
          <w:lang w:val="en-US" w:eastAsia="es-ES"/>
        </w:rPr>
        <w:t xml:space="preserve">  </w:t>
      </w:r>
      <w:r w:rsidRPr="002178AD">
        <w:t>match this subscription</w:t>
      </w:r>
      <w:r w:rsidR="00A55D99" w:rsidRPr="00BE540E">
        <w:rPr>
          <w:lang w:val="en-US" w:eastAsia="es-ES"/>
        </w:rPr>
        <w:t>.</w:t>
      </w:r>
    </w:p>
    <w:p w:rsidR="00A55D99" w:rsidRPr="00BE540E" w:rsidRDefault="00A55D99" w:rsidP="00A55D99">
      <w:pPr>
        <w:pStyle w:val="PL"/>
        <w:rPr>
          <w:lang w:val="en-US" w:eastAsia="es-ES"/>
        </w:rPr>
      </w:pPr>
      <w:r w:rsidRPr="00BE540E">
        <w:rPr>
          <w:lang w:val="en-US" w:eastAsia="es-ES"/>
        </w:rPr>
        <w:t xml:space="preserve">        supportedFeatures:</w:t>
      </w:r>
    </w:p>
    <w:p w:rsidR="00A55D99" w:rsidRPr="00BE540E" w:rsidRDefault="00A55D99" w:rsidP="00A55D99">
      <w:pPr>
        <w:pStyle w:val="PL"/>
        <w:rPr>
          <w:lang w:val="en-US" w:eastAsia="es-ES"/>
        </w:rPr>
      </w:pPr>
      <w:r w:rsidRPr="00BE540E">
        <w:rPr>
          <w:lang w:val="en-US" w:eastAsia="es-ES"/>
        </w:rPr>
        <w:t xml:space="preserve">          $ref: 'TS29571_CommonData.yaml#/components/schemas/SupportedFeatures'</w:t>
      </w:r>
    </w:p>
    <w:p w:rsidR="00A55D99" w:rsidRPr="00BE540E" w:rsidRDefault="00A55D99" w:rsidP="00A55D99">
      <w:pPr>
        <w:pStyle w:val="PL"/>
        <w:rPr>
          <w:lang w:val="en-US" w:eastAsia="es-ES"/>
        </w:rPr>
      </w:pPr>
      <w:r w:rsidRPr="00BE540E">
        <w:rPr>
          <w:lang w:val="en-US" w:eastAsia="es-ES"/>
        </w:rPr>
        <w:t xml:space="preserve">      required:</w:t>
      </w:r>
    </w:p>
    <w:p w:rsidR="00A55D99" w:rsidRDefault="00A55D99" w:rsidP="00A55D99">
      <w:pPr>
        <w:pStyle w:val="PL"/>
        <w:rPr>
          <w:lang w:val="en-US" w:eastAsia="es-ES"/>
        </w:rPr>
      </w:pPr>
      <w:r w:rsidRPr="00BE540E">
        <w:rPr>
          <w:lang w:val="en-US" w:eastAsia="es-ES"/>
        </w:rPr>
        <w:t xml:space="preserve">        - notifUri</w:t>
      </w:r>
    </w:p>
    <w:p w:rsidR="00A55D99" w:rsidRPr="00BE540E" w:rsidRDefault="00A55D99" w:rsidP="00A55D99">
      <w:pPr>
        <w:pStyle w:val="PL"/>
        <w:rPr>
          <w:lang w:val="en-US" w:eastAsia="es-ES"/>
        </w:rPr>
      </w:pPr>
      <w:r w:rsidRPr="00BE540E">
        <w:rPr>
          <w:lang w:val="en-US" w:eastAsia="es-ES"/>
        </w:rPr>
        <w:t xml:space="preserve">        - notifCorrId</w:t>
      </w:r>
    </w:p>
    <w:p w:rsidR="00A55D99" w:rsidRDefault="00A55D99" w:rsidP="00A55D99">
      <w:pPr>
        <w:pStyle w:val="PL"/>
        <w:rPr>
          <w:lang w:val="en-US" w:eastAsia="es-ES"/>
        </w:rPr>
      </w:pPr>
    </w:p>
    <w:p w:rsidR="00A55D99" w:rsidRDefault="00A55D99" w:rsidP="00A55D99">
      <w:pPr>
        <w:pStyle w:val="PL"/>
        <w:rPr>
          <w:lang w:val="en-US" w:eastAsia="es-ES"/>
        </w:rPr>
      </w:pPr>
      <w:r>
        <w:rPr>
          <w:lang w:val="en-US" w:eastAsia="es-ES"/>
        </w:rPr>
        <w:t xml:space="preserve">    </w:t>
      </w:r>
      <w:r>
        <w:rPr>
          <w:color w:val="000000"/>
        </w:rPr>
        <w:t>EcsAddrCfgInfoNotification</w:t>
      </w:r>
      <w:r>
        <w:rPr>
          <w:lang w:val="en-US" w:eastAsia="es-ES"/>
        </w:rPr>
        <w:t>:</w:t>
      </w:r>
    </w:p>
    <w:p w:rsidR="00A55D99" w:rsidRPr="002F2F8B" w:rsidRDefault="00A55D99" w:rsidP="00A55D99">
      <w:pPr>
        <w:pStyle w:val="PL"/>
        <w:rPr>
          <w:lang w:eastAsia="zh-CN"/>
        </w:rPr>
      </w:pPr>
      <w:r>
        <w:rPr>
          <w:rFonts w:eastAsia="Batang"/>
        </w:rPr>
        <w:t xml:space="preserve">      description: Represents notifications for </w:t>
      </w:r>
      <w:r>
        <w:rPr>
          <w:lang w:eastAsia="zh-CN"/>
        </w:rPr>
        <w:t>ECS Address Configuration Information</w:t>
      </w:r>
      <w:r w:rsidRPr="00BE540E">
        <w:rPr>
          <w:rFonts w:eastAsia="Batang"/>
        </w:rPr>
        <w:t xml:space="preserve"> data</w:t>
      </w:r>
      <w:r>
        <w:rPr>
          <w:rFonts w:eastAsia="Batang"/>
        </w:rPr>
        <w:t>.</w:t>
      </w:r>
    </w:p>
    <w:p w:rsidR="00A55D99" w:rsidRPr="00BE540E" w:rsidRDefault="00A55D99" w:rsidP="00A55D99">
      <w:pPr>
        <w:pStyle w:val="PL"/>
        <w:rPr>
          <w:rFonts w:eastAsia="Batang"/>
        </w:rPr>
      </w:pPr>
      <w:r w:rsidRPr="00BE540E">
        <w:rPr>
          <w:rFonts w:eastAsia="Batang"/>
        </w:rPr>
        <w:t xml:space="preserve">      type: object</w:t>
      </w:r>
    </w:p>
    <w:p w:rsidR="00A55D99" w:rsidRPr="00BE540E" w:rsidRDefault="00A55D99" w:rsidP="00A55D99">
      <w:pPr>
        <w:pStyle w:val="PL"/>
        <w:rPr>
          <w:rFonts w:eastAsia="Batang"/>
        </w:rPr>
      </w:pPr>
      <w:r w:rsidRPr="00BE540E">
        <w:rPr>
          <w:rFonts w:eastAsia="Batang"/>
        </w:rPr>
        <w:t xml:space="preserve">      properties:</w:t>
      </w:r>
    </w:p>
    <w:p w:rsidR="00A55D99" w:rsidRPr="00BE540E" w:rsidRDefault="00A55D99" w:rsidP="00A55D99">
      <w:pPr>
        <w:pStyle w:val="PL"/>
        <w:rPr>
          <w:rFonts w:eastAsia="Batang"/>
        </w:rPr>
      </w:pPr>
      <w:r w:rsidRPr="00BE540E">
        <w:rPr>
          <w:rFonts w:eastAsia="Batang"/>
        </w:rPr>
        <w:t xml:space="preserve">        notifCorrId:</w:t>
      </w:r>
    </w:p>
    <w:p w:rsidR="00A55D99" w:rsidRPr="00BE540E" w:rsidRDefault="00A55D99" w:rsidP="00A55D99">
      <w:pPr>
        <w:pStyle w:val="PL"/>
        <w:rPr>
          <w:rFonts w:eastAsia="Batang"/>
        </w:rPr>
      </w:pPr>
      <w:r w:rsidRPr="00BE540E">
        <w:rPr>
          <w:rFonts w:eastAsia="Batang"/>
        </w:rPr>
        <w:t xml:space="preserve">          type: string</w:t>
      </w:r>
    </w:p>
    <w:p w:rsidR="00A55D99" w:rsidRPr="002F2F8B" w:rsidRDefault="00A55D99" w:rsidP="00A55D99">
      <w:pPr>
        <w:pStyle w:val="PL"/>
        <w:rPr>
          <w:lang w:val="en-US" w:eastAsia="es-ES"/>
        </w:rPr>
      </w:pPr>
      <w:r w:rsidRPr="00BE540E">
        <w:rPr>
          <w:lang w:val="en-US" w:eastAsia="es-ES"/>
        </w:rPr>
        <w:t xml:space="preserve">          description: Notification correlation identifier.</w:t>
      </w:r>
    </w:p>
    <w:p w:rsidR="00A55D99" w:rsidRPr="00BE540E" w:rsidRDefault="00A55D99" w:rsidP="00A55D99">
      <w:pPr>
        <w:pStyle w:val="PL"/>
        <w:rPr>
          <w:rFonts w:eastAsia="Batang"/>
        </w:rPr>
      </w:pPr>
      <w:r w:rsidRPr="00BE540E">
        <w:rPr>
          <w:rFonts w:eastAsia="Batang"/>
        </w:rPr>
        <w:t xml:space="preserve">        </w:t>
      </w:r>
      <w:r w:rsidRPr="00370B94">
        <w:rPr>
          <w:rFonts w:eastAsia="Batang"/>
        </w:rPr>
        <w:t>e</w:t>
      </w:r>
      <w:r w:rsidRPr="00370B94">
        <w:rPr>
          <w:rFonts w:eastAsia="Batang" w:hint="eastAsia"/>
        </w:rPr>
        <w:t>cs</w:t>
      </w:r>
      <w:r w:rsidRPr="00370B94">
        <w:rPr>
          <w:rFonts w:eastAsia="Batang"/>
        </w:rPr>
        <w:t>AddrCfgInfo</w:t>
      </w:r>
      <w:r w:rsidRPr="00BE540E">
        <w:rPr>
          <w:rFonts w:eastAsia="Batang"/>
        </w:rPr>
        <w:t>:</w:t>
      </w:r>
    </w:p>
    <w:p w:rsidR="00A55D99" w:rsidRPr="00BE540E" w:rsidRDefault="00A55D99" w:rsidP="00A55D99">
      <w:pPr>
        <w:pStyle w:val="PL"/>
        <w:rPr>
          <w:rFonts w:eastAsia="Batang"/>
        </w:rPr>
      </w:pPr>
      <w:r w:rsidRPr="00BE540E">
        <w:rPr>
          <w:rFonts w:eastAsia="Batang"/>
        </w:rPr>
        <w:t xml:space="preserve">          type: array</w:t>
      </w:r>
    </w:p>
    <w:p w:rsidR="00A55D99" w:rsidRPr="00BE540E" w:rsidRDefault="00A55D99" w:rsidP="00A55D99">
      <w:pPr>
        <w:pStyle w:val="PL"/>
        <w:rPr>
          <w:rFonts w:eastAsia="Batang"/>
        </w:rPr>
      </w:pPr>
      <w:r w:rsidRPr="00BE540E">
        <w:rPr>
          <w:rFonts w:eastAsia="Batang"/>
        </w:rPr>
        <w:t xml:space="preserve">          items:</w:t>
      </w:r>
    </w:p>
    <w:p w:rsidR="00A55D99" w:rsidRDefault="00A55D99" w:rsidP="00A55D99">
      <w:pPr>
        <w:pStyle w:val="PL"/>
      </w:pPr>
      <w:r>
        <w:t xml:space="preserve">            type: string</w:t>
      </w:r>
    </w:p>
    <w:p w:rsidR="00A55D99" w:rsidRPr="00BE540E" w:rsidRDefault="00A55D99" w:rsidP="00A55D99">
      <w:pPr>
        <w:pStyle w:val="PL"/>
        <w:rPr>
          <w:rFonts w:eastAsia="Batang"/>
        </w:rPr>
      </w:pPr>
      <w:r w:rsidRPr="00BE540E">
        <w:rPr>
          <w:rFonts w:eastAsia="Batang"/>
        </w:rPr>
        <w:t xml:space="preserve">          minItems: 1</w:t>
      </w:r>
    </w:p>
    <w:p w:rsidR="00A55D99" w:rsidRPr="00BE540E" w:rsidRDefault="00A55D99" w:rsidP="00A55D99">
      <w:pPr>
        <w:pStyle w:val="PL"/>
        <w:rPr>
          <w:rFonts w:eastAsia="Batang"/>
        </w:rPr>
      </w:pPr>
      <w:r w:rsidRPr="00BE540E">
        <w:rPr>
          <w:rFonts w:eastAsia="Batang"/>
        </w:rPr>
        <w:t xml:space="preserve">          description: </w:t>
      </w:r>
      <w:r>
        <w:rPr>
          <w:rFonts w:cs="Arial" w:hint="eastAsia"/>
          <w:szCs w:val="18"/>
          <w:lang w:eastAsia="zh-CN"/>
        </w:rPr>
        <w:t>Contains</w:t>
      </w:r>
      <w:r>
        <w:rPr>
          <w:rFonts w:cs="Arial"/>
          <w:szCs w:val="18"/>
          <w:lang w:eastAsia="zh-CN"/>
        </w:rPr>
        <w:t xml:space="preserve"> the </w:t>
      </w:r>
      <w:r>
        <w:rPr>
          <w:lang w:eastAsia="zh-CN"/>
        </w:rPr>
        <w:t>ECS Address Configuration Information</w:t>
      </w:r>
      <w:r w:rsidRPr="00BE540E">
        <w:rPr>
          <w:rFonts w:eastAsia="Batang"/>
        </w:rPr>
        <w:t>.</w:t>
      </w:r>
    </w:p>
    <w:p w:rsidR="00A55D99" w:rsidRPr="00BE540E" w:rsidRDefault="00A55D99" w:rsidP="00A55D99">
      <w:pPr>
        <w:pStyle w:val="PL"/>
        <w:rPr>
          <w:rFonts w:eastAsia="Batang"/>
        </w:rPr>
      </w:pPr>
      <w:r w:rsidRPr="00BE540E">
        <w:rPr>
          <w:rFonts w:eastAsia="Batang"/>
        </w:rPr>
        <w:t xml:space="preserve">      required:</w:t>
      </w:r>
    </w:p>
    <w:p w:rsidR="00A55D99" w:rsidRPr="00BE540E" w:rsidRDefault="00A55D99" w:rsidP="00A55D99">
      <w:pPr>
        <w:pStyle w:val="PL"/>
        <w:rPr>
          <w:rFonts w:eastAsia="Batang"/>
        </w:rPr>
      </w:pPr>
      <w:r w:rsidRPr="00BE540E">
        <w:rPr>
          <w:rFonts w:eastAsia="Batang"/>
        </w:rPr>
        <w:t xml:space="preserve">        - notifCorrId</w:t>
      </w:r>
    </w:p>
    <w:p w:rsidR="00A55D99" w:rsidRPr="00BE540E" w:rsidRDefault="00A55D99" w:rsidP="00A55D99">
      <w:pPr>
        <w:pStyle w:val="PL"/>
        <w:rPr>
          <w:rFonts w:eastAsia="Batang"/>
        </w:rPr>
      </w:pPr>
      <w:r w:rsidRPr="00BE540E">
        <w:rPr>
          <w:rFonts w:eastAsia="Batang"/>
        </w:rPr>
        <w:t xml:space="preserve">        - </w:t>
      </w:r>
      <w:r w:rsidRPr="002D0325">
        <w:rPr>
          <w:rFonts w:eastAsia="Batang"/>
        </w:rPr>
        <w:t>e</w:t>
      </w:r>
      <w:r w:rsidRPr="002D0325">
        <w:rPr>
          <w:rFonts w:eastAsia="Batang" w:hint="eastAsia"/>
        </w:rPr>
        <w:t>cs</w:t>
      </w:r>
      <w:r w:rsidRPr="002D0325">
        <w:rPr>
          <w:rFonts w:eastAsia="Batang"/>
        </w:rPr>
        <w:t>AddrCfgInfo</w:t>
      </w:r>
    </w:p>
    <w:p w:rsidR="00206D2B" w:rsidRPr="0057436C" w:rsidRDefault="00206D2B" w:rsidP="00206D2B">
      <w:pPr>
        <w:pStyle w:val="PL"/>
      </w:pPr>
    </w:p>
    <w:p w:rsidR="00682D18" w:rsidRDefault="00682D18" w:rsidP="00682D18">
      <w:pPr>
        <w:pStyle w:val="Heading1"/>
      </w:pPr>
      <w:bookmarkStart w:id="1727" w:name="_Toc153827967"/>
      <w:r w:rsidRPr="003B4021">
        <w:t>A.</w:t>
      </w:r>
      <w:r w:rsidR="003B4021">
        <w:t>6</w:t>
      </w:r>
      <w:r>
        <w:tab/>
        <w:t>Nnef_DNAIMapping</w:t>
      </w:r>
      <w:r>
        <w:rPr>
          <w:noProof/>
          <w:lang w:eastAsia="zh-CN"/>
        </w:rPr>
        <w:t xml:space="preserve"> </w:t>
      </w:r>
      <w:r>
        <w:t>API</w:t>
      </w:r>
      <w:bookmarkEnd w:id="1727"/>
    </w:p>
    <w:p w:rsidR="00682D18" w:rsidRDefault="00682D18" w:rsidP="00682D18">
      <w:pPr>
        <w:pStyle w:val="PL"/>
      </w:pPr>
      <w:r>
        <w:t>openapi: 3.0.0</w:t>
      </w:r>
    </w:p>
    <w:p w:rsidR="00682D18" w:rsidRDefault="00682D18" w:rsidP="00682D18">
      <w:pPr>
        <w:pStyle w:val="PL"/>
        <w:rPr>
          <w:lang w:val="fr-FR"/>
        </w:rPr>
      </w:pPr>
      <w:r>
        <w:rPr>
          <w:lang w:val="fr-FR"/>
        </w:rPr>
        <w:t>info:</w:t>
      </w:r>
    </w:p>
    <w:p w:rsidR="00682D18" w:rsidRDefault="00682D18" w:rsidP="00682D18">
      <w:pPr>
        <w:pStyle w:val="PL"/>
        <w:rPr>
          <w:lang w:val="fr-FR"/>
        </w:rPr>
      </w:pPr>
      <w:r>
        <w:rPr>
          <w:lang w:val="fr-FR"/>
        </w:rPr>
        <w:t xml:space="preserve">  title: Nnef_</w:t>
      </w:r>
      <w:r>
        <w:rPr>
          <w:lang w:eastAsia="zh-CN"/>
        </w:rPr>
        <w:t>DNAIMapping</w:t>
      </w:r>
    </w:p>
    <w:p w:rsidR="00682D18" w:rsidRDefault="00682D18" w:rsidP="00682D18">
      <w:pPr>
        <w:pStyle w:val="PL"/>
        <w:rPr>
          <w:lang w:val="fr-FR"/>
        </w:rPr>
      </w:pPr>
      <w:r>
        <w:rPr>
          <w:lang w:val="fr-FR"/>
        </w:rPr>
        <w:t xml:space="preserve">  version: 1.0.0</w:t>
      </w:r>
      <w:r>
        <w:rPr>
          <w:rFonts w:cs="Courier New"/>
          <w:szCs w:val="16"/>
        </w:rPr>
        <w:t>-alpha.1</w:t>
      </w:r>
    </w:p>
    <w:p w:rsidR="00682D18" w:rsidRDefault="00682D18" w:rsidP="00682D18">
      <w:pPr>
        <w:pStyle w:val="PL"/>
      </w:pPr>
      <w:r>
        <w:rPr>
          <w:lang w:val="fr-FR"/>
        </w:rPr>
        <w:t xml:space="preserve">  description: </w:t>
      </w:r>
      <w:r>
        <w:t>|</w:t>
      </w:r>
    </w:p>
    <w:p w:rsidR="00682D18" w:rsidRDefault="00682D18" w:rsidP="00682D18">
      <w:pPr>
        <w:pStyle w:val="PL"/>
        <w:rPr>
          <w:lang w:val="fr-FR"/>
        </w:rPr>
      </w:pPr>
      <w:r>
        <w:rPr>
          <w:lang w:val="fr-FR"/>
        </w:rPr>
        <w:t xml:space="preserve">    NEF </w:t>
      </w:r>
      <w:r>
        <w:t xml:space="preserve">DNAI Mapping </w:t>
      </w:r>
      <w:r>
        <w:rPr>
          <w:lang w:val="fr-FR"/>
        </w:rPr>
        <w:t xml:space="preserve">Service.  </w:t>
      </w:r>
    </w:p>
    <w:p w:rsidR="00682D18" w:rsidRDefault="00682D18" w:rsidP="00682D18">
      <w:pPr>
        <w:pStyle w:val="PL"/>
      </w:pPr>
      <w:r>
        <w:t xml:space="preserve">    © 2023 , 3GPP Organizational Partners (ARIB, ATIS, CCSA, ETSI, TSDSI, TTA, TTC).  </w:t>
      </w:r>
    </w:p>
    <w:p w:rsidR="00682D18" w:rsidRDefault="00682D18" w:rsidP="00682D18">
      <w:pPr>
        <w:pStyle w:val="PL"/>
      </w:pPr>
      <w:r>
        <w:t xml:space="preserve">    All rights reserved.</w:t>
      </w:r>
    </w:p>
    <w:p w:rsidR="00682D18" w:rsidRDefault="00682D18" w:rsidP="00682D18">
      <w:pPr>
        <w:pStyle w:val="PL"/>
        <w:rPr>
          <w:lang w:val="fr-FR"/>
        </w:rPr>
      </w:pPr>
      <w:r>
        <w:rPr>
          <w:lang w:val="fr-FR"/>
        </w:rPr>
        <w:t>externalDocs:</w:t>
      </w:r>
    </w:p>
    <w:p w:rsidR="00682D18" w:rsidRDefault="00682D18" w:rsidP="00682D18">
      <w:pPr>
        <w:pStyle w:val="PL"/>
        <w:rPr>
          <w:lang w:eastAsia="zh-CN"/>
        </w:rPr>
      </w:pPr>
      <w:r>
        <w:rPr>
          <w:lang w:val="fr-FR"/>
        </w:rPr>
        <w:t xml:space="preserve">  description: </w:t>
      </w:r>
      <w:r>
        <w:rPr>
          <w:lang w:eastAsia="zh-CN"/>
        </w:rPr>
        <w:t>&gt;</w:t>
      </w:r>
    </w:p>
    <w:p w:rsidR="00682D18" w:rsidRDefault="00682D18" w:rsidP="00682D18">
      <w:pPr>
        <w:pStyle w:val="PL"/>
        <w:rPr>
          <w:lang w:val="fr-FR"/>
        </w:rPr>
      </w:pPr>
      <w:r>
        <w:t xml:space="preserve">    </w:t>
      </w:r>
      <w:r>
        <w:rPr>
          <w:lang w:val="fr-FR"/>
        </w:rPr>
        <w:t xml:space="preserve">3GPP TS 29.591 V18.3.0; </w:t>
      </w:r>
      <w:r>
        <w:t>5G System; Network Exposure Function Southbound Services; Stage 3</w:t>
      </w:r>
      <w:r>
        <w:rPr>
          <w:lang w:val="fr-FR"/>
        </w:rPr>
        <w:t>.</w:t>
      </w:r>
    </w:p>
    <w:p w:rsidR="00682D18" w:rsidRDefault="00682D18" w:rsidP="00682D18">
      <w:pPr>
        <w:pStyle w:val="PL"/>
        <w:rPr>
          <w:lang w:val="fr-FR"/>
        </w:rPr>
      </w:pPr>
      <w:r>
        <w:rPr>
          <w:lang w:val="fr-FR"/>
        </w:rPr>
        <w:t xml:space="preserve">  url: https://www.3gpp.org/ftp/Specs/archive/29_series/29.591/</w:t>
      </w:r>
    </w:p>
    <w:p w:rsidR="00682D18" w:rsidRDefault="00682D18" w:rsidP="00682D18">
      <w:pPr>
        <w:pStyle w:val="PL"/>
      </w:pPr>
      <w:r>
        <w:t>servers:</w:t>
      </w:r>
    </w:p>
    <w:p w:rsidR="00682D18" w:rsidRDefault="00682D18" w:rsidP="00682D18">
      <w:pPr>
        <w:pStyle w:val="PL"/>
      </w:pPr>
      <w:r>
        <w:t xml:space="preserve">  - url: '{apiRoot}/nnef-dnai-mapping/v1'</w:t>
      </w:r>
    </w:p>
    <w:p w:rsidR="00682D18" w:rsidRDefault="00682D18" w:rsidP="00682D18">
      <w:pPr>
        <w:pStyle w:val="PL"/>
      </w:pPr>
      <w:r>
        <w:t xml:space="preserve">    variables:</w:t>
      </w:r>
    </w:p>
    <w:p w:rsidR="00682D18" w:rsidRDefault="00682D18" w:rsidP="00682D18">
      <w:pPr>
        <w:pStyle w:val="PL"/>
      </w:pPr>
      <w:r>
        <w:t xml:space="preserve">      apiRoot:</w:t>
      </w:r>
    </w:p>
    <w:p w:rsidR="00682D18" w:rsidRDefault="00682D18" w:rsidP="00682D18">
      <w:pPr>
        <w:pStyle w:val="PL"/>
      </w:pPr>
      <w:r>
        <w:t xml:space="preserve">        default: https://example.com</w:t>
      </w:r>
    </w:p>
    <w:p w:rsidR="00682D18" w:rsidRDefault="00682D18" w:rsidP="00682D18">
      <w:pPr>
        <w:pStyle w:val="PL"/>
      </w:pPr>
      <w:r>
        <w:t xml:space="preserve">        description: apiRoot as defined in clause 4.4 of 3GPP TS 29.501</w:t>
      </w:r>
    </w:p>
    <w:p w:rsidR="00682D18" w:rsidRDefault="00682D18" w:rsidP="00682D18">
      <w:pPr>
        <w:pStyle w:val="PL"/>
        <w:rPr>
          <w:lang w:val="en-US"/>
        </w:rPr>
      </w:pPr>
      <w:r>
        <w:rPr>
          <w:lang w:val="en-US"/>
        </w:rPr>
        <w:t>security:</w:t>
      </w:r>
    </w:p>
    <w:p w:rsidR="00682D18" w:rsidRDefault="00682D18" w:rsidP="00682D18">
      <w:pPr>
        <w:pStyle w:val="PL"/>
        <w:rPr>
          <w:lang w:val="en-US"/>
        </w:rPr>
      </w:pPr>
      <w:r>
        <w:rPr>
          <w:lang w:val="en-US"/>
        </w:rPr>
        <w:t xml:space="preserve">  - {}</w:t>
      </w:r>
    </w:p>
    <w:p w:rsidR="00682D18" w:rsidRDefault="00682D18" w:rsidP="00682D18">
      <w:pPr>
        <w:pStyle w:val="PL"/>
        <w:rPr>
          <w:lang w:val="en-US"/>
        </w:rPr>
      </w:pPr>
      <w:r>
        <w:rPr>
          <w:lang w:val="en-US"/>
        </w:rPr>
        <w:t xml:space="preserve">  - oAuth2ClientCredentials:</w:t>
      </w:r>
    </w:p>
    <w:p w:rsidR="00682D18" w:rsidRDefault="00682D18" w:rsidP="00682D18">
      <w:pPr>
        <w:pStyle w:val="PL"/>
        <w:rPr>
          <w:lang w:val="en-US"/>
        </w:rPr>
      </w:pPr>
      <w:r>
        <w:rPr>
          <w:lang w:val="en-US"/>
        </w:rPr>
        <w:t xml:space="preserve">    - </w:t>
      </w:r>
      <w:r>
        <w:t>nnef-dnai-mapping</w:t>
      </w:r>
    </w:p>
    <w:p w:rsidR="00682D18" w:rsidRDefault="00682D18" w:rsidP="00682D18">
      <w:pPr>
        <w:pStyle w:val="PL"/>
      </w:pPr>
      <w:r>
        <w:t>paths:</w:t>
      </w:r>
    </w:p>
    <w:p w:rsidR="00682D18" w:rsidRDefault="00682D18" w:rsidP="00682D18">
      <w:pPr>
        <w:pStyle w:val="PL"/>
      </w:pPr>
    </w:p>
    <w:p w:rsidR="00682D18" w:rsidRDefault="00682D18" w:rsidP="00682D18">
      <w:pPr>
        <w:pStyle w:val="PL"/>
      </w:pPr>
      <w:r>
        <w:t xml:space="preserve">  /subscriptions:</w:t>
      </w:r>
    </w:p>
    <w:p w:rsidR="00682D18" w:rsidRDefault="00682D18" w:rsidP="00682D18">
      <w:pPr>
        <w:pStyle w:val="PL"/>
      </w:pPr>
      <w:r>
        <w:t xml:space="preserve">    post:</w:t>
      </w:r>
    </w:p>
    <w:p w:rsidR="00682D18" w:rsidRDefault="00682D18" w:rsidP="00682D18">
      <w:pPr>
        <w:pStyle w:val="PL"/>
      </w:pPr>
      <w:r>
        <w:t xml:space="preserve">      summary: subscribe to notifications</w:t>
      </w:r>
    </w:p>
    <w:p w:rsidR="00682D18" w:rsidRDefault="00682D18" w:rsidP="00682D18">
      <w:pPr>
        <w:pStyle w:val="PL"/>
      </w:pPr>
      <w:r>
        <w:t xml:space="preserve">      operationId: CreateIndividualSubcription</w:t>
      </w:r>
    </w:p>
    <w:p w:rsidR="00682D18" w:rsidRDefault="00682D18" w:rsidP="00682D18">
      <w:pPr>
        <w:pStyle w:val="PL"/>
      </w:pPr>
      <w:r>
        <w:t xml:space="preserve">      tags:</w:t>
      </w:r>
    </w:p>
    <w:p w:rsidR="00682D18" w:rsidRDefault="00682D18" w:rsidP="00682D18">
      <w:pPr>
        <w:pStyle w:val="PL"/>
      </w:pPr>
      <w:r>
        <w:t xml:space="preserve">        - Subscriptions (Collection)</w:t>
      </w:r>
    </w:p>
    <w:p w:rsidR="00682D18" w:rsidRDefault="00682D18" w:rsidP="00682D18">
      <w:pPr>
        <w:pStyle w:val="PL"/>
      </w:pPr>
      <w:r>
        <w:t xml:space="preserve">      requestBody:</w:t>
      </w:r>
    </w:p>
    <w:p w:rsidR="00682D18" w:rsidRDefault="00682D18" w:rsidP="00682D18">
      <w:pPr>
        <w:pStyle w:val="PL"/>
      </w:pPr>
      <w:r>
        <w:t xml:space="preserve">        required: true</w:t>
      </w:r>
    </w:p>
    <w:p w:rsidR="00682D18" w:rsidRDefault="00682D18" w:rsidP="00682D18">
      <w:pPr>
        <w:pStyle w:val="PL"/>
      </w:pPr>
      <w:r>
        <w:t xml:space="preserve">        content:</w:t>
      </w:r>
    </w:p>
    <w:p w:rsidR="00682D18" w:rsidRDefault="00682D18" w:rsidP="00682D18">
      <w:pPr>
        <w:pStyle w:val="PL"/>
      </w:pPr>
      <w:r>
        <w:t xml:space="preserve">          application/json:</w:t>
      </w:r>
    </w:p>
    <w:p w:rsidR="00682D18" w:rsidRDefault="00682D18" w:rsidP="00682D18">
      <w:pPr>
        <w:pStyle w:val="PL"/>
      </w:pPr>
      <w:r>
        <w:t xml:space="preserve">            schema:</w:t>
      </w:r>
    </w:p>
    <w:p w:rsidR="00682D18" w:rsidRDefault="00682D18" w:rsidP="00682D18">
      <w:pPr>
        <w:pStyle w:val="PL"/>
      </w:pPr>
      <w:r>
        <w:t xml:space="preserve">              $ref: 'TS29522_DNAIMapping.yaml#/components/schemas/DnaiMap</w:t>
      </w:r>
      <w:r w:rsidRPr="00C95178">
        <w:t>Sub</w:t>
      </w:r>
      <w:r>
        <w:t>'</w:t>
      </w:r>
    </w:p>
    <w:p w:rsidR="00682D18" w:rsidRDefault="00682D18" w:rsidP="00682D18">
      <w:pPr>
        <w:pStyle w:val="PL"/>
      </w:pPr>
      <w:r>
        <w:t xml:space="preserve">      responses:</w:t>
      </w:r>
    </w:p>
    <w:p w:rsidR="00682D18" w:rsidRDefault="00682D18" w:rsidP="00682D18">
      <w:pPr>
        <w:pStyle w:val="PL"/>
      </w:pPr>
      <w:r>
        <w:t xml:space="preserve">        '201':</w:t>
      </w:r>
    </w:p>
    <w:p w:rsidR="00682D18" w:rsidRDefault="00682D18" w:rsidP="00682D18">
      <w:pPr>
        <w:pStyle w:val="PL"/>
      </w:pPr>
      <w:r>
        <w:t xml:space="preserve">          description: Success</w:t>
      </w:r>
    </w:p>
    <w:p w:rsidR="00682D18" w:rsidRDefault="00682D18" w:rsidP="00682D18">
      <w:pPr>
        <w:pStyle w:val="PL"/>
      </w:pPr>
      <w:r>
        <w:t xml:space="preserve">          content:</w:t>
      </w:r>
    </w:p>
    <w:p w:rsidR="00682D18" w:rsidRDefault="00682D18" w:rsidP="00682D18">
      <w:pPr>
        <w:pStyle w:val="PL"/>
      </w:pPr>
      <w:r>
        <w:t xml:space="preserve">            application/json:</w:t>
      </w:r>
    </w:p>
    <w:p w:rsidR="00682D18" w:rsidRDefault="00682D18" w:rsidP="00682D18">
      <w:pPr>
        <w:pStyle w:val="PL"/>
      </w:pPr>
      <w:r>
        <w:t xml:space="preserve">              schema:</w:t>
      </w:r>
    </w:p>
    <w:p w:rsidR="00682D18" w:rsidRDefault="00682D18" w:rsidP="00682D18">
      <w:pPr>
        <w:pStyle w:val="PL"/>
      </w:pPr>
      <w:r>
        <w:t xml:space="preserve">                $ref: 'TS29522_DNAIMapping.yaml#/components/schemas/DnaiMapSub'</w:t>
      </w:r>
    </w:p>
    <w:p w:rsidR="00682D18" w:rsidRDefault="00682D18" w:rsidP="00682D18">
      <w:pPr>
        <w:pStyle w:val="PL"/>
      </w:pPr>
      <w:r>
        <w:t xml:space="preserve">          headers:</w:t>
      </w:r>
    </w:p>
    <w:p w:rsidR="00682D18" w:rsidRDefault="00682D18" w:rsidP="00682D18">
      <w:pPr>
        <w:pStyle w:val="PL"/>
      </w:pPr>
      <w:r>
        <w:t xml:space="preserve">            Location:</w:t>
      </w:r>
    </w:p>
    <w:p w:rsidR="00682D18" w:rsidRDefault="00682D18" w:rsidP="00682D18">
      <w:pPr>
        <w:pStyle w:val="PL"/>
      </w:pPr>
      <w:r>
        <w:t xml:space="preserve">              description: </w:t>
      </w:r>
      <w:r>
        <w:rPr>
          <w:lang w:eastAsia="zh-CN"/>
        </w:rPr>
        <w:t>&gt;</w:t>
      </w:r>
    </w:p>
    <w:p w:rsidR="00682D18" w:rsidRDefault="00682D18" w:rsidP="00682D18">
      <w:pPr>
        <w:pStyle w:val="PL"/>
      </w:pPr>
      <w:r>
        <w:t xml:space="preserve">                Contains the URI of the newly created resource, according to the structure</w:t>
      </w:r>
    </w:p>
    <w:p w:rsidR="00682D18" w:rsidRDefault="00682D18" w:rsidP="00682D18">
      <w:pPr>
        <w:pStyle w:val="PL"/>
      </w:pPr>
      <w:r>
        <w:t xml:space="preserve">                {apiRoot}/nnef-dnai-mapping/&lt;apiVersion&gt;/subscriptions/{subscriptionId}</w:t>
      </w:r>
    </w:p>
    <w:p w:rsidR="00682D18" w:rsidRDefault="00682D18" w:rsidP="00682D18">
      <w:pPr>
        <w:pStyle w:val="PL"/>
      </w:pPr>
      <w:r>
        <w:t xml:space="preserve">              required: true</w:t>
      </w:r>
    </w:p>
    <w:p w:rsidR="00682D18" w:rsidRDefault="00682D18" w:rsidP="00682D18">
      <w:pPr>
        <w:pStyle w:val="PL"/>
      </w:pPr>
      <w:r>
        <w:t xml:space="preserve">              schema:</w:t>
      </w:r>
    </w:p>
    <w:p w:rsidR="00682D18" w:rsidRDefault="00682D18" w:rsidP="00682D18">
      <w:pPr>
        <w:pStyle w:val="PL"/>
      </w:pPr>
      <w:r>
        <w:t xml:space="preserve">                type: string</w:t>
      </w:r>
    </w:p>
    <w:p w:rsidR="00682D18" w:rsidRDefault="00682D18" w:rsidP="00682D18">
      <w:pPr>
        <w:pStyle w:val="PL"/>
      </w:pPr>
      <w:r>
        <w:t xml:space="preserve">        '400':</w:t>
      </w:r>
    </w:p>
    <w:p w:rsidR="00682D18" w:rsidRDefault="00682D18" w:rsidP="00682D18">
      <w:pPr>
        <w:pStyle w:val="PL"/>
      </w:pPr>
      <w:r>
        <w:t xml:space="preserve">          $ref: 'TS29571_CommonData.yaml#/components/responses/400'</w:t>
      </w:r>
    </w:p>
    <w:p w:rsidR="00682D18" w:rsidRDefault="00682D18" w:rsidP="00682D18">
      <w:pPr>
        <w:pStyle w:val="PL"/>
      </w:pPr>
      <w:r>
        <w:t xml:space="preserve">        '401':</w:t>
      </w:r>
    </w:p>
    <w:p w:rsidR="00682D18" w:rsidRDefault="00682D18" w:rsidP="00682D18">
      <w:pPr>
        <w:pStyle w:val="PL"/>
      </w:pPr>
      <w:r>
        <w:t xml:space="preserve">          $ref: 'TS29571_CommonData.yaml#/components/responses/401'</w:t>
      </w:r>
    </w:p>
    <w:p w:rsidR="00682D18" w:rsidRDefault="00682D18" w:rsidP="00682D18">
      <w:pPr>
        <w:pStyle w:val="PL"/>
      </w:pPr>
      <w:r>
        <w:t xml:space="preserve">        '403':</w:t>
      </w:r>
    </w:p>
    <w:p w:rsidR="00682D18" w:rsidRDefault="00682D18" w:rsidP="00682D18">
      <w:pPr>
        <w:pStyle w:val="PL"/>
      </w:pPr>
      <w:r>
        <w:t xml:space="preserve">          $ref: 'TS29571_CommonData.yaml#/components/responses/403'</w:t>
      </w:r>
    </w:p>
    <w:p w:rsidR="00682D18" w:rsidRDefault="00682D18" w:rsidP="00682D18">
      <w:pPr>
        <w:pStyle w:val="PL"/>
      </w:pPr>
      <w:r>
        <w:t xml:space="preserve">        '404':</w:t>
      </w:r>
    </w:p>
    <w:p w:rsidR="00682D18" w:rsidRDefault="00682D18" w:rsidP="00682D18">
      <w:pPr>
        <w:pStyle w:val="PL"/>
      </w:pPr>
      <w:r>
        <w:t xml:space="preserve">          $ref: 'TS29571_CommonData.yaml#/components/responses/404'</w:t>
      </w:r>
    </w:p>
    <w:p w:rsidR="00682D18" w:rsidRDefault="00682D18" w:rsidP="00682D18">
      <w:pPr>
        <w:pStyle w:val="PL"/>
      </w:pPr>
      <w:r>
        <w:t xml:space="preserve">        '411':</w:t>
      </w:r>
    </w:p>
    <w:p w:rsidR="00682D18" w:rsidRDefault="00682D18" w:rsidP="00682D18">
      <w:pPr>
        <w:pStyle w:val="PL"/>
      </w:pPr>
      <w:r>
        <w:t xml:space="preserve">          $ref: 'TS29571_CommonData.yaml#/components/responses/411'</w:t>
      </w:r>
    </w:p>
    <w:p w:rsidR="00682D18" w:rsidRDefault="00682D18" w:rsidP="00682D18">
      <w:pPr>
        <w:pStyle w:val="PL"/>
      </w:pPr>
      <w:r>
        <w:t xml:space="preserve">        '413':</w:t>
      </w:r>
    </w:p>
    <w:p w:rsidR="00682D18" w:rsidRDefault="00682D18" w:rsidP="00682D18">
      <w:pPr>
        <w:pStyle w:val="PL"/>
      </w:pPr>
      <w:r>
        <w:t xml:space="preserve">          $ref: 'TS29571_CommonData.yaml#/components/responses/413'</w:t>
      </w:r>
    </w:p>
    <w:p w:rsidR="00682D18" w:rsidRDefault="00682D18" w:rsidP="00682D18">
      <w:pPr>
        <w:pStyle w:val="PL"/>
      </w:pPr>
      <w:r>
        <w:t xml:space="preserve">        '415':</w:t>
      </w:r>
    </w:p>
    <w:p w:rsidR="00682D18" w:rsidRDefault="00682D18" w:rsidP="00682D18">
      <w:pPr>
        <w:pStyle w:val="PL"/>
      </w:pPr>
      <w:r>
        <w:t xml:space="preserve">          $ref: 'TS29571_CommonData.yaml#/components/responses/415'</w:t>
      </w:r>
    </w:p>
    <w:p w:rsidR="00682D18" w:rsidRDefault="00682D18" w:rsidP="00682D18">
      <w:pPr>
        <w:pStyle w:val="PL"/>
      </w:pPr>
      <w:r>
        <w:t xml:space="preserve">        '429':</w:t>
      </w:r>
    </w:p>
    <w:p w:rsidR="00682D18" w:rsidRDefault="00682D18" w:rsidP="00682D18">
      <w:pPr>
        <w:pStyle w:val="PL"/>
      </w:pPr>
      <w:r>
        <w:t xml:space="preserve">          $ref: 'TS29571_CommonData.yaml#/components/responses/429'</w:t>
      </w:r>
    </w:p>
    <w:p w:rsidR="00682D18" w:rsidRDefault="00682D18" w:rsidP="00682D18">
      <w:pPr>
        <w:pStyle w:val="PL"/>
      </w:pPr>
      <w:r>
        <w:t xml:space="preserve">        '500':</w:t>
      </w:r>
    </w:p>
    <w:p w:rsidR="00682D18" w:rsidRDefault="00682D18" w:rsidP="00682D18">
      <w:pPr>
        <w:pStyle w:val="PL"/>
      </w:pPr>
      <w:r>
        <w:t xml:space="preserve">          $ref: 'TS29571_CommonData.yaml#/components/responses/500'</w:t>
      </w:r>
    </w:p>
    <w:p w:rsidR="00682D18" w:rsidRDefault="00682D18" w:rsidP="00682D18">
      <w:pPr>
        <w:pStyle w:val="PL"/>
      </w:pPr>
      <w:r>
        <w:t xml:space="preserve">        '502':</w:t>
      </w:r>
    </w:p>
    <w:p w:rsidR="00682D18" w:rsidRPr="00E864FC" w:rsidRDefault="00682D18" w:rsidP="00682D18">
      <w:pPr>
        <w:pStyle w:val="PL"/>
      </w:pPr>
      <w:r>
        <w:t xml:space="preserve">          $ref: 'TS29571_CommonData.yaml#/components/responses/502'</w:t>
      </w:r>
    </w:p>
    <w:p w:rsidR="00682D18" w:rsidRDefault="00682D18" w:rsidP="00682D18">
      <w:pPr>
        <w:pStyle w:val="PL"/>
      </w:pPr>
      <w:r>
        <w:t xml:space="preserve">        '503':</w:t>
      </w:r>
    </w:p>
    <w:p w:rsidR="00682D18" w:rsidRDefault="00682D18" w:rsidP="00682D18">
      <w:pPr>
        <w:pStyle w:val="PL"/>
      </w:pPr>
      <w:r>
        <w:t xml:space="preserve">          $ref: 'TS29571_CommonData.yaml#/components/responses/503'</w:t>
      </w:r>
    </w:p>
    <w:p w:rsidR="00682D18" w:rsidRDefault="00682D18" w:rsidP="00682D18">
      <w:pPr>
        <w:pStyle w:val="PL"/>
      </w:pPr>
      <w:r>
        <w:t xml:space="preserve">        default:</w:t>
      </w:r>
    </w:p>
    <w:p w:rsidR="00682D18" w:rsidRDefault="00682D18" w:rsidP="00682D18">
      <w:pPr>
        <w:pStyle w:val="PL"/>
      </w:pPr>
      <w:r>
        <w:t xml:space="preserve">          $ref: 'TS29571_CommonData.yaml#/components/responses/default'</w:t>
      </w:r>
    </w:p>
    <w:p w:rsidR="00682D18" w:rsidRDefault="00682D18" w:rsidP="00682D18">
      <w:pPr>
        <w:pStyle w:val="PL"/>
      </w:pPr>
      <w:r>
        <w:t xml:space="preserve">      callbacks:</w:t>
      </w:r>
    </w:p>
    <w:p w:rsidR="00682D18" w:rsidRDefault="00682D18" w:rsidP="00682D18">
      <w:pPr>
        <w:pStyle w:val="PL"/>
      </w:pPr>
      <w:r>
        <w:t xml:space="preserve">        myNotification:</w:t>
      </w:r>
    </w:p>
    <w:p w:rsidR="00682D18" w:rsidRDefault="00682D18" w:rsidP="00682D18">
      <w:pPr>
        <w:pStyle w:val="PL"/>
      </w:pPr>
      <w:r>
        <w:t xml:space="preserve">          '{$request.body#/notifUri}': </w:t>
      </w:r>
    </w:p>
    <w:p w:rsidR="00682D18" w:rsidRDefault="00682D18" w:rsidP="00682D18">
      <w:pPr>
        <w:pStyle w:val="PL"/>
      </w:pPr>
      <w:r>
        <w:t xml:space="preserve">            post:</w:t>
      </w:r>
    </w:p>
    <w:p w:rsidR="00682D18" w:rsidRDefault="00682D18" w:rsidP="00682D18">
      <w:pPr>
        <w:pStyle w:val="PL"/>
      </w:pPr>
      <w:r>
        <w:t xml:space="preserve">              requestBody:</w:t>
      </w:r>
    </w:p>
    <w:p w:rsidR="00682D18" w:rsidRDefault="00682D18" w:rsidP="00682D18">
      <w:pPr>
        <w:pStyle w:val="PL"/>
      </w:pPr>
      <w:r>
        <w:t xml:space="preserve">                required: true</w:t>
      </w:r>
    </w:p>
    <w:p w:rsidR="00682D18" w:rsidRDefault="00682D18" w:rsidP="00682D18">
      <w:pPr>
        <w:pStyle w:val="PL"/>
      </w:pPr>
      <w:r>
        <w:t xml:space="preserve">                content:</w:t>
      </w:r>
    </w:p>
    <w:p w:rsidR="00682D18" w:rsidRDefault="00682D18" w:rsidP="00682D18">
      <w:pPr>
        <w:pStyle w:val="PL"/>
      </w:pPr>
      <w:r>
        <w:t xml:space="preserve">                  application/json:</w:t>
      </w:r>
    </w:p>
    <w:p w:rsidR="00682D18" w:rsidRDefault="00682D18" w:rsidP="00682D18">
      <w:pPr>
        <w:pStyle w:val="PL"/>
      </w:pPr>
      <w:r>
        <w:t xml:space="preserve">                    schema:</w:t>
      </w:r>
    </w:p>
    <w:p w:rsidR="00682D18" w:rsidRDefault="00682D18" w:rsidP="00682D18">
      <w:pPr>
        <w:pStyle w:val="PL"/>
      </w:pPr>
      <w:r>
        <w:t xml:space="preserve">                      $ref: 'TS29522_DNAIMapping.yaml#/components/schemas/</w:t>
      </w:r>
      <w:r>
        <w:rPr>
          <w:color w:val="000000"/>
        </w:rPr>
        <w:t>DnaiMapUpdateNotif</w:t>
      </w:r>
      <w:r>
        <w:t>'</w:t>
      </w:r>
    </w:p>
    <w:p w:rsidR="00682D18" w:rsidRDefault="00682D18" w:rsidP="00682D18">
      <w:pPr>
        <w:pStyle w:val="PL"/>
      </w:pPr>
      <w:r>
        <w:t xml:space="preserve">              responses:</w:t>
      </w:r>
    </w:p>
    <w:p w:rsidR="00682D18" w:rsidRDefault="00682D18" w:rsidP="00682D18">
      <w:pPr>
        <w:pStyle w:val="PL"/>
      </w:pPr>
      <w:r>
        <w:t xml:space="preserve">                '204':</w:t>
      </w:r>
    </w:p>
    <w:p w:rsidR="00682D18" w:rsidRDefault="00682D18" w:rsidP="00682D18">
      <w:pPr>
        <w:pStyle w:val="PL"/>
      </w:pPr>
      <w:r>
        <w:t xml:space="preserve">                  description: No Content, Notification was succesfull</w:t>
      </w:r>
    </w:p>
    <w:p w:rsidR="00682D18" w:rsidRDefault="00682D18" w:rsidP="00682D18">
      <w:pPr>
        <w:pStyle w:val="PL"/>
      </w:pPr>
      <w:r>
        <w:t xml:space="preserve">                '307':</w:t>
      </w:r>
    </w:p>
    <w:p w:rsidR="00682D18" w:rsidRDefault="00682D18" w:rsidP="00682D18">
      <w:pPr>
        <w:pStyle w:val="PL"/>
      </w:pPr>
      <w:r>
        <w:t xml:space="preserve">                  </w:t>
      </w:r>
      <w:r>
        <w:rPr>
          <w:lang w:val="en-US"/>
        </w:rPr>
        <w:t xml:space="preserve">$ref: </w:t>
      </w:r>
      <w:r>
        <w:t>'TS29571_CommonData.yaml#/components/responses/307'</w:t>
      </w:r>
    </w:p>
    <w:p w:rsidR="00682D18" w:rsidRDefault="00682D18" w:rsidP="00682D18">
      <w:pPr>
        <w:pStyle w:val="PL"/>
      </w:pPr>
      <w:r>
        <w:t xml:space="preserve">                '308':</w:t>
      </w:r>
    </w:p>
    <w:p w:rsidR="00682D18" w:rsidRDefault="00682D18" w:rsidP="00682D18">
      <w:pPr>
        <w:pStyle w:val="PL"/>
      </w:pPr>
      <w:r>
        <w:t xml:space="preserve">                  </w:t>
      </w:r>
      <w:r>
        <w:rPr>
          <w:lang w:val="en-US"/>
        </w:rPr>
        <w:t xml:space="preserve">$ref: </w:t>
      </w:r>
      <w:r>
        <w:t>'TS29571_CommonData.yaml#/components/responses/308'</w:t>
      </w:r>
    </w:p>
    <w:p w:rsidR="00682D18" w:rsidRDefault="00682D18" w:rsidP="00682D18">
      <w:pPr>
        <w:pStyle w:val="PL"/>
      </w:pPr>
      <w:r>
        <w:t xml:space="preserve">                '400':</w:t>
      </w:r>
    </w:p>
    <w:p w:rsidR="00682D18" w:rsidRDefault="00682D18" w:rsidP="00682D18">
      <w:pPr>
        <w:pStyle w:val="PL"/>
      </w:pPr>
      <w:r>
        <w:t xml:space="preserve">                  $ref: 'TS29571_CommonData.yaml#/components/responses/400'</w:t>
      </w:r>
    </w:p>
    <w:p w:rsidR="00682D18" w:rsidRDefault="00682D18" w:rsidP="00682D18">
      <w:pPr>
        <w:pStyle w:val="PL"/>
      </w:pPr>
      <w:r>
        <w:t xml:space="preserve">                '401':</w:t>
      </w:r>
    </w:p>
    <w:p w:rsidR="00682D18" w:rsidRDefault="00682D18" w:rsidP="00682D18">
      <w:pPr>
        <w:pStyle w:val="PL"/>
      </w:pPr>
      <w:r>
        <w:t xml:space="preserve">                  $ref: 'TS29571_CommonData.yaml#/components/responses/401'</w:t>
      </w:r>
    </w:p>
    <w:p w:rsidR="00682D18" w:rsidRDefault="00682D18" w:rsidP="00682D18">
      <w:pPr>
        <w:pStyle w:val="PL"/>
      </w:pPr>
      <w:r>
        <w:t xml:space="preserve">                '403':</w:t>
      </w:r>
    </w:p>
    <w:p w:rsidR="00682D18" w:rsidRDefault="00682D18" w:rsidP="00682D18">
      <w:pPr>
        <w:pStyle w:val="PL"/>
      </w:pPr>
      <w:r>
        <w:t xml:space="preserve">                  $ref: 'TS29571_CommonData.yaml#/components/responses/403'</w:t>
      </w:r>
    </w:p>
    <w:p w:rsidR="00682D18" w:rsidRDefault="00682D18" w:rsidP="00682D18">
      <w:pPr>
        <w:pStyle w:val="PL"/>
      </w:pPr>
      <w:r>
        <w:t xml:space="preserve">                '404':</w:t>
      </w:r>
    </w:p>
    <w:p w:rsidR="00682D18" w:rsidRDefault="00682D18" w:rsidP="00682D18">
      <w:pPr>
        <w:pStyle w:val="PL"/>
      </w:pPr>
      <w:r>
        <w:t xml:space="preserve">                  $ref: 'TS29571_CommonData.yaml#/components/responses/404'</w:t>
      </w:r>
    </w:p>
    <w:p w:rsidR="00682D18" w:rsidRDefault="00682D18" w:rsidP="00682D18">
      <w:pPr>
        <w:pStyle w:val="PL"/>
      </w:pPr>
      <w:r>
        <w:t xml:space="preserve">                '411':</w:t>
      </w:r>
    </w:p>
    <w:p w:rsidR="00682D18" w:rsidRDefault="00682D18" w:rsidP="00682D18">
      <w:pPr>
        <w:pStyle w:val="PL"/>
      </w:pPr>
      <w:r>
        <w:t xml:space="preserve">                  $ref: 'TS29571_CommonData.yaml#/components/responses/411'</w:t>
      </w:r>
    </w:p>
    <w:p w:rsidR="00682D18" w:rsidRDefault="00682D18" w:rsidP="00682D18">
      <w:pPr>
        <w:pStyle w:val="PL"/>
      </w:pPr>
      <w:r>
        <w:t xml:space="preserve">                '413':</w:t>
      </w:r>
    </w:p>
    <w:p w:rsidR="00682D18" w:rsidRDefault="00682D18" w:rsidP="00682D18">
      <w:pPr>
        <w:pStyle w:val="PL"/>
      </w:pPr>
      <w:r>
        <w:t xml:space="preserve">                  $ref: 'TS29571_CommonData.yaml#/components/responses/413'</w:t>
      </w:r>
    </w:p>
    <w:p w:rsidR="00682D18" w:rsidRDefault="00682D18" w:rsidP="00682D18">
      <w:pPr>
        <w:pStyle w:val="PL"/>
      </w:pPr>
      <w:r>
        <w:t xml:space="preserve">                '415':</w:t>
      </w:r>
    </w:p>
    <w:p w:rsidR="00682D18" w:rsidRDefault="00682D18" w:rsidP="00682D18">
      <w:pPr>
        <w:pStyle w:val="PL"/>
      </w:pPr>
      <w:r>
        <w:t xml:space="preserve">                  $ref: 'TS29571_CommonData.yaml#/components/responses/415'</w:t>
      </w:r>
    </w:p>
    <w:p w:rsidR="00682D18" w:rsidRDefault="00682D18" w:rsidP="00682D18">
      <w:pPr>
        <w:pStyle w:val="PL"/>
      </w:pPr>
      <w:r>
        <w:t xml:space="preserve">                '429':</w:t>
      </w:r>
    </w:p>
    <w:p w:rsidR="00682D18" w:rsidRDefault="00682D18" w:rsidP="00682D18">
      <w:pPr>
        <w:pStyle w:val="PL"/>
      </w:pPr>
      <w:r>
        <w:t xml:space="preserve">                  $ref: 'TS29571_CommonData.yaml#/components/responses/429'</w:t>
      </w:r>
    </w:p>
    <w:p w:rsidR="00682D18" w:rsidRDefault="00682D18" w:rsidP="00682D18">
      <w:pPr>
        <w:pStyle w:val="PL"/>
      </w:pPr>
      <w:r>
        <w:t xml:space="preserve">                '500':</w:t>
      </w:r>
    </w:p>
    <w:p w:rsidR="00682D18" w:rsidRDefault="00682D18" w:rsidP="00682D18">
      <w:pPr>
        <w:pStyle w:val="PL"/>
      </w:pPr>
      <w:r>
        <w:t xml:space="preserve">                  $ref: 'TS29571_CommonData.yaml#/components/responses/500'</w:t>
      </w:r>
    </w:p>
    <w:p w:rsidR="00682D18" w:rsidRDefault="00682D18" w:rsidP="00682D18">
      <w:pPr>
        <w:pStyle w:val="PL"/>
      </w:pPr>
      <w:r>
        <w:t xml:space="preserve">                '502':</w:t>
      </w:r>
    </w:p>
    <w:p w:rsidR="00682D18" w:rsidRPr="00E864FC" w:rsidRDefault="00682D18" w:rsidP="00682D18">
      <w:pPr>
        <w:pStyle w:val="PL"/>
      </w:pPr>
      <w:r>
        <w:t xml:space="preserve">                  $ref: 'TS29571_CommonData.yaml#/components/responses/502'</w:t>
      </w:r>
    </w:p>
    <w:p w:rsidR="00682D18" w:rsidRDefault="00682D18" w:rsidP="00682D18">
      <w:pPr>
        <w:pStyle w:val="PL"/>
      </w:pPr>
      <w:r>
        <w:t xml:space="preserve">                '503':</w:t>
      </w:r>
    </w:p>
    <w:p w:rsidR="00682D18" w:rsidRDefault="00682D18" w:rsidP="00682D18">
      <w:pPr>
        <w:pStyle w:val="PL"/>
      </w:pPr>
      <w:r>
        <w:t xml:space="preserve">                  $ref: 'TS29571_CommonData.yaml#/components/responses/503'</w:t>
      </w:r>
    </w:p>
    <w:p w:rsidR="00682D18" w:rsidRDefault="00682D18" w:rsidP="00682D18">
      <w:pPr>
        <w:pStyle w:val="PL"/>
      </w:pPr>
      <w:r>
        <w:t xml:space="preserve">                default:</w:t>
      </w:r>
    </w:p>
    <w:p w:rsidR="00682D18" w:rsidRDefault="00682D18" w:rsidP="00682D18">
      <w:pPr>
        <w:pStyle w:val="PL"/>
      </w:pPr>
      <w:r>
        <w:t xml:space="preserve">                  $ref: 'TS29571_CommonData.yaml#/components/responses/default'</w:t>
      </w:r>
    </w:p>
    <w:p w:rsidR="00682D18" w:rsidRPr="00C031B0" w:rsidRDefault="00682D18" w:rsidP="00682D18">
      <w:pPr>
        <w:pStyle w:val="PL"/>
      </w:pPr>
    </w:p>
    <w:p w:rsidR="00682D18" w:rsidRDefault="00682D18" w:rsidP="00682D18">
      <w:pPr>
        <w:pStyle w:val="PL"/>
      </w:pPr>
      <w:r>
        <w:t xml:space="preserve">  /subscriptions/{subscriptionId}:</w:t>
      </w:r>
    </w:p>
    <w:p w:rsidR="00682D18" w:rsidRDefault="00682D18" w:rsidP="00682D18">
      <w:pPr>
        <w:pStyle w:val="PL"/>
      </w:pPr>
      <w:r>
        <w:t xml:space="preserve">    get:</w:t>
      </w:r>
    </w:p>
    <w:p w:rsidR="00682D18" w:rsidRDefault="00682D18" w:rsidP="00682D18">
      <w:pPr>
        <w:pStyle w:val="PL"/>
      </w:pPr>
      <w:r>
        <w:t xml:space="preserve">      summary: retrieve subscription</w:t>
      </w:r>
    </w:p>
    <w:p w:rsidR="00682D18" w:rsidRDefault="00682D18" w:rsidP="00682D18">
      <w:pPr>
        <w:pStyle w:val="PL"/>
      </w:pPr>
      <w:r>
        <w:t xml:space="preserve">      operationId: GetIndividualSubcription</w:t>
      </w:r>
    </w:p>
    <w:p w:rsidR="00682D18" w:rsidRDefault="00682D18" w:rsidP="00682D18">
      <w:pPr>
        <w:pStyle w:val="PL"/>
      </w:pPr>
      <w:r>
        <w:t xml:space="preserve">      tags:</w:t>
      </w:r>
    </w:p>
    <w:p w:rsidR="00682D18" w:rsidRDefault="00682D18" w:rsidP="00682D18">
      <w:pPr>
        <w:pStyle w:val="PL"/>
      </w:pPr>
      <w:r>
        <w:t xml:space="preserve">        - IndividualSubscription (Document)</w:t>
      </w:r>
    </w:p>
    <w:p w:rsidR="00682D18" w:rsidRDefault="00682D18" w:rsidP="00682D18">
      <w:pPr>
        <w:pStyle w:val="PL"/>
      </w:pPr>
      <w:r>
        <w:t xml:space="preserve">      parameters:</w:t>
      </w:r>
    </w:p>
    <w:p w:rsidR="00682D18" w:rsidRDefault="00682D18" w:rsidP="00682D18">
      <w:pPr>
        <w:pStyle w:val="PL"/>
      </w:pPr>
      <w:r>
        <w:t xml:space="preserve">        - name: subscriptionId</w:t>
      </w:r>
    </w:p>
    <w:p w:rsidR="00682D18" w:rsidRDefault="00682D18" w:rsidP="00682D18">
      <w:pPr>
        <w:pStyle w:val="PL"/>
      </w:pPr>
      <w:r>
        <w:t xml:space="preserve">          in: path</w:t>
      </w:r>
    </w:p>
    <w:p w:rsidR="00682D18" w:rsidRDefault="00682D18" w:rsidP="00682D18">
      <w:pPr>
        <w:pStyle w:val="PL"/>
      </w:pPr>
      <w:r>
        <w:t xml:space="preserve">          description: Subscription ID</w:t>
      </w:r>
    </w:p>
    <w:p w:rsidR="00682D18" w:rsidRDefault="00682D18" w:rsidP="00682D18">
      <w:pPr>
        <w:pStyle w:val="PL"/>
      </w:pPr>
      <w:r>
        <w:t xml:space="preserve">          required: true</w:t>
      </w:r>
    </w:p>
    <w:p w:rsidR="00682D18" w:rsidRDefault="00682D18" w:rsidP="00682D18">
      <w:pPr>
        <w:pStyle w:val="PL"/>
      </w:pPr>
      <w:r>
        <w:t xml:space="preserve">          schema:</w:t>
      </w:r>
    </w:p>
    <w:p w:rsidR="00682D18" w:rsidRDefault="00682D18" w:rsidP="00682D18">
      <w:pPr>
        <w:pStyle w:val="PL"/>
      </w:pPr>
      <w:r>
        <w:t xml:space="preserve">            type: string</w:t>
      </w:r>
    </w:p>
    <w:p w:rsidR="00682D18" w:rsidRDefault="00682D18" w:rsidP="00682D18">
      <w:pPr>
        <w:pStyle w:val="PL"/>
      </w:pPr>
      <w:r>
        <w:t xml:space="preserve">      responses:</w:t>
      </w:r>
    </w:p>
    <w:p w:rsidR="00682D18" w:rsidRDefault="00682D18" w:rsidP="00682D18">
      <w:pPr>
        <w:pStyle w:val="PL"/>
      </w:pPr>
      <w:r>
        <w:t xml:space="preserve">        '200':</w:t>
      </w:r>
    </w:p>
    <w:p w:rsidR="00682D18" w:rsidRDefault="00682D18" w:rsidP="00682D18">
      <w:pPr>
        <w:pStyle w:val="PL"/>
      </w:pPr>
      <w:r>
        <w:t xml:space="preserve">          description: OK. Resource representation is returned</w:t>
      </w:r>
    </w:p>
    <w:p w:rsidR="00682D18" w:rsidRDefault="00682D18" w:rsidP="00682D18">
      <w:pPr>
        <w:pStyle w:val="PL"/>
      </w:pPr>
      <w:r>
        <w:t xml:space="preserve">          content:</w:t>
      </w:r>
    </w:p>
    <w:p w:rsidR="00682D18" w:rsidRDefault="00682D18" w:rsidP="00682D18">
      <w:pPr>
        <w:pStyle w:val="PL"/>
      </w:pPr>
      <w:r>
        <w:t xml:space="preserve">            application/json:</w:t>
      </w:r>
    </w:p>
    <w:p w:rsidR="00682D18" w:rsidRDefault="00682D18" w:rsidP="00682D18">
      <w:pPr>
        <w:pStyle w:val="PL"/>
      </w:pPr>
      <w:r>
        <w:t xml:space="preserve">              schema:</w:t>
      </w:r>
    </w:p>
    <w:p w:rsidR="00682D18" w:rsidRDefault="00682D18" w:rsidP="00682D18">
      <w:pPr>
        <w:pStyle w:val="PL"/>
      </w:pPr>
      <w:r>
        <w:t xml:space="preserve">                $ref: 'TS29522_DNAIMapping.yaml#/components/schemas/DnaiMapSub'</w:t>
      </w:r>
    </w:p>
    <w:p w:rsidR="00682D18" w:rsidRDefault="00682D18" w:rsidP="00682D18">
      <w:pPr>
        <w:pStyle w:val="PL"/>
      </w:pPr>
      <w:r>
        <w:t xml:space="preserve">        '307':</w:t>
      </w:r>
    </w:p>
    <w:p w:rsidR="00682D18" w:rsidRDefault="00682D18" w:rsidP="00682D18">
      <w:pPr>
        <w:pStyle w:val="PL"/>
      </w:pPr>
      <w:r>
        <w:t xml:space="preserve">          </w:t>
      </w:r>
      <w:r>
        <w:rPr>
          <w:lang w:val="en-US"/>
        </w:rPr>
        <w:t xml:space="preserve">$ref: </w:t>
      </w:r>
      <w:r>
        <w:t>'TS29571_CommonData.yaml#/components/responses/307'</w:t>
      </w:r>
    </w:p>
    <w:p w:rsidR="00682D18" w:rsidRDefault="00682D18" w:rsidP="00682D18">
      <w:pPr>
        <w:pStyle w:val="PL"/>
      </w:pPr>
      <w:r>
        <w:t xml:space="preserve">        '308':</w:t>
      </w:r>
    </w:p>
    <w:p w:rsidR="00682D18" w:rsidRDefault="00682D18" w:rsidP="00682D18">
      <w:pPr>
        <w:pStyle w:val="PL"/>
      </w:pPr>
      <w:r>
        <w:t xml:space="preserve">          </w:t>
      </w:r>
      <w:r>
        <w:rPr>
          <w:lang w:val="en-US"/>
        </w:rPr>
        <w:t xml:space="preserve">$ref: </w:t>
      </w:r>
      <w:r>
        <w:t>'TS29571_CommonData.yaml#/components/responses/308'</w:t>
      </w:r>
    </w:p>
    <w:p w:rsidR="00682D18" w:rsidRDefault="00682D18" w:rsidP="00682D18">
      <w:pPr>
        <w:pStyle w:val="PL"/>
      </w:pPr>
      <w:r>
        <w:t xml:space="preserve">        '400':</w:t>
      </w:r>
    </w:p>
    <w:p w:rsidR="00682D18" w:rsidRDefault="00682D18" w:rsidP="00682D18">
      <w:pPr>
        <w:pStyle w:val="PL"/>
      </w:pPr>
      <w:r>
        <w:t xml:space="preserve">          $ref: 'TS29571_CommonData.yaml#/components/responses/400'</w:t>
      </w:r>
    </w:p>
    <w:p w:rsidR="00682D18" w:rsidRDefault="00682D18" w:rsidP="00682D18">
      <w:pPr>
        <w:pStyle w:val="PL"/>
      </w:pPr>
      <w:r>
        <w:t xml:space="preserve">        '401':</w:t>
      </w:r>
    </w:p>
    <w:p w:rsidR="00682D18" w:rsidRDefault="00682D18" w:rsidP="00682D18">
      <w:pPr>
        <w:pStyle w:val="PL"/>
      </w:pPr>
      <w:r>
        <w:t xml:space="preserve">          $ref: 'TS29571_CommonData.yaml#/components/responses/401'</w:t>
      </w:r>
    </w:p>
    <w:p w:rsidR="00682D18" w:rsidRDefault="00682D18" w:rsidP="00682D18">
      <w:pPr>
        <w:pStyle w:val="PL"/>
      </w:pPr>
      <w:r>
        <w:t xml:space="preserve">        '403':</w:t>
      </w:r>
    </w:p>
    <w:p w:rsidR="00682D18" w:rsidRDefault="00682D18" w:rsidP="00682D18">
      <w:pPr>
        <w:pStyle w:val="PL"/>
      </w:pPr>
      <w:r>
        <w:t xml:space="preserve">          $ref: 'TS29571_CommonData.yaml#/components/responses/403'</w:t>
      </w:r>
    </w:p>
    <w:p w:rsidR="00682D18" w:rsidRDefault="00682D18" w:rsidP="00682D18">
      <w:pPr>
        <w:pStyle w:val="PL"/>
      </w:pPr>
      <w:r>
        <w:t xml:space="preserve">        '404':</w:t>
      </w:r>
    </w:p>
    <w:p w:rsidR="00682D18" w:rsidRDefault="00682D18" w:rsidP="00682D18">
      <w:pPr>
        <w:pStyle w:val="PL"/>
      </w:pPr>
      <w:r>
        <w:t xml:space="preserve">          $ref: 'TS29571_CommonData.yaml#/components/responses/404'</w:t>
      </w:r>
    </w:p>
    <w:p w:rsidR="00682D18" w:rsidRDefault="00682D18" w:rsidP="00682D18">
      <w:pPr>
        <w:pStyle w:val="PL"/>
      </w:pPr>
      <w:r>
        <w:t xml:space="preserve">        '406':</w:t>
      </w:r>
    </w:p>
    <w:p w:rsidR="00682D18" w:rsidRDefault="00682D18" w:rsidP="00682D18">
      <w:pPr>
        <w:pStyle w:val="PL"/>
      </w:pPr>
      <w:r>
        <w:t xml:space="preserve">          $ref: 'TS29571_CommonData.yaml#/components/responses/406'</w:t>
      </w:r>
    </w:p>
    <w:p w:rsidR="00682D18" w:rsidRDefault="00682D18" w:rsidP="00682D18">
      <w:pPr>
        <w:pStyle w:val="PL"/>
      </w:pPr>
      <w:r>
        <w:t xml:space="preserve">        '429':</w:t>
      </w:r>
    </w:p>
    <w:p w:rsidR="00682D18" w:rsidRDefault="00682D18" w:rsidP="00682D18">
      <w:pPr>
        <w:pStyle w:val="PL"/>
      </w:pPr>
      <w:r>
        <w:t xml:space="preserve">          $ref: 'TS29571_CommonData.yaml#/components/responses/429'</w:t>
      </w:r>
    </w:p>
    <w:p w:rsidR="00682D18" w:rsidRDefault="00682D18" w:rsidP="00682D18">
      <w:pPr>
        <w:pStyle w:val="PL"/>
      </w:pPr>
      <w:r>
        <w:t xml:space="preserve">        '500':</w:t>
      </w:r>
    </w:p>
    <w:p w:rsidR="00682D18" w:rsidRDefault="00682D18" w:rsidP="00682D18">
      <w:pPr>
        <w:pStyle w:val="PL"/>
      </w:pPr>
      <w:r>
        <w:t xml:space="preserve">          $ref: 'TS29571_CommonData.yaml#/components/responses/500'</w:t>
      </w:r>
    </w:p>
    <w:p w:rsidR="00682D18" w:rsidRDefault="00682D18" w:rsidP="00682D18">
      <w:pPr>
        <w:pStyle w:val="PL"/>
      </w:pPr>
      <w:r>
        <w:t xml:space="preserve">        '502':</w:t>
      </w:r>
    </w:p>
    <w:p w:rsidR="00682D18" w:rsidRPr="00E864FC" w:rsidRDefault="00682D18" w:rsidP="00682D18">
      <w:pPr>
        <w:pStyle w:val="PL"/>
      </w:pPr>
      <w:r>
        <w:t xml:space="preserve">          $ref: 'TS29571_CommonData.yaml#/components/responses/502'</w:t>
      </w:r>
    </w:p>
    <w:p w:rsidR="00682D18" w:rsidRDefault="00682D18" w:rsidP="00682D18">
      <w:pPr>
        <w:pStyle w:val="PL"/>
      </w:pPr>
      <w:r>
        <w:t xml:space="preserve">        '503':</w:t>
      </w:r>
    </w:p>
    <w:p w:rsidR="00682D18" w:rsidRDefault="00682D18" w:rsidP="00682D18">
      <w:pPr>
        <w:pStyle w:val="PL"/>
      </w:pPr>
      <w:r>
        <w:t xml:space="preserve">          $ref: 'TS29571_CommonData.yaml#/components/responses/503'</w:t>
      </w:r>
    </w:p>
    <w:p w:rsidR="00682D18" w:rsidRDefault="00682D18" w:rsidP="00682D18">
      <w:pPr>
        <w:pStyle w:val="PL"/>
      </w:pPr>
      <w:r>
        <w:t xml:space="preserve">        default:</w:t>
      </w:r>
    </w:p>
    <w:p w:rsidR="00682D18" w:rsidRDefault="00682D18" w:rsidP="00682D18">
      <w:pPr>
        <w:pStyle w:val="PL"/>
      </w:pPr>
      <w:r>
        <w:t xml:space="preserve">          $ref: 'TS29571_CommonData.yaml#/components/responses/default'</w:t>
      </w:r>
    </w:p>
    <w:p w:rsidR="00682D18" w:rsidRDefault="00682D18" w:rsidP="00682D18">
      <w:pPr>
        <w:pStyle w:val="PL"/>
      </w:pPr>
      <w:r>
        <w:t xml:space="preserve">    delete:</w:t>
      </w:r>
    </w:p>
    <w:p w:rsidR="00682D18" w:rsidRDefault="00682D18" w:rsidP="00682D18">
      <w:pPr>
        <w:pStyle w:val="PL"/>
      </w:pPr>
      <w:r>
        <w:t xml:space="preserve">      summary: unsubscribe from notifications</w:t>
      </w:r>
    </w:p>
    <w:p w:rsidR="00682D18" w:rsidRDefault="00682D18" w:rsidP="00682D18">
      <w:pPr>
        <w:pStyle w:val="PL"/>
      </w:pPr>
      <w:r>
        <w:t xml:space="preserve">      operationId: DeleteIndividualSubcription</w:t>
      </w:r>
    </w:p>
    <w:p w:rsidR="00682D18" w:rsidRDefault="00682D18" w:rsidP="00682D18">
      <w:pPr>
        <w:pStyle w:val="PL"/>
      </w:pPr>
      <w:r>
        <w:t xml:space="preserve">      tags:</w:t>
      </w:r>
    </w:p>
    <w:p w:rsidR="00682D18" w:rsidRDefault="00682D18" w:rsidP="00682D18">
      <w:pPr>
        <w:pStyle w:val="PL"/>
      </w:pPr>
      <w:r>
        <w:t xml:space="preserve">        - IndividualSubscription (Document)</w:t>
      </w:r>
    </w:p>
    <w:p w:rsidR="00682D18" w:rsidRDefault="00682D18" w:rsidP="00682D18">
      <w:pPr>
        <w:pStyle w:val="PL"/>
      </w:pPr>
      <w:r>
        <w:t xml:space="preserve">      parameters:</w:t>
      </w:r>
    </w:p>
    <w:p w:rsidR="00682D18" w:rsidRDefault="00682D18" w:rsidP="00682D18">
      <w:pPr>
        <w:pStyle w:val="PL"/>
      </w:pPr>
      <w:r>
        <w:t xml:space="preserve">        - name: subscriptionId</w:t>
      </w:r>
    </w:p>
    <w:p w:rsidR="00682D18" w:rsidRDefault="00682D18" w:rsidP="00682D18">
      <w:pPr>
        <w:pStyle w:val="PL"/>
      </w:pPr>
      <w:r>
        <w:t xml:space="preserve">          in: path</w:t>
      </w:r>
    </w:p>
    <w:p w:rsidR="00682D18" w:rsidRDefault="00682D18" w:rsidP="00682D18">
      <w:pPr>
        <w:pStyle w:val="PL"/>
      </w:pPr>
      <w:r>
        <w:t xml:space="preserve">          description: Subscription ID</w:t>
      </w:r>
    </w:p>
    <w:p w:rsidR="00682D18" w:rsidRDefault="00682D18" w:rsidP="00682D18">
      <w:pPr>
        <w:pStyle w:val="PL"/>
      </w:pPr>
      <w:r>
        <w:t xml:space="preserve">          required: true</w:t>
      </w:r>
    </w:p>
    <w:p w:rsidR="00682D18" w:rsidRDefault="00682D18" w:rsidP="00682D18">
      <w:pPr>
        <w:pStyle w:val="PL"/>
      </w:pPr>
      <w:r>
        <w:t xml:space="preserve">          schema:</w:t>
      </w:r>
    </w:p>
    <w:p w:rsidR="00682D18" w:rsidRDefault="00682D18" w:rsidP="00682D18">
      <w:pPr>
        <w:pStyle w:val="PL"/>
      </w:pPr>
      <w:r>
        <w:t xml:space="preserve">            type: string</w:t>
      </w:r>
    </w:p>
    <w:p w:rsidR="00682D18" w:rsidRDefault="00682D18" w:rsidP="00682D18">
      <w:pPr>
        <w:pStyle w:val="PL"/>
      </w:pPr>
      <w:r>
        <w:t xml:space="preserve">      responses:</w:t>
      </w:r>
    </w:p>
    <w:p w:rsidR="00682D18" w:rsidRDefault="00682D18" w:rsidP="00682D18">
      <w:pPr>
        <w:pStyle w:val="PL"/>
      </w:pPr>
      <w:r>
        <w:t xml:space="preserve">        '204':</w:t>
      </w:r>
    </w:p>
    <w:p w:rsidR="00682D18" w:rsidRDefault="00682D18" w:rsidP="00682D18">
      <w:pPr>
        <w:pStyle w:val="PL"/>
      </w:pPr>
      <w:r>
        <w:t xml:space="preserve">          description: No Content. Resource was succesfully deleted</w:t>
      </w:r>
    </w:p>
    <w:p w:rsidR="00682D18" w:rsidRDefault="00682D18" w:rsidP="00682D18">
      <w:pPr>
        <w:pStyle w:val="PL"/>
      </w:pPr>
      <w:r>
        <w:t xml:space="preserve">        '307':</w:t>
      </w:r>
    </w:p>
    <w:p w:rsidR="00682D18" w:rsidRDefault="00682D18" w:rsidP="00682D18">
      <w:pPr>
        <w:pStyle w:val="PL"/>
      </w:pPr>
      <w:r>
        <w:t xml:space="preserve">          </w:t>
      </w:r>
      <w:r>
        <w:rPr>
          <w:lang w:val="en-US"/>
        </w:rPr>
        <w:t xml:space="preserve">$ref: </w:t>
      </w:r>
      <w:r>
        <w:t>'TS29571_CommonData.yaml#/components/responses/307'</w:t>
      </w:r>
    </w:p>
    <w:p w:rsidR="00682D18" w:rsidRDefault="00682D18" w:rsidP="00682D18">
      <w:pPr>
        <w:pStyle w:val="PL"/>
      </w:pPr>
      <w:r>
        <w:t xml:space="preserve">        '308':</w:t>
      </w:r>
    </w:p>
    <w:p w:rsidR="00682D18" w:rsidRDefault="00682D18" w:rsidP="00682D18">
      <w:pPr>
        <w:pStyle w:val="PL"/>
      </w:pPr>
      <w:r>
        <w:t xml:space="preserve">          </w:t>
      </w:r>
      <w:r>
        <w:rPr>
          <w:lang w:val="en-US"/>
        </w:rPr>
        <w:t xml:space="preserve">$ref: </w:t>
      </w:r>
      <w:r>
        <w:t>'TS29571_CommonData.yaml#/components/responses/308'</w:t>
      </w:r>
    </w:p>
    <w:p w:rsidR="00682D18" w:rsidRDefault="00682D18" w:rsidP="00682D18">
      <w:pPr>
        <w:pStyle w:val="PL"/>
      </w:pPr>
      <w:r>
        <w:t xml:space="preserve">        '400':</w:t>
      </w:r>
    </w:p>
    <w:p w:rsidR="00682D18" w:rsidRDefault="00682D18" w:rsidP="00682D18">
      <w:pPr>
        <w:pStyle w:val="PL"/>
      </w:pPr>
      <w:r>
        <w:t xml:space="preserve">          $ref: 'TS29571_CommonData.yaml#/components/responses/400'</w:t>
      </w:r>
    </w:p>
    <w:p w:rsidR="00682D18" w:rsidRDefault="00682D18" w:rsidP="00682D18">
      <w:pPr>
        <w:pStyle w:val="PL"/>
      </w:pPr>
      <w:r>
        <w:t xml:space="preserve">        '401':</w:t>
      </w:r>
    </w:p>
    <w:p w:rsidR="00682D18" w:rsidRDefault="00682D18" w:rsidP="00682D18">
      <w:pPr>
        <w:pStyle w:val="PL"/>
      </w:pPr>
      <w:r>
        <w:t xml:space="preserve">          $ref: 'TS29571_CommonData.yaml#/components/responses/401'</w:t>
      </w:r>
    </w:p>
    <w:p w:rsidR="00682D18" w:rsidRDefault="00682D18" w:rsidP="00682D18">
      <w:pPr>
        <w:pStyle w:val="PL"/>
      </w:pPr>
      <w:r>
        <w:t xml:space="preserve">        '403':</w:t>
      </w:r>
    </w:p>
    <w:p w:rsidR="00682D18" w:rsidRDefault="00682D18" w:rsidP="00682D18">
      <w:pPr>
        <w:pStyle w:val="PL"/>
      </w:pPr>
      <w:r>
        <w:t xml:space="preserve">          $ref: 'TS29571_CommonData.yaml#/components/responses/403'</w:t>
      </w:r>
    </w:p>
    <w:p w:rsidR="00682D18" w:rsidRDefault="00682D18" w:rsidP="00682D18">
      <w:pPr>
        <w:pStyle w:val="PL"/>
      </w:pPr>
      <w:r>
        <w:t xml:space="preserve">        '404':</w:t>
      </w:r>
    </w:p>
    <w:p w:rsidR="00682D18" w:rsidRDefault="00682D18" w:rsidP="00682D18">
      <w:pPr>
        <w:pStyle w:val="PL"/>
      </w:pPr>
      <w:r>
        <w:t xml:space="preserve">          $ref: 'TS29571_CommonData.yaml#/components/responses/404'</w:t>
      </w:r>
    </w:p>
    <w:p w:rsidR="00682D18" w:rsidRDefault="00682D18" w:rsidP="00682D18">
      <w:pPr>
        <w:pStyle w:val="PL"/>
      </w:pPr>
      <w:r>
        <w:t xml:space="preserve">        '429':</w:t>
      </w:r>
    </w:p>
    <w:p w:rsidR="00682D18" w:rsidRDefault="00682D18" w:rsidP="00682D18">
      <w:pPr>
        <w:pStyle w:val="PL"/>
      </w:pPr>
      <w:r>
        <w:t xml:space="preserve">          $ref: 'TS29571_CommonData.yaml#/components/responses/429'</w:t>
      </w:r>
    </w:p>
    <w:p w:rsidR="00682D18" w:rsidRDefault="00682D18" w:rsidP="00682D18">
      <w:pPr>
        <w:pStyle w:val="PL"/>
      </w:pPr>
      <w:r>
        <w:t xml:space="preserve">        '500':</w:t>
      </w:r>
    </w:p>
    <w:p w:rsidR="00682D18" w:rsidRDefault="00682D18" w:rsidP="00682D18">
      <w:pPr>
        <w:pStyle w:val="PL"/>
      </w:pPr>
      <w:r>
        <w:t xml:space="preserve">          $ref: 'TS29571_CommonData.yaml#/components/responses/500'</w:t>
      </w:r>
    </w:p>
    <w:p w:rsidR="00682D18" w:rsidRDefault="00682D18" w:rsidP="00682D18">
      <w:pPr>
        <w:pStyle w:val="PL"/>
      </w:pPr>
      <w:r>
        <w:t xml:space="preserve">        '502':</w:t>
      </w:r>
    </w:p>
    <w:p w:rsidR="00682D18" w:rsidRPr="00E864FC" w:rsidRDefault="00682D18" w:rsidP="00682D18">
      <w:pPr>
        <w:pStyle w:val="PL"/>
      </w:pPr>
      <w:r>
        <w:t xml:space="preserve">          $ref: 'TS29571_CommonData.yaml#/components/responses/502'</w:t>
      </w:r>
    </w:p>
    <w:p w:rsidR="00682D18" w:rsidRDefault="00682D18" w:rsidP="00682D18">
      <w:pPr>
        <w:pStyle w:val="PL"/>
      </w:pPr>
      <w:r>
        <w:t xml:space="preserve">        '503':</w:t>
      </w:r>
    </w:p>
    <w:p w:rsidR="00682D18" w:rsidRDefault="00682D18" w:rsidP="00682D18">
      <w:pPr>
        <w:pStyle w:val="PL"/>
      </w:pPr>
      <w:r>
        <w:t xml:space="preserve">          $ref: 'TS29571_CommonData.yaml#/components/responses/503'</w:t>
      </w:r>
    </w:p>
    <w:p w:rsidR="00682D18" w:rsidRDefault="00682D18" w:rsidP="00682D18">
      <w:pPr>
        <w:pStyle w:val="PL"/>
      </w:pPr>
      <w:r>
        <w:t xml:space="preserve">        default:</w:t>
      </w:r>
    </w:p>
    <w:p w:rsidR="00682D18" w:rsidRDefault="00682D18" w:rsidP="00682D18">
      <w:pPr>
        <w:pStyle w:val="PL"/>
      </w:pPr>
      <w:r>
        <w:t xml:space="preserve">          $ref: 'TS29571_CommonData.yaml#/components/responses/default'</w:t>
      </w:r>
    </w:p>
    <w:p w:rsidR="00682D18" w:rsidRDefault="00682D18" w:rsidP="00682D18">
      <w:pPr>
        <w:pStyle w:val="PL"/>
      </w:pPr>
      <w:r>
        <w:t>components:</w:t>
      </w:r>
    </w:p>
    <w:p w:rsidR="00682D18" w:rsidRDefault="00682D18" w:rsidP="00682D18">
      <w:pPr>
        <w:pStyle w:val="PL"/>
        <w:rPr>
          <w:lang w:val="en-US"/>
        </w:rPr>
      </w:pPr>
      <w:r>
        <w:rPr>
          <w:lang w:val="en-US"/>
        </w:rPr>
        <w:t xml:space="preserve">  securitySchemes:</w:t>
      </w:r>
    </w:p>
    <w:p w:rsidR="00682D18" w:rsidRDefault="00682D18" w:rsidP="00682D18">
      <w:pPr>
        <w:pStyle w:val="PL"/>
        <w:rPr>
          <w:lang w:val="en-US"/>
        </w:rPr>
      </w:pPr>
      <w:r>
        <w:rPr>
          <w:lang w:val="en-US"/>
        </w:rPr>
        <w:t xml:space="preserve">    oAuth2ClientCredentials:</w:t>
      </w:r>
    </w:p>
    <w:p w:rsidR="00682D18" w:rsidRDefault="00682D18" w:rsidP="00682D18">
      <w:pPr>
        <w:pStyle w:val="PL"/>
        <w:rPr>
          <w:lang w:val="en-US"/>
        </w:rPr>
      </w:pPr>
      <w:r>
        <w:rPr>
          <w:lang w:val="en-US"/>
        </w:rPr>
        <w:t xml:space="preserve">      type: oauth2</w:t>
      </w:r>
    </w:p>
    <w:p w:rsidR="00682D18" w:rsidRDefault="00682D18" w:rsidP="00682D18">
      <w:pPr>
        <w:pStyle w:val="PL"/>
        <w:rPr>
          <w:lang w:val="en-US"/>
        </w:rPr>
      </w:pPr>
      <w:r>
        <w:rPr>
          <w:lang w:val="en-US"/>
        </w:rPr>
        <w:t xml:space="preserve">      flows:</w:t>
      </w:r>
    </w:p>
    <w:p w:rsidR="00682D18" w:rsidRDefault="00682D18" w:rsidP="00682D18">
      <w:pPr>
        <w:pStyle w:val="PL"/>
        <w:rPr>
          <w:lang w:val="en-US"/>
        </w:rPr>
      </w:pPr>
      <w:r>
        <w:rPr>
          <w:lang w:val="en-US"/>
        </w:rPr>
        <w:t xml:space="preserve">        clientCredentials:</w:t>
      </w:r>
    </w:p>
    <w:p w:rsidR="00682D18" w:rsidRDefault="00682D18" w:rsidP="00682D18">
      <w:pPr>
        <w:pStyle w:val="PL"/>
        <w:rPr>
          <w:lang w:val="en-US"/>
        </w:rPr>
      </w:pPr>
      <w:r>
        <w:rPr>
          <w:lang w:val="en-US"/>
        </w:rPr>
        <w:t xml:space="preserve">          tokenUrl: '{nrfApiRoot}/oauth2/token'</w:t>
      </w:r>
    </w:p>
    <w:p w:rsidR="00682D18" w:rsidRDefault="00682D18" w:rsidP="00682D18">
      <w:pPr>
        <w:pStyle w:val="PL"/>
        <w:rPr>
          <w:lang w:val="en-US"/>
        </w:rPr>
      </w:pPr>
      <w:r>
        <w:rPr>
          <w:lang w:val="en-US"/>
        </w:rPr>
        <w:t xml:space="preserve">          scopes:</w:t>
      </w:r>
    </w:p>
    <w:p w:rsidR="00682D18" w:rsidRDefault="00682D18" w:rsidP="00682D18">
      <w:pPr>
        <w:pStyle w:val="PL"/>
        <w:rPr>
          <w:lang w:val="en-US"/>
        </w:rPr>
      </w:pPr>
      <w:r>
        <w:rPr>
          <w:lang w:val="en-US"/>
        </w:rPr>
        <w:t xml:space="preserve">            </w:t>
      </w:r>
      <w:r>
        <w:t>nnef-dnai-mapping</w:t>
      </w:r>
      <w:r>
        <w:rPr>
          <w:lang w:val="en-US"/>
        </w:rPr>
        <w:t>: Access to the Nnef_</w:t>
      </w:r>
      <w:r>
        <w:t xml:space="preserve">DNAIMapping </w:t>
      </w:r>
      <w:r>
        <w:rPr>
          <w:lang w:val="en-US"/>
        </w:rPr>
        <w:t>API</w:t>
      </w:r>
    </w:p>
    <w:p w:rsidR="00D85079" w:rsidRDefault="00D85079">
      <w:pPr>
        <w:pStyle w:val="PL"/>
      </w:pPr>
    </w:p>
    <w:p w:rsidR="007A16C3" w:rsidRDefault="007A16C3" w:rsidP="007A16C3">
      <w:pPr>
        <w:pStyle w:val="Heading1"/>
      </w:pPr>
      <w:bookmarkStart w:id="1728" w:name="_Toc138693229"/>
      <w:bookmarkStart w:id="1729" w:name="_Toc153827968"/>
      <w:r w:rsidRPr="00531253">
        <w:t>A.7</w:t>
      </w:r>
      <w:r>
        <w:tab/>
        <w:t>Nnef_UEId</w:t>
      </w:r>
      <w:r>
        <w:rPr>
          <w:noProof/>
          <w:lang w:eastAsia="zh-CN"/>
        </w:rPr>
        <w:t xml:space="preserve"> </w:t>
      </w:r>
      <w:r>
        <w:t>API</w:t>
      </w:r>
      <w:bookmarkEnd w:id="1728"/>
      <w:bookmarkEnd w:id="1729"/>
    </w:p>
    <w:p w:rsidR="007A16C3" w:rsidRDefault="007A16C3" w:rsidP="007A16C3">
      <w:pPr>
        <w:pStyle w:val="PL"/>
      </w:pPr>
      <w:r>
        <w:t>openapi: 3.0.0</w:t>
      </w:r>
    </w:p>
    <w:p w:rsidR="007A16C3" w:rsidRDefault="007A16C3" w:rsidP="007A16C3">
      <w:pPr>
        <w:pStyle w:val="PL"/>
        <w:rPr>
          <w:lang w:val="fr-FR"/>
        </w:rPr>
      </w:pPr>
      <w:r>
        <w:rPr>
          <w:lang w:val="fr-FR"/>
        </w:rPr>
        <w:t>info:</w:t>
      </w:r>
    </w:p>
    <w:p w:rsidR="007A16C3" w:rsidRDefault="007A16C3" w:rsidP="007A16C3">
      <w:pPr>
        <w:pStyle w:val="PL"/>
        <w:rPr>
          <w:lang w:val="fr-FR"/>
        </w:rPr>
      </w:pPr>
      <w:r>
        <w:rPr>
          <w:lang w:val="fr-FR"/>
        </w:rPr>
        <w:t xml:space="preserve">  title: Nnef_</w:t>
      </w:r>
      <w:r>
        <w:rPr>
          <w:lang w:eastAsia="zh-CN"/>
        </w:rPr>
        <w:t>UEId</w:t>
      </w:r>
    </w:p>
    <w:p w:rsidR="007A16C3" w:rsidRDefault="007A16C3" w:rsidP="007A16C3">
      <w:pPr>
        <w:pStyle w:val="PL"/>
        <w:rPr>
          <w:lang w:val="fr-FR"/>
        </w:rPr>
      </w:pPr>
      <w:r>
        <w:rPr>
          <w:lang w:val="fr-FR"/>
        </w:rPr>
        <w:t xml:space="preserve">  version: 1.0.0</w:t>
      </w:r>
      <w:r>
        <w:rPr>
          <w:rFonts w:cs="Courier New"/>
          <w:szCs w:val="16"/>
        </w:rPr>
        <w:t>-alpha.1</w:t>
      </w:r>
    </w:p>
    <w:p w:rsidR="007A16C3" w:rsidRDefault="007A16C3" w:rsidP="007A16C3">
      <w:pPr>
        <w:pStyle w:val="PL"/>
      </w:pPr>
      <w:r>
        <w:rPr>
          <w:lang w:val="fr-FR"/>
        </w:rPr>
        <w:t xml:space="preserve">  description: </w:t>
      </w:r>
      <w:r>
        <w:t>|</w:t>
      </w:r>
    </w:p>
    <w:p w:rsidR="007A16C3" w:rsidRDefault="007A16C3" w:rsidP="007A16C3">
      <w:pPr>
        <w:pStyle w:val="PL"/>
        <w:rPr>
          <w:lang w:val="fr-FR"/>
        </w:rPr>
      </w:pPr>
      <w:r>
        <w:rPr>
          <w:lang w:val="fr-FR"/>
        </w:rPr>
        <w:t xml:space="preserve">    NEF </w:t>
      </w:r>
      <w:r>
        <w:t xml:space="preserve">Traffic Correlation </w:t>
      </w:r>
      <w:r>
        <w:rPr>
          <w:lang w:val="fr-FR"/>
        </w:rPr>
        <w:t xml:space="preserve">Service.  </w:t>
      </w:r>
    </w:p>
    <w:p w:rsidR="007A16C3" w:rsidRDefault="007A16C3" w:rsidP="007A16C3">
      <w:pPr>
        <w:pStyle w:val="PL"/>
      </w:pPr>
      <w:r>
        <w:t xml:space="preserve">    © 2023 , 3GPP Organizational Partners (ARIB, ATIS, CCSA, ETSI, TSDSI, TTA, TTC).  </w:t>
      </w:r>
    </w:p>
    <w:p w:rsidR="007A16C3" w:rsidRDefault="007A16C3" w:rsidP="007A16C3">
      <w:pPr>
        <w:pStyle w:val="PL"/>
      </w:pPr>
      <w:r>
        <w:t xml:space="preserve">    All rights reserved.</w:t>
      </w:r>
    </w:p>
    <w:p w:rsidR="007A16C3" w:rsidRDefault="007A16C3" w:rsidP="007A16C3">
      <w:pPr>
        <w:pStyle w:val="PL"/>
        <w:rPr>
          <w:lang w:val="fr-FR"/>
        </w:rPr>
      </w:pPr>
      <w:r>
        <w:rPr>
          <w:lang w:val="fr-FR"/>
        </w:rPr>
        <w:t>externalDocs:</w:t>
      </w:r>
    </w:p>
    <w:p w:rsidR="007A16C3" w:rsidRDefault="007A16C3" w:rsidP="007A16C3">
      <w:pPr>
        <w:pStyle w:val="PL"/>
        <w:rPr>
          <w:lang w:eastAsia="zh-CN"/>
        </w:rPr>
      </w:pPr>
      <w:r>
        <w:rPr>
          <w:lang w:val="fr-FR"/>
        </w:rPr>
        <w:t xml:space="preserve">  description: </w:t>
      </w:r>
      <w:r>
        <w:rPr>
          <w:lang w:eastAsia="zh-CN"/>
        </w:rPr>
        <w:t>&gt;</w:t>
      </w:r>
    </w:p>
    <w:p w:rsidR="007A16C3" w:rsidRDefault="007A16C3" w:rsidP="007A16C3">
      <w:pPr>
        <w:pStyle w:val="PL"/>
        <w:rPr>
          <w:lang w:val="fr-FR"/>
        </w:rPr>
      </w:pPr>
      <w:r>
        <w:t xml:space="preserve">    </w:t>
      </w:r>
      <w:r>
        <w:rPr>
          <w:lang w:val="fr-FR"/>
        </w:rPr>
        <w:t xml:space="preserve">3GPP TS 29.591 V18.4.0; </w:t>
      </w:r>
      <w:r>
        <w:t>5G System; Network Exposure Function Southbound Services; Stage 3</w:t>
      </w:r>
      <w:r>
        <w:rPr>
          <w:lang w:val="fr-FR"/>
        </w:rPr>
        <w:t>.</w:t>
      </w:r>
    </w:p>
    <w:p w:rsidR="007A16C3" w:rsidRDefault="007A16C3" w:rsidP="007A16C3">
      <w:pPr>
        <w:pStyle w:val="PL"/>
        <w:rPr>
          <w:lang w:val="fr-FR"/>
        </w:rPr>
      </w:pPr>
      <w:r>
        <w:rPr>
          <w:lang w:val="fr-FR"/>
        </w:rPr>
        <w:t xml:space="preserve">  url: https://www.3gpp.org/ftp/Specs/archive/29_series/29.591/</w:t>
      </w:r>
    </w:p>
    <w:p w:rsidR="007A16C3" w:rsidRDefault="007A16C3" w:rsidP="007A16C3">
      <w:pPr>
        <w:pStyle w:val="PL"/>
      </w:pPr>
      <w:r>
        <w:t>servers:</w:t>
      </w:r>
    </w:p>
    <w:p w:rsidR="007A16C3" w:rsidRDefault="007A16C3" w:rsidP="007A16C3">
      <w:pPr>
        <w:pStyle w:val="PL"/>
      </w:pPr>
      <w:r>
        <w:t xml:space="preserve">  - url: '{apiRoot}/nnef-ueid/v1'</w:t>
      </w:r>
    </w:p>
    <w:p w:rsidR="007A16C3" w:rsidRDefault="007A16C3" w:rsidP="007A16C3">
      <w:pPr>
        <w:pStyle w:val="PL"/>
      </w:pPr>
      <w:r>
        <w:t xml:space="preserve">    variables:</w:t>
      </w:r>
    </w:p>
    <w:p w:rsidR="007A16C3" w:rsidRDefault="007A16C3" w:rsidP="007A16C3">
      <w:pPr>
        <w:pStyle w:val="PL"/>
      </w:pPr>
      <w:r>
        <w:t xml:space="preserve">      apiRoot:</w:t>
      </w:r>
    </w:p>
    <w:p w:rsidR="007A16C3" w:rsidRDefault="007A16C3" w:rsidP="007A16C3">
      <w:pPr>
        <w:pStyle w:val="PL"/>
      </w:pPr>
      <w:r>
        <w:t xml:space="preserve">        default: https://example.com</w:t>
      </w:r>
    </w:p>
    <w:p w:rsidR="007A16C3" w:rsidRDefault="007A16C3" w:rsidP="007A16C3">
      <w:pPr>
        <w:pStyle w:val="PL"/>
      </w:pPr>
      <w:r>
        <w:t xml:space="preserve">        description: apiRoot as defined in clause 4.4 of 3GPP TS 29.501</w:t>
      </w:r>
    </w:p>
    <w:p w:rsidR="007A16C3" w:rsidRDefault="007A16C3" w:rsidP="007A16C3">
      <w:pPr>
        <w:pStyle w:val="PL"/>
        <w:rPr>
          <w:lang w:val="en-US"/>
        </w:rPr>
      </w:pPr>
      <w:r>
        <w:rPr>
          <w:lang w:val="en-US"/>
        </w:rPr>
        <w:t>security:</w:t>
      </w:r>
    </w:p>
    <w:p w:rsidR="007A16C3" w:rsidRDefault="007A16C3" w:rsidP="007A16C3">
      <w:pPr>
        <w:pStyle w:val="PL"/>
        <w:rPr>
          <w:lang w:val="en-US"/>
        </w:rPr>
      </w:pPr>
      <w:r>
        <w:rPr>
          <w:lang w:val="en-US"/>
        </w:rPr>
        <w:t xml:space="preserve">  - {}</w:t>
      </w:r>
    </w:p>
    <w:p w:rsidR="007A16C3" w:rsidRDefault="007A16C3" w:rsidP="007A16C3">
      <w:pPr>
        <w:pStyle w:val="PL"/>
        <w:rPr>
          <w:lang w:val="en-US"/>
        </w:rPr>
      </w:pPr>
      <w:r>
        <w:rPr>
          <w:lang w:val="en-US"/>
        </w:rPr>
        <w:t xml:space="preserve">  - oAuth2ClientCredentials:</w:t>
      </w:r>
    </w:p>
    <w:p w:rsidR="007A16C3" w:rsidRDefault="007A16C3" w:rsidP="007A16C3">
      <w:pPr>
        <w:pStyle w:val="PL"/>
        <w:rPr>
          <w:lang w:val="en-US"/>
        </w:rPr>
      </w:pPr>
      <w:r>
        <w:rPr>
          <w:lang w:val="en-US"/>
        </w:rPr>
        <w:t xml:space="preserve">    - </w:t>
      </w:r>
      <w:r>
        <w:t>nnef-ueid</w:t>
      </w:r>
    </w:p>
    <w:p w:rsidR="007A16C3"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z w:val="16"/>
          <w:lang w:eastAsia="en-GB"/>
        </w:rPr>
      </w:pP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paths:</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w:t>
      </w:r>
      <w:r>
        <w:rPr>
          <w:rFonts w:ascii="Courier New" w:hAnsi="Courier New"/>
          <w:sz w:val="16"/>
        </w:rPr>
        <w:t>fetch</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w:t>
      </w:r>
      <w:r>
        <w:rPr>
          <w:rFonts w:ascii="Courier New" w:hAnsi="Courier New"/>
          <w:sz w:val="16"/>
        </w:rPr>
        <w:t>post</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summary: </w:t>
      </w:r>
      <w:r>
        <w:rPr>
          <w:rFonts w:ascii="Courier New" w:hAnsi="Courier New"/>
          <w:sz w:val="16"/>
        </w:rPr>
        <w:t>fetch the Internal UE Identifier for roaming UE(s).</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operationId: </w:t>
      </w:r>
      <w:r>
        <w:rPr>
          <w:rFonts w:ascii="Courier New" w:hAnsi="Courier New"/>
          <w:sz w:val="16"/>
        </w:rPr>
        <w:t>FetchUEId</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tags:</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 </w:t>
      </w:r>
      <w:r>
        <w:rPr>
          <w:rFonts w:ascii="Courier New" w:hAnsi="Courier New"/>
          <w:sz w:val="16"/>
        </w:rPr>
        <w:t>UE ID</w:t>
      </w:r>
      <w:r w:rsidRPr="003E3819">
        <w:rPr>
          <w:rFonts w:ascii="Courier New" w:hAnsi="Courier New"/>
          <w:sz w:val="16"/>
        </w:rPr>
        <w:t xml:space="preserve"> (Document)</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requestBody:</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required: true</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content:</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application/json:</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schema:</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$ref: '#/components/schemas/</w:t>
      </w:r>
      <w:r>
        <w:rPr>
          <w:rFonts w:ascii="Courier New" w:hAnsi="Courier New"/>
          <w:sz w:val="16"/>
        </w:rPr>
        <w:t>UeIdReq</w:t>
      </w:r>
      <w:r w:rsidRPr="00576978">
        <w:rPr>
          <w:rFonts w:ascii="Courier New" w:hAnsi="Courier New"/>
          <w:sz w:val="16"/>
        </w:rPr>
        <w:t>'</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responses:</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'200':</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description: The requested information was returned successfully.</w:t>
      </w:r>
    </w:p>
    <w:p w:rsidR="007A16C3" w:rsidRPr="00576978"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76978">
        <w:rPr>
          <w:rFonts w:ascii="Courier New" w:hAnsi="Courier New"/>
          <w:sz w:val="16"/>
        </w:rPr>
        <w:t xml:space="preserve">          content: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application/json:</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schema:</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'#/components/schemas/</w:t>
      </w:r>
      <w:r>
        <w:rPr>
          <w:rFonts w:ascii="Courier New" w:hAnsi="Courier New" w:hint="eastAsia"/>
          <w:sz w:val="16"/>
          <w:lang w:eastAsia="zh-CN"/>
        </w:rPr>
        <w:t>Ue</w:t>
      </w:r>
      <w:r>
        <w:rPr>
          <w:rFonts w:ascii="Courier New" w:hAnsi="Courier New"/>
          <w:sz w:val="16"/>
        </w:rPr>
        <w:t>IdInfo</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'204':</w:t>
      </w:r>
    </w:p>
    <w:p w:rsidR="007A16C3"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5B2CB1">
        <w:rPr>
          <w:rFonts w:ascii="Courier New" w:eastAsia="DengXian" w:hAnsi="Courier New"/>
          <w:sz w:val="16"/>
        </w:rPr>
        <w:t xml:space="preserve">          description: No Content (The requested Internal </w:t>
      </w:r>
      <w:r>
        <w:rPr>
          <w:rFonts w:ascii="Courier New" w:eastAsia="DengXian" w:hAnsi="Courier New"/>
          <w:sz w:val="16"/>
        </w:rPr>
        <w:t>UE</w:t>
      </w:r>
      <w:r w:rsidRPr="005B2CB1">
        <w:rPr>
          <w:rFonts w:ascii="Courier New" w:eastAsia="DengXian" w:hAnsi="Courier New"/>
          <w:sz w:val="16"/>
        </w:rPr>
        <w:t xml:space="preserve"> Identifier does not exist.)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'400':</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'TS29571_CommonData.yaml#/components/responses/400'</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'401':</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'TS29571_CommonData.yaml#/components/responses/401'</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'403':</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$ref: 'TS29571_CommonData.yaml#/components/responses/403'</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'404':</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w:t>
      </w:r>
      <w:r>
        <w:rPr>
          <w:rFonts w:ascii="Courier New" w:hAnsi="Courier New"/>
          <w:sz w:val="16"/>
        </w:rPr>
        <w:t>responses/404</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'4</w:t>
      </w:r>
      <w:r>
        <w:rPr>
          <w:rFonts w:ascii="Courier New" w:eastAsia="DengXian" w:hAnsi="Courier New"/>
          <w:sz w:val="16"/>
        </w:rPr>
        <w:t>11</w:t>
      </w:r>
      <w:r w:rsidRPr="003E3819">
        <w:rPr>
          <w:rFonts w:ascii="Courier New" w:eastAsia="DengXian"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$ref: 'TS29571_CommonData.yaml#/components/responses/4</w:t>
      </w:r>
      <w:r>
        <w:rPr>
          <w:rFonts w:ascii="Courier New" w:eastAsia="DengXian" w:hAnsi="Courier New"/>
          <w:sz w:val="16"/>
        </w:rPr>
        <w:t>11</w:t>
      </w:r>
      <w:r w:rsidRPr="003E3819">
        <w:rPr>
          <w:rFonts w:ascii="Courier New" w:eastAsia="DengXian"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'41</w:t>
      </w:r>
      <w:r>
        <w:rPr>
          <w:rFonts w:ascii="Courier New" w:hAnsi="Courier New"/>
          <w:sz w:val="16"/>
        </w:rPr>
        <w:t>3</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'TS29571_CommonData.yaml#/components/responses/41</w:t>
      </w:r>
      <w:r>
        <w:rPr>
          <w:rFonts w:ascii="Courier New" w:hAnsi="Courier New"/>
          <w:sz w:val="16"/>
        </w:rPr>
        <w:t>3</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'41</w:t>
      </w:r>
      <w:r>
        <w:rPr>
          <w:rFonts w:ascii="Courier New" w:hAnsi="Courier New"/>
          <w:sz w:val="16"/>
        </w:rPr>
        <w:t>5</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'TS29571_CommonData.yaml#/components/responses/41</w:t>
      </w:r>
      <w:r>
        <w:rPr>
          <w:rFonts w:ascii="Courier New" w:hAnsi="Courier New"/>
          <w:sz w:val="16"/>
        </w:rPr>
        <w:t>5</w:t>
      </w:r>
      <w:r w:rsidRPr="003E3819">
        <w:rPr>
          <w:rFonts w:ascii="Courier New"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'429':</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$ref: 'TS29571_CommonData.yaml#/components/responses/429'</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'500':</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3E3819">
        <w:rPr>
          <w:rFonts w:ascii="Courier New" w:eastAsia="DengXian" w:hAnsi="Courier New"/>
          <w:sz w:val="16"/>
        </w:rPr>
        <w:t xml:space="preserve">          $ref: 'TS29571_CommonData.yaml#/components/responses/</w:t>
      </w:r>
      <w:r>
        <w:rPr>
          <w:rFonts w:ascii="Courier New" w:eastAsia="DengXian" w:hAnsi="Courier New"/>
          <w:sz w:val="16"/>
        </w:rPr>
        <w:t>500</w:t>
      </w:r>
      <w:r w:rsidRPr="003E3819">
        <w:rPr>
          <w:rFonts w:ascii="Courier New" w:eastAsia="DengXian" w:hAnsi="Courier New"/>
          <w:sz w:val="16"/>
        </w:rPr>
        <w: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'502':</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'TS29571_CommonData.yaml#/components/responses/502'</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'503':</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'TS29571_CommonData.yaml#/components/responses/503'</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default: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E3819">
        <w:rPr>
          <w:rFonts w:ascii="Courier New" w:hAnsi="Courier New"/>
          <w:sz w:val="16"/>
        </w:rPr>
        <w:t xml:space="preserve">          $ref: 'TS29571_CommonData.yaml#/components/responses/default'</w:t>
      </w:r>
    </w:p>
    <w:p w:rsidR="007A16C3" w:rsidRPr="003E381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7A16C3" w:rsidRDefault="007A16C3" w:rsidP="007A16C3">
      <w:pPr>
        <w:pStyle w:val="PL"/>
      </w:pPr>
      <w:r>
        <w:t>components:</w:t>
      </w:r>
    </w:p>
    <w:p w:rsidR="007A16C3" w:rsidRDefault="007A16C3" w:rsidP="007A16C3">
      <w:pPr>
        <w:pStyle w:val="PL"/>
        <w:rPr>
          <w:lang w:val="en-US"/>
        </w:rPr>
      </w:pPr>
      <w:r>
        <w:rPr>
          <w:lang w:val="en-US"/>
        </w:rPr>
        <w:t xml:space="preserve">  securitySchemes:</w:t>
      </w:r>
    </w:p>
    <w:p w:rsidR="007A16C3" w:rsidRDefault="007A16C3" w:rsidP="007A16C3">
      <w:pPr>
        <w:pStyle w:val="PL"/>
        <w:rPr>
          <w:lang w:val="en-US"/>
        </w:rPr>
      </w:pPr>
      <w:r>
        <w:rPr>
          <w:lang w:val="en-US"/>
        </w:rPr>
        <w:t xml:space="preserve">    oAuth2ClientCredentials:</w:t>
      </w:r>
    </w:p>
    <w:p w:rsidR="007A16C3" w:rsidRDefault="007A16C3" w:rsidP="007A16C3">
      <w:pPr>
        <w:pStyle w:val="PL"/>
        <w:rPr>
          <w:lang w:val="en-US"/>
        </w:rPr>
      </w:pPr>
      <w:r>
        <w:rPr>
          <w:lang w:val="en-US"/>
        </w:rPr>
        <w:t xml:space="preserve">      type: oauth2</w:t>
      </w:r>
    </w:p>
    <w:p w:rsidR="007A16C3" w:rsidRDefault="007A16C3" w:rsidP="007A16C3">
      <w:pPr>
        <w:pStyle w:val="PL"/>
        <w:rPr>
          <w:lang w:val="en-US"/>
        </w:rPr>
      </w:pPr>
      <w:r>
        <w:rPr>
          <w:lang w:val="en-US"/>
        </w:rPr>
        <w:t xml:space="preserve">      flows:</w:t>
      </w:r>
    </w:p>
    <w:p w:rsidR="007A16C3" w:rsidRDefault="007A16C3" w:rsidP="007A16C3">
      <w:pPr>
        <w:pStyle w:val="PL"/>
        <w:rPr>
          <w:lang w:val="en-US"/>
        </w:rPr>
      </w:pPr>
      <w:r>
        <w:rPr>
          <w:lang w:val="en-US"/>
        </w:rPr>
        <w:t xml:space="preserve">        clientCredentials:</w:t>
      </w:r>
    </w:p>
    <w:p w:rsidR="007A16C3" w:rsidRDefault="007A16C3" w:rsidP="007A16C3">
      <w:pPr>
        <w:pStyle w:val="PL"/>
        <w:rPr>
          <w:lang w:val="en-US"/>
        </w:rPr>
      </w:pPr>
      <w:r>
        <w:rPr>
          <w:lang w:val="en-US"/>
        </w:rPr>
        <w:t xml:space="preserve">          tokenUrl: '{nrfApiRoot}/oauth2/token'</w:t>
      </w:r>
    </w:p>
    <w:p w:rsidR="007A16C3" w:rsidRDefault="007A16C3" w:rsidP="007A16C3">
      <w:pPr>
        <w:pStyle w:val="PL"/>
        <w:rPr>
          <w:lang w:val="en-US"/>
        </w:rPr>
      </w:pPr>
      <w:r>
        <w:rPr>
          <w:lang w:val="en-US"/>
        </w:rPr>
        <w:t xml:space="preserve">          scopes:</w:t>
      </w:r>
    </w:p>
    <w:p w:rsidR="007A16C3" w:rsidRDefault="007A16C3" w:rsidP="007A16C3">
      <w:pPr>
        <w:pStyle w:val="PL"/>
        <w:rPr>
          <w:lang w:val="en-US"/>
        </w:rPr>
      </w:pPr>
      <w:r>
        <w:rPr>
          <w:lang w:val="en-US"/>
        </w:rPr>
        <w:t xml:space="preserve">            </w:t>
      </w:r>
      <w:r>
        <w:t>nnef-ueid</w:t>
      </w:r>
      <w:r>
        <w:rPr>
          <w:lang w:val="en-US"/>
        </w:rPr>
        <w:t>: Access to the UE ID</w:t>
      </w:r>
      <w:r>
        <w:t xml:space="preserve"> </w:t>
      </w:r>
      <w:r>
        <w:rPr>
          <w:lang w:val="en-US"/>
        </w:rPr>
        <w:t>API</w:t>
      </w:r>
    </w:p>
    <w:p w:rsidR="007A16C3" w:rsidRDefault="007A16C3" w:rsidP="007A16C3">
      <w:pPr>
        <w:pStyle w:val="PL"/>
      </w:pPr>
    </w:p>
    <w:p w:rsidR="007A16C3" w:rsidRDefault="007A16C3" w:rsidP="007A16C3">
      <w:pPr>
        <w:pStyle w:val="PL"/>
      </w:pPr>
      <w:r>
        <w:t xml:space="preserve">  schemas:</w:t>
      </w:r>
    </w:p>
    <w:p w:rsidR="007A16C3" w:rsidRDefault="007A16C3" w:rsidP="007A16C3">
      <w:pPr>
        <w:pStyle w:val="PL"/>
        <w:rPr>
          <w:lang w:val="en-US" w:eastAsia="es-ES"/>
        </w:rPr>
      </w:pPr>
      <w:r>
        <w:rPr>
          <w:lang w:val="en-US" w:eastAsia="es-ES"/>
        </w:rPr>
        <w:t xml:space="preserve">    </w:t>
      </w:r>
      <w:r>
        <w:rPr>
          <w:color w:val="000000"/>
        </w:rPr>
        <w:t>UeIdReq</w:t>
      </w:r>
      <w:r>
        <w:rPr>
          <w:lang w:val="en-US" w:eastAsia="es-ES"/>
        </w:rPr>
        <w:t>:</w:t>
      </w:r>
    </w:p>
    <w:p w:rsidR="007A16C3" w:rsidRPr="002F2F8B" w:rsidRDefault="007A16C3" w:rsidP="007A16C3">
      <w:pPr>
        <w:pStyle w:val="PL"/>
        <w:rPr>
          <w:lang w:eastAsia="zh-CN"/>
        </w:rPr>
      </w:pPr>
      <w:r>
        <w:rPr>
          <w:rFonts w:eastAsia="Batang"/>
        </w:rPr>
        <w:t xml:space="preserve">      description: Contains p</w:t>
      </w:r>
      <w:r w:rsidRPr="005B2CB1">
        <w:rPr>
          <w:rFonts w:eastAsia="Batang"/>
        </w:rPr>
        <w:t xml:space="preserve">arameters to request to fetch the Internal </w:t>
      </w:r>
      <w:r>
        <w:rPr>
          <w:rFonts w:eastAsia="Batang"/>
        </w:rPr>
        <w:t>UE</w:t>
      </w:r>
      <w:r w:rsidRPr="005B2CB1">
        <w:rPr>
          <w:rFonts w:eastAsia="Batang"/>
        </w:rPr>
        <w:t xml:space="preserve"> Identifier</w:t>
      </w:r>
      <w:r>
        <w:rPr>
          <w:rFonts w:eastAsia="Batang"/>
        </w:rPr>
        <w:t>.</w:t>
      </w:r>
    </w:p>
    <w:p w:rsidR="007A16C3" w:rsidRPr="00BE540E" w:rsidRDefault="007A16C3" w:rsidP="007A16C3">
      <w:pPr>
        <w:pStyle w:val="PL"/>
        <w:rPr>
          <w:rFonts w:eastAsia="Batang"/>
        </w:rPr>
      </w:pPr>
      <w:r w:rsidRPr="00BE540E">
        <w:rPr>
          <w:rFonts w:eastAsia="Batang"/>
        </w:rPr>
        <w:t xml:space="preserve">      type: object</w:t>
      </w:r>
    </w:p>
    <w:p w:rsidR="007A16C3" w:rsidRPr="00BE540E" w:rsidRDefault="007A16C3" w:rsidP="007A16C3">
      <w:pPr>
        <w:pStyle w:val="PL"/>
        <w:rPr>
          <w:rFonts w:eastAsia="Batang"/>
        </w:rPr>
      </w:pPr>
      <w:r w:rsidRPr="00BE540E">
        <w:rPr>
          <w:rFonts w:eastAsia="Batang"/>
        </w:rPr>
        <w:t xml:space="preserve">      properties:</w:t>
      </w:r>
    </w:p>
    <w:p w:rsidR="007A16C3" w:rsidRPr="00EA356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A3569">
        <w:rPr>
          <w:rFonts w:ascii="Courier New" w:hAnsi="Courier New"/>
          <w:sz w:val="16"/>
          <w:lang w:val="en-US" w:eastAsia="es-ES"/>
        </w:rPr>
        <w:t xml:space="preserve">        </w:t>
      </w:r>
      <w:r>
        <w:rPr>
          <w:rFonts w:ascii="Courier New" w:hAnsi="Courier New"/>
          <w:sz w:val="16"/>
          <w:lang w:val="en-US" w:eastAsia="es-ES"/>
        </w:rPr>
        <w:t>gpsi</w:t>
      </w:r>
      <w:r w:rsidRPr="00EA3569">
        <w:rPr>
          <w:rFonts w:ascii="Courier New" w:hAnsi="Courier New"/>
          <w:sz w:val="16"/>
          <w:lang w:val="en-US" w:eastAsia="es-ES"/>
        </w:rPr>
        <w:t>:</w:t>
      </w:r>
    </w:p>
    <w:p w:rsidR="007A16C3" w:rsidRPr="00EA356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A3569">
        <w:rPr>
          <w:rFonts w:ascii="Courier New" w:hAnsi="Courier New"/>
          <w:sz w:val="16"/>
          <w:lang w:val="en-US" w:eastAsia="es-ES"/>
        </w:rPr>
        <w:t xml:space="preserve">          $ref: 'TS29571_CommonData.yaml#/components/schemas/</w:t>
      </w:r>
      <w:r>
        <w:rPr>
          <w:rFonts w:ascii="Courier New" w:hAnsi="Courier New"/>
          <w:sz w:val="16"/>
          <w:lang w:val="en-US" w:eastAsia="es-ES"/>
        </w:rPr>
        <w:t>Gps</w:t>
      </w:r>
      <w:r w:rsidRPr="00EA3569">
        <w:rPr>
          <w:rFonts w:ascii="Courier New" w:hAnsi="Courier New"/>
          <w:sz w:val="16"/>
          <w:lang w:val="en-US" w:eastAsia="es-ES"/>
        </w:rPr>
        <w:t>i'</w:t>
      </w:r>
    </w:p>
    <w:p w:rsidR="007A16C3" w:rsidRPr="00776D61"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76D61">
        <w:rPr>
          <w:rFonts w:ascii="Courier New" w:hAnsi="Courier New"/>
          <w:sz w:val="16"/>
        </w:rPr>
        <w:t xml:space="preserve">      required:</w:t>
      </w:r>
    </w:p>
    <w:p w:rsidR="007A16C3" w:rsidRPr="005B2CB1" w:rsidRDefault="007A16C3" w:rsidP="007A16C3">
      <w:pPr>
        <w:pStyle w:val="PL"/>
        <w:rPr>
          <w:lang w:val="en-US" w:eastAsia="es-ES"/>
        </w:rPr>
      </w:pPr>
      <w:r w:rsidRPr="005B2CB1">
        <w:rPr>
          <w:lang w:val="en-US" w:eastAsia="es-ES"/>
        </w:rPr>
        <w:t xml:space="preserve">        - gpsi</w:t>
      </w:r>
    </w:p>
    <w:p w:rsidR="007A16C3" w:rsidRDefault="007A16C3" w:rsidP="007A16C3">
      <w:pPr>
        <w:pStyle w:val="PL"/>
        <w:rPr>
          <w:lang w:val="en-US" w:eastAsia="es-ES"/>
        </w:rPr>
      </w:pPr>
    </w:p>
    <w:p w:rsidR="007A16C3" w:rsidRDefault="007A16C3" w:rsidP="007A16C3">
      <w:pPr>
        <w:pStyle w:val="PL"/>
        <w:rPr>
          <w:lang w:val="en-US" w:eastAsia="es-ES"/>
        </w:rPr>
      </w:pPr>
      <w:r>
        <w:rPr>
          <w:lang w:val="en-US" w:eastAsia="es-ES"/>
        </w:rPr>
        <w:t xml:space="preserve">    </w:t>
      </w:r>
      <w:r>
        <w:rPr>
          <w:color w:val="000000"/>
        </w:rPr>
        <w:t>UeIdInfo</w:t>
      </w:r>
      <w:r>
        <w:rPr>
          <w:lang w:val="en-US" w:eastAsia="es-ES"/>
        </w:rPr>
        <w:t>:</w:t>
      </w:r>
    </w:p>
    <w:p w:rsidR="007A16C3" w:rsidRPr="002F2F8B" w:rsidRDefault="007A16C3" w:rsidP="007A16C3">
      <w:pPr>
        <w:pStyle w:val="PL"/>
        <w:rPr>
          <w:lang w:eastAsia="zh-CN"/>
        </w:rPr>
      </w:pPr>
      <w:r>
        <w:rPr>
          <w:rFonts w:eastAsia="Batang"/>
        </w:rPr>
        <w:t xml:space="preserve">      description: Contains the UE ID</w:t>
      </w:r>
      <w:r>
        <w:rPr>
          <w:lang w:eastAsia="zh-CN"/>
        </w:rPr>
        <w:t xml:space="preserve"> Information</w:t>
      </w:r>
      <w:r>
        <w:rPr>
          <w:rFonts w:eastAsia="Batang"/>
        </w:rPr>
        <w:t>.</w:t>
      </w:r>
    </w:p>
    <w:p w:rsidR="007A16C3" w:rsidRPr="00BE540E" w:rsidRDefault="007A16C3" w:rsidP="007A16C3">
      <w:pPr>
        <w:pStyle w:val="PL"/>
        <w:rPr>
          <w:rFonts w:eastAsia="Batang"/>
        </w:rPr>
      </w:pPr>
      <w:r w:rsidRPr="00BE540E">
        <w:rPr>
          <w:rFonts w:eastAsia="Batang"/>
        </w:rPr>
        <w:t xml:space="preserve">      type: object</w:t>
      </w:r>
    </w:p>
    <w:p w:rsidR="007A16C3" w:rsidRPr="00BE540E" w:rsidRDefault="007A16C3" w:rsidP="007A16C3">
      <w:pPr>
        <w:pStyle w:val="PL"/>
        <w:rPr>
          <w:rFonts w:eastAsia="Batang"/>
        </w:rPr>
      </w:pPr>
      <w:r w:rsidRPr="00BE540E">
        <w:rPr>
          <w:rFonts w:eastAsia="Batang"/>
        </w:rPr>
        <w:t xml:space="preserve">      properties:</w:t>
      </w:r>
    </w:p>
    <w:p w:rsidR="007A16C3" w:rsidRPr="00EA356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A3569">
        <w:rPr>
          <w:rFonts w:ascii="Courier New" w:hAnsi="Courier New"/>
          <w:sz w:val="16"/>
          <w:lang w:val="en-US" w:eastAsia="es-ES"/>
        </w:rPr>
        <w:t xml:space="preserve">        supi:</w:t>
      </w:r>
    </w:p>
    <w:p w:rsidR="007A16C3" w:rsidRPr="00EA3569" w:rsidRDefault="007A16C3" w:rsidP="007A16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A3569">
        <w:rPr>
          <w:rFonts w:ascii="Courier New" w:hAnsi="Courier New"/>
          <w:sz w:val="16"/>
          <w:lang w:val="en-US" w:eastAsia="es-ES"/>
        </w:rPr>
        <w:t xml:space="preserve">          $ref: 'TS29571_CommonData.yaml#/components/schemas/Supi'</w:t>
      </w:r>
    </w:p>
    <w:p w:rsidR="007A16C3" w:rsidRPr="005B2CB1" w:rsidRDefault="007A16C3" w:rsidP="007A16C3">
      <w:pPr>
        <w:pStyle w:val="PL"/>
        <w:rPr>
          <w:lang w:val="en-US" w:eastAsia="es-ES"/>
        </w:rPr>
      </w:pPr>
      <w:r w:rsidRPr="005B2CB1">
        <w:rPr>
          <w:lang w:val="en-US" w:eastAsia="es-ES"/>
        </w:rPr>
        <w:t xml:space="preserve">      </w:t>
      </w:r>
      <w:r>
        <w:rPr>
          <w:lang w:val="en-US" w:eastAsia="es-ES"/>
        </w:rPr>
        <w:t>required</w:t>
      </w:r>
      <w:r w:rsidRPr="005B2CB1">
        <w:rPr>
          <w:lang w:val="en-US" w:eastAsia="es-ES"/>
        </w:rPr>
        <w:t>:</w:t>
      </w:r>
    </w:p>
    <w:p w:rsidR="007A16C3" w:rsidRPr="005B2CB1" w:rsidRDefault="007A16C3" w:rsidP="007A16C3">
      <w:pPr>
        <w:pStyle w:val="PL"/>
        <w:rPr>
          <w:lang w:val="en-US" w:eastAsia="es-ES"/>
        </w:rPr>
      </w:pPr>
      <w:r w:rsidRPr="005B2CB1">
        <w:rPr>
          <w:lang w:val="en-US" w:eastAsia="es-ES"/>
        </w:rPr>
        <w:t xml:space="preserve">        - </w:t>
      </w:r>
      <w:r>
        <w:rPr>
          <w:lang w:val="en-US" w:eastAsia="es-ES"/>
        </w:rPr>
        <w:t>supi</w:t>
      </w:r>
    </w:p>
    <w:p w:rsidR="007A16C3" w:rsidRDefault="007A16C3">
      <w:pPr>
        <w:pStyle w:val="PL"/>
      </w:pPr>
    </w:p>
    <w:p w:rsidR="00D85079" w:rsidRDefault="00D85079" w:rsidP="00731176">
      <w:pPr>
        <w:pStyle w:val="Heading8"/>
      </w:pPr>
      <w:bookmarkStart w:id="1730" w:name="historyclause"/>
      <w:r>
        <w:br w:type="page"/>
      </w:r>
      <w:bookmarkStart w:id="1731" w:name="_Toc34228253"/>
      <w:bookmarkStart w:id="1732" w:name="_Toc36041656"/>
      <w:bookmarkStart w:id="1733" w:name="_Toc36041812"/>
      <w:bookmarkStart w:id="1734" w:name="_Toc44680249"/>
      <w:bookmarkStart w:id="1735" w:name="_Toc45134846"/>
      <w:bookmarkStart w:id="1736" w:name="_Toc49583731"/>
      <w:bookmarkStart w:id="1737" w:name="_Toc51764168"/>
      <w:bookmarkStart w:id="1738" w:name="_Toc58838843"/>
      <w:bookmarkStart w:id="1739" w:name="_Toc59020158"/>
      <w:bookmarkStart w:id="1740" w:name="_Toc59020245"/>
      <w:bookmarkStart w:id="1741" w:name="_Toc68170909"/>
      <w:bookmarkStart w:id="1742" w:name="_Toc136524218"/>
      <w:bookmarkStart w:id="1743" w:name="_Toc153827969"/>
      <w:r>
        <w:t>Annex B (informative):</w:t>
      </w:r>
      <w:r>
        <w:br/>
        <w:t>Change history</w:t>
      </w:r>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5"/>
        <w:gridCol w:w="828"/>
        <w:gridCol w:w="1084"/>
        <w:gridCol w:w="523"/>
        <w:gridCol w:w="424"/>
        <w:gridCol w:w="423"/>
        <w:gridCol w:w="4898"/>
        <w:gridCol w:w="706"/>
      </w:tblGrid>
      <w:tr w:rsidR="00731176" w:rsidRPr="00481D2D" w:rsidTr="00B92712">
        <w:trPr>
          <w:cantSplit/>
        </w:trPr>
        <w:tc>
          <w:tcPr>
            <w:tcW w:w="9681" w:type="dxa"/>
            <w:gridSpan w:val="8"/>
            <w:tcBorders>
              <w:bottom w:val="nil"/>
            </w:tcBorders>
            <w:shd w:val="solid" w:color="FFFFFF" w:fill="auto"/>
          </w:tcPr>
          <w:p w:rsidR="00731176" w:rsidRPr="00481D2D" w:rsidRDefault="00731176" w:rsidP="00B92712">
            <w:pPr>
              <w:pStyle w:val="TAL"/>
              <w:jc w:val="center"/>
              <w:rPr>
                <w:b/>
                <w:sz w:val="16"/>
              </w:rPr>
            </w:pPr>
            <w:r w:rsidRPr="00481D2D">
              <w:rPr>
                <w:b/>
              </w:rPr>
              <w:t>Change history</w:t>
            </w:r>
          </w:p>
        </w:tc>
      </w:tr>
      <w:tr w:rsidR="00731176" w:rsidRPr="00481D2D" w:rsidTr="009A79BE">
        <w:tc>
          <w:tcPr>
            <w:tcW w:w="795" w:type="dxa"/>
            <w:shd w:val="pct10" w:color="auto" w:fill="FFFFFF"/>
          </w:tcPr>
          <w:p w:rsidR="00731176" w:rsidRPr="00481D2D" w:rsidRDefault="00731176" w:rsidP="00B92712">
            <w:pPr>
              <w:pStyle w:val="TAL"/>
              <w:rPr>
                <w:b/>
                <w:sz w:val="16"/>
              </w:rPr>
            </w:pPr>
            <w:r w:rsidRPr="00481D2D">
              <w:rPr>
                <w:b/>
                <w:sz w:val="16"/>
              </w:rPr>
              <w:t>Date</w:t>
            </w:r>
          </w:p>
        </w:tc>
        <w:tc>
          <w:tcPr>
            <w:tcW w:w="828" w:type="dxa"/>
            <w:shd w:val="pct10" w:color="auto" w:fill="FFFFFF"/>
          </w:tcPr>
          <w:p w:rsidR="00731176" w:rsidRPr="00481D2D" w:rsidRDefault="00731176" w:rsidP="00B92712">
            <w:pPr>
              <w:pStyle w:val="TAL"/>
              <w:rPr>
                <w:b/>
                <w:sz w:val="16"/>
              </w:rPr>
            </w:pPr>
            <w:r w:rsidRPr="00481D2D">
              <w:rPr>
                <w:b/>
                <w:sz w:val="16"/>
              </w:rPr>
              <w:t>Meeting</w:t>
            </w:r>
          </w:p>
        </w:tc>
        <w:tc>
          <w:tcPr>
            <w:tcW w:w="1084" w:type="dxa"/>
            <w:shd w:val="pct10" w:color="auto" w:fill="FFFFFF"/>
          </w:tcPr>
          <w:p w:rsidR="00731176" w:rsidRPr="00481D2D" w:rsidRDefault="00731176" w:rsidP="00B92712">
            <w:pPr>
              <w:pStyle w:val="TAL"/>
              <w:rPr>
                <w:b/>
                <w:sz w:val="16"/>
              </w:rPr>
            </w:pPr>
            <w:r w:rsidRPr="00481D2D">
              <w:rPr>
                <w:b/>
                <w:sz w:val="16"/>
              </w:rPr>
              <w:t>TDoc</w:t>
            </w:r>
          </w:p>
        </w:tc>
        <w:tc>
          <w:tcPr>
            <w:tcW w:w="523" w:type="dxa"/>
            <w:shd w:val="pct10" w:color="auto" w:fill="FFFFFF"/>
          </w:tcPr>
          <w:p w:rsidR="00731176" w:rsidRPr="00481D2D" w:rsidRDefault="00731176" w:rsidP="00B92712">
            <w:pPr>
              <w:pStyle w:val="TAL"/>
              <w:rPr>
                <w:b/>
                <w:sz w:val="16"/>
              </w:rPr>
            </w:pPr>
            <w:r w:rsidRPr="00481D2D">
              <w:rPr>
                <w:b/>
                <w:sz w:val="16"/>
              </w:rPr>
              <w:t>CR</w:t>
            </w:r>
          </w:p>
        </w:tc>
        <w:tc>
          <w:tcPr>
            <w:tcW w:w="424" w:type="dxa"/>
            <w:shd w:val="pct10" w:color="auto" w:fill="FFFFFF"/>
          </w:tcPr>
          <w:p w:rsidR="00731176" w:rsidRPr="00481D2D" w:rsidRDefault="00731176" w:rsidP="00B92712">
            <w:pPr>
              <w:pStyle w:val="TAL"/>
              <w:rPr>
                <w:b/>
                <w:sz w:val="16"/>
              </w:rPr>
            </w:pPr>
            <w:r w:rsidRPr="00481D2D">
              <w:rPr>
                <w:b/>
                <w:sz w:val="16"/>
              </w:rPr>
              <w:t>Rev</w:t>
            </w:r>
          </w:p>
        </w:tc>
        <w:tc>
          <w:tcPr>
            <w:tcW w:w="423" w:type="dxa"/>
            <w:shd w:val="pct10" w:color="auto" w:fill="FFFFFF"/>
          </w:tcPr>
          <w:p w:rsidR="00731176" w:rsidRPr="00481D2D" w:rsidRDefault="00731176" w:rsidP="00B92712">
            <w:pPr>
              <w:pStyle w:val="TAL"/>
              <w:rPr>
                <w:b/>
                <w:sz w:val="16"/>
              </w:rPr>
            </w:pPr>
            <w:r w:rsidRPr="00481D2D">
              <w:rPr>
                <w:b/>
                <w:sz w:val="16"/>
              </w:rPr>
              <w:t>Cat</w:t>
            </w:r>
          </w:p>
        </w:tc>
        <w:tc>
          <w:tcPr>
            <w:tcW w:w="4898" w:type="dxa"/>
            <w:shd w:val="pct10" w:color="auto" w:fill="FFFFFF"/>
          </w:tcPr>
          <w:p w:rsidR="00731176" w:rsidRPr="00481D2D" w:rsidRDefault="00731176" w:rsidP="00B92712">
            <w:pPr>
              <w:pStyle w:val="TAL"/>
              <w:rPr>
                <w:b/>
                <w:sz w:val="16"/>
              </w:rPr>
            </w:pPr>
            <w:r w:rsidRPr="00481D2D">
              <w:rPr>
                <w:b/>
                <w:sz w:val="16"/>
              </w:rPr>
              <w:t>Subject/Comment</w:t>
            </w:r>
          </w:p>
        </w:tc>
        <w:tc>
          <w:tcPr>
            <w:tcW w:w="706" w:type="dxa"/>
            <w:shd w:val="pct10" w:color="auto" w:fill="FFFFFF"/>
          </w:tcPr>
          <w:p w:rsidR="00731176" w:rsidRPr="00481D2D" w:rsidRDefault="00731176" w:rsidP="00B92712">
            <w:pPr>
              <w:pStyle w:val="TAL"/>
              <w:rPr>
                <w:b/>
                <w:sz w:val="16"/>
              </w:rPr>
            </w:pPr>
            <w:r w:rsidRPr="00481D2D">
              <w:rPr>
                <w:b/>
                <w:sz w:val="16"/>
              </w:rPr>
              <w:t>New version</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rPr>
              <w:t>2019-10</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CT3#106</w:t>
            </w:r>
          </w:p>
        </w:tc>
        <w:tc>
          <w:tcPr>
            <w:tcW w:w="1084" w:type="dxa"/>
            <w:shd w:val="solid" w:color="FFFFFF" w:fill="auto"/>
          </w:tcPr>
          <w:p w:rsidR="00731176" w:rsidRPr="00481D2D" w:rsidRDefault="00731176" w:rsidP="00731176">
            <w:pPr>
              <w:pStyle w:val="TAC"/>
              <w:rPr>
                <w:sz w:val="16"/>
                <w:szCs w:val="16"/>
              </w:rPr>
            </w:pP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rPr>
              <w:t>TS Skeleton</w:t>
            </w:r>
            <w:r w:rsidRPr="00596D03">
              <w:rPr>
                <w:rFonts w:cs="Arial"/>
                <w:sz w:val="16"/>
                <w:szCs w:val="16"/>
                <w:lang w:eastAsia="zh-CN"/>
              </w:rPr>
              <w:t xml:space="preserve"> </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0.0.0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rPr>
              <w:t>2019-10</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CT3#106</w:t>
            </w:r>
          </w:p>
        </w:tc>
        <w:tc>
          <w:tcPr>
            <w:tcW w:w="1084"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C3-194392</w:t>
            </w: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rPr>
              <w:t>Removed some subclauses and editorial changes</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0.1.0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rPr>
              <w:t>2019-10</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CT3#106</w:t>
            </w:r>
          </w:p>
        </w:tc>
        <w:tc>
          <w:tcPr>
            <w:tcW w:w="1084" w:type="dxa"/>
            <w:shd w:val="solid" w:color="FFFFFF" w:fill="auto"/>
          </w:tcPr>
          <w:p w:rsidR="00731176" w:rsidRPr="00481D2D" w:rsidRDefault="00731176" w:rsidP="00731176">
            <w:pPr>
              <w:pStyle w:val="TAC"/>
              <w:rPr>
                <w:sz w:val="16"/>
                <w:szCs w:val="16"/>
              </w:rPr>
            </w:pP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lang w:eastAsia="zh-CN"/>
              </w:rPr>
              <w:t>Inclusion of C3-194271, C3-194396, C3-194397 and C3-194399.</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0.2.0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rPr>
              <w:t>2019-11</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CT3#107</w:t>
            </w:r>
          </w:p>
        </w:tc>
        <w:tc>
          <w:tcPr>
            <w:tcW w:w="1084" w:type="dxa"/>
            <w:shd w:val="solid" w:color="FFFFFF" w:fill="auto"/>
          </w:tcPr>
          <w:p w:rsidR="00731176" w:rsidRPr="00481D2D" w:rsidRDefault="00731176" w:rsidP="00731176">
            <w:pPr>
              <w:pStyle w:val="TAC"/>
              <w:rPr>
                <w:sz w:val="16"/>
                <w:szCs w:val="16"/>
              </w:rPr>
            </w:pP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lang w:eastAsia="zh-CN"/>
              </w:rPr>
              <w:t>Inclusion of C3-195234, C3-195235, C3-195236 and C3-195274.</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0.3.0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lang w:eastAsia="zh-CN"/>
              </w:rPr>
              <w:t>2020-02</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CT3#108e</w:t>
            </w:r>
          </w:p>
        </w:tc>
        <w:tc>
          <w:tcPr>
            <w:tcW w:w="1084" w:type="dxa"/>
            <w:shd w:val="solid" w:color="FFFFFF" w:fill="auto"/>
          </w:tcPr>
          <w:p w:rsidR="00731176" w:rsidRPr="00481D2D" w:rsidRDefault="00731176" w:rsidP="00731176">
            <w:pPr>
              <w:pStyle w:val="TAC"/>
              <w:rPr>
                <w:sz w:val="16"/>
                <w:szCs w:val="16"/>
              </w:rPr>
            </w:pP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lang w:eastAsia="zh-CN"/>
              </w:rPr>
              <w:t>Inclusion of C3-201284, C3-201288, C3-201367, C3-201368, C3-201370, C3-201407, C3-201409, C3-201413 and C3-201516.</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lang w:eastAsia="zh-CN"/>
              </w:rPr>
              <w:t>0.4.0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lang w:eastAsia="zh-CN"/>
              </w:rPr>
              <w:t>2020-03</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CT#87e</w:t>
            </w:r>
          </w:p>
        </w:tc>
        <w:tc>
          <w:tcPr>
            <w:tcW w:w="1084"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CP-200187</w:t>
            </w: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lang w:eastAsia="zh-CN"/>
              </w:rPr>
              <w:t>TS sent to plenary for approval</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1.0.0</w:t>
            </w:r>
          </w:p>
        </w:tc>
      </w:tr>
      <w:tr w:rsidR="00731176" w:rsidRPr="00481D2D" w:rsidTr="009A79BE">
        <w:tc>
          <w:tcPr>
            <w:tcW w:w="795" w:type="dxa"/>
            <w:shd w:val="solid" w:color="FFFFFF" w:fill="auto"/>
          </w:tcPr>
          <w:p w:rsidR="00731176" w:rsidRPr="00481D2D" w:rsidRDefault="00731176" w:rsidP="00731176">
            <w:pPr>
              <w:pStyle w:val="TAC"/>
              <w:rPr>
                <w:sz w:val="16"/>
                <w:szCs w:val="16"/>
              </w:rPr>
            </w:pPr>
            <w:r w:rsidRPr="00596D03">
              <w:rPr>
                <w:rFonts w:cs="Arial"/>
                <w:sz w:val="16"/>
                <w:szCs w:val="16"/>
                <w:lang w:eastAsia="zh-CN"/>
              </w:rPr>
              <w:t>2020-03</w:t>
            </w:r>
          </w:p>
        </w:tc>
        <w:tc>
          <w:tcPr>
            <w:tcW w:w="828"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CT#87e</w:t>
            </w:r>
          </w:p>
        </w:tc>
        <w:tc>
          <w:tcPr>
            <w:tcW w:w="1084" w:type="dxa"/>
            <w:shd w:val="solid" w:color="FFFFFF" w:fill="auto"/>
          </w:tcPr>
          <w:p w:rsidR="00731176" w:rsidRPr="00481D2D" w:rsidRDefault="00731176" w:rsidP="00731176">
            <w:pPr>
              <w:pStyle w:val="TAC"/>
              <w:rPr>
                <w:sz w:val="16"/>
                <w:szCs w:val="16"/>
              </w:rPr>
            </w:pPr>
            <w:r w:rsidRPr="00596D03">
              <w:rPr>
                <w:rFonts w:cs="Arial"/>
                <w:sz w:val="16"/>
                <w:szCs w:val="16"/>
                <w:lang w:eastAsia="zh-CN"/>
              </w:rPr>
              <w:t>CP-200187</w:t>
            </w:r>
          </w:p>
        </w:tc>
        <w:tc>
          <w:tcPr>
            <w:tcW w:w="523" w:type="dxa"/>
            <w:shd w:val="solid" w:color="FFFFFF" w:fill="auto"/>
          </w:tcPr>
          <w:p w:rsidR="00731176" w:rsidRPr="00481D2D" w:rsidRDefault="00731176" w:rsidP="00731176">
            <w:pPr>
              <w:pStyle w:val="TAL"/>
              <w:rPr>
                <w:sz w:val="16"/>
                <w:szCs w:val="16"/>
              </w:rPr>
            </w:pPr>
          </w:p>
        </w:tc>
        <w:tc>
          <w:tcPr>
            <w:tcW w:w="424" w:type="dxa"/>
            <w:shd w:val="solid" w:color="FFFFFF" w:fill="auto"/>
          </w:tcPr>
          <w:p w:rsidR="00731176" w:rsidRPr="00481D2D" w:rsidRDefault="00731176" w:rsidP="00DC6D1D">
            <w:pPr>
              <w:pStyle w:val="TAR"/>
              <w:jc w:val="center"/>
              <w:rPr>
                <w:sz w:val="16"/>
                <w:szCs w:val="16"/>
              </w:rPr>
            </w:pPr>
          </w:p>
        </w:tc>
        <w:tc>
          <w:tcPr>
            <w:tcW w:w="423" w:type="dxa"/>
            <w:shd w:val="solid" w:color="FFFFFF" w:fill="auto"/>
          </w:tcPr>
          <w:p w:rsidR="00731176" w:rsidRPr="00481D2D" w:rsidRDefault="00731176" w:rsidP="00731176">
            <w:pPr>
              <w:pStyle w:val="TAC"/>
              <w:rPr>
                <w:sz w:val="16"/>
                <w:szCs w:val="16"/>
              </w:rPr>
            </w:pPr>
          </w:p>
        </w:tc>
        <w:tc>
          <w:tcPr>
            <w:tcW w:w="4898" w:type="dxa"/>
            <w:shd w:val="solid" w:color="FFFFFF" w:fill="auto"/>
          </w:tcPr>
          <w:p w:rsidR="00731176" w:rsidRPr="00481D2D" w:rsidRDefault="00731176" w:rsidP="00731176">
            <w:pPr>
              <w:pStyle w:val="TAL"/>
              <w:rPr>
                <w:sz w:val="16"/>
                <w:szCs w:val="16"/>
              </w:rPr>
            </w:pPr>
            <w:r w:rsidRPr="00596D03">
              <w:rPr>
                <w:rFonts w:cs="Arial"/>
                <w:sz w:val="16"/>
                <w:szCs w:val="16"/>
                <w:lang w:eastAsia="zh-CN"/>
              </w:rPr>
              <w:t>TS approved by plenary</w:t>
            </w:r>
          </w:p>
        </w:tc>
        <w:tc>
          <w:tcPr>
            <w:tcW w:w="706" w:type="dxa"/>
            <w:shd w:val="solid" w:color="FFFFFF" w:fill="auto"/>
          </w:tcPr>
          <w:p w:rsidR="00731176" w:rsidRPr="00481D2D" w:rsidRDefault="00731176" w:rsidP="00731176">
            <w:pPr>
              <w:pStyle w:val="TAC"/>
              <w:rPr>
                <w:sz w:val="16"/>
                <w:szCs w:val="16"/>
              </w:rPr>
            </w:pPr>
            <w:r w:rsidRPr="00596D03">
              <w:rPr>
                <w:rFonts w:cs="Arial"/>
                <w:sz w:val="16"/>
                <w:szCs w:val="16"/>
              </w:rPr>
              <w:t>16.0.0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481D2D" w:rsidRDefault="00731176" w:rsidP="00731176">
            <w:pPr>
              <w:pStyle w:val="TAL"/>
              <w:rPr>
                <w:sz w:val="16"/>
                <w:szCs w:val="16"/>
              </w:rPr>
            </w:pPr>
            <w:r w:rsidRPr="00596D03">
              <w:rPr>
                <w:rFonts w:cs="Arial"/>
                <w:sz w:val="16"/>
                <w:szCs w:val="16"/>
                <w:lang w:eastAsia="zh-CN"/>
              </w:rPr>
              <w:t>0001</w:t>
            </w:r>
          </w:p>
        </w:tc>
        <w:tc>
          <w:tcPr>
            <w:tcW w:w="424" w:type="dxa"/>
            <w:shd w:val="solid" w:color="FFFFFF" w:fill="auto"/>
          </w:tcPr>
          <w:p w:rsidR="00731176" w:rsidRPr="00481D2D" w:rsidRDefault="00731176" w:rsidP="00DC6D1D">
            <w:pPr>
              <w:pStyle w:val="TAR"/>
              <w:jc w:val="center"/>
              <w:rPr>
                <w:sz w:val="16"/>
                <w:szCs w:val="16"/>
              </w:rPr>
            </w:pPr>
            <w:r w:rsidRPr="00596D03">
              <w:rPr>
                <w:rFonts w:cs="Arial"/>
                <w:sz w:val="16"/>
                <w:szCs w:val="16"/>
                <w:lang w:eastAsia="zh-CN"/>
              </w:rPr>
              <w:t>1</w:t>
            </w:r>
          </w:p>
        </w:tc>
        <w:tc>
          <w:tcPr>
            <w:tcW w:w="423" w:type="dxa"/>
            <w:shd w:val="solid" w:color="FFFFFF" w:fill="auto"/>
          </w:tcPr>
          <w:p w:rsidR="00731176" w:rsidRPr="00481D2D" w:rsidRDefault="00731176" w:rsidP="00731176">
            <w:pPr>
              <w:pStyle w:val="TAC"/>
              <w:rPr>
                <w:sz w:val="16"/>
                <w:szCs w:val="16"/>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Correction on resource usage</w:t>
            </w:r>
          </w:p>
        </w:tc>
        <w:tc>
          <w:tcPr>
            <w:tcW w:w="706" w:type="dxa"/>
            <w:shd w:val="solid" w:color="FFFFFF" w:fill="auto"/>
          </w:tcPr>
          <w:p w:rsidR="00731176" w:rsidRPr="00596D03" w:rsidRDefault="00731176" w:rsidP="00731176">
            <w:pPr>
              <w:pStyle w:val="TAC"/>
              <w:rPr>
                <w:rFonts w:cs="Arial"/>
                <w:sz w:val="16"/>
                <w:szCs w:val="16"/>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0002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Data type used during event subscription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0007</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Correction to service operation description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CP-201244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0008</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Storage of YAML files in ETSI Forge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CP-201210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0009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Removal of Ninef_EventExposure service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CP-201256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0011</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URI of the Nnef_EventExposure service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Event Reporting Information data usage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0013</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Support of immediate reporting</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0014</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Supported features definition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0015</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Correction on the ueCommInfos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0016</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Applicabilities for UE communication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CP-201234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0017</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Supported headers, Resource Data type and yaml mapping</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CT#88e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CP-201255</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0018</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CT#89e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CP-202066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0019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Defalt value for eventsRepInfo attribute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CT#89e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CP-202066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Missed response code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CT#89e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CP-202066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0023</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Applicabilities of appIds and locArea</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CT#89e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CP-202084</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0024</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color w:val="000000"/>
                <w:sz w:val="16"/>
                <w:szCs w:val="16"/>
                <w:lang w:val="en-US"/>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CT#90e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CP-203139</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0025</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color w:val="000000"/>
                <w:sz w:val="16"/>
                <w:szCs w:val="16"/>
                <w:lang w:val="en-US"/>
              </w:rPr>
            </w:pPr>
            <w:r w:rsidRPr="00596D03">
              <w:rPr>
                <w:rFonts w:cs="Arial"/>
                <w:sz w:val="16"/>
                <w:szCs w:val="16"/>
                <w:lang w:eastAsia="zh-CN"/>
              </w:rPr>
              <w:t>Essential Corrections and alignments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CT#90e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CP-203139</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0026</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Storage of YAML files in 3GPP Forge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CT#90e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CP-203139</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0028</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Callback URI correction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CT#90e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CP-203152</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0030</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16.3.0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2020-12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CT#90e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CP-203130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0029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Corrections to location area usage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17.0.0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CP-210191</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Support Stateless NFs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CP-210218</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0033</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OpenAPI reference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CP-210230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0034</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2</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Correction to location information usage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CP-210221</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0035</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Adding some missing description fields to data type definitions in OpenAPI</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CP-210230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0036</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Adding description fields to the data types in the Nnef_EventExposure specific and reused Data Types tables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CP-210230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0037</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Specifying the Applicability field for some data types in the Nnef_EventExposure Data Types tables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CP-210220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0038</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Optional header clarification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CP-210206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0040</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A</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Resource URI correction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CT#91e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CP-210240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17.1.0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CP-211221</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0043</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Support of Mute reporting</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CP-211221</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0044</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Partitioning criteria for applying sampling in specific UE partitions in NEF event exposure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CP-211220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0046</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A</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Presence condition of eventsRepInfo attribute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CP-211200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0048</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A</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Redirection responses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CP-211173</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0049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2</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Extensions to User Data Congestion Analytics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2021-06</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CT#92e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CP-211265</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0051</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17.2.0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CT#93e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CP-212220</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0052</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noProof/>
                <w:sz w:val="16"/>
                <w:szCs w:val="16"/>
                <w:lang w:eastAsia="zh-CN"/>
              </w:rPr>
              <w:t>Resource URI correction on Nnef_EventExposure API</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CT#93e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rPr>
              <w:t>CP-212245</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0053</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noProof/>
                <w:sz w:val="16"/>
                <w:szCs w:val="16"/>
                <w:lang w:eastAsia="zh-CN"/>
              </w:rPr>
            </w:pPr>
            <w:r w:rsidRPr="00596D03">
              <w:rPr>
                <w:rFonts w:cs="Arial"/>
                <w:sz w:val="16"/>
                <w:szCs w:val="16"/>
              </w:rPr>
              <w:t>Implementation for Performance Data event</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2021-09</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CT#93e</w:t>
            </w:r>
          </w:p>
        </w:tc>
        <w:tc>
          <w:tcPr>
            <w:tcW w:w="1084" w:type="dxa"/>
            <w:shd w:val="solid" w:color="FFFFFF" w:fill="auto"/>
          </w:tcPr>
          <w:p w:rsidR="00731176" w:rsidRPr="00596D03" w:rsidRDefault="00731176" w:rsidP="00731176">
            <w:pPr>
              <w:pStyle w:val="TAC"/>
              <w:rPr>
                <w:rFonts w:cs="Arial"/>
                <w:sz w:val="16"/>
                <w:szCs w:val="16"/>
              </w:rPr>
            </w:pPr>
            <w:r w:rsidRPr="00596D03">
              <w:rPr>
                <w:rFonts w:cs="Arial"/>
                <w:sz w:val="16"/>
                <w:szCs w:val="16"/>
                <w:lang w:eastAsia="zh-CN"/>
              </w:rPr>
              <w:t>CP-212203</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0054</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rPr>
            </w:pPr>
            <w:r w:rsidRPr="00596D03">
              <w:rPr>
                <w:rFonts w:cs="Arial"/>
                <w:noProof/>
                <w:sz w:val="16"/>
                <w:szCs w:val="16"/>
              </w:rPr>
              <w:t>Support UE data volume dispersion collection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17.3.0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2021-09</w:t>
            </w:r>
          </w:p>
        </w:tc>
        <w:tc>
          <w:tcPr>
            <w:tcW w:w="828"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CT#93e</w:t>
            </w:r>
          </w:p>
        </w:tc>
        <w:tc>
          <w:tcPr>
            <w:tcW w:w="1084"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CP-214553</w:t>
            </w:r>
          </w:p>
        </w:tc>
        <w:tc>
          <w:tcPr>
            <w:tcW w:w="523" w:type="dxa"/>
            <w:shd w:val="solid" w:color="FFFFFF" w:fill="auto"/>
          </w:tcPr>
          <w:p w:rsidR="00731176" w:rsidRPr="00596D03" w:rsidRDefault="00731176" w:rsidP="00731176">
            <w:pPr>
              <w:pStyle w:val="TAL"/>
              <w:rPr>
                <w:rFonts w:cs="Arial"/>
                <w:sz w:val="16"/>
                <w:szCs w:val="16"/>
                <w:lang w:eastAsia="zh-CN"/>
              </w:rPr>
            </w:pPr>
            <w:r w:rsidRPr="00537182">
              <w:rPr>
                <w:rFonts w:cs="Arial"/>
                <w:sz w:val="16"/>
                <w:szCs w:val="16"/>
                <w:lang w:eastAsia="zh-CN"/>
              </w:rPr>
              <w:t>0055</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F</w:t>
            </w:r>
          </w:p>
        </w:tc>
        <w:tc>
          <w:tcPr>
            <w:tcW w:w="4898" w:type="dxa"/>
            <w:shd w:val="solid" w:color="FFFFFF" w:fill="auto"/>
          </w:tcPr>
          <w:p w:rsidR="00731176" w:rsidRPr="00596D03" w:rsidRDefault="00731176" w:rsidP="00731176">
            <w:pPr>
              <w:pStyle w:val="TAL"/>
              <w:rPr>
                <w:rFonts w:cs="Arial"/>
                <w:noProof/>
                <w:sz w:val="16"/>
                <w:szCs w:val="16"/>
              </w:rPr>
            </w:pPr>
            <w:r w:rsidRPr="00537182">
              <w:rPr>
                <w:rFonts w:cs="Arial"/>
                <w:sz w:val="16"/>
                <w:szCs w:val="16"/>
                <w:lang w:eastAsia="zh-CN"/>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1</w:t>
            </w:r>
            <w:r w:rsidRPr="00596D03">
              <w:rPr>
                <w:rFonts w:cs="Arial"/>
                <w:sz w:val="16"/>
                <w:szCs w:val="16"/>
                <w:lang w:eastAsia="zh-CN"/>
              </w:rPr>
              <w:t>7.3.0</w:t>
            </w:r>
          </w:p>
        </w:tc>
      </w:tr>
      <w:tr w:rsidR="00731176" w:rsidRPr="00481D2D" w:rsidTr="009A79BE">
        <w:tc>
          <w:tcPr>
            <w:tcW w:w="795"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CP-213227</w:t>
            </w:r>
          </w:p>
        </w:tc>
        <w:tc>
          <w:tcPr>
            <w:tcW w:w="523" w:type="dxa"/>
            <w:shd w:val="solid" w:color="FFFFFF" w:fill="auto"/>
          </w:tcPr>
          <w:p w:rsidR="00731176" w:rsidRPr="00537182" w:rsidRDefault="00731176" w:rsidP="00731176">
            <w:pPr>
              <w:pStyle w:val="TAL"/>
              <w:rPr>
                <w:rFonts w:cs="Arial"/>
                <w:sz w:val="16"/>
                <w:szCs w:val="16"/>
                <w:lang w:eastAsia="zh-CN"/>
              </w:rPr>
            </w:pPr>
            <w:r w:rsidRPr="00596D03">
              <w:rPr>
                <w:rFonts w:cs="Arial"/>
                <w:sz w:val="16"/>
                <w:szCs w:val="16"/>
                <w:lang w:eastAsia="zh-CN"/>
              </w:rPr>
              <w:t>0057</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37182" w:rsidRDefault="00731176" w:rsidP="00731176">
            <w:pPr>
              <w:pStyle w:val="TAL"/>
              <w:rPr>
                <w:rFonts w:cs="Arial"/>
                <w:sz w:val="16"/>
                <w:szCs w:val="16"/>
                <w:lang w:eastAsia="zh-CN"/>
              </w:rPr>
            </w:pPr>
            <w:r w:rsidRPr="00596D03">
              <w:rPr>
                <w:rFonts w:cs="Arial"/>
                <w:bCs/>
                <w:noProof/>
                <w:sz w:val="16"/>
                <w:szCs w:val="16"/>
              </w:rPr>
              <w:t>Updates to User Data Congestion</w:t>
            </w:r>
          </w:p>
        </w:tc>
        <w:tc>
          <w:tcPr>
            <w:tcW w:w="706"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CP-213227</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0058</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bCs/>
                <w:noProof/>
                <w:sz w:val="16"/>
                <w:szCs w:val="16"/>
              </w:rPr>
            </w:pPr>
            <w:r w:rsidRPr="00596D03">
              <w:rPr>
                <w:rFonts w:cs="Arial"/>
                <w:bCs/>
                <w:noProof/>
                <w:sz w:val="16"/>
                <w:szCs w:val="16"/>
              </w:rPr>
              <w:t>Updates to UE data volume dispersion collection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CP-213227</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0059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37182">
              <w:rPr>
                <w:rFonts w:cs="Arial"/>
                <w:sz w:val="16"/>
                <w:szCs w:val="16"/>
                <w:lang w:eastAsia="zh-CN"/>
              </w:rPr>
              <w:t>2</w:t>
            </w:r>
          </w:p>
        </w:tc>
        <w:tc>
          <w:tcPr>
            <w:tcW w:w="423" w:type="dxa"/>
            <w:shd w:val="solid" w:color="FFFFFF" w:fill="auto"/>
          </w:tcPr>
          <w:p w:rsidR="00731176" w:rsidRPr="00596D03" w:rsidRDefault="00731176" w:rsidP="00731176">
            <w:pPr>
              <w:pStyle w:val="TAC"/>
              <w:rPr>
                <w:rFonts w:cs="Arial"/>
                <w:sz w:val="16"/>
                <w:szCs w:val="16"/>
                <w:lang w:eastAsia="zh-CN"/>
              </w:rPr>
            </w:pPr>
            <w:r w:rsidRPr="00537182">
              <w:rPr>
                <w:rFonts w:cs="Arial"/>
                <w:sz w:val="16"/>
                <w:szCs w:val="16"/>
                <w:lang w:eastAsia="zh-CN"/>
              </w:rPr>
              <w:t>F</w:t>
            </w:r>
          </w:p>
        </w:tc>
        <w:tc>
          <w:tcPr>
            <w:tcW w:w="4898" w:type="dxa"/>
            <w:shd w:val="solid" w:color="FFFFFF" w:fill="auto"/>
          </w:tcPr>
          <w:p w:rsidR="00731176" w:rsidRPr="00596D03" w:rsidRDefault="00731176" w:rsidP="00731176">
            <w:pPr>
              <w:pStyle w:val="TAL"/>
              <w:rPr>
                <w:rFonts w:cs="Arial"/>
                <w:bCs/>
                <w:noProof/>
                <w:sz w:val="16"/>
                <w:szCs w:val="16"/>
              </w:rPr>
            </w:pPr>
            <w:r w:rsidRPr="00596D03">
              <w:rPr>
                <w:rFonts w:cs="Arial"/>
                <w:bCs/>
                <w:sz w:val="16"/>
                <w:szCs w:val="16"/>
                <w:lang w:val="en-US"/>
              </w:rPr>
              <w:t>Update of notification procedure with description of USER_DATA_CONGESTION and DISPERSION events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CP-213233</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0060</w:t>
            </w:r>
          </w:p>
        </w:tc>
        <w:tc>
          <w:tcPr>
            <w:tcW w:w="424" w:type="dxa"/>
            <w:shd w:val="solid" w:color="FFFFFF" w:fill="auto"/>
          </w:tcPr>
          <w:p w:rsidR="00731176" w:rsidRPr="00537182" w:rsidRDefault="00731176" w:rsidP="00DC6D1D">
            <w:pPr>
              <w:pStyle w:val="TAR"/>
              <w:jc w:val="center"/>
              <w:rPr>
                <w:rFonts w:cs="Arial"/>
                <w:sz w:val="16"/>
                <w:szCs w:val="16"/>
                <w:lang w:eastAsia="zh-CN"/>
              </w:rPr>
            </w:pPr>
          </w:p>
        </w:tc>
        <w:tc>
          <w:tcPr>
            <w:tcW w:w="423" w:type="dxa"/>
            <w:shd w:val="solid" w:color="FFFFFF" w:fill="auto"/>
          </w:tcPr>
          <w:p w:rsidR="00731176" w:rsidRPr="00537182"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bCs/>
                <w:sz w:val="16"/>
                <w:szCs w:val="16"/>
                <w:lang w:val="en-US"/>
              </w:rPr>
            </w:pPr>
            <w:r w:rsidRPr="00596D03">
              <w:rPr>
                <w:rFonts w:cs="Arial"/>
                <w:sz w:val="16"/>
                <w:szCs w:val="16"/>
                <w:lang w:eastAsia="ja-JP"/>
              </w:rPr>
              <w:t>Clarification on Nnef_Authentication service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CP-213223</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0063</w:t>
            </w:r>
          </w:p>
        </w:tc>
        <w:tc>
          <w:tcPr>
            <w:tcW w:w="424" w:type="dxa"/>
            <w:shd w:val="solid" w:color="FFFFFF" w:fill="auto"/>
          </w:tcPr>
          <w:p w:rsidR="00731176" w:rsidRPr="00537182"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ja-JP"/>
              </w:rPr>
            </w:pPr>
            <w:r w:rsidRPr="00596D03">
              <w:rPr>
                <w:rFonts w:cs="Arial"/>
                <w:bCs/>
                <w:noProof/>
                <w:sz w:val="16"/>
                <w:szCs w:val="16"/>
                <w:lang w:eastAsia="zh-CN"/>
              </w:rPr>
              <w:t>Procedures to support Nnef_EASDeployment_Subscribe service opertion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CP-213228</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0061</w:t>
            </w:r>
          </w:p>
        </w:tc>
        <w:tc>
          <w:tcPr>
            <w:tcW w:w="424" w:type="dxa"/>
            <w:shd w:val="solid" w:color="FFFFFF" w:fill="auto"/>
          </w:tcPr>
          <w:p w:rsidR="00731176" w:rsidRPr="00537182"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bCs/>
                <w:noProof/>
                <w:sz w:val="16"/>
                <w:szCs w:val="16"/>
                <w:lang w:eastAsia="zh-CN"/>
              </w:rPr>
            </w:pPr>
            <w:r w:rsidRPr="00596D03">
              <w:rPr>
                <w:rFonts w:cs="Arial"/>
                <w:sz w:val="16"/>
                <w:szCs w:val="16"/>
              </w:rPr>
              <w:t>Collective Behaviour Analytics</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2021-12</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CT#94e</w:t>
            </w:r>
          </w:p>
        </w:tc>
        <w:tc>
          <w:tcPr>
            <w:tcW w:w="1084" w:type="dxa"/>
            <w:shd w:val="solid" w:color="FFFFFF" w:fill="auto"/>
          </w:tcPr>
          <w:p w:rsidR="00731176" w:rsidRPr="00596D03" w:rsidRDefault="00731176" w:rsidP="00731176">
            <w:pPr>
              <w:pStyle w:val="TAC"/>
              <w:rPr>
                <w:rFonts w:cs="Arial"/>
                <w:sz w:val="16"/>
                <w:szCs w:val="16"/>
                <w:lang w:eastAsia="zh-CN"/>
              </w:rPr>
            </w:pPr>
            <w:hyperlink r:id="rId70" w:history="1">
              <w:r w:rsidRPr="00596D03">
                <w:rPr>
                  <w:rFonts w:cs="Arial"/>
                  <w:sz w:val="16"/>
                  <w:szCs w:val="16"/>
                  <w:lang w:eastAsia="zh-CN"/>
                </w:rPr>
                <w:t>CP-213246</w:t>
              </w:r>
            </w:hyperlink>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0062</w:t>
            </w:r>
          </w:p>
        </w:tc>
        <w:tc>
          <w:tcPr>
            <w:tcW w:w="424" w:type="dxa"/>
            <w:shd w:val="solid" w:color="FFFFFF" w:fill="auto"/>
          </w:tcPr>
          <w:p w:rsidR="00731176" w:rsidRPr="00537182"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F</w:t>
            </w:r>
          </w:p>
        </w:tc>
        <w:tc>
          <w:tcPr>
            <w:tcW w:w="4898" w:type="dxa"/>
            <w:shd w:val="solid" w:color="FFFFFF" w:fill="auto"/>
          </w:tcPr>
          <w:p w:rsidR="00731176" w:rsidRPr="00596D03" w:rsidRDefault="00731176" w:rsidP="00731176">
            <w:pPr>
              <w:pStyle w:val="TAL"/>
              <w:rPr>
                <w:rFonts w:cs="Arial"/>
                <w:sz w:val="16"/>
                <w:szCs w:val="16"/>
              </w:rPr>
            </w:pPr>
            <w:r w:rsidRPr="00596D03">
              <w:rPr>
                <w:rFonts w:cs="Arial"/>
                <w:color w:val="000000"/>
                <w:sz w:val="16"/>
                <w:szCs w:val="16"/>
                <w:lang w:val="en-US"/>
              </w:rPr>
              <w:t>Update of OpenAPI version and TS version in externalDocs field</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17.4.0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2022-0</w:t>
            </w:r>
            <w:r>
              <w:rPr>
                <w:rFonts w:cs="Arial"/>
                <w:sz w:val="16"/>
                <w:szCs w:val="16"/>
                <w:lang w:eastAsia="zh-CN"/>
              </w:rPr>
              <w:t>3</w:t>
            </w:r>
          </w:p>
        </w:tc>
        <w:tc>
          <w:tcPr>
            <w:tcW w:w="828"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CT#</w:t>
            </w:r>
            <w:r>
              <w:rPr>
                <w:rFonts w:cs="Arial"/>
                <w:sz w:val="16"/>
                <w:szCs w:val="16"/>
                <w:lang w:eastAsia="zh-CN"/>
              </w:rPr>
              <w:t>95</w:t>
            </w:r>
            <w:r w:rsidRPr="00596D03">
              <w:rPr>
                <w:rFonts w:cs="Arial"/>
                <w:sz w:val="16"/>
                <w:szCs w:val="16"/>
                <w:lang w:eastAsia="zh-CN"/>
              </w:rPr>
              <w:t>e</w:t>
            </w:r>
          </w:p>
        </w:tc>
        <w:tc>
          <w:tcPr>
            <w:tcW w:w="1084"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C</w:t>
            </w:r>
            <w:r>
              <w:rPr>
                <w:rFonts w:cs="Arial"/>
                <w:sz w:val="16"/>
                <w:szCs w:val="16"/>
                <w:lang w:eastAsia="zh-CN"/>
              </w:rPr>
              <w:t>P</w:t>
            </w:r>
            <w:r w:rsidRPr="00596D03">
              <w:rPr>
                <w:rFonts w:cs="Arial"/>
                <w:sz w:val="16"/>
                <w:szCs w:val="16"/>
                <w:lang w:eastAsia="zh-CN"/>
              </w:rPr>
              <w:t>-</w:t>
            </w:r>
            <w:r>
              <w:rPr>
                <w:rFonts w:cs="Arial"/>
                <w:sz w:val="16"/>
                <w:szCs w:val="16"/>
                <w:lang w:eastAsia="zh-CN"/>
              </w:rPr>
              <w:t>220185</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0064</w:t>
            </w:r>
          </w:p>
        </w:tc>
        <w:tc>
          <w:tcPr>
            <w:tcW w:w="424" w:type="dxa"/>
            <w:shd w:val="solid" w:color="FFFFFF" w:fill="auto"/>
          </w:tcPr>
          <w:p w:rsidR="00731176" w:rsidRPr="00537182" w:rsidRDefault="00731176" w:rsidP="00DC6D1D">
            <w:pPr>
              <w:pStyle w:val="TAR"/>
              <w:jc w:val="center"/>
              <w:rPr>
                <w:rFonts w:cs="Arial"/>
                <w:sz w:val="16"/>
                <w:szCs w:val="16"/>
                <w:lang w:eastAsia="zh-CN"/>
              </w:rPr>
            </w:pPr>
            <w:r w:rsidRPr="00596D03">
              <w:rPr>
                <w:rFonts w:cs="Arial"/>
                <w:sz w:val="16"/>
                <w:szCs w:val="16"/>
                <w:lang w:eastAsia="zh-CN"/>
              </w:rPr>
              <w:t>3</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color w:val="000000"/>
                <w:sz w:val="16"/>
                <w:szCs w:val="16"/>
                <w:lang w:val="en-US"/>
              </w:rPr>
            </w:pPr>
            <w:r w:rsidRPr="00596D03">
              <w:rPr>
                <w:rFonts w:cs="Arial"/>
                <w:sz w:val="16"/>
                <w:szCs w:val="16"/>
                <w:lang w:eastAsia="zh-CN"/>
              </w:rPr>
              <w:t>Procedures to support Nnef_EASDeployment_Unsubscribe service opertion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17.5.0</w:t>
            </w:r>
          </w:p>
        </w:tc>
      </w:tr>
      <w:tr w:rsidR="00731176" w:rsidRPr="00481D2D" w:rsidTr="009A79BE">
        <w:tc>
          <w:tcPr>
            <w:tcW w:w="795" w:type="dxa"/>
            <w:shd w:val="solid" w:color="FFFFFF" w:fill="auto"/>
          </w:tcPr>
          <w:p w:rsidR="00731176" w:rsidRPr="00596D03" w:rsidRDefault="00731176" w:rsidP="00731176">
            <w:pPr>
              <w:pStyle w:val="TAC"/>
              <w:rPr>
                <w:rFonts w:cs="Arial"/>
                <w:sz w:val="16"/>
                <w:szCs w:val="16"/>
                <w:lang w:eastAsia="zh-CN"/>
              </w:rPr>
            </w:pPr>
            <w:r w:rsidRPr="008D0940">
              <w:rPr>
                <w:rFonts w:cs="Arial"/>
                <w:sz w:val="16"/>
                <w:szCs w:val="16"/>
                <w:lang w:eastAsia="zh-CN"/>
              </w:rPr>
              <w:t>2022-0</w:t>
            </w:r>
            <w:r>
              <w:rPr>
                <w:rFonts w:cs="Arial"/>
                <w:sz w:val="16"/>
                <w:szCs w:val="16"/>
                <w:lang w:eastAsia="zh-CN"/>
              </w:rPr>
              <w:t>3</w:t>
            </w:r>
          </w:p>
        </w:tc>
        <w:tc>
          <w:tcPr>
            <w:tcW w:w="828" w:type="dxa"/>
            <w:shd w:val="solid" w:color="FFFFFF" w:fill="auto"/>
          </w:tcPr>
          <w:p w:rsidR="00731176" w:rsidRPr="00596D03" w:rsidRDefault="00731176" w:rsidP="00731176">
            <w:pPr>
              <w:pStyle w:val="TAC"/>
              <w:rPr>
                <w:rFonts w:cs="Arial"/>
                <w:sz w:val="16"/>
                <w:szCs w:val="16"/>
                <w:lang w:eastAsia="zh-CN"/>
              </w:rPr>
            </w:pPr>
            <w:r w:rsidRPr="008D0940">
              <w:rPr>
                <w:rFonts w:cs="Arial"/>
                <w:sz w:val="16"/>
                <w:szCs w:val="16"/>
                <w:lang w:eastAsia="zh-CN"/>
              </w:rPr>
              <w:t>CT#</w:t>
            </w:r>
            <w:r>
              <w:rPr>
                <w:rFonts w:cs="Arial"/>
                <w:sz w:val="16"/>
                <w:szCs w:val="16"/>
                <w:lang w:eastAsia="zh-CN"/>
              </w:rPr>
              <w:t>95</w:t>
            </w:r>
            <w:r w:rsidRPr="008D0940">
              <w:rPr>
                <w:rFonts w:cs="Arial"/>
                <w:sz w:val="16"/>
                <w:szCs w:val="16"/>
                <w:lang w:eastAsia="zh-CN"/>
              </w:rPr>
              <w:t>e</w:t>
            </w:r>
          </w:p>
        </w:tc>
        <w:tc>
          <w:tcPr>
            <w:tcW w:w="1084" w:type="dxa"/>
            <w:shd w:val="solid" w:color="FFFFFF" w:fill="auto"/>
          </w:tcPr>
          <w:p w:rsidR="00731176" w:rsidRPr="00596D03" w:rsidRDefault="00731176" w:rsidP="00731176">
            <w:pPr>
              <w:pStyle w:val="TAC"/>
              <w:rPr>
                <w:rFonts w:cs="Arial"/>
                <w:sz w:val="16"/>
                <w:szCs w:val="16"/>
                <w:lang w:eastAsia="zh-CN"/>
              </w:rPr>
            </w:pPr>
            <w:r w:rsidRPr="008D0940">
              <w:rPr>
                <w:rFonts w:cs="Arial"/>
                <w:sz w:val="16"/>
                <w:szCs w:val="16"/>
                <w:lang w:eastAsia="zh-CN"/>
              </w:rPr>
              <w:t>C</w:t>
            </w:r>
            <w:r>
              <w:rPr>
                <w:rFonts w:cs="Arial"/>
                <w:sz w:val="16"/>
                <w:szCs w:val="16"/>
                <w:lang w:eastAsia="zh-CN"/>
              </w:rPr>
              <w:t>P</w:t>
            </w:r>
            <w:r w:rsidRPr="008D0940">
              <w:rPr>
                <w:rFonts w:cs="Arial"/>
                <w:sz w:val="16"/>
                <w:szCs w:val="16"/>
                <w:lang w:eastAsia="zh-CN"/>
              </w:rPr>
              <w:t>-</w:t>
            </w:r>
            <w:r>
              <w:rPr>
                <w:rFonts w:cs="Arial"/>
                <w:sz w:val="16"/>
                <w:szCs w:val="16"/>
                <w:lang w:eastAsia="zh-CN"/>
              </w:rPr>
              <w:t>220185</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0065</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4</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Procedures to support Nnef_EASDeployment_Notify service opertion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17.5.0</w:t>
            </w:r>
          </w:p>
        </w:tc>
      </w:tr>
      <w:tr w:rsidR="00731176" w:rsidRPr="00481D2D" w:rsidTr="009A79BE">
        <w:tc>
          <w:tcPr>
            <w:tcW w:w="795"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2022-0</w:t>
            </w:r>
            <w:r>
              <w:rPr>
                <w:rFonts w:cs="Arial"/>
                <w:sz w:val="16"/>
                <w:szCs w:val="16"/>
                <w:lang w:eastAsia="zh-CN"/>
              </w:rPr>
              <w:t>3</w:t>
            </w:r>
          </w:p>
        </w:tc>
        <w:tc>
          <w:tcPr>
            <w:tcW w:w="828"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CT#</w:t>
            </w:r>
            <w:r>
              <w:rPr>
                <w:rFonts w:cs="Arial"/>
                <w:sz w:val="16"/>
                <w:szCs w:val="16"/>
                <w:lang w:eastAsia="zh-CN"/>
              </w:rPr>
              <w:t>95</w:t>
            </w:r>
            <w:r w:rsidRPr="008D0940">
              <w:rPr>
                <w:rFonts w:cs="Arial"/>
                <w:sz w:val="16"/>
                <w:szCs w:val="16"/>
                <w:lang w:eastAsia="zh-CN"/>
              </w:rPr>
              <w:t>e</w:t>
            </w:r>
          </w:p>
        </w:tc>
        <w:tc>
          <w:tcPr>
            <w:tcW w:w="1084"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w:t>
            </w:r>
            <w:r>
              <w:rPr>
                <w:rFonts w:cs="Arial"/>
                <w:sz w:val="16"/>
                <w:szCs w:val="16"/>
                <w:lang w:eastAsia="zh-CN"/>
              </w:rPr>
              <w:t>P</w:t>
            </w:r>
            <w:r w:rsidRPr="008D0940">
              <w:rPr>
                <w:rFonts w:cs="Arial"/>
                <w:sz w:val="16"/>
                <w:szCs w:val="16"/>
                <w:lang w:eastAsia="zh-CN"/>
              </w:rPr>
              <w:t>-</w:t>
            </w:r>
            <w:r>
              <w:rPr>
                <w:rFonts w:cs="Arial"/>
                <w:sz w:val="16"/>
                <w:szCs w:val="16"/>
                <w:lang w:eastAsia="zh-CN"/>
              </w:rPr>
              <w:t>220186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0067</w:t>
            </w:r>
          </w:p>
        </w:tc>
        <w:tc>
          <w:tcPr>
            <w:tcW w:w="424" w:type="dxa"/>
            <w:shd w:val="solid" w:color="FFFFFF" w:fill="auto"/>
          </w:tcPr>
          <w:p w:rsidR="00731176" w:rsidRPr="00596D03" w:rsidRDefault="00731176" w:rsidP="00DC6D1D">
            <w:pPr>
              <w:pStyle w:val="TAR"/>
              <w:jc w:val="center"/>
              <w:rPr>
                <w:rFonts w:cs="Arial"/>
                <w:sz w:val="16"/>
                <w:szCs w:val="16"/>
                <w:lang w:eastAsia="zh-CN"/>
              </w:rPr>
            </w:pP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Service Architecture for Nnef_EASDeployment service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17.5.0</w:t>
            </w:r>
          </w:p>
        </w:tc>
      </w:tr>
      <w:tr w:rsidR="00731176" w:rsidRPr="00481D2D" w:rsidTr="009A79BE">
        <w:tc>
          <w:tcPr>
            <w:tcW w:w="795"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2022-0</w:t>
            </w:r>
            <w:r>
              <w:rPr>
                <w:rFonts w:cs="Arial"/>
                <w:sz w:val="16"/>
                <w:szCs w:val="16"/>
                <w:lang w:eastAsia="zh-CN"/>
              </w:rPr>
              <w:t>3</w:t>
            </w:r>
          </w:p>
        </w:tc>
        <w:tc>
          <w:tcPr>
            <w:tcW w:w="828"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CT#</w:t>
            </w:r>
            <w:r>
              <w:rPr>
                <w:rFonts w:cs="Arial"/>
                <w:sz w:val="16"/>
                <w:szCs w:val="16"/>
                <w:lang w:eastAsia="zh-CN"/>
              </w:rPr>
              <w:t>95</w:t>
            </w:r>
            <w:r w:rsidRPr="008D0940">
              <w:rPr>
                <w:rFonts w:cs="Arial"/>
                <w:sz w:val="16"/>
                <w:szCs w:val="16"/>
                <w:lang w:eastAsia="zh-CN"/>
              </w:rPr>
              <w:t>e</w:t>
            </w:r>
          </w:p>
        </w:tc>
        <w:tc>
          <w:tcPr>
            <w:tcW w:w="1084"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w:t>
            </w:r>
            <w:r>
              <w:rPr>
                <w:rFonts w:cs="Arial"/>
                <w:sz w:val="16"/>
                <w:szCs w:val="16"/>
                <w:lang w:eastAsia="zh-CN"/>
              </w:rPr>
              <w:t>P</w:t>
            </w:r>
            <w:r w:rsidRPr="008D0940">
              <w:rPr>
                <w:rFonts w:cs="Arial"/>
                <w:sz w:val="16"/>
                <w:szCs w:val="16"/>
                <w:lang w:eastAsia="zh-CN"/>
              </w:rPr>
              <w:t>-</w:t>
            </w:r>
            <w:r>
              <w:rPr>
                <w:rFonts w:cs="Arial"/>
                <w:sz w:val="16"/>
                <w:szCs w:val="16"/>
                <w:lang w:eastAsia="zh-CN"/>
              </w:rPr>
              <w:t>220186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0068</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Update procedures to support Nnef_EASDeployment_Subscribe service opertion</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17.5.0</w:t>
            </w:r>
          </w:p>
        </w:tc>
      </w:tr>
      <w:tr w:rsidR="00731176" w:rsidRPr="00481D2D" w:rsidTr="009A79BE">
        <w:tc>
          <w:tcPr>
            <w:tcW w:w="795"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2022-0</w:t>
            </w:r>
            <w:r>
              <w:rPr>
                <w:rFonts w:cs="Arial"/>
                <w:sz w:val="16"/>
                <w:szCs w:val="16"/>
                <w:lang w:eastAsia="zh-CN"/>
              </w:rPr>
              <w:t>3</w:t>
            </w:r>
          </w:p>
        </w:tc>
        <w:tc>
          <w:tcPr>
            <w:tcW w:w="828"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CT#</w:t>
            </w:r>
            <w:r>
              <w:rPr>
                <w:rFonts w:cs="Arial"/>
                <w:sz w:val="16"/>
                <w:szCs w:val="16"/>
                <w:lang w:eastAsia="zh-CN"/>
              </w:rPr>
              <w:t>95</w:t>
            </w:r>
            <w:r w:rsidRPr="008D0940">
              <w:rPr>
                <w:rFonts w:cs="Arial"/>
                <w:sz w:val="16"/>
                <w:szCs w:val="16"/>
                <w:lang w:eastAsia="zh-CN"/>
              </w:rPr>
              <w:t>e</w:t>
            </w:r>
          </w:p>
        </w:tc>
        <w:tc>
          <w:tcPr>
            <w:tcW w:w="1084" w:type="dxa"/>
            <w:shd w:val="solid" w:color="FFFFFF" w:fill="auto"/>
          </w:tcPr>
          <w:p w:rsidR="00731176" w:rsidRPr="008D0940" w:rsidRDefault="00731176" w:rsidP="00731176">
            <w:pPr>
              <w:pStyle w:val="TAC"/>
              <w:rPr>
                <w:rFonts w:cs="Arial"/>
                <w:sz w:val="16"/>
                <w:szCs w:val="16"/>
                <w:lang w:eastAsia="zh-CN"/>
              </w:rPr>
            </w:pPr>
            <w:r w:rsidRPr="008D0940">
              <w:rPr>
                <w:rFonts w:cs="Arial"/>
                <w:sz w:val="16"/>
                <w:szCs w:val="16"/>
                <w:lang w:eastAsia="zh-CN"/>
              </w:rPr>
              <w:t>C</w:t>
            </w:r>
            <w:r>
              <w:rPr>
                <w:rFonts w:cs="Arial"/>
                <w:sz w:val="16"/>
                <w:szCs w:val="16"/>
                <w:lang w:eastAsia="zh-CN"/>
              </w:rPr>
              <w:t>P</w:t>
            </w:r>
            <w:r w:rsidRPr="008D0940">
              <w:rPr>
                <w:rFonts w:cs="Arial"/>
                <w:sz w:val="16"/>
                <w:szCs w:val="16"/>
                <w:lang w:eastAsia="zh-CN"/>
              </w:rPr>
              <w:t>-</w:t>
            </w:r>
            <w:r>
              <w:rPr>
                <w:rFonts w:cs="Arial"/>
                <w:sz w:val="16"/>
                <w:szCs w:val="16"/>
                <w:lang w:eastAsia="zh-CN"/>
              </w:rPr>
              <w:t>220186</w:t>
            </w:r>
          </w:p>
        </w:tc>
        <w:tc>
          <w:tcPr>
            <w:tcW w:w="523"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0069</w:t>
            </w:r>
          </w:p>
        </w:tc>
        <w:tc>
          <w:tcPr>
            <w:tcW w:w="424" w:type="dxa"/>
            <w:shd w:val="solid" w:color="FFFFFF" w:fill="auto"/>
          </w:tcPr>
          <w:p w:rsidR="00731176" w:rsidRPr="00596D03" w:rsidRDefault="00731176" w:rsidP="00DC6D1D">
            <w:pPr>
              <w:pStyle w:val="TAR"/>
              <w:jc w:val="center"/>
              <w:rPr>
                <w:rFonts w:cs="Arial"/>
                <w:sz w:val="16"/>
                <w:szCs w:val="16"/>
                <w:lang w:eastAsia="zh-CN"/>
              </w:rPr>
            </w:pPr>
            <w:r w:rsidRPr="00596D03">
              <w:rPr>
                <w:rFonts w:cs="Arial"/>
                <w:sz w:val="16"/>
                <w:szCs w:val="16"/>
                <w:lang w:eastAsia="zh-CN"/>
              </w:rPr>
              <w:t>1</w:t>
            </w:r>
          </w:p>
        </w:tc>
        <w:tc>
          <w:tcPr>
            <w:tcW w:w="423"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B</w:t>
            </w:r>
          </w:p>
        </w:tc>
        <w:tc>
          <w:tcPr>
            <w:tcW w:w="4898" w:type="dxa"/>
            <w:shd w:val="solid" w:color="FFFFFF" w:fill="auto"/>
          </w:tcPr>
          <w:p w:rsidR="00731176" w:rsidRPr="00596D03" w:rsidRDefault="00731176" w:rsidP="00731176">
            <w:pPr>
              <w:pStyle w:val="TAL"/>
              <w:rPr>
                <w:rFonts w:cs="Arial"/>
                <w:sz w:val="16"/>
                <w:szCs w:val="16"/>
                <w:lang w:eastAsia="zh-CN"/>
              </w:rPr>
            </w:pPr>
            <w:r w:rsidRPr="00596D03">
              <w:rPr>
                <w:rFonts w:cs="Arial"/>
                <w:sz w:val="16"/>
                <w:szCs w:val="16"/>
                <w:lang w:eastAsia="zh-CN"/>
              </w:rPr>
              <w:t>API definition to support Nnef_EASDeployment service</w:t>
            </w:r>
          </w:p>
        </w:tc>
        <w:tc>
          <w:tcPr>
            <w:tcW w:w="706" w:type="dxa"/>
            <w:shd w:val="solid" w:color="FFFFFF" w:fill="auto"/>
          </w:tcPr>
          <w:p w:rsidR="00731176" w:rsidRPr="00596D03" w:rsidRDefault="00731176" w:rsidP="00731176">
            <w:pPr>
              <w:pStyle w:val="TAC"/>
              <w:rPr>
                <w:rFonts w:cs="Arial"/>
                <w:sz w:val="16"/>
                <w:szCs w:val="16"/>
                <w:lang w:eastAsia="zh-CN"/>
              </w:rPr>
            </w:pPr>
            <w:r w:rsidRPr="00596D03">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CT#95e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CP-220361</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0070</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sz w:val="16"/>
                <w:szCs w:val="16"/>
                <w:lang w:eastAsia="zh-CN"/>
              </w:rPr>
              <w:t>2</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OpenAPI to support Nnef_EASDeployment service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CT#95e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CP-220190</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0071</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Corrections to Data Model of NEF Event Exposure service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CT#95e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CP-220201</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0072</w:t>
            </w:r>
          </w:p>
        </w:tc>
        <w:tc>
          <w:tcPr>
            <w:tcW w:w="424" w:type="dxa"/>
            <w:shd w:val="solid" w:color="FFFFFF" w:fill="auto"/>
          </w:tcPr>
          <w:p w:rsidR="00731176" w:rsidRPr="00731176" w:rsidRDefault="00731176" w:rsidP="00DC6D1D">
            <w:pPr>
              <w:pStyle w:val="TAR"/>
              <w:jc w:val="center"/>
              <w:rPr>
                <w:rFonts w:cs="Arial"/>
                <w:sz w:val="16"/>
                <w:szCs w:val="16"/>
                <w:lang w:eastAsia="zh-CN"/>
              </w:rPr>
            </w:pP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Corrections to Nnef_EventExposure_Subscribe Service Operation</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CT#95e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CP-220185</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0073</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Formatting of description fields</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CT#95e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CP-220194</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0074</w:t>
            </w:r>
          </w:p>
        </w:tc>
        <w:tc>
          <w:tcPr>
            <w:tcW w:w="424" w:type="dxa"/>
            <w:shd w:val="solid" w:color="FFFFFF" w:fill="auto"/>
          </w:tcPr>
          <w:p w:rsidR="00731176" w:rsidRPr="00731176" w:rsidRDefault="00731176" w:rsidP="00DC6D1D">
            <w:pPr>
              <w:pStyle w:val="TAR"/>
              <w:jc w:val="center"/>
              <w:rPr>
                <w:rFonts w:cs="Arial"/>
                <w:sz w:val="16"/>
                <w:szCs w:val="16"/>
                <w:lang w:eastAsia="zh-CN"/>
              </w:rPr>
            </w:pP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Update of info and externalDocs field</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17.5.0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CP-221126</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0078</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sz w:val="16"/>
                <w:szCs w:val="16"/>
              </w:rPr>
              <w:t>Updates to EasDeploySubData data type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CP-221155</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0081</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sz w:val="16"/>
                <w:szCs w:val="16"/>
              </w:rPr>
            </w:pPr>
            <w:r w:rsidRPr="00731176">
              <w:rPr>
                <w:sz w:val="16"/>
                <w:szCs w:val="16"/>
              </w:rPr>
              <w:t>Remove the apiVersion placeholder from the resource URI variables table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CP-221127</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0080</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2</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sz w:val="16"/>
                <w:szCs w:val="16"/>
              </w:rPr>
            </w:pPr>
            <w:r w:rsidRPr="00731176">
              <w:rPr>
                <w:rFonts w:cs="Arial"/>
                <w:sz w:val="16"/>
                <w:szCs w:val="16"/>
                <w:lang w:eastAsia="zh-CN"/>
              </w:rPr>
              <w:fldChar w:fldCharType="begin"/>
            </w:r>
            <w:r w:rsidRPr="00731176">
              <w:rPr>
                <w:rFonts w:cs="Arial"/>
                <w:sz w:val="16"/>
                <w:szCs w:val="16"/>
                <w:lang w:eastAsia="zh-CN"/>
              </w:rPr>
              <w:instrText xml:space="preserve"> DOCPROPERTY  CrTitle  \* MERGEFORMAT </w:instrText>
            </w:r>
            <w:r w:rsidRPr="00731176">
              <w:rPr>
                <w:rFonts w:cs="Arial"/>
                <w:sz w:val="16"/>
                <w:szCs w:val="16"/>
                <w:lang w:eastAsia="zh-CN"/>
              </w:rPr>
              <w:fldChar w:fldCharType="separate"/>
            </w:r>
            <w:r w:rsidRPr="00731176">
              <w:rPr>
                <w:rFonts w:cs="Arial"/>
                <w:sz w:val="16"/>
                <w:szCs w:val="16"/>
                <w:lang w:eastAsia="zh-CN"/>
              </w:rPr>
              <w:t>Defining FQDN information for EAS deployment</w:t>
            </w:r>
            <w:r w:rsidRPr="00731176">
              <w:rPr>
                <w:rFonts w:cs="Arial"/>
                <w:sz w:val="16"/>
                <w:szCs w:val="16"/>
                <w:lang w:eastAsia="zh-CN"/>
              </w:rPr>
              <w:fldChar w:fldCharType="end"/>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CP-221133</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Cr#  \* MERGEFORMAT </w:instrText>
            </w:r>
            <w:r w:rsidRPr="00731176">
              <w:rPr>
                <w:rFonts w:cs="Arial"/>
                <w:sz w:val="16"/>
                <w:szCs w:val="16"/>
                <w:lang w:eastAsia="zh-CN"/>
              </w:rPr>
              <w:fldChar w:fldCharType="separate"/>
            </w:r>
            <w:r w:rsidRPr="00731176">
              <w:rPr>
                <w:rFonts w:cs="Arial"/>
                <w:sz w:val="16"/>
                <w:szCs w:val="16"/>
                <w:lang w:eastAsia="zh-CN"/>
              </w:rPr>
              <w:t>0079</w:t>
            </w:r>
            <w:r w:rsidRPr="00731176">
              <w:rPr>
                <w:rFonts w:cs="Arial"/>
                <w:sz w:val="16"/>
                <w:szCs w:val="16"/>
                <w:lang w:eastAsia="zh-CN"/>
              </w:rPr>
              <w:fldChar w:fldCharType="end"/>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CrTitle  \* MERGEFORMAT </w:instrText>
            </w:r>
            <w:r w:rsidRPr="00731176">
              <w:rPr>
                <w:rFonts w:cs="Arial"/>
                <w:sz w:val="16"/>
                <w:szCs w:val="16"/>
                <w:lang w:eastAsia="zh-CN"/>
              </w:rPr>
              <w:fldChar w:fldCharType="separate"/>
            </w:r>
            <w:r w:rsidRPr="00731176">
              <w:rPr>
                <w:rFonts w:cs="Arial"/>
                <w:sz w:val="16"/>
                <w:szCs w:val="16"/>
                <w:lang w:eastAsia="zh-CN"/>
              </w:rPr>
              <w:t>Muting notifications correction</w:t>
            </w:r>
            <w:r w:rsidRPr="00731176">
              <w:rPr>
                <w:rFonts w:cs="Arial"/>
                <w:sz w:val="16"/>
                <w:szCs w:val="16"/>
                <w:lang w:eastAsia="zh-CN"/>
              </w:rPr>
              <w:fldChar w:fldCharType="end"/>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0082</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 xml:space="preserve">Support new </w:t>
            </w:r>
            <w:r w:rsidRPr="00731176">
              <w:rPr>
                <w:rFonts w:cs="Arial" w:hint="eastAsia"/>
                <w:sz w:val="16"/>
                <w:szCs w:val="16"/>
                <w:lang w:eastAsia="zh-CN"/>
              </w:rPr>
              <w:t>NF</w:t>
            </w:r>
            <w:r w:rsidRPr="00731176">
              <w:rPr>
                <w:rFonts w:cs="Arial"/>
                <w:sz w:val="16"/>
                <w:szCs w:val="16"/>
                <w:lang w:eastAsia="zh-CN"/>
              </w:rPr>
              <w:t xml:space="preserve"> service consumer in the Nnef_EventExposure API</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0083</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Support QoE metrics in NEF Event Exposure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0084</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Support Consumption reports in NEF Event Exposure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0085</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Support Network Assistance invocations in NEF Event Exposure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0086</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Support Consumption reports in NEF Event Exposure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CP-221142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0087</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Support Consumption reports in NEF Event Exposure</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2022-06</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CT#96</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CP-221152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0088</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Update of info and externalDocs fields</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17.6.0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CP-222102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hint="eastAsia"/>
                <w:sz w:val="16"/>
                <w:szCs w:val="16"/>
                <w:lang w:eastAsia="zh-CN"/>
              </w:rPr>
              <w:t>0</w:t>
            </w:r>
            <w:r w:rsidRPr="00731176">
              <w:rPr>
                <w:rFonts w:cs="Arial"/>
                <w:sz w:val="16"/>
                <w:szCs w:val="16"/>
                <w:lang w:eastAsia="zh-CN"/>
              </w:rPr>
              <w:t>094</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sz w:val="16"/>
                <w:szCs w:val="16"/>
              </w:rPr>
              <w:t>Missing description field for enumeration data types</w:t>
            </w:r>
          </w:p>
        </w:tc>
        <w:tc>
          <w:tcPr>
            <w:tcW w:w="706" w:type="dxa"/>
            <w:shd w:val="solid" w:color="FFFFFF" w:fill="auto"/>
          </w:tcPr>
          <w:p w:rsidR="00731176" w:rsidRPr="00731176" w:rsidRDefault="00731176" w:rsidP="00731176">
            <w:pPr>
              <w:pStyle w:val="TAC"/>
              <w:rPr>
                <w:rFonts w:cs="Arial"/>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CP-222110</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sz w:val="16"/>
                <w:szCs w:val="16"/>
                <w:lang w:eastAsia="zh-CN"/>
              </w:rPr>
              <w:t>0089</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B</w:t>
            </w:r>
          </w:p>
        </w:tc>
        <w:tc>
          <w:tcPr>
            <w:tcW w:w="4898" w:type="dxa"/>
            <w:shd w:val="solid" w:color="FFFFFF" w:fill="auto"/>
          </w:tcPr>
          <w:p w:rsidR="00731176" w:rsidRPr="00731176" w:rsidRDefault="00731176" w:rsidP="00731176">
            <w:pPr>
              <w:pStyle w:val="TAL"/>
              <w:rPr>
                <w:sz w:val="16"/>
                <w:szCs w:val="16"/>
              </w:rPr>
            </w:pPr>
            <w:r w:rsidRPr="00731176">
              <w:rPr>
                <w:bCs/>
                <w:noProof/>
                <w:sz w:val="16"/>
                <w:szCs w:val="16"/>
              </w:rPr>
              <w:t>Updates to Media Streaming QoE metrics 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CP-222110</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hint="eastAsia"/>
                <w:sz w:val="16"/>
                <w:szCs w:val="16"/>
                <w:lang w:eastAsia="zh-CN"/>
              </w:rPr>
              <w:t>0</w:t>
            </w:r>
            <w:r w:rsidRPr="00731176">
              <w:rPr>
                <w:rFonts w:cs="Arial"/>
                <w:sz w:val="16"/>
                <w:szCs w:val="16"/>
                <w:lang w:eastAsia="zh-CN"/>
              </w:rPr>
              <w:t>090</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bCs/>
                <w:noProof/>
                <w:sz w:val="16"/>
                <w:szCs w:val="16"/>
              </w:rPr>
              <w:t>Updates to Media Streaming Consumption 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CP-222110</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091</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bCs/>
                <w:noProof/>
                <w:sz w:val="16"/>
                <w:szCs w:val="16"/>
              </w:rPr>
              <w:t>Updates to Media Streaming Network Assistance Invocation 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CP-222110</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092</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bCs/>
                <w:noProof/>
                <w:sz w:val="16"/>
                <w:szCs w:val="16"/>
              </w:rPr>
              <w:t>Updates to Media Streaming Dynamic Po</w:t>
            </w:r>
            <w:r w:rsidRPr="00731176">
              <w:rPr>
                <w:rFonts w:hint="eastAsia"/>
                <w:bCs/>
                <w:noProof/>
                <w:sz w:val="16"/>
                <w:szCs w:val="16"/>
                <w:lang w:eastAsia="zh-CN"/>
              </w:rPr>
              <w:t>l</w:t>
            </w:r>
            <w:r w:rsidRPr="00731176">
              <w:rPr>
                <w:bCs/>
                <w:noProof/>
                <w:sz w:val="16"/>
                <w:szCs w:val="16"/>
                <w:lang w:eastAsia="zh-CN"/>
              </w:rPr>
              <w:t xml:space="preserve">icy </w:t>
            </w:r>
            <w:r w:rsidRPr="00731176">
              <w:rPr>
                <w:bCs/>
                <w:noProof/>
                <w:sz w:val="16"/>
                <w:szCs w:val="16"/>
              </w:rPr>
              <w:t>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CP-222110</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093</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bCs/>
                <w:noProof/>
                <w:sz w:val="16"/>
                <w:szCs w:val="16"/>
              </w:rPr>
              <w:t>Updates to Media Streaming Access</w:t>
            </w:r>
            <w:r w:rsidRPr="00731176">
              <w:rPr>
                <w:bCs/>
                <w:noProof/>
                <w:sz w:val="16"/>
                <w:szCs w:val="16"/>
                <w:lang w:eastAsia="zh-CN"/>
              </w:rPr>
              <w:t xml:space="preserve"> </w:t>
            </w:r>
            <w:r w:rsidRPr="00731176">
              <w:rPr>
                <w:bCs/>
                <w:noProof/>
                <w:sz w:val="16"/>
                <w:szCs w:val="16"/>
              </w:rPr>
              <w:t>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2022-09</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CT#97e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CP-222121</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095</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color w:val="000000"/>
                <w:sz w:val="16"/>
                <w:szCs w:val="16"/>
                <w:lang w:val="en-US"/>
              </w:rPr>
              <w:t>Update of info and externalDocs fields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7.7.0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CP-223179</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097</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color w:val="000000"/>
                <w:sz w:val="16"/>
                <w:szCs w:val="16"/>
                <w:lang w:val="en-US"/>
              </w:rPr>
            </w:pPr>
            <w:r w:rsidRPr="00731176">
              <w:rPr>
                <w:bCs/>
                <w:noProof/>
                <w:sz w:val="16"/>
                <w:szCs w:val="16"/>
              </w:rPr>
              <w:t>Corrections to procedures of MS Event Exposure</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7.8.0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CP-223179</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100</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noProof/>
                <w:sz w:val="16"/>
                <w:szCs w:val="16"/>
              </w:rPr>
              <w:t>Correct the data type of the attributeV</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7.8.0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CP-223179</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101</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noProof/>
                <w:sz w:val="16"/>
                <w:szCs w:val="16"/>
              </w:rPr>
            </w:pPr>
            <w:r w:rsidRPr="00731176">
              <w:rPr>
                <w:noProof/>
                <w:sz w:val="16"/>
                <w:szCs w:val="16"/>
              </w:rPr>
              <w:t xml:space="preserve">Correct the events and features </w:t>
            </w:r>
            <w:r w:rsidRPr="00731176">
              <w:rPr>
                <w:rFonts w:hint="eastAsia"/>
                <w:noProof/>
                <w:sz w:val="16"/>
                <w:szCs w:val="16"/>
                <w:lang w:eastAsia="zh-CN"/>
              </w:rPr>
              <w:t>in</w:t>
            </w:r>
            <w:r w:rsidRPr="00731176">
              <w:rPr>
                <w:noProof/>
                <w:sz w:val="16"/>
                <w:szCs w:val="16"/>
              </w:rPr>
              <w:t xml:space="preserve"> the data structures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7.8.0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CP-223191</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096</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noProof/>
                <w:sz w:val="16"/>
                <w:szCs w:val="16"/>
              </w:rPr>
            </w:pPr>
            <w:r w:rsidRPr="00731176">
              <w:rPr>
                <w:sz w:val="16"/>
                <w:szCs w:val="16"/>
              </w:rPr>
              <w:fldChar w:fldCharType="begin"/>
            </w:r>
            <w:r w:rsidRPr="00731176">
              <w:rPr>
                <w:sz w:val="16"/>
                <w:szCs w:val="16"/>
              </w:rPr>
              <w:instrText xml:space="preserve"> DOCPROPERTY  CrTitle  \* MERGEFORMAT </w:instrText>
            </w:r>
            <w:r w:rsidRPr="00731176">
              <w:rPr>
                <w:sz w:val="16"/>
                <w:szCs w:val="16"/>
              </w:rPr>
              <w:fldChar w:fldCharType="separate"/>
            </w:r>
            <w:r w:rsidRPr="00731176">
              <w:rPr>
                <w:sz w:val="16"/>
                <w:szCs w:val="16"/>
              </w:rPr>
              <w:t>Adding the mandatory error code 502 Bad Gateway</w:t>
            </w:r>
            <w:r w:rsidRPr="00731176">
              <w:rPr>
                <w:sz w:val="16"/>
                <w:szCs w:val="16"/>
              </w:rPr>
              <w:fldChar w:fldCharType="end"/>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8.0.0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CP-223198</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098</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sz w:val="16"/>
                <w:szCs w:val="16"/>
              </w:rPr>
            </w:pPr>
            <w:r w:rsidRPr="00731176">
              <w:rPr>
                <w:bCs/>
                <w:noProof/>
                <w:sz w:val="16"/>
                <w:szCs w:val="16"/>
              </w:rPr>
              <w:t>Updates to introduce SMS service in NEF southbound API</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8.0.0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CP-223176</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099</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bCs/>
                <w:noProof/>
                <w:sz w:val="16"/>
                <w:szCs w:val="16"/>
              </w:rPr>
              <w:t>Corrections to UE Mobility event</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8.0.0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2022-12</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CT#98e</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CP-223190</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hint="eastAsia"/>
                <w:sz w:val="16"/>
                <w:szCs w:val="16"/>
                <w:lang w:eastAsia="zh-CN"/>
              </w:rPr>
              <w:t>0</w:t>
            </w:r>
            <w:r w:rsidRPr="00731176">
              <w:rPr>
                <w:rFonts w:cs="Arial"/>
                <w:sz w:val="16"/>
                <w:szCs w:val="16"/>
                <w:lang w:eastAsia="zh-CN"/>
              </w:rPr>
              <w:t>104</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w:t>
            </w:r>
          </w:p>
        </w:tc>
        <w:tc>
          <w:tcPr>
            <w:tcW w:w="423" w:type="dxa"/>
            <w:shd w:val="solid" w:color="FFFFFF" w:fill="auto"/>
          </w:tcPr>
          <w:p w:rsidR="00731176" w:rsidRPr="00731176" w:rsidRDefault="00731176" w:rsidP="00731176">
            <w:pPr>
              <w:pStyle w:val="TAC"/>
              <w:rPr>
                <w:rFonts w:cs="Arial"/>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bCs/>
                <w:noProof/>
                <w:sz w:val="16"/>
                <w:szCs w:val="16"/>
              </w:rPr>
            </w:pPr>
            <w:r w:rsidRPr="00731176">
              <w:rPr>
                <w:noProof/>
                <w:sz w:val="16"/>
                <w:szCs w:val="16"/>
              </w:rPr>
              <w:t>Update of info and externalDocs fields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8.0.0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2023-03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CT#99</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CP-230145</w:t>
            </w:r>
          </w:p>
        </w:tc>
        <w:tc>
          <w:tcPr>
            <w:tcW w:w="523" w:type="dxa"/>
            <w:shd w:val="solid" w:color="FFFFFF" w:fill="auto"/>
          </w:tcPr>
          <w:p w:rsidR="00731176" w:rsidRPr="00731176" w:rsidRDefault="00731176" w:rsidP="00731176">
            <w:pPr>
              <w:pStyle w:val="TAL"/>
              <w:rPr>
                <w:rFonts w:cs="Arial" w:hint="eastAsia"/>
                <w:sz w:val="16"/>
                <w:szCs w:val="16"/>
                <w:lang w:eastAsia="zh-CN"/>
              </w:rPr>
            </w:pPr>
            <w:r w:rsidRPr="00731176">
              <w:rPr>
                <w:rFonts w:cs="Arial"/>
                <w:sz w:val="16"/>
                <w:szCs w:val="16"/>
                <w:lang w:eastAsia="zh-CN"/>
              </w:rPr>
              <w:t>0106</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A</w:t>
            </w:r>
          </w:p>
        </w:tc>
        <w:tc>
          <w:tcPr>
            <w:tcW w:w="4898" w:type="dxa"/>
            <w:shd w:val="solid" w:color="FFFFFF" w:fill="auto"/>
          </w:tcPr>
          <w:p w:rsidR="00731176" w:rsidRPr="00731176" w:rsidRDefault="00731176" w:rsidP="00731176">
            <w:pPr>
              <w:pStyle w:val="TAL"/>
              <w:rPr>
                <w:noProof/>
                <w:sz w:val="16"/>
                <w:szCs w:val="16"/>
              </w:rPr>
            </w:pPr>
            <w:r w:rsidRPr="00731176">
              <w:rPr>
                <w:rFonts w:cs="Arial"/>
                <w:sz w:val="16"/>
                <w:szCs w:val="16"/>
                <w:lang w:eastAsia="zh-CN"/>
              </w:rPr>
              <w:t>Adding DCCF and MFAF to the NF service consumers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8.1.0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2023-03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CT#99</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CP-230134</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0108</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Updates to Data Type UeMobilityInfo for UE Mobility</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8.1.0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2023-03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CT#99</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CP-230166</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0109</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Correction of the description fields in enumerations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8.1.0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2023-03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CT#99</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CP-230125</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0110</w:t>
            </w:r>
          </w:p>
        </w:tc>
        <w:tc>
          <w:tcPr>
            <w:tcW w:w="424" w:type="dxa"/>
            <w:shd w:val="solid" w:color="FFFFFF" w:fill="auto"/>
          </w:tcPr>
          <w:p w:rsidR="00731176" w:rsidRPr="00731176" w:rsidRDefault="00731176" w:rsidP="00DC6D1D">
            <w:pPr>
              <w:pStyle w:val="TAR"/>
              <w:jc w:val="center"/>
              <w:rPr>
                <w:rFonts w:cs="Arial"/>
                <w:sz w:val="16"/>
                <w:szCs w:val="16"/>
                <w:lang w:eastAsia="zh-CN"/>
              </w:rPr>
            </w:pPr>
            <w:r w:rsidRPr="00731176">
              <w:rPr>
                <w:rFonts w:cs="Arial" w:hint="eastAsia"/>
                <w:sz w:val="16"/>
                <w:szCs w:val="16"/>
                <w:lang w:eastAsia="zh-CN"/>
              </w:rPr>
              <w:t>1</w:t>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B</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Updates to support GNSS assistance data collection from AF via NEF</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8.1.0</w:t>
            </w:r>
          </w:p>
        </w:tc>
      </w:tr>
      <w:tr w:rsidR="00731176" w:rsidRPr="00481D2D" w:rsidTr="009A79BE">
        <w:tc>
          <w:tcPr>
            <w:tcW w:w="795"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2023-03</w:t>
            </w:r>
          </w:p>
        </w:tc>
        <w:tc>
          <w:tcPr>
            <w:tcW w:w="828"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CT#99</w:t>
            </w:r>
          </w:p>
        </w:tc>
        <w:tc>
          <w:tcPr>
            <w:tcW w:w="1084" w:type="dxa"/>
            <w:shd w:val="solid" w:color="FFFFFF" w:fill="auto"/>
          </w:tcPr>
          <w:p w:rsidR="00731176" w:rsidRPr="00731176" w:rsidRDefault="00731176" w:rsidP="00731176">
            <w:pPr>
              <w:pStyle w:val="TAC"/>
              <w:rPr>
                <w:rFonts w:cs="Arial"/>
                <w:sz w:val="16"/>
                <w:szCs w:val="16"/>
                <w:lang w:eastAsia="zh-CN"/>
              </w:rPr>
            </w:pPr>
            <w:r w:rsidRPr="00731176">
              <w:rPr>
                <w:rFonts w:cs="Arial"/>
                <w:sz w:val="16"/>
                <w:szCs w:val="16"/>
                <w:lang w:eastAsia="zh-CN"/>
              </w:rPr>
              <w:t>CP-230162</w:t>
            </w:r>
          </w:p>
        </w:tc>
        <w:tc>
          <w:tcPr>
            <w:tcW w:w="523"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0112</w:t>
            </w:r>
          </w:p>
        </w:tc>
        <w:tc>
          <w:tcPr>
            <w:tcW w:w="424" w:type="dxa"/>
            <w:shd w:val="solid" w:color="FFFFFF" w:fill="auto"/>
          </w:tcPr>
          <w:p w:rsidR="00731176" w:rsidRPr="00731176" w:rsidRDefault="00731176"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F</w:t>
            </w:r>
          </w:p>
        </w:tc>
        <w:tc>
          <w:tcPr>
            <w:tcW w:w="4898" w:type="dxa"/>
            <w:shd w:val="solid" w:color="FFFFFF" w:fill="auto"/>
          </w:tcPr>
          <w:p w:rsidR="00731176" w:rsidRPr="00731176" w:rsidRDefault="00731176" w:rsidP="00731176">
            <w:pPr>
              <w:pStyle w:val="TAL"/>
              <w:rPr>
                <w:rFonts w:cs="Arial"/>
                <w:sz w:val="16"/>
                <w:szCs w:val="16"/>
                <w:lang w:eastAsia="zh-CN"/>
              </w:rPr>
            </w:pPr>
            <w:r w:rsidRPr="00731176">
              <w:rPr>
                <w:rFonts w:cs="Arial"/>
                <w:sz w:val="16"/>
                <w:szCs w:val="16"/>
                <w:lang w:eastAsia="zh-CN"/>
              </w:rPr>
              <w:t>Update of info and externalDocs fields</w:t>
            </w:r>
          </w:p>
        </w:tc>
        <w:tc>
          <w:tcPr>
            <w:tcW w:w="706" w:type="dxa"/>
            <w:shd w:val="solid" w:color="FFFFFF" w:fill="auto"/>
          </w:tcPr>
          <w:p w:rsidR="00731176" w:rsidRPr="00731176" w:rsidRDefault="00731176" w:rsidP="00731176">
            <w:pPr>
              <w:pStyle w:val="TAC"/>
              <w:rPr>
                <w:rFonts w:cs="Arial" w:hint="eastAsia"/>
                <w:sz w:val="16"/>
                <w:szCs w:val="16"/>
                <w:lang w:eastAsia="zh-CN"/>
              </w:rPr>
            </w:pPr>
            <w:r w:rsidRPr="00731176">
              <w:rPr>
                <w:rFonts w:cs="Arial" w:hint="eastAsia"/>
                <w:sz w:val="16"/>
                <w:szCs w:val="16"/>
                <w:lang w:eastAsia="zh-CN"/>
              </w:rPr>
              <w:t>1</w:t>
            </w:r>
            <w:r w:rsidRPr="00731176">
              <w:rPr>
                <w:rFonts w:cs="Arial"/>
                <w:sz w:val="16"/>
                <w:szCs w:val="16"/>
                <w:lang w:eastAsia="zh-CN"/>
              </w:rPr>
              <w:t>8.1.0</w:t>
            </w:r>
          </w:p>
        </w:tc>
      </w:tr>
      <w:tr w:rsidR="00D22F76" w:rsidRPr="00481D2D" w:rsidTr="009A79BE">
        <w:tc>
          <w:tcPr>
            <w:tcW w:w="795" w:type="dxa"/>
            <w:shd w:val="solid" w:color="FFFFFF" w:fill="auto"/>
          </w:tcPr>
          <w:p w:rsidR="00D22F76" w:rsidRDefault="00D22F76" w:rsidP="00D22F76">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Default="00D22F76" w:rsidP="00D22F76">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Default="00190526" w:rsidP="00D22F76">
            <w:pPr>
              <w:pStyle w:val="TAC"/>
              <w:rPr>
                <w:rFonts w:cs="Arial" w:hint="eastAsia"/>
                <w:sz w:val="16"/>
                <w:szCs w:val="16"/>
                <w:lang w:eastAsia="zh-CN"/>
              </w:rPr>
            </w:pPr>
            <w:r w:rsidRPr="00190526">
              <w:rPr>
                <w:rFonts w:cs="Arial"/>
                <w:sz w:val="16"/>
                <w:szCs w:val="16"/>
                <w:lang w:eastAsia="zh-CN"/>
              </w:rPr>
              <w:t>CP-231127</w:t>
            </w:r>
          </w:p>
        </w:tc>
        <w:tc>
          <w:tcPr>
            <w:tcW w:w="523" w:type="dxa"/>
            <w:shd w:val="solid" w:color="FFFFFF" w:fill="auto"/>
          </w:tcPr>
          <w:p w:rsidR="00D22F76" w:rsidRDefault="00D22F76" w:rsidP="00D22F76">
            <w:pPr>
              <w:pStyle w:val="TAL"/>
              <w:rPr>
                <w:rFonts w:cs="Arial" w:hint="eastAsia"/>
                <w:sz w:val="16"/>
                <w:szCs w:val="16"/>
                <w:lang w:eastAsia="zh-CN"/>
              </w:rPr>
            </w:pPr>
            <w:r>
              <w:rPr>
                <w:rFonts w:cs="Arial" w:hint="eastAsia"/>
                <w:sz w:val="16"/>
                <w:szCs w:val="16"/>
                <w:lang w:eastAsia="zh-CN"/>
              </w:rPr>
              <w:t>0</w:t>
            </w:r>
            <w:r>
              <w:rPr>
                <w:rFonts w:cs="Arial"/>
                <w:sz w:val="16"/>
                <w:szCs w:val="16"/>
                <w:lang w:eastAsia="zh-CN"/>
              </w:rPr>
              <w:t>107</w:t>
            </w:r>
          </w:p>
        </w:tc>
        <w:tc>
          <w:tcPr>
            <w:tcW w:w="424" w:type="dxa"/>
            <w:shd w:val="solid" w:color="FFFFFF" w:fill="auto"/>
          </w:tcPr>
          <w:p w:rsidR="00D22F76" w:rsidRDefault="00D22F76" w:rsidP="00DC6D1D">
            <w:pPr>
              <w:pStyle w:val="TAR"/>
              <w:jc w:val="center"/>
              <w:rPr>
                <w:rFonts w:cs="Arial" w:hint="eastAsia"/>
                <w:sz w:val="16"/>
                <w:szCs w:val="16"/>
                <w:lang w:eastAsia="zh-CN"/>
              </w:rPr>
            </w:pPr>
            <w:r>
              <w:rPr>
                <w:rFonts w:cs="Arial" w:hint="eastAsia"/>
                <w:sz w:val="16"/>
                <w:szCs w:val="16"/>
                <w:lang w:eastAsia="zh-CN"/>
              </w:rPr>
              <w:t>3</w:t>
            </w:r>
          </w:p>
        </w:tc>
        <w:tc>
          <w:tcPr>
            <w:tcW w:w="423" w:type="dxa"/>
            <w:shd w:val="solid" w:color="FFFFFF" w:fill="auto"/>
          </w:tcPr>
          <w:p w:rsidR="00D22F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9A79BE" w:rsidRDefault="00D22F76" w:rsidP="00D22F76">
            <w:pPr>
              <w:pStyle w:val="TAL"/>
              <w:rPr>
                <w:rFonts w:cs="Arial"/>
                <w:sz w:val="16"/>
                <w:szCs w:val="16"/>
                <w:lang w:eastAsia="zh-CN"/>
              </w:rPr>
            </w:pPr>
            <w:r w:rsidRPr="009A79BE">
              <w:rPr>
                <w:rFonts w:cs="Arial"/>
                <w:sz w:val="16"/>
                <w:szCs w:val="16"/>
                <w:lang w:eastAsia="zh-CN"/>
              </w:rPr>
              <w:t>Update to Data Type PerformanceDataInfo for DN Performance</w:t>
            </w:r>
          </w:p>
        </w:tc>
        <w:tc>
          <w:tcPr>
            <w:tcW w:w="706" w:type="dxa"/>
            <w:shd w:val="solid" w:color="FFFFFF" w:fill="auto"/>
          </w:tcPr>
          <w:p w:rsidR="00D22F76" w:rsidRPr="0044290F"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Default="00D22F76" w:rsidP="009A79BE">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Default="00D22F76" w:rsidP="009A79BE">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Default="00190526" w:rsidP="00D22F76">
            <w:pPr>
              <w:pStyle w:val="TAC"/>
              <w:rPr>
                <w:rFonts w:cs="Arial" w:hint="eastAsia"/>
                <w:sz w:val="16"/>
                <w:szCs w:val="16"/>
                <w:lang w:eastAsia="zh-CN"/>
              </w:rPr>
            </w:pPr>
            <w:r w:rsidRPr="00190526">
              <w:rPr>
                <w:rFonts w:cs="Arial"/>
                <w:sz w:val="16"/>
                <w:szCs w:val="16"/>
                <w:lang w:eastAsia="zh-CN"/>
              </w:rPr>
              <w:t>CP-231124</w:t>
            </w:r>
          </w:p>
        </w:tc>
        <w:tc>
          <w:tcPr>
            <w:tcW w:w="523" w:type="dxa"/>
            <w:shd w:val="solid" w:color="FFFFFF" w:fill="auto"/>
          </w:tcPr>
          <w:p w:rsidR="00D22F76" w:rsidRDefault="00D22F76" w:rsidP="009A79BE">
            <w:pPr>
              <w:pStyle w:val="TAL"/>
              <w:rPr>
                <w:rFonts w:cs="Arial" w:hint="eastAsia"/>
                <w:sz w:val="16"/>
                <w:szCs w:val="16"/>
                <w:lang w:eastAsia="zh-CN"/>
              </w:rPr>
            </w:pPr>
            <w:r>
              <w:rPr>
                <w:rFonts w:cs="Arial" w:hint="eastAsia"/>
                <w:sz w:val="16"/>
                <w:szCs w:val="16"/>
                <w:lang w:eastAsia="zh-CN"/>
              </w:rPr>
              <w:t>0</w:t>
            </w:r>
            <w:r>
              <w:rPr>
                <w:rFonts w:cs="Arial"/>
                <w:sz w:val="16"/>
                <w:szCs w:val="16"/>
                <w:lang w:eastAsia="zh-CN"/>
              </w:rPr>
              <w:t>111</w:t>
            </w:r>
          </w:p>
        </w:tc>
        <w:tc>
          <w:tcPr>
            <w:tcW w:w="424" w:type="dxa"/>
            <w:shd w:val="solid" w:color="FFFFFF" w:fill="auto"/>
          </w:tcPr>
          <w:p w:rsidR="00D22F76" w:rsidRDefault="00D22F76" w:rsidP="00DC6D1D">
            <w:pPr>
              <w:pStyle w:val="TAR"/>
              <w:jc w:val="center"/>
              <w:rPr>
                <w:rFonts w:cs="Arial" w:hint="eastAsia"/>
                <w:sz w:val="16"/>
                <w:szCs w:val="16"/>
                <w:lang w:eastAsia="zh-CN"/>
              </w:rPr>
            </w:pPr>
            <w:r>
              <w:rPr>
                <w:rFonts w:cs="Arial" w:hint="eastAsia"/>
                <w:sz w:val="16"/>
                <w:szCs w:val="16"/>
                <w:lang w:eastAsia="zh-CN"/>
              </w:rPr>
              <w:t>2</w:t>
            </w:r>
          </w:p>
        </w:tc>
        <w:tc>
          <w:tcPr>
            <w:tcW w:w="423" w:type="dxa"/>
            <w:shd w:val="solid" w:color="FFFFFF" w:fill="auto"/>
          </w:tcPr>
          <w:p w:rsidR="00D22F76" w:rsidRDefault="00D22F76" w:rsidP="009A79BE">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9A79BE" w:rsidRDefault="00D22F76" w:rsidP="009A79BE">
            <w:pPr>
              <w:pStyle w:val="TAL"/>
              <w:rPr>
                <w:rFonts w:cs="Arial"/>
                <w:sz w:val="16"/>
                <w:szCs w:val="16"/>
                <w:lang w:eastAsia="zh-CN"/>
              </w:rPr>
            </w:pPr>
            <w:r w:rsidRPr="00D22F76">
              <w:rPr>
                <w:rFonts w:cs="Arial"/>
                <w:sz w:val="16"/>
                <w:szCs w:val="16"/>
                <w:lang w:eastAsia="zh-CN"/>
              </w:rPr>
              <w:t>Improving the Correctness of Service Experience Predictions with Contribution Weights</w:t>
            </w:r>
          </w:p>
        </w:tc>
        <w:tc>
          <w:tcPr>
            <w:tcW w:w="706" w:type="dxa"/>
            <w:shd w:val="solid" w:color="FFFFFF" w:fill="auto"/>
          </w:tcPr>
          <w:p w:rsidR="00D22F76" w:rsidRPr="0044290F" w:rsidRDefault="00D22F76" w:rsidP="009A79BE">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9A79BE" w:rsidRPr="00481D2D" w:rsidTr="009A79BE">
        <w:tc>
          <w:tcPr>
            <w:tcW w:w="795" w:type="dxa"/>
            <w:shd w:val="solid" w:color="FFFFFF" w:fill="auto"/>
          </w:tcPr>
          <w:p w:rsidR="009A79BE" w:rsidRPr="00731176" w:rsidRDefault="009A79BE" w:rsidP="009A79BE">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9A79BE" w:rsidRPr="00731176" w:rsidRDefault="009A79BE" w:rsidP="009A79BE">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9A79BE" w:rsidRPr="00731176" w:rsidRDefault="00190526" w:rsidP="00D22F76">
            <w:pPr>
              <w:pStyle w:val="TAC"/>
              <w:rPr>
                <w:rFonts w:cs="Arial"/>
                <w:sz w:val="16"/>
                <w:szCs w:val="16"/>
                <w:lang w:eastAsia="zh-CN"/>
              </w:rPr>
            </w:pPr>
            <w:r w:rsidRPr="00190526">
              <w:rPr>
                <w:rFonts w:cs="Arial"/>
                <w:sz w:val="16"/>
                <w:szCs w:val="16"/>
                <w:lang w:eastAsia="zh-CN"/>
              </w:rPr>
              <w:t>CP-231135</w:t>
            </w:r>
          </w:p>
        </w:tc>
        <w:tc>
          <w:tcPr>
            <w:tcW w:w="523" w:type="dxa"/>
            <w:shd w:val="solid" w:color="FFFFFF" w:fill="auto"/>
          </w:tcPr>
          <w:p w:rsidR="009A79BE" w:rsidRPr="00731176" w:rsidRDefault="009A79BE" w:rsidP="009A79BE">
            <w:pPr>
              <w:pStyle w:val="TAL"/>
              <w:rPr>
                <w:rFonts w:cs="Arial"/>
                <w:sz w:val="16"/>
                <w:szCs w:val="16"/>
                <w:lang w:eastAsia="zh-CN"/>
              </w:rPr>
            </w:pPr>
            <w:r>
              <w:rPr>
                <w:rFonts w:cs="Arial" w:hint="eastAsia"/>
                <w:sz w:val="16"/>
                <w:szCs w:val="16"/>
                <w:lang w:eastAsia="zh-CN"/>
              </w:rPr>
              <w:t>0</w:t>
            </w:r>
            <w:r>
              <w:rPr>
                <w:rFonts w:cs="Arial"/>
                <w:sz w:val="16"/>
                <w:szCs w:val="16"/>
                <w:lang w:eastAsia="zh-CN"/>
              </w:rPr>
              <w:t>113</w:t>
            </w:r>
          </w:p>
        </w:tc>
        <w:tc>
          <w:tcPr>
            <w:tcW w:w="424" w:type="dxa"/>
            <w:shd w:val="solid" w:color="FFFFFF" w:fill="auto"/>
          </w:tcPr>
          <w:p w:rsidR="009A79BE" w:rsidRPr="00731176" w:rsidRDefault="009A79BE"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9A79BE" w:rsidRPr="00731176" w:rsidRDefault="009A79BE" w:rsidP="009A79BE">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9A79BE" w:rsidRPr="00731176" w:rsidRDefault="009A79BE" w:rsidP="009A79BE">
            <w:pPr>
              <w:pStyle w:val="TAL"/>
              <w:rPr>
                <w:rFonts w:cs="Arial"/>
                <w:sz w:val="16"/>
                <w:szCs w:val="16"/>
                <w:lang w:eastAsia="zh-CN"/>
              </w:rPr>
            </w:pPr>
            <w:r w:rsidRPr="009A79BE">
              <w:rPr>
                <w:rFonts w:cs="Arial"/>
                <w:sz w:val="16"/>
                <w:szCs w:val="16"/>
                <w:lang w:eastAsia="zh-CN"/>
              </w:rPr>
              <w:t>Adding target AF ID to the EAS deployment information</w:t>
            </w:r>
          </w:p>
        </w:tc>
        <w:tc>
          <w:tcPr>
            <w:tcW w:w="706" w:type="dxa"/>
            <w:shd w:val="solid" w:color="FFFFFF" w:fill="auto"/>
          </w:tcPr>
          <w:p w:rsidR="009A79BE" w:rsidRPr="00731176" w:rsidRDefault="009A79BE" w:rsidP="009A79BE">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1F1CE6" w:rsidP="00D22F76">
            <w:pPr>
              <w:pStyle w:val="TAC"/>
              <w:rPr>
                <w:rFonts w:cs="Arial"/>
                <w:sz w:val="16"/>
                <w:szCs w:val="16"/>
                <w:lang w:eastAsia="zh-CN"/>
              </w:rPr>
            </w:pPr>
            <w:r w:rsidRPr="001F1CE6">
              <w:rPr>
                <w:rFonts w:cs="Arial"/>
                <w:sz w:val="16"/>
                <w:szCs w:val="16"/>
                <w:lang w:eastAsia="zh-CN"/>
              </w:rPr>
              <w:t>CP-231137</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114</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Adding UE address to the target UE information</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670FCE" w:rsidP="00D22F76">
            <w:pPr>
              <w:pStyle w:val="TAC"/>
              <w:rPr>
                <w:rFonts w:cs="Arial"/>
                <w:sz w:val="16"/>
                <w:szCs w:val="16"/>
                <w:lang w:eastAsia="zh-CN"/>
              </w:rPr>
            </w:pPr>
            <w:r w:rsidRPr="00670FCE">
              <w:rPr>
                <w:rFonts w:cs="Arial"/>
                <w:sz w:val="16"/>
                <w:szCs w:val="16"/>
                <w:lang w:eastAsia="zh-CN"/>
              </w:rPr>
              <w:t>CP-231125</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115</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Event muting enhancements for NEF event exposure</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A85565" w:rsidP="00D22F76">
            <w:pPr>
              <w:pStyle w:val="TAC"/>
              <w:rPr>
                <w:rFonts w:cs="Arial"/>
                <w:sz w:val="16"/>
                <w:szCs w:val="16"/>
                <w:lang w:eastAsia="zh-CN"/>
              </w:rPr>
            </w:pPr>
            <w:r w:rsidRPr="00A85565">
              <w:rPr>
                <w:rFonts w:cs="Arial"/>
                <w:sz w:val="16"/>
                <w:szCs w:val="16"/>
                <w:lang w:eastAsia="zh-CN"/>
              </w:rPr>
              <w:t>CP-231137</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116</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Implementing required AF event filters</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0D50AF" w:rsidP="00D22F76">
            <w:pPr>
              <w:pStyle w:val="TAC"/>
              <w:rPr>
                <w:rFonts w:cs="Arial"/>
                <w:sz w:val="16"/>
                <w:szCs w:val="16"/>
                <w:lang w:eastAsia="zh-CN"/>
              </w:rPr>
            </w:pPr>
            <w:r w:rsidRPr="000D50AF">
              <w:rPr>
                <w:rFonts w:cs="Arial"/>
                <w:sz w:val="16"/>
                <w:szCs w:val="16"/>
                <w:lang w:eastAsia="zh-CN"/>
              </w:rPr>
              <w:t>CP-231131</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118</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F</w:t>
            </w:r>
          </w:p>
        </w:tc>
        <w:tc>
          <w:tcPr>
            <w:tcW w:w="4898" w:type="dxa"/>
            <w:shd w:val="solid" w:color="FFFFFF" w:fill="auto"/>
          </w:tcPr>
          <w:p w:rsidR="00D22F76" w:rsidRPr="00731176" w:rsidRDefault="00D22F76" w:rsidP="00D22F76">
            <w:pPr>
              <w:pStyle w:val="TAL"/>
              <w:rPr>
                <w:rFonts w:cs="Arial"/>
                <w:sz w:val="16"/>
                <w:szCs w:val="16"/>
                <w:lang w:eastAsia="zh-CN"/>
              </w:rPr>
            </w:pPr>
            <w:r w:rsidRPr="009A79BE">
              <w:rPr>
                <w:rFonts w:cs="Arial"/>
                <w:sz w:val="16"/>
                <w:szCs w:val="16"/>
                <w:lang w:eastAsia="zh-CN"/>
              </w:rPr>
              <w:t>Corrections to the description fields of the enumerations defined for the NEF southbound APIs</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8C28CB" w:rsidP="00D22F76">
            <w:pPr>
              <w:pStyle w:val="TAC"/>
              <w:rPr>
                <w:rFonts w:cs="Arial"/>
                <w:sz w:val="16"/>
                <w:szCs w:val="16"/>
                <w:lang w:eastAsia="zh-CN"/>
              </w:rPr>
            </w:pPr>
            <w:r w:rsidRPr="008C28CB">
              <w:rPr>
                <w:rFonts w:cs="Arial"/>
                <w:sz w:val="16"/>
                <w:szCs w:val="16"/>
                <w:lang w:eastAsia="zh-CN"/>
              </w:rPr>
              <w:t>CP-231166</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119</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F</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Changing the feature name for the GNSS Assistance Data Collection functionality</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303CBC" w:rsidP="00D22F76">
            <w:pPr>
              <w:pStyle w:val="TAC"/>
              <w:rPr>
                <w:rFonts w:cs="Arial"/>
                <w:sz w:val="16"/>
                <w:szCs w:val="16"/>
                <w:lang w:eastAsia="zh-CN"/>
              </w:rPr>
            </w:pPr>
            <w:r w:rsidRPr="00303CBC">
              <w:rPr>
                <w:rFonts w:cs="Arial"/>
                <w:sz w:val="16"/>
                <w:szCs w:val="16"/>
                <w:lang w:eastAsia="zh-CN"/>
              </w:rPr>
              <w:t>CP-231166</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120</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Continuing the definition of the content of the GNSS Assistance Data Collection information</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4E4A6C" w:rsidP="00D22F76">
            <w:pPr>
              <w:pStyle w:val="TAC"/>
              <w:rPr>
                <w:rFonts w:cs="Arial"/>
                <w:sz w:val="16"/>
                <w:szCs w:val="16"/>
                <w:lang w:eastAsia="zh-CN"/>
              </w:rPr>
            </w:pPr>
            <w:r w:rsidRPr="004E4A6C">
              <w:rPr>
                <w:rFonts w:cs="Arial"/>
                <w:sz w:val="16"/>
                <w:szCs w:val="16"/>
                <w:lang w:eastAsia="zh-CN"/>
              </w:rPr>
              <w:t>CP-231307</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121</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Define OpenAPI for the new TrafficInfluenceData API</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4E4A6C" w:rsidP="00D22F76">
            <w:pPr>
              <w:pStyle w:val="TAC"/>
              <w:rPr>
                <w:rFonts w:cs="Arial"/>
                <w:sz w:val="16"/>
                <w:szCs w:val="16"/>
                <w:lang w:eastAsia="zh-CN"/>
              </w:rPr>
            </w:pPr>
            <w:r>
              <w:rPr>
                <w:rFonts w:cs="Arial"/>
                <w:sz w:val="16"/>
                <w:szCs w:val="16"/>
                <w:lang w:eastAsia="zh-CN"/>
              </w:rPr>
              <w:t>CP-231308</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122</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1</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Define service description for the new TrafficInfluenceData API</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D22F76" w:rsidRPr="00481D2D" w:rsidTr="009A79BE">
        <w:tc>
          <w:tcPr>
            <w:tcW w:w="795"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D22F76" w:rsidRPr="00731176" w:rsidRDefault="00D22F76" w:rsidP="00D22F76">
            <w:pPr>
              <w:pStyle w:val="TAC"/>
              <w:rPr>
                <w:rFonts w:cs="Arial"/>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D22F76" w:rsidRPr="00731176" w:rsidRDefault="007E1678" w:rsidP="00D22F76">
            <w:pPr>
              <w:pStyle w:val="TAC"/>
              <w:rPr>
                <w:rFonts w:cs="Arial"/>
                <w:sz w:val="16"/>
                <w:szCs w:val="16"/>
                <w:lang w:eastAsia="zh-CN"/>
              </w:rPr>
            </w:pPr>
            <w:r w:rsidRPr="007E1678">
              <w:rPr>
                <w:rFonts w:cs="Arial"/>
                <w:sz w:val="16"/>
                <w:szCs w:val="16"/>
                <w:lang w:eastAsia="zh-CN"/>
              </w:rPr>
              <w:t>CP-231297</w:t>
            </w:r>
          </w:p>
        </w:tc>
        <w:tc>
          <w:tcPr>
            <w:tcW w:w="523" w:type="dxa"/>
            <w:shd w:val="solid" w:color="FFFFFF" w:fill="auto"/>
          </w:tcPr>
          <w:p w:rsidR="00D22F76" w:rsidRPr="00731176" w:rsidRDefault="00D22F76" w:rsidP="00D22F76">
            <w:pPr>
              <w:pStyle w:val="TAL"/>
              <w:rPr>
                <w:rFonts w:cs="Arial"/>
                <w:sz w:val="16"/>
                <w:szCs w:val="16"/>
                <w:lang w:eastAsia="zh-CN"/>
              </w:rPr>
            </w:pPr>
            <w:r>
              <w:rPr>
                <w:rFonts w:cs="Arial" w:hint="eastAsia"/>
                <w:sz w:val="16"/>
                <w:szCs w:val="16"/>
                <w:lang w:eastAsia="zh-CN"/>
              </w:rPr>
              <w:t>0</w:t>
            </w:r>
            <w:r>
              <w:rPr>
                <w:rFonts w:cs="Arial"/>
                <w:sz w:val="16"/>
                <w:szCs w:val="16"/>
                <w:lang w:eastAsia="zh-CN"/>
              </w:rPr>
              <w:t>123</w:t>
            </w:r>
          </w:p>
        </w:tc>
        <w:tc>
          <w:tcPr>
            <w:tcW w:w="424" w:type="dxa"/>
            <w:shd w:val="solid" w:color="FFFFFF" w:fill="auto"/>
          </w:tcPr>
          <w:p w:rsidR="00D22F76" w:rsidRPr="00731176" w:rsidRDefault="00D22F76" w:rsidP="00DC6D1D">
            <w:pPr>
              <w:pStyle w:val="TAR"/>
              <w:jc w:val="center"/>
              <w:rPr>
                <w:rFonts w:cs="Arial"/>
                <w:sz w:val="16"/>
                <w:szCs w:val="16"/>
                <w:lang w:eastAsia="zh-CN"/>
              </w:rPr>
            </w:pPr>
            <w:r>
              <w:rPr>
                <w:rFonts w:cs="Arial" w:hint="eastAsia"/>
                <w:sz w:val="16"/>
                <w:szCs w:val="16"/>
                <w:lang w:eastAsia="zh-CN"/>
              </w:rPr>
              <w:t>4</w:t>
            </w:r>
          </w:p>
        </w:tc>
        <w:tc>
          <w:tcPr>
            <w:tcW w:w="423" w:type="dxa"/>
            <w:shd w:val="solid" w:color="FFFFFF" w:fill="auto"/>
          </w:tcPr>
          <w:p w:rsidR="00D22F76" w:rsidRPr="00731176" w:rsidRDefault="00D22F76" w:rsidP="00D22F76">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D22F76" w:rsidRPr="00731176" w:rsidRDefault="00D22F76" w:rsidP="00D22F76">
            <w:pPr>
              <w:pStyle w:val="TAL"/>
              <w:rPr>
                <w:rFonts w:cs="Arial"/>
                <w:sz w:val="16"/>
                <w:szCs w:val="16"/>
                <w:lang w:eastAsia="zh-CN"/>
              </w:rPr>
            </w:pPr>
            <w:r w:rsidRPr="00D22F76">
              <w:rPr>
                <w:rFonts w:cs="Arial"/>
                <w:sz w:val="16"/>
                <w:szCs w:val="16"/>
                <w:lang w:eastAsia="zh-CN"/>
              </w:rPr>
              <w:t>Definition of the new TrafficInfluenceData API</w:t>
            </w:r>
          </w:p>
        </w:tc>
        <w:tc>
          <w:tcPr>
            <w:tcW w:w="706" w:type="dxa"/>
            <w:shd w:val="solid" w:color="FFFFFF" w:fill="auto"/>
          </w:tcPr>
          <w:p w:rsidR="00D22F76" w:rsidRPr="00731176" w:rsidRDefault="00D22F76" w:rsidP="00D22F76">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E51439" w:rsidRPr="00481D2D" w:rsidTr="009A79BE">
        <w:tc>
          <w:tcPr>
            <w:tcW w:w="795" w:type="dxa"/>
            <w:shd w:val="solid" w:color="FFFFFF" w:fill="auto"/>
          </w:tcPr>
          <w:p w:rsidR="00E51439" w:rsidRDefault="00E51439" w:rsidP="00E51439">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E51439" w:rsidRDefault="00E51439" w:rsidP="00E51439">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E51439" w:rsidRDefault="008713C4" w:rsidP="00E51439">
            <w:pPr>
              <w:pStyle w:val="TAC"/>
              <w:rPr>
                <w:rFonts w:cs="Arial" w:hint="eastAsia"/>
                <w:sz w:val="16"/>
                <w:szCs w:val="16"/>
                <w:lang w:eastAsia="zh-CN"/>
              </w:rPr>
            </w:pPr>
            <w:r w:rsidRPr="008713C4">
              <w:rPr>
                <w:rFonts w:cs="Arial"/>
                <w:sz w:val="16"/>
                <w:szCs w:val="16"/>
              </w:rPr>
              <w:t>CP-231154</w:t>
            </w:r>
          </w:p>
        </w:tc>
        <w:tc>
          <w:tcPr>
            <w:tcW w:w="523" w:type="dxa"/>
            <w:shd w:val="solid" w:color="FFFFFF" w:fill="auto"/>
          </w:tcPr>
          <w:p w:rsidR="00E51439" w:rsidRPr="00731176" w:rsidRDefault="00E51439" w:rsidP="00E51439">
            <w:pPr>
              <w:pStyle w:val="TAL"/>
              <w:rPr>
                <w:rFonts w:cs="Arial"/>
                <w:sz w:val="16"/>
                <w:szCs w:val="16"/>
                <w:lang w:eastAsia="zh-CN"/>
              </w:rPr>
            </w:pPr>
            <w:r>
              <w:rPr>
                <w:rFonts w:cs="Arial" w:hint="eastAsia"/>
                <w:sz w:val="16"/>
                <w:szCs w:val="16"/>
                <w:lang w:eastAsia="zh-CN"/>
              </w:rPr>
              <w:t>0</w:t>
            </w:r>
            <w:r>
              <w:rPr>
                <w:rFonts w:cs="Arial"/>
                <w:sz w:val="16"/>
                <w:szCs w:val="16"/>
                <w:lang w:eastAsia="zh-CN"/>
              </w:rPr>
              <w:t>125</w:t>
            </w:r>
          </w:p>
        </w:tc>
        <w:tc>
          <w:tcPr>
            <w:tcW w:w="424" w:type="dxa"/>
            <w:shd w:val="solid" w:color="FFFFFF" w:fill="auto"/>
          </w:tcPr>
          <w:p w:rsidR="00E51439" w:rsidRPr="00731176" w:rsidRDefault="00E51439" w:rsidP="00DC6D1D">
            <w:pPr>
              <w:pStyle w:val="TAR"/>
              <w:jc w:val="center"/>
              <w:rPr>
                <w:rFonts w:cs="Arial"/>
                <w:sz w:val="16"/>
                <w:szCs w:val="16"/>
                <w:lang w:eastAsia="zh-CN"/>
              </w:rPr>
            </w:pPr>
            <w:r w:rsidRPr="008134FF">
              <w:rPr>
                <w:rFonts w:cs="Arial"/>
                <w:sz w:val="16"/>
                <w:szCs w:val="16"/>
                <w:lang w:eastAsia="zh-CN"/>
              </w:rPr>
              <w:fldChar w:fldCharType="begin"/>
            </w:r>
            <w:r w:rsidRPr="008134FF">
              <w:rPr>
                <w:rFonts w:cs="Arial"/>
                <w:sz w:val="16"/>
                <w:szCs w:val="16"/>
                <w:lang w:eastAsia="zh-CN"/>
              </w:rPr>
              <w:instrText xml:space="preserve"> DOCPROPERTY  Revision  \* MERGEFORMAT </w:instrText>
            </w:r>
            <w:r w:rsidRPr="008134FF">
              <w:rPr>
                <w:rFonts w:cs="Arial"/>
                <w:sz w:val="16"/>
                <w:szCs w:val="16"/>
                <w:lang w:eastAsia="zh-CN"/>
              </w:rPr>
              <w:fldChar w:fldCharType="separate"/>
            </w:r>
            <w:r w:rsidRPr="008134FF">
              <w:rPr>
                <w:rFonts w:cs="Arial"/>
                <w:sz w:val="16"/>
                <w:szCs w:val="16"/>
                <w:lang w:eastAsia="zh-CN"/>
              </w:rPr>
              <w:t>-</w:t>
            </w:r>
            <w:r w:rsidRPr="008134FF">
              <w:rPr>
                <w:rFonts w:cs="Arial"/>
                <w:sz w:val="16"/>
                <w:szCs w:val="16"/>
                <w:lang w:eastAsia="zh-CN"/>
              </w:rPr>
              <w:fldChar w:fldCharType="end"/>
            </w:r>
          </w:p>
        </w:tc>
        <w:tc>
          <w:tcPr>
            <w:tcW w:w="423" w:type="dxa"/>
            <w:shd w:val="solid" w:color="FFFFFF" w:fill="auto"/>
          </w:tcPr>
          <w:p w:rsidR="00E51439" w:rsidRPr="00731176" w:rsidRDefault="00E51439" w:rsidP="00E51439">
            <w:pPr>
              <w:pStyle w:val="TAC"/>
              <w:rPr>
                <w:rFonts w:cs="Arial" w:hint="eastAsia"/>
                <w:sz w:val="16"/>
                <w:szCs w:val="16"/>
                <w:lang w:eastAsia="zh-CN"/>
              </w:rPr>
            </w:pPr>
            <w:r>
              <w:rPr>
                <w:rFonts w:cs="Arial" w:hint="eastAsia"/>
                <w:sz w:val="16"/>
                <w:szCs w:val="16"/>
                <w:lang w:eastAsia="zh-CN"/>
              </w:rPr>
              <w:t>A</w:t>
            </w:r>
          </w:p>
        </w:tc>
        <w:tc>
          <w:tcPr>
            <w:tcW w:w="4898" w:type="dxa"/>
            <w:shd w:val="solid" w:color="FFFFFF" w:fill="auto"/>
          </w:tcPr>
          <w:p w:rsidR="00E51439" w:rsidRPr="00731176" w:rsidRDefault="00E51439" w:rsidP="00E51439">
            <w:pPr>
              <w:pStyle w:val="TAL"/>
              <w:rPr>
                <w:rFonts w:cs="Arial"/>
                <w:sz w:val="16"/>
                <w:szCs w:val="16"/>
                <w:lang w:eastAsia="zh-CN"/>
              </w:rPr>
            </w:pPr>
            <w:r w:rsidRPr="00D22F76">
              <w:rPr>
                <w:rFonts w:cs="Arial"/>
                <w:sz w:val="16"/>
                <w:szCs w:val="16"/>
                <w:lang w:eastAsia="zh-CN"/>
              </w:rPr>
              <w:t>Wrong attribute name for EAS deployment information</w:t>
            </w:r>
          </w:p>
        </w:tc>
        <w:tc>
          <w:tcPr>
            <w:tcW w:w="706" w:type="dxa"/>
            <w:shd w:val="solid" w:color="FFFFFF" w:fill="auto"/>
          </w:tcPr>
          <w:p w:rsidR="00E51439" w:rsidRPr="0044290F" w:rsidRDefault="00E51439" w:rsidP="00E51439">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E51439" w:rsidRPr="00481D2D" w:rsidTr="009A79BE">
        <w:tc>
          <w:tcPr>
            <w:tcW w:w="795" w:type="dxa"/>
            <w:shd w:val="solid" w:color="FFFFFF" w:fill="auto"/>
          </w:tcPr>
          <w:p w:rsidR="00E51439" w:rsidRDefault="00E51439" w:rsidP="00E51439">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E51439" w:rsidRDefault="00E51439" w:rsidP="00E51439">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E51439" w:rsidRDefault="008713C4" w:rsidP="00E51439">
            <w:pPr>
              <w:pStyle w:val="TAC"/>
              <w:rPr>
                <w:rFonts w:cs="Arial" w:hint="eastAsia"/>
                <w:sz w:val="16"/>
                <w:szCs w:val="16"/>
                <w:lang w:eastAsia="zh-CN"/>
              </w:rPr>
            </w:pPr>
            <w:r w:rsidRPr="008713C4">
              <w:rPr>
                <w:rFonts w:cs="Arial"/>
                <w:sz w:val="16"/>
                <w:szCs w:val="16"/>
              </w:rPr>
              <w:t>CP-231154</w:t>
            </w:r>
          </w:p>
        </w:tc>
        <w:tc>
          <w:tcPr>
            <w:tcW w:w="523" w:type="dxa"/>
            <w:shd w:val="solid" w:color="FFFFFF" w:fill="auto"/>
          </w:tcPr>
          <w:p w:rsidR="00E51439" w:rsidRPr="00731176" w:rsidRDefault="00E51439" w:rsidP="00E51439">
            <w:pPr>
              <w:pStyle w:val="TAL"/>
              <w:rPr>
                <w:rFonts w:cs="Arial"/>
                <w:sz w:val="16"/>
                <w:szCs w:val="16"/>
                <w:lang w:eastAsia="zh-CN"/>
              </w:rPr>
            </w:pPr>
            <w:r>
              <w:rPr>
                <w:rFonts w:cs="Arial" w:hint="eastAsia"/>
                <w:sz w:val="16"/>
                <w:szCs w:val="16"/>
                <w:lang w:eastAsia="zh-CN"/>
              </w:rPr>
              <w:t>0</w:t>
            </w:r>
            <w:r>
              <w:rPr>
                <w:rFonts w:cs="Arial"/>
                <w:sz w:val="16"/>
                <w:szCs w:val="16"/>
                <w:lang w:eastAsia="zh-CN"/>
              </w:rPr>
              <w:t>127</w:t>
            </w:r>
          </w:p>
        </w:tc>
        <w:tc>
          <w:tcPr>
            <w:tcW w:w="424" w:type="dxa"/>
            <w:shd w:val="solid" w:color="FFFFFF" w:fill="auto"/>
          </w:tcPr>
          <w:p w:rsidR="00E51439" w:rsidRPr="00731176" w:rsidRDefault="00E51439" w:rsidP="00DC6D1D">
            <w:pPr>
              <w:pStyle w:val="TAR"/>
              <w:jc w:val="center"/>
              <w:rPr>
                <w:rFonts w:cs="Arial"/>
                <w:sz w:val="16"/>
                <w:szCs w:val="16"/>
                <w:lang w:eastAsia="zh-CN"/>
              </w:rPr>
            </w:pPr>
            <w:r w:rsidRPr="008134FF">
              <w:rPr>
                <w:rFonts w:cs="Arial"/>
                <w:sz w:val="16"/>
                <w:szCs w:val="16"/>
                <w:lang w:eastAsia="zh-CN"/>
              </w:rPr>
              <w:fldChar w:fldCharType="begin"/>
            </w:r>
            <w:r w:rsidRPr="008134FF">
              <w:rPr>
                <w:rFonts w:cs="Arial"/>
                <w:sz w:val="16"/>
                <w:szCs w:val="16"/>
                <w:lang w:eastAsia="zh-CN"/>
              </w:rPr>
              <w:instrText xml:space="preserve"> DOCPROPERTY  Revision  \* MERGEFORMAT </w:instrText>
            </w:r>
            <w:r w:rsidRPr="008134FF">
              <w:rPr>
                <w:rFonts w:cs="Arial"/>
                <w:sz w:val="16"/>
                <w:szCs w:val="16"/>
                <w:lang w:eastAsia="zh-CN"/>
              </w:rPr>
              <w:fldChar w:fldCharType="separate"/>
            </w:r>
            <w:r w:rsidRPr="008134FF">
              <w:rPr>
                <w:rFonts w:cs="Arial"/>
                <w:sz w:val="16"/>
                <w:szCs w:val="16"/>
                <w:lang w:eastAsia="zh-CN"/>
              </w:rPr>
              <w:t>-</w:t>
            </w:r>
            <w:r w:rsidRPr="008134FF">
              <w:rPr>
                <w:rFonts w:cs="Arial"/>
                <w:sz w:val="16"/>
                <w:szCs w:val="16"/>
                <w:lang w:eastAsia="zh-CN"/>
              </w:rPr>
              <w:fldChar w:fldCharType="end"/>
            </w:r>
          </w:p>
        </w:tc>
        <w:tc>
          <w:tcPr>
            <w:tcW w:w="423" w:type="dxa"/>
            <w:shd w:val="solid" w:color="FFFFFF" w:fill="auto"/>
          </w:tcPr>
          <w:p w:rsidR="00E51439" w:rsidRPr="00731176" w:rsidRDefault="00E51439" w:rsidP="00E51439">
            <w:pPr>
              <w:pStyle w:val="TAC"/>
              <w:rPr>
                <w:rFonts w:cs="Arial" w:hint="eastAsia"/>
                <w:sz w:val="16"/>
                <w:szCs w:val="16"/>
                <w:lang w:eastAsia="zh-CN"/>
              </w:rPr>
            </w:pPr>
            <w:r>
              <w:rPr>
                <w:rFonts w:cs="Arial" w:hint="eastAsia"/>
                <w:sz w:val="16"/>
                <w:szCs w:val="16"/>
                <w:lang w:eastAsia="zh-CN"/>
              </w:rPr>
              <w:t>A</w:t>
            </w:r>
          </w:p>
        </w:tc>
        <w:tc>
          <w:tcPr>
            <w:tcW w:w="4898" w:type="dxa"/>
            <w:shd w:val="solid" w:color="FFFFFF" w:fill="auto"/>
          </w:tcPr>
          <w:p w:rsidR="00E51439" w:rsidRPr="00731176" w:rsidRDefault="00E51439" w:rsidP="00E51439">
            <w:pPr>
              <w:pStyle w:val="TAL"/>
              <w:rPr>
                <w:rFonts w:cs="Arial"/>
                <w:sz w:val="16"/>
                <w:szCs w:val="16"/>
                <w:lang w:eastAsia="zh-CN"/>
              </w:rPr>
            </w:pPr>
            <w:r w:rsidRPr="00D22F76">
              <w:rPr>
                <w:rFonts w:cs="Arial"/>
                <w:sz w:val="16"/>
                <w:szCs w:val="16"/>
                <w:lang w:eastAsia="zh-CN"/>
              </w:rPr>
              <w:t>EAS Deployment immediate reporting procedure correction</w:t>
            </w:r>
          </w:p>
        </w:tc>
        <w:tc>
          <w:tcPr>
            <w:tcW w:w="706" w:type="dxa"/>
            <w:shd w:val="solid" w:color="FFFFFF" w:fill="auto"/>
          </w:tcPr>
          <w:p w:rsidR="00E51439" w:rsidRPr="0044290F" w:rsidRDefault="00E51439" w:rsidP="00E51439">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Default="000C21FE" w:rsidP="000428B4">
            <w:pPr>
              <w:pStyle w:val="TAC"/>
              <w:rPr>
                <w:rFonts w:cs="Arial" w:hint="eastAsia"/>
                <w:sz w:val="16"/>
                <w:szCs w:val="16"/>
                <w:lang w:eastAsia="zh-CN"/>
              </w:rPr>
            </w:pPr>
            <w:r w:rsidRPr="000C21FE">
              <w:rPr>
                <w:rFonts w:cs="Arial"/>
                <w:sz w:val="16"/>
                <w:szCs w:val="16"/>
              </w:rPr>
              <w:t>CP-231128</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129</w:t>
            </w:r>
          </w:p>
        </w:tc>
        <w:tc>
          <w:tcPr>
            <w:tcW w:w="424" w:type="dxa"/>
            <w:shd w:val="solid" w:color="FFFFFF" w:fill="auto"/>
          </w:tcPr>
          <w:p w:rsidR="000428B4" w:rsidRPr="00731176" w:rsidRDefault="000428B4" w:rsidP="00DC6D1D">
            <w:pPr>
              <w:pStyle w:val="TAR"/>
              <w:jc w:val="center"/>
              <w:rPr>
                <w:rFonts w:cs="Arial"/>
                <w:sz w:val="16"/>
                <w:szCs w:val="16"/>
                <w:lang w:eastAsia="zh-CN"/>
              </w:rPr>
            </w:pPr>
            <w:r>
              <w:rPr>
                <w:rFonts w:cs="Arial"/>
                <w:sz w:val="16"/>
                <w:szCs w:val="16"/>
                <w:lang w:eastAsia="zh-CN"/>
              </w:rPr>
              <w:t>1</w:t>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Update to Nnef_EventExposure API for E2E Data Volume Transfer Time Analytics</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Default="000937E8" w:rsidP="000428B4">
            <w:pPr>
              <w:pStyle w:val="TAC"/>
              <w:rPr>
                <w:rFonts w:cs="Arial" w:hint="eastAsia"/>
                <w:sz w:val="16"/>
                <w:szCs w:val="16"/>
                <w:lang w:eastAsia="zh-CN"/>
              </w:rPr>
            </w:pPr>
            <w:r w:rsidRPr="000937E8">
              <w:rPr>
                <w:rFonts w:cs="Arial"/>
                <w:sz w:val="16"/>
                <w:szCs w:val="16"/>
              </w:rPr>
              <w:t>CP-231293</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130</w:t>
            </w:r>
          </w:p>
        </w:tc>
        <w:tc>
          <w:tcPr>
            <w:tcW w:w="424" w:type="dxa"/>
            <w:shd w:val="solid" w:color="FFFFFF" w:fill="auto"/>
          </w:tcPr>
          <w:p w:rsidR="000428B4" w:rsidRPr="00731176" w:rsidRDefault="000428B4" w:rsidP="00DC6D1D">
            <w:pPr>
              <w:pStyle w:val="TAR"/>
              <w:jc w:val="center"/>
              <w:rPr>
                <w:rFonts w:cs="Arial"/>
                <w:sz w:val="16"/>
                <w:szCs w:val="16"/>
                <w:lang w:eastAsia="zh-CN"/>
              </w:rPr>
            </w:pPr>
            <w:r>
              <w:rPr>
                <w:rFonts w:cs="Arial"/>
                <w:sz w:val="16"/>
                <w:szCs w:val="16"/>
                <w:lang w:eastAsia="zh-CN"/>
              </w:rPr>
              <w:t>1</w:t>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Definition of OpenAPI file for the new Nnef_ECSAddress API</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Default="00670FCE" w:rsidP="000428B4">
            <w:pPr>
              <w:pStyle w:val="TAC"/>
              <w:rPr>
                <w:rFonts w:cs="Arial" w:hint="eastAsia"/>
                <w:sz w:val="16"/>
                <w:szCs w:val="16"/>
                <w:lang w:eastAsia="zh-CN"/>
              </w:rPr>
            </w:pPr>
            <w:r>
              <w:rPr>
                <w:rFonts w:cs="Arial"/>
                <w:sz w:val="16"/>
                <w:szCs w:val="16"/>
              </w:rPr>
              <w:t>CP-231294</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131</w:t>
            </w:r>
          </w:p>
        </w:tc>
        <w:tc>
          <w:tcPr>
            <w:tcW w:w="424" w:type="dxa"/>
            <w:shd w:val="solid" w:color="FFFFFF" w:fill="auto"/>
          </w:tcPr>
          <w:p w:rsidR="000428B4" w:rsidRPr="00731176" w:rsidRDefault="000428B4" w:rsidP="00DC6D1D">
            <w:pPr>
              <w:pStyle w:val="TAR"/>
              <w:jc w:val="center"/>
              <w:rPr>
                <w:rFonts w:cs="Arial"/>
                <w:sz w:val="16"/>
                <w:szCs w:val="16"/>
                <w:lang w:eastAsia="zh-CN"/>
              </w:rPr>
            </w:pPr>
            <w:r>
              <w:rPr>
                <w:rFonts w:cs="Arial"/>
                <w:sz w:val="16"/>
                <w:szCs w:val="16"/>
                <w:lang w:eastAsia="zh-CN"/>
              </w:rPr>
              <w:t>1</w:t>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Definition of resource and data model for the new Nnef_ECSAddress API</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Pr="0036745C" w:rsidRDefault="00670FCE" w:rsidP="000428B4">
            <w:pPr>
              <w:pStyle w:val="TAC"/>
              <w:rPr>
                <w:rFonts w:cs="Arial" w:hint="eastAsia"/>
                <w:sz w:val="16"/>
                <w:szCs w:val="16"/>
                <w:lang w:eastAsia="zh-CN"/>
              </w:rPr>
            </w:pPr>
            <w:r>
              <w:rPr>
                <w:rFonts w:cs="Arial"/>
                <w:sz w:val="16"/>
                <w:szCs w:val="16"/>
              </w:rPr>
              <w:t>CP-231295</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132</w:t>
            </w:r>
          </w:p>
        </w:tc>
        <w:tc>
          <w:tcPr>
            <w:tcW w:w="424" w:type="dxa"/>
            <w:shd w:val="solid" w:color="FFFFFF" w:fill="auto"/>
          </w:tcPr>
          <w:p w:rsidR="000428B4" w:rsidRPr="00731176" w:rsidRDefault="000428B4" w:rsidP="00DC6D1D">
            <w:pPr>
              <w:pStyle w:val="TAR"/>
              <w:jc w:val="center"/>
              <w:rPr>
                <w:rFonts w:cs="Arial"/>
                <w:sz w:val="16"/>
                <w:szCs w:val="16"/>
                <w:lang w:eastAsia="zh-CN"/>
              </w:rPr>
            </w:pPr>
            <w:r>
              <w:rPr>
                <w:rFonts w:cs="Arial"/>
                <w:sz w:val="16"/>
                <w:szCs w:val="16"/>
                <w:lang w:eastAsia="zh-CN"/>
              </w:rPr>
              <w:t>1</w:t>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hint="eastAsia"/>
                <w:sz w:val="16"/>
                <w:szCs w:val="16"/>
                <w:lang w:eastAsia="zh-CN"/>
              </w:rPr>
              <w:t>B</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Definition of service description for the new Nnef_ECSAddress</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Pr="0036745C" w:rsidRDefault="00303CBC" w:rsidP="000428B4">
            <w:pPr>
              <w:pStyle w:val="TAC"/>
              <w:rPr>
                <w:rFonts w:cs="Arial" w:hint="eastAsia"/>
                <w:sz w:val="16"/>
                <w:szCs w:val="16"/>
                <w:lang w:eastAsia="zh-CN"/>
              </w:rPr>
            </w:pPr>
            <w:r w:rsidRPr="00303CBC">
              <w:rPr>
                <w:rFonts w:cs="Arial"/>
                <w:sz w:val="16"/>
                <w:szCs w:val="16"/>
              </w:rPr>
              <w:t>CP-231132</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133</w:t>
            </w:r>
          </w:p>
        </w:tc>
        <w:tc>
          <w:tcPr>
            <w:tcW w:w="424" w:type="dxa"/>
            <w:shd w:val="solid" w:color="FFFFFF" w:fill="auto"/>
          </w:tcPr>
          <w:p w:rsidR="000428B4" w:rsidRPr="00731176" w:rsidRDefault="000428B4" w:rsidP="00DC6D1D">
            <w:pPr>
              <w:pStyle w:val="TAR"/>
              <w:jc w:val="center"/>
              <w:rPr>
                <w:rFonts w:cs="Arial"/>
                <w:sz w:val="16"/>
                <w:szCs w:val="16"/>
                <w:lang w:eastAsia="zh-CN"/>
              </w:rPr>
            </w:pPr>
            <w:r>
              <w:rPr>
                <w:rFonts w:cs="Arial"/>
                <w:sz w:val="16"/>
                <w:szCs w:val="16"/>
                <w:lang w:eastAsia="zh-CN"/>
              </w:rPr>
              <w:t>1</w:t>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sz w:val="16"/>
                <w:szCs w:val="16"/>
                <w:lang w:eastAsia="zh-CN"/>
              </w:rPr>
              <w:t>F</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Corrections to the redirection mechanism description</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428B4" w:rsidRPr="00481D2D" w:rsidTr="009A79BE">
        <w:tc>
          <w:tcPr>
            <w:tcW w:w="795"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2</w:t>
            </w:r>
            <w:r>
              <w:rPr>
                <w:rFonts w:cs="Arial"/>
                <w:sz w:val="16"/>
                <w:szCs w:val="16"/>
                <w:lang w:eastAsia="zh-CN"/>
              </w:rPr>
              <w:t>023-06</w:t>
            </w:r>
          </w:p>
        </w:tc>
        <w:tc>
          <w:tcPr>
            <w:tcW w:w="828" w:type="dxa"/>
            <w:shd w:val="solid" w:color="FFFFFF" w:fill="auto"/>
          </w:tcPr>
          <w:p w:rsidR="000428B4" w:rsidRDefault="000428B4" w:rsidP="000428B4">
            <w:pPr>
              <w:pStyle w:val="TAC"/>
              <w:rPr>
                <w:rFonts w:cs="Arial" w:hint="eastAsia"/>
                <w:sz w:val="16"/>
                <w:szCs w:val="16"/>
                <w:lang w:eastAsia="zh-CN"/>
              </w:rPr>
            </w:pPr>
            <w:r>
              <w:rPr>
                <w:rFonts w:cs="Arial" w:hint="eastAsia"/>
                <w:sz w:val="16"/>
                <w:szCs w:val="16"/>
                <w:lang w:eastAsia="zh-CN"/>
              </w:rPr>
              <w:t>C</w:t>
            </w:r>
            <w:r>
              <w:rPr>
                <w:rFonts w:cs="Arial"/>
                <w:sz w:val="16"/>
                <w:szCs w:val="16"/>
                <w:lang w:eastAsia="zh-CN"/>
              </w:rPr>
              <w:t>T#100</w:t>
            </w:r>
          </w:p>
        </w:tc>
        <w:tc>
          <w:tcPr>
            <w:tcW w:w="1084" w:type="dxa"/>
            <w:shd w:val="solid" w:color="FFFFFF" w:fill="auto"/>
          </w:tcPr>
          <w:p w:rsidR="000428B4" w:rsidRPr="0036745C" w:rsidRDefault="00801262" w:rsidP="000428B4">
            <w:pPr>
              <w:pStyle w:val="TAC"/>
              <w:rPr>
                <w:rFonts w:cs="Arial" w:hint="eastAsia"/>
                <w:sz w:val="16"/>
                <w:szCs w:val="16"/>
                <w:lang w:eastAsia="zh-CN"/>
              </w:rPr>
            </w:pPr>
            <w:r w:rsidRPr="00801262">
              <w:rPr>
                <w:rFonts w:cs="Arial"/>
                <w:sz w:val="16"/>
                <w:szCs w:val="16"/>
              </w:rPr>
              <w:t>CP-231154</w:t>
            </w:r>
          </w:p>
        </w:tc>
        <w:tc>
          <w:tcPr>
            <w:tcW w:w="523" w:type="dxa"/>
            <w:shd w:val="solid" w:color="FFFFFF" w:fill="auto"/>
          </w:tcPr>
          <w:p w:rsidR="000428B4" w:rsidRPr="00731176" w:rsidRDefault="000428B4" w:rsidP="000428B4">
            <w:pPr>
              <w:pStyle w:val="TAL"/>
              <w:rPr>
                <w:rFonts w:cs="Arial"/>
                <w:sz w:val="16"/>
                <w:szCs w:val="16"/>
                <w:lang w:eastAsia="zh-CN"/>
              </w:rPr>
            </w:pPr>
            <w:r>
              <w:rPr>
                <w:rFonts w:cs="Arial" w:hint="eastAsia"/>
                <w:sz w:val="16"/>
                <w:szCs w:val="16"/>
                <w:lang w:eastAsia="zh-CN"/>
              </w:rPr>
              <w:t>0</w:t>
            </w:r>
            <w:r>
              <w:rPr>
                <w:rFonts w:cs="Arial"/>
                <w:sz w:val="16"/>
                <w:szCs w:val="16"/>
                <w:lang w:eastAsia="zh-CN"/>
              </w:rPr>
              <w:t>134</w:t>
            </w:r>
          </w:p>
        </w:tc>
        <w:tc>
          <w:tcPr>
            <w:tcW w:w="424" w:type="dxa"/>
            <w:shd w:val="solid" w:color="FFFFFF" w:fill="auto"/>
          </w:tcPr>
          <w:p w:rsidR="000428B4" w:rsidRPr="00731176" w:rsidRDefault="003A433F" w:rsidP="00DC6D1D">
            <w:pPr>
              <w:pStyle w:val="TAR"/>
              <w:jc w:val="center"/>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shd w:val="solid" w:color="FFFFFF" w:fill="auto"/>
          </w:tcPr>
          <w:p w:rsidR="000428B4" w:rsidRPr="00731176" w:rsidRDefault="000428B4" w:rsidP="000428B4">
            <w:pPr>
              <w:pStyle w:val="TAC"/>
              <w:rPr>
                <w:rFonts w:cs="Arial" w:hint="eastAsia"/>
                <w:sz w:val="16"/>
                <w:szCs w:val="16"/>
                <w:lang w:eastAsia="zh-CN"/>
              </w:rPr>
            </w:pPr>
            <w:r>
              <w:rPr>
                <w:rFonts w:cs="Arial" w:hint="eastAsia"/>
                <w:sz w:val="16"/>
                <w:szCs w:val="16"/>
                <w:lang w:eastAsia="zh-CN"/>
              </w:rPr>
              <w:t>F</w:t>
            </w:r>
          </w:p>
        </w:tc>
        <w:tc>
          <w:tcPr>
            <w:tcW w:w="4898" w:type="dxa"/>
            <w:shd w:val="solid" w:color="FFFFFF" w:fill="auto"/>
          </w:tcPr>
          <w:p w:rsidR="000428B4" w:rsidRPr="00731176" w:rsidRDefault="000428B4" w:rsidP="000428B4">
            <w:pPr>
              <w:pStyle w:val="TAL"/>
              <w:rPr>
                <w:rFonts w:cs="Arial"/>
                <w:sz w:val="16"/>
                <w:szCs w:val="16"/>
                <w:lang w:eastAsia="zh-CN"/>
              </w:rPr>
            </w:pPr>
            <w:r w:rsidRPr="00D22F76">
              <w:rPr>
                <w:rFonts w:cs="Arial"/>
                <w:sz w:val="16"/>
                <w:szCs w:val="16"/>
                <w:lang w:eastAsia="zh-CN"/>
              </w:rPr>
              <w:t>Update of info and externalDocs fields</w:t>
            </w:r>
          </w:p>
        </w:tc>
        <w:tc>
          <w:tcPr>
            <w:tcW w:w="706" w:type="dxa"/>
            <w:shd w:val="solid" w:color="FFFFFF" w:fill="auto"/>
          </w:tcPr>
          <w:p w:rsidR="000428B4" w:rsidRPr="0044290F" w:rsidRDefault="000428B4" w:rsidP="000428B4">
            <w:pPr>
              <w:pStyle w:val="TAC"/>
              <w:rPr>
                <w:rFonts w:cs="Arial" w:hint="eastAsia"/>
                <w:sz w:val="16"/>
                <w:szCs w:val="16"/>
                <w:lang w:eastAsia="zh-CN"/>
              </w:rPr>
            </w:pPr>
            <w:r w:rsidRPr="0044290F">
              <w:rPr>
                <w:rFonts w:cs="Arial" w:hint="eastAsia"/>
                <w:sz w:val="16"/>
                <w:szCs w:val="16"/>
                <w:lang w:eastAsia="zh-CN"/>
              </w:rPr>
              <w:t>1</w:t>
            </w:r>
            <w:r w:rsidRPr="0044290F">
              <w:rPr>
                <w:rFonts w:cs="Arial"/>
                <w:sz w:val="16"/>
                <w:szCs w:val="16"/>
                <w:lang w:eastAsia="zh-CN"/>
              </w:rPr>
              <w:t>8.2.0</w:t>
            </w:r>
          </w:p>
        </w:tc>
      </w:tr>
      <w:tr w:rsidR="000522E9"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0522E9" w:rsidP="000522E9">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403375" w:rsidP="000522E9">
            <w:pPr>
              <w:pStyle w:val="TAC"/>
              <w:rPr>
                <w:rFonts w:cs="Arial"/>
                <w:sz w:val="16"/>
                <w:szCs w:val="16"/>
                <w:lang w:eastAsia="zh-CN"/>
              </w:rPr>
            </w:pPr>
            <w:r>
              <w:rPr>
                <w:rFonts w:cs="Arial"/>
                <w:sz w:val="16"/>
                <w:szCs w:val="16"/>
                <w:lang w:eastAsia="zh-CN"/>
              </w:rPr>
              <w:t>CT</w:t>
            </w:r>
            <w:r w:rsidR="000522E9"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D31C9D" w:rsidP="000522E9">
            <w:pPr>
              <w:pStyle w:val="TAC"/>
              <w:rPr>
                <w:rFonts w:cs="Arial"/>
                <w:sz w:val="16"/>
                <w:szCs w:val="16"/>
              </w:rPr>
            </w:pPr>
            <w:r w:rsidRPr="00D31C9D">
              <w:rPr>
                <w:rFonts w:cs="Arial"/>
                <w:sz w:val="16"/>
                <w:szCs w:val="16"/>
              </w:rPr>
              <w:t>CP-232257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0522E9" w:rsidP="000522E9">
            <w:pPr>
              <w:pStyle w:val="TAL"/>
              <w:rPr>
                <w:rFonts w:cs="Arial"/>
                <w:sz w:val="16"/>
                <w:szCs w:val="16"/>
                <w:lang w:eastAsia="zh-CN"/>
              </w:rPr>
            </w:pPr>
            <w:r w:rsidRPr="000522E9">
              <w:rPr>
                <w:rFonts w:cs="Arial"/>
                <w:sz w:val="16"/>
                <w:szCs w:val="16"/>
                <w:lang w:eastAsia="zh-CN"/>
              </w:rPr>
              <w:t>0135</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0522E9"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0522E9" w:rsidP="000522E9">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0522E9" w:rsidP="000522E9">
            <w:pPr>
              <w:pStyle w:val="TAL"/>
              <w:rPr>
                <w:rFonts w:cs="Arial"/>
                <w:sz w:val="16"/>
                <w:szCs w:val="16"/>
                <w:lang w:eastAsia="zh-CN"/>
              </w:rPr>
            </w:pPr>
            <w:r w:rsidRPr="000522E9">
              <w:rPr>
                <w:rFonts w:cs="Arial"/>
                <w:sz w:val="16"/>
                <w:szCs w:val="16"/>
                <w:lang w:eastAsia="zh-CN"/>
              </w:rPr>
              <w:t>Data model corrections for TrafficInfluenceData and ECSAddress APIs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0522E9" w:rsidRPr="000522E9" w:rsidRDefault="00171291" w:rsidP="000522E9">
            <w:pPr>
              <w:pStyle w:val="TAC"/>
              <w:rPr>
                <w:rFonts w:cs="Arial"/>
                <w:sz w:val="16"/>
                <w:szCs w:val="16"/>
                <w:lang w:eastAsia="zh-CN"/>
              </w:rPr>
            </w:pPr>
            <w:r w:rsidRPr="0044290F">
              <w:rPr>
                <w:rFonts w:cs="Arial" w:hint="eastAsia"/>
                <w:sz w:val="16"/>
                <w:szCs w:val="16"/>
                <w:lang w:eastAsia="zh-CN"/>
              </w:rPr>
              <w:t>1</w:t>
            </w:r>
            <w:r>
              <w:rPr>
                <w:rFonts w:cs="Arial"/>
                <w:sz w:val="16"/>
                <w:szCs w:val="16"/>
                <w:lang w:eastAsia="zh-CN"/>
              </w:rPr>
              <w:t>8.3</w:t>
            </w:r>
            <w:r w:rsidRPr="0044290F">
              <w:rPr>
                <w:rFonts w:cs="Arial"/>
                <w:sz w:val="16"/>
                <w:szCs w:val="16"/>
                <w:lang w:eastAsia="zh-CN"/>
              </w:rPr>
              <w:t>.0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D31C9D" w:rsidP="00171291">
            <w:pPr>
              <w:pStyle w:val="TAC"/>
              <w:rPr>
                <w:rFonts w:cs="Arial"/>
                <w:sz w:val="16"/>
                <w:szCs w:val="16"/>
              </w:rPr>
            </w:pPr>
            <w:r w:rsidRPr="00D31C9D">
              <w:rPr>
                <w:rFonts w:cs="Arial"/>
                <w:sz w:val="16"/>
                <w:szCs w:val="16"/>
              </w:rPr>
              <w:t>CP-232086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0136</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B93CB6" w:rsidP="00DC6D1D">
            <w:pPr>
              <w:pStyle w:val="TAR"/>
              <w:jc w:val="center"/>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Corrections to Nnef_EASDeployment service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D31C9D" w:rsidP="00171291">
            <w:pPr>
              <w:pStyle w:val="TAC"/>
              <w:rPr>
                <w:rFonts w:cs="Arial"/>
                <w:sz w:val="16"/>
                <w:szCs w:val="16"/>
              </w:rPr>
            </w:pPr>
            <w:r w:rsidRPr="00D31C9D">
              <w:rPr>
                <w:rFonts w:cs="Arial"/>
                <w:sz w:val="16"/>
                <w:szCs w:val="16"/>
              </w:rPr>
              <w:t>CP-232257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0140</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Corrections to Nnef_TrafficInfluenceData and Nnef_ECSAddress services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D31C9D" w:rsidP="00171291">
            <w:pPr>
              <w:pStyle w:val="TAC"/>
              <w:rPr>
                <w:rFonts w:cs="Arial"/>
                <w:sz w:val="16"/>
                <w:szCs w:val="16"/>
              </w:rPr>
            </w:pPr>
            <w:r w:rsidRPr="00D31C9D">
              <w:rPr>
                <w:rFonts w:cs="Arial"/>
                <w:sz w:val="16"/>
                <w:szCs w:val="16"/>
              </w:rPr>
              <w:t>CP-232095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0141</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Nnef_DNAIMapping service description and procedures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D31C9D" w:rsidP="00171291">
            <w:pPr>
              <w:pStyle w:val="TAC"/>
              <w:rPr>
                <w:rFonts w:cs="Arial"/>
                <w:sz w:val="16"/>
                <w:szCs w:val="16"/>
              </w:rPr>
            </w:pPr>
            <w:r w:rsidRPr="00D31C9D">
              <w:rPr>
                <w:rFonts w:cs="Arial"/>
                <w:sz w:val="16"/>
                <w:szCs w:val="16"/>
              </w:rPr>
              <w:t>CP-232095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0142</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Nnef_DNAIMapping API definitions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CP-232095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0143</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Nnef_DNAIMapping OpenAPI file definitions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CP-232106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0145</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B93CB6" w:rsidP="00DC6D1D">
            <w:pPr>
              <w:pStyle w:val="TAR"/>
              <w:jc w:val="center"/>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A</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aligning the name of internalGroupId attribute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CP-232257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0146</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Complete description for EDGE_Ph2</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CP-232257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0147</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Correction on immediate report for Nnef_TrafficInfluenceData Service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403375">
            <w:pPr>
              <w:pStyle w:val="TAC"/>
              <w:rPr>
                <w:rFonts w:cs="Arial"/>
                <w:sz w:val="16"/>
                <w:szCs w:val="16"/>
                <w:lang w:eastAsia="zh-CN"/>
              </w:rPr>
            </w:pPr>
            <w:r w:rsidRPr="000522E9">
              <w:rPr>
                <w:rFonts w:cs="Arial"/>
                <w:sz w:val="16"/>
                <w:szCs w:val="16"/>
                <w:lang w:eastAsia="zh-CN"/>
              </w:rPr>
              <w:t>CT#101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CP-232180</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0148</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Corrections to Nnef_ECSAddress Service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CP-232109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0149</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r w:rsidRPr="000522E9">
              <w:rPr>
                <w:rFonts w:cs="Arial"/>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Corrections to GNSS Assistance Data Collection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171291"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403375" w:rsidP="00171291">
            <w:pPr>
              <w:pStyle w:val="TAC"/>
              <w:rPr>
                <w:rFonts w:cs="Arial"/>
                <w:sz w:val="16"/>
                <w:szCs w:val="16"/>
                <w:lang w:eastAsia="zh-CN"/>
              </w:rPr>
            </w:pPr>
            <w:r>
              <w:rPr>
                <w:rFonts w:cs="Arial"/>
                <w:sz w:val="16"/>
                <w:szCs w:val="16"/>
                <w:lang w:eastAsia="zh-CN"/>
              </w:rPr>
              <w:t>CT</w:t>
            </w:r>
            <w:r w:rsidR="00171291" w:rsidRPr="000522E9">
              <w:rPr>
                <w:rFonts w:cs="Arial"/>
                <w:sz w:val="16"/>
                <w:szCs w:val="16"/>
                <w:lang w:eastAsia="zh-CN"/>
              </w:rPr>
              <w:t>#101</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F7045" w:rsidP="00171291">
            <w:pPr>
              <w:pStyle w:val="TAC"/>
              <w:rPr>
                <w:rFonts w:cs="Arial"/>
                <w:sz w:val="16"/>
                <w:szCs w:val="16"/>
              </w:rPr>
            </w:pPr>
            <w:r w:rsidRPr="001F7045">
              <w:rPr>
                <w:rFonts w:cs="Arial"/>
                <w:sz w:val="16"/>
                <w:szCs w:val="16"/>
              </w:rPr>
              <w:t>CP-232085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0151</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DC6D1D">
            <w:pPr>
              <w:pStyle w:val="TAR"/>
              <w:jc w:val="center"/>
              <w:rPr>
                <w:rFonts w:cs="Arial"/>
                <w:sz w:val="16"/>
                <w:szCs w:val="16"/>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0522E9">
              <w:rPr>
                <w:rFonts w:cs="Arial"/>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L"/>
              <w:rPr>
                <w:rFonts w:cs="Arial"/>
                <w:sz w:val="16"/>
                <w:szCs w:val="16"/>
                <w:lang w:eastAsia="zh-CN"/>
              </w:rPr>
            </w:pPr>
            <w:r w:rsidRPr="000522E9">
              <w:rPr>
                <w:rFonts w:cs="Arial"/>
                <w:sz w:val="16"/>
                <w:szCs w:val="16"/>
                <w:lang w:eastAsia="zh-CN"/>
              </w:rPr>
              <w:t>Update of info and externalDocs fields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71291" w:rsidRPr="000522E9" w:rsidRDefault="00171291" w:rsidP="00171291">
            <w:pPr>
              <w:pStyle w:val="TAC"/>
              <w:rPr>
                <w:rFonts w:cs="Arial"/>
                <w:sz w:val="16"/>
                <w:szCs w:val="16"/>
                <w:lang w:eastAsia="zh-CN"/>
              </w:rPr>
            </w:pPr>
            <w:r w:rsidRPr="00D47036">
              <w:rPr>
                <w:rFonts w:cs="Arial" w:hint="eastAsia"/>
                <w:sz w:val="16"/>
                <w:szCs w:val="16"/>
                <w:lang w:eastAsia="zh-CN"/>
              </w:rPr>
              <w:t>1</w:t>
            </w:r>
            <w:r w:rsidRPr="00D47036">
              <w:rPr>
                <w:rFonts w:cs="Arial"/>
                <w:sz w:val="16"/>
                <w:szCs w:val="16"/>
                <w:lang w:eastAsia="zh-CN"/>
              </w:rPr>
              <w:t>8.3.0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C91203" w:rsidRDefault="00C91203" w:rsidP="00C91203">
            <w:pPr>
              <w:pStyle w:val="TAC"/>
              <w:rPr>
                <w:rFonts w:cs="Arial"/>
                <w:sz w:val="16"/>
                <w:szCs w:val="16"/>
              </w:rPr>
            </w:pPr>
            <w:r>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0137</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Nnef_UEId service descriptions supporting HR-SBO</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Pr>
                <w:rFonts w:cs="Arial" w:hint="eastAsia"/>
                <w:sz w:val="16"/>
                <w:szCs w:val="16"/>
                <w:lang w:eastAsia="zh-CN"/>
              </w:rPr>
              <w:t>1</w:t>
            </w:r>
            <w:r>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0138</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Nnef_UEId API definitions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0139</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Nnef_UEId API OpenAPI file definitions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0152</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Remove the EN for the Traffic Influence Data Subscription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CP-233262</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0153</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Complete the definition of the content of the GNSS Assistance Data Collection information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B93CB6"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93CB6" w:rsidRDefault="00B93CB6" w:rsidP="00B93CB6">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B93CB6" w:rsidRPr="001F7045" w:rsidRDefault="00C91203" w:rsidP="00B93CB6">
            <w:pPr>
              <w:pStyle w:val="TAC"/>
              <w:rPr>
                <w:rFonts w:cs="Arial"/>
                <w:sz w:val="16"/>
                <w:szCs w:val="16"/>
              </w:rPr>
            </w:pPr>
            <w:r w:rsidRPr="00C91203">
              <w:rPr>
                <w:rFonts w:cs="Arial"/>
                <w:sz w:val="16"/>
                <w:szCs w:val="16"/>
              </w:rPr>
              <w:t>CP-233277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0159</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DC6D1D">
            <w:pPr>
              <w:pStyle w:val="TAR"/>
              <w:jc w:val="center"/>
              <w:rPr>
                <w:rFonts w:cs="Arial"/>
                <w:sz w:val="16"/>
                <w:szCs w:val="16"/>
                <w:lang w:eastAsia="zh-CN"/>
              </w:rPr>
            </w:pPr>
            <w:r w:rsidRPr="009F2BA6">
              <w:rPr>
                <w:rFonts w:cs="Arial"/>
                <w:sz w:val="16"/>
                <w:szCs w:val="16"/>
                <w:lang w:eastAsia="zh-CN"/>
              </w:rPr>
              <w:fldChar w:fldCharType="begin"/>
            </w:r>
            <w:r w:rsidRPr="009F2BA6">
              <w:rPr>
                <w:rFonts w:cs="Arial"/>
                <w:sz w:val="16"/>
                <w:szCs w:val="16"/>
                <w:lang w:eastAsia="zh-CN"/>
              </w:rPr>
              <w:instrText xml:space="preserve"> DOCPROPERTY  Revision  \* MERGEFORMAT </w:instrText>
            </w:r>
            <w:r w:rsidRPr="009F2BA6">
              <w:rPr>
                <w:rFonts w:cs="Arial"/>
                <w:sz w:val="16"/>
                <w:szCs w:val="16"/>
                <w:lang w:eastAsia="zh-CN"/>
              </w:rPr>
              <w:fldChar w:fldCharType="separate"/>
            </w:r>
            <w:r w:rsidRPr="009F2BA6">
              <w:rPr>
                <w:rFonts w:cs="Arial"/>
                <w:sz w:val="16"/>
                <w:szCs w:val="16"/>
                <w:lang w:eastAsia="zh-CN"/>
              </w:rPr>
              <w:t>-</w:t>
            </w:r>
            <w:r w:rsidRPr="009F2BA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A</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Correct the data type of eventNotifs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93CB6" w:rsidRPr="00D47036" w:rsidRDefault="00B93CB6" w:rsidP="00B93CB6">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B93CB6"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93CB6" w:rsidRDefault="00B93CB6" w:rsidP="00B93CB6">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B93CB6" w:rsidRPr="001F7045" w:rsidRDefault="00C91203" w:rsidP="00B93CB6">
            <w:pPr>
              <w:pStyle w:val="TAC"/>
              <w:rPr>
                <w:rFonts w:cs="Arial"/>
                <w:sz w:val="16"/>
                <w:szCs w:val="16"/>
              </w:rPr>
            </w:pPr>
            <w:r w:rsidRPr="00C91203">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0160</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DC6D1D">
            <w:pPr>
              <w:pStyle w:val="TAR"/>
              <w:jc w:val="center"/>
              <w:rPr>
                <w:rFonts w:cs="Arial"/>
                <w:sz w:val="16"/>
                <w:szCs w:val="16"/>
                <w:lang w:eastAsia="zh-CN"/>
              </w:rPr>
            </w:pPr>
            <w:r w:rsidRPr="009F2BA6">
              <w:rPr>
                <w:rFonts w:cs="Arial"/>
                <w:sz w:val="16"/>
                <w:szCs w:val="16"/>
                <w:lang w:eastAsia="zh-CN"/>
              </w:rPr>
              <w:fldChar w:fldCharType="begin"/>
            </w:r>
            <w:r w:rsidRPr="009F2BA6">
              <w:rPr>
                <w:rFonts w:cs="Arial"/>
                <w:sz w:val="16"/>
                <w:szCs w:val="16"/>
                <w:lang w:eastAsia="zh-CN"/>
              </w:rPr>
              <w:instrText xml:space="preserve"> DOCPROPERTY  Revision  \* MERGEFORMAT </w:instrText>
            </w:r>
            <w:r w:rsidRPr="009F2BA6">
              <w:rPr>
                <w:rFonts w:cs="Arial"/>
                <w:sz w:val="16"/>
                <w:szCs w:val="16"/>
                <w:lang w:eastAsia="zh-CN"/>
              </w:rPr>
              <w:fldChar w:fldCharType="separate"/>
            </w:r>
            <w:r w:rsidRPr="009F2BA6">
              <w:rPr>
                <w:rFonts w:cs="Arial"/>
                <w:sz w:val="16"/>
                <w:szCs w:val="16"/>
                <w:lang w:eastAsia="zh-CN"/>
              </w:rPr>
              <w:t>-</w:t>
            </w:r>
            <w:r w:rsidRPr="009F2BA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Data types of error responses for TrafficInfluenceData</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93CB6" w:rsidRPr="00D47036" w:rsidRDefault="00B93CB6" w:rsidP="00B93CB6">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B93CB6"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93CB6" w:rsidRDefault="00B93CB6" w:rsidP="00B93CB6">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B93CB6" w:rsidRPr="001F7045" w:rsidRDefault="00C91203" w:rsidP="00B93CB6">
            <w:pPr>
              <w:pStyle w:val="TAC"/>
              <w:rPr>
                <w:rFonts w:cs="Arial"/>
                <w:sz w:val="16"/>
                <w:szCs w:val="16"/>
              </w:rPr>
            </w:pPr>
            <w:r w:rsidRPr="00C91203">
              <w:rPr>
                <w:rFonts w:cs="Arial"/>
                <w:sz w:val="16"/>
                <w:szCs w:val="16"/>
              </w:rPr>
              <w:t>CP-233249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0161</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DC6D1D">
            <w:pPr>
              <w:pStyle w:val="TAR"/>
              <w:jc w:val="center"/>
              <w:rPr>
                <w:rFonts w:cs="Arial"/>
                <w:sz w:val="16"/>
                <w:szCs w:val="16"/>
                <w:lang w:eastAsia="zh-CN"/>
              </w:rPr>
            </w:pPr>
            <w:r w:rsidRPr="009F2BA6">
              <w:rPr>
                <w:rFonts w:cs="Arial"/>
                <w:sz w:val="16"/>
                <w:szCs w:val="16"/>
                <w:lang w:eastAsia="zh-CN"/>
              </w:rPr>
              <w:fldChar w:fldCharType="begin"/>
            </w:r>
            <w:r w:rsidRPr="009F2BA6">
              <w:rPr>
                <w:rFonts w:cs="Arial"/>
                <w:sz w:val="16"/>
                <w:szCs w:val="16"/>
                <w:lang w:eastAsia="zh-CN"/>
              </w:rPr>
              <w:instrText xml:space="preserve"> DOCPROPERTY  Revision  \* MERGEFORMAT </w:instrText>
            </w:r>
            <w:r w:rsidRPr="009F2BA6">
              <w:rPr>
                <w:rFonts w:cs="Arial"/>
                <w:sz w:val="16"/>
                <w:szCs w:val="16"/>
                <w:lang w:eastAsia="zh-CN"/>
              </w:rPr>
              <w:fldChar w:fldCharType="separate"/>
            </w:r>
            <w:r w:rsidRPr="009F2BA6">
              <w:rPr>
                <w:rFonts w:cs="Arial"/>
                <w:sz w:val="16"/>
                <w:szCs w:val="16"/>
                <w:lang w:eastAsia="zh-CN"/>
              </w:rPr>
              <w:t>-</w:t>
            </w:r>
            <w:r w:rsidRPr="009F2BA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C"/>
              <w:rPr>
                <w:rFonts w:cs="Arial"/>
                <w:sz w:val="16"/>
                <w:szCs w:val="16"/>
                <w:lang w:eastAsia="zh-CN"/>
              </w:rPr>
            </w:pPr>
            <w:r>
              <w:rPr>
                <w:rFonts w:cs="Arial"/>
                <w:sz w:val="16"/>
                <w:szCs w:val="16"/>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B93CB6" w:rsidRPr="000522E9" w:rsidRDefault="00B93CB6" w:rsidP="00B93CB6">
            <w:pPr>
              <w:pStyle w:val="TAL"/>
              <w:rPr>
                <w:rFonts w:cs="Arial"/>
                <w:sz w:val="16"/>
                <w:szCs w:val="16"/>
                <w:lang w:eastAsia="zh-CN"/>
              </w:rPr>
            </w:pPr>
            <w:r>
              <w:rPr>
                <w:rFonts w:cs="Arial"/>
                <w:sz w:val="16"/>
                <w:szCs w:val="16"/>
              </w:rPr>
              <w:t>Updates in the DNAIMapping procedure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93CB6" w:rsidRPr="00D47036" w:rsidRDefault="00B93CB6" w:rsidP="00B93CB6">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CP-233239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0163</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DC6D1D">
            <w:pPr>
              <w:pStyle w:val="TAR"/>
              <w:jc w:val="center"/>
              <w:rPr>
                <w:rFonts w:cs="Arial"/>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Correction to Traffic Influence Data change notification procedure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6F6D0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6F6D02" w:rsidRDefault="006F6D02" w:rsidP="006F6D02">
            <w:pPr>
              <w:pStyle w:val="TAC"/>
              <w:rPr>
                <w:rFonts w:cs="Arial"/>
                <w:sz w:val="16"/>
                <w:szCs w:val="16"/>
                <w:lang w:eastAsia="zh-CN"/>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6F6D02" w:rsidRPr="001F7045" w:rsidRDefault="00C91203" w:rsidP="006F6D02">
            <w:pPr>
              <w:pStyle w:val="TAC"/>
              <w:rPr>
                <w:rFonts w:cs="Arial"/>
                <w:sz w:val="16"/>
                <w:szCs w:val="16"/>
              </w:rPr>
            </w:pPr>
            <w:r w:rsidRPr="00C91203">
              <w:rPr>
                <w:rFonts w:cs="Arial"/>
                <w:sz w:val="16"/>
                <w:szCs w:val="16"/>
              </w:rPr>
              <w:t>CP-233249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0164</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B93CB6" w:rsidP="00DC6D1D">
            <w:pPr>
              <w:pStyle w:val="TAR"/>
              <w:jc w:val="center"/>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C"/>
              <w:rPr>
                <w:rFonts w:cs="Arial"/>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6F6D02" w:rsidRPr="000522E9" w:rsidRDefault="006F6D02" w:rsidP="006F6D02">
            <w:pPr>
              <w:pStyle w:val="TAL"/>
              <w:rPr>
                <w:rFonts w:cs="Arial"/>
                <w:sz w:val="16"/>
                <w:szCs w:val="16"/>
                <w:lang w:eastAsia="zh-CN"/>
              </w:rPr>
            </w:pPr>
            <w:r>
              <w:rPr>
                <w:rFonts w:cs="Arial"/>
                <w:sz w:val="16"/>
                <w:szCs w:val="16"/>
              </w:rPr>
              <w:t>Incorrect description of error handling in subscription creation procedure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6F6D02" w:rsidRPr="00D47036" w:rsidRDefault="006F6D02" w:rsidP="006F6D02">
            <w:pPr>
              <w:pStyle w:val="TAC"/>
              <w:rPr>
                <w:rFonts w:cs="Arial" w:hint="eastAsia"/>
                <w:sz w:val="16"/>
                <w:szCs w:val="16"/>
                <w:lang w:eastAsia="zh-CN"/>
              </w:rPr>
            </w:pPr>
            <w:r w:rsidRPr="00080E87">
              <w:rPr>
                <w:rFonts w:cs="Arial" w:hint="eastAsia"/>
                <w:sz w:val="16"/>
                <w:szCs w:val="16"/>
                <w:lang w:eastAsia="zh-CN"/>
              </w:rPr>
              <w:t>1</w:t>
            </w:r>
            <w:r w:rsidRPr="00080E87">
              <w:rPr>
                <w:rFonts w:cs="Arial"/>
                <w:sz w:val="16"/>
                <w:szCs w:val="16"/>
                <w:lang w:eastAsia="zh-CN"/>
              </w:rPr>
              <w:t>8.4.0</w:t>
            </w:r>
          </w:p>
        </w:tc>
      </w:tr>
      <w:tr w:rsidR="004D4DA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D4DA2" w:rsidRPr="00C91203" w:rsidRDefault="00C91203" w:rsidP="00C91203">
            <w:pPr>
              <w:pStyle w:val="TAC"/>
              <w:rPr>
                <w:rFonts w:cs="Arial"/>
                <w:sz w:val="16"/>
                <w:szCs w:val="16"/>
              </w:rPr>
            </w:pPr>
            <w:r w:rsidRPr="00C91203">
              <w:rPr>
                <w:rFonts w:cs="Arial"/>
                <w:sz w:val="16"/>
                <w:szCs w:val="16"/>
              </w:rPr>
              <w:t>CP-233246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0165</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D4DA2" w:rsidRPr="00731176" w:rsidRDefault="004D4DA2" w:rsidP="00DC6D1D">
            <w:pPr>
              <w:pStyle w:val="TAR"/>
              <w:jc w:val="center"/>
              <w:rPr>
                <w:rFonts w:cs="Arial"/>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hint="eastAsia"/>
                <w:sz w:val="16"/>
                <w:szCs w:val="16"/>
                <w:lang w:eastAsia="zh-CN"/>
              </w:rPr>
            </w:pPr>
            <w:r>
              <w:rPr>
                <w:rFonts w:cs="Arial" w:hint="eastAsia"/>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Missing applicable feature for appIds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D4DA2" w:rsidRPr="00080E87" w:rsidRDefault="004D4DA2" w:rsidP="004D4DA2">
            <w:pPr>
              <w:pStyle w:val="TAC"/>
              <w:rPr>
                <w:rFonts w:cs="Arial" w:hint="eastAsia"/>
                <w:sz w:val="16"/>
                <w:szCs w:val="16"/>
                <w:lang w:eastAsia="zh-CN"/>
              </w:rPr>
            </w:pPr>
            <w:r w:rsidRPr="00966C49">
              <w:rPr>
                <w:rFonts w:cs="Arial" w:hint="eastAsia"/>
                <w:sz w:val="16"/>
                <w:szCs w:val="16"/>
                <w:lang w:eastAsia="zh-CN"/>
              </w:rPr>
              <w:t>1</w:t>
            </w:r>
            <w:r w:rsidRPr="00966C49">
              <w:rPr>
                <w:rFonts w:cs="Arial"/>
                <w:sz w:val="16"/>
                <w:szCs w:val="16"/>
                <w:lang w:eastAsia="zh-CN"/>
              </w:rPr>
              <w:t>8.4.0</w:t>
            </w:r>
          </w:p>
        </w:tc>
      </w:tr>
      <w:tr w:rsidR="004D4DA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D4DA2" w:rsidRDefault="00C91203" w:rsidP="004D4DA2">
            <w:pPr>
              <w:pStyle w:val="TAC"/>
              <w:rPr>
                <w:rFonts w:cs="Arial"/>
                <w:sz w:val="16"/>
                <w:szCs w:val="16"/>
              </w:rPr>
            </w:pPr>
            <w:r w:rsidRPr="00C91203">
              <w:rPr>
                <w:rFonts w:cs="Arial"/>
                <w:sz w:val="16"/>
                <w:szCs w:val="16"/>
              </w:rPr>
              <w:t>CP-233229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0167</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D4DA2" w:rsidRPr="00731176" w:rsidRDefault="004D4DA2" w:rsidP="00DC6D1D">
            <w:pPr>
              <w:pStyle w:val="TAR"/>
              <w:jc w:val="center"/>
              <w:rPr>
                <w:rFonts w:cs="Arial"/>
                <w:sz w:val="16"/>
                <w:szCs w:val="16"/>
                <w:lang w:eastAsia="zh-CN"/>
              </w:rPr>
            </w:pPr>
            <w:r>
              <w:rPr>
                <w:rFonts w:cs="Arial" w:hint="eastAsia"/>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hint="eastAsia"/>
                <w:sz w:val="16"/>
                <w:szCs w:val="16"/>
                <w:lang w:eastAsia="zh-CN"/>
              </w:rPr>
            </w:pPr>
            <w:r>
              <w:rPr>
                <w:rFonts w:cs="Arial" w:hint="eastAsia"/>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ProblemDetails RFC 7807 obsoleted by RFC 9457</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D4DA2" w:rsidRPr="00080E87" w:rsidRDefault="004D4DA2" w:rsidP="004D4DA2">
            <w:pPr>
              <w:pStyle w:val="TAC"/>
              <w:rPr>
                <w:rFonts w:cs="Arial" w:hint="eastAsia"/>
                <w:sz w:val="16"/>
                <w:szCs w:val="16"/>
                <w:lang w:eastAsia="zh-CN"/>
              </w:rPr>
            </w:pPr>
            <w:r w:rsidRPr="00966C49">
              <w:rPr>
                <w:rFonts w:cs="Arial" w:hint="eastAsia"/>
                <w:sz w:val="16"/>
                <w:szCs w:val="16"/>
                <w:lang w:eastAsia="zh-CN"/>
              </w:rPr>
              <w:t>1</w:t>
            </w:r>
            <w:r w:rsidRPr="00966C49">
              <w:rPr>
                <w:rFonts w:cs="Arial"/>
                <w:sz w:val="16"/>
                <w:szCs w:val="16"/>
                <w:lang w:eastAsia="zh-CN"/>
              </w:rPr>
              <w:t>8.4.0</w:t>
            </w:r>
          </w:p>
        </w:tc>
      </w:tr>
      <w:tr w:rsidR="004D4DA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D4DA2" w:rsidRDefault="00C91203" w:rsidP="004D4DA2">
            <w:pPr>
              <w:pStyle w:val="TAC"/>
              <w:rPr>
                <w:rFonts w:cs="Arial"/>
                <w:sz w:val="16"/>
                <w:szCs w:val="16"/>
              </w:rPr>
            </w:pPr>
            <w:r w:rsidRPr="00C91203">
              <w:rPr>
                <w:rFonts w:cs="Arial"/>
                <w:sz w:val="16"/>
                <w:szCs w:val="16"/>
              </w:rPr>
              <w:t>CP-233229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0168</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D4DA2" w:rsidRPr="00731176" w:rsidRDefault="004D4DA2" w:rsidP="00DC6D1D">
            <w:pPr>
              <w:pStyle w:val="TAR"/>
              <w:jc w:val="center"/>
              <w:rPr>
                <w:rFonts w:cs="Arial"/>
                <w:sz w:val="16"/>
                <w:szCs w:val="16"/>
                <w:lang w:eastAsia="zh-CN"/>
              </w:rPr>
            </w:pPr>
            <w:r>
              <w:rPr>
                <w:rFonts w:cs="Arial" w:hint="eastAsia"/>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hint="eastAsia"/>
                <w:sz w:val="16"/>
                <w:szCs w:val="16"/>
                <w:lang w:eastAsia="zh-CN"/>
              </w:rPr>
            </w:pPr>
            <w:r>
              <w:rPr>
                <w:rFonts w:cs="Arial" w:hint="eastAsia"/>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Updating the obsoleted IETF HTTP RFC</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D4DA2" w:rsidRPr="00080E87" w:rsidRDefault="004D4DA2" w:rsidP="004D4DA2">
            <w:pPr>
              <w:pStyle w:val="TAC"/>
              <w:rPr>
                <w:rFonts w:cs="Arial" w:hint="eastAsia"/>
                <w:sz w:val="16"/>
                <w:szCs w:val="16"/>
                <w:lang w:eastAsia="zh-CN"/>
              </w:rPr>
            </w:pPr>
            <w:r w:rsidRPr="00966C49">
              <w:rPr>
                <w:rFonts w:cs="Arial" w:hint="eastAsia"/>
                <w:sz w:val="16"/>
                <w:szCs w:val="16"/>
                <w:lang w:eastAsia="zh-CN"/>
              </w:rPr>
              <w:t>1</w:t>
            </w:r>
            <w:r w:rsidRPr="00966C49">
              <w:rPr>
                <w:rFonts w:cs="Arial"/>
                <w:sz w:val="16"/>
                <w:szCs w:val="16"/>
                <w:lang w:eastAsia="zh-CN"/>
              </w:rPr>
              <w:t>8.4.0</w:t>
            </w:r>
          </w:p>
        </w:tc>
      </w:tr>
      <w:tr w:rsidR="004D4DA2"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D4DA2" w:rsidRDefault="00C91203" w:rsidP="004D4DA2">
            <w:pPr>
              <w:pStyle w:val="TAC"/>
              <w:rPr>
                <w:rFonts w:cs="Arial"/>
                <w:sz w:val="16"/>
                <w:szCs w:val="16"/>
              </w:rPr>
            </w:pPr>
            <w:r w:rsidRPr="00C91203">
              <w:rPr>
                <w:rFonts w:cs="Arial"/>
                <w:sz w:val="16"/>
                <w:szCs w:val="16"/>
              </w:rPr>
              <w:t>CP-233137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0169</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D4DA2" w:rsidRPr="00731176" w:rsidRDefault="004D4DA2" w:rsidP="00DC6D1D">
            <w:pPr>
              <w:pStyle w:val="TAR"/>
              <w:jc w:val="center"/>
              <w:rPr>
                <w:rFonts w:cs="Arial"/>
                <w:sz w:val="16"/>
                <w:szCs w:val="16"/>
                <w:lang w:eastAsia="zh-CN"/>
              </w:rPr>
            </w:pPr>
            <w:r>
              <w:rPr>
                <w:rFonts w:cs="Arial" w:hint="eastAsia"/>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C"/>
              <w:rPr>
                <w:rFonts w:cs="Arial" w:hint="eastAsia"/>
                <w:sz w:val="16"/>
                <w:szCs w:val="16"/>
                <w:lang w:eastAsia="zh-CN"/>
              </w:rPr>
            </w:pPr>
            <w:r>
              <w:rPr>
                <w:rFonts w:cs="Arial" w:hint="eastAsia"/>
                <w:sz w:val="16"/>
                <w:szCs w:val="16"/>
                <w:lang w:eastAsia="zh-CN"/>
              </w:rPr>
              <w:t>B</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D4DA2" w:rsidRDefault="004D4DA2" w:rsidP="004D4DA2">
            <w:pPr>
              <w:pStyle w:val="TAL"/>
              <w:rPr>
                <w:rFonts w:cs="Arial"/>
                <w:sz w:val="16"/>
                <w:szCs w:val="16"/>
              </w:rPr>
            </w:pPr>
            <w:r w:rsidRPr="004D4DA2">
              <w:rPr>
                <w:rFonts w:cs="Arial"/>
                <w:sz w:val="16"/>
                <w:szCs w:val="16"/>
              </w:rPr>
              <w:t>Update the data types of the Media Steaming attributes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D4DA2" w:rsidRPr="00080E87" w:rsidRDefault="004D4DA2" w:rsidP="004D4DA2">
            <w:pPr>
              <w:pStyle w:val="TAC"/>
              <w:rPr>
                <w:rFonts w:cs="Arial" w:hint="eastAsia"/>
                <w:sz w:val="16"/>
                <w:szCs w:val="16"/>
                <w:lang w:eastAsia="zh-CN"/>
              </w:rPr>
            </w:pPr>
            <w:r w:rsidRPr="00966C49">
              <w:rPr>
                <w:rFonts w:cs="Arial" w:hint="eastAsia"/>
                <w:sz w:val="16"/>
                <w:szCs w:val="16"/>
                <w:lang w:eastAsia="zh-CN"/>
              </w:rPr>
              <w:t>1</w:t>
            </w:r>
            <w:r w:rsidRPr="00966C49">
              <w:rPr>
                <w:rFonts w:cs="Arial"/>
                <w:sz w:val="16"/>
                <w:szCs w:val="16"/>
                <w:lang w:eastAsia="zh-CN"/>
              </w:rPr>
              <w:t>8.4.0</w:t>
            </w:r>
          </w:p>
        </w:tc>
      </w:tr>
      <w:tr w:rsidR="00B913A0" w:rsidRPr="000522E9" w:rsidTr="000522E9">
        <w:tc>
          <w:tcPr>
            <w:tcW w:w="795" w:type="dxa"/>
            <w:tcBorders>
              <w:top w:val="single" w:sz="6" w:space="0" w:color="auto"/>
              <w:left w:val="single" w:sz="6" w:space="0" w:color="auto"/>
              <w:bottom w:val="single" w:sz="6" w:space="0" w:color="auto"/>
              <w:right w:val="single" w:sz="6" w:space="0" w:color="auto"/>
            </w:tcBorders>
            <w:shd w:val="solid" w:color="FFFFFF" w:fill="auto"/>
          </w:tcPr>
          <w:p w:rsidR="00B913A0" w:rsidRDefault="00B913A0" w:rsidP="00B913A0">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913A0" w:rsidRDefault="00B913A0" w:rsidP="00B913A0">
            <w:pPr>
              <w:pStyle w:val="TAC"/>
              <w:rPr>
                <w:rFonts w:cs="Arial"/>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B913A0" w:rsidRPr="004D4DA2" w:rsidRDefault="00C91203" w:rsidP="00B913A0">
            <w:pPr>
              <w:pStyle w:val="TAC"/>
              <w:rPr>
                <w:rFonts w:cs="Arial"/>
                <w:sz w:val="16"/>
                <w:szCs w:val="16"/>
              </w:rPr>
            </w:pPr>
            <w:r w:rsidRPr="00C91203">
              <w:rPr>
                <w:rFonts w:cs="Arial"/>
                <w:sz w:val="16"/>
                <w:szCs w:val="16"/>
              </w:rPr>
              <w:t>CP-233238</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913A0" w:rsidRPr="004D4DA2" w:rsidRDefault="00B913A0" w:rsidP="00B913A0">
            <w:pPr>
              <w:pStyle w:val="TAL"/>
              <w:rPr>
                <w:rFonts w:cs="Arial" w:hint="eastAsia"/>
                <w:sz w:val="16"/>
                <w:szCs w:val="16"/>
                <w:lang w:eastAsia="zh-CN"/>
              </w:rPr>
            </w:pPr>
            <w:r>
              <w:rPr>
                <w:rFonts w:cs="Arial" w:hint="eastAsia"/>
                <w:sz w:val="16"/>
                <w:szCs w:val="16"/>
                <w:lang w:eastAsia="zh-CN"/>
              </w:rPr>
              <w:t>0</w:t>
            </w:r>
            <w:r>
              <w:rPr>
                <w:rFonts w:cs="Arial"/>
                <w:sz w:val="16"/>
                <w:szCs w:val="16"/>
                <w:lang w:eastAsia="zh-CN"/>
              </w:rPr>
              <w:t>170</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B913A0" w:rsidRDefault="00B913A0" w:rsidP="00DC6D1D">
            <w:pPr>
              <w:pStyle w:val="TAR"/>
              <w:jc w:val="center"/>
              <w:rPr>
                <w:rFonts w:cs="Arial" w:hint="eastAsia"/>
                <w:sz w:val="16"/>
                <w:szCs w:val="16"/>
                <w:lang w:eastAsia="zh-CN"/>
              </w:rPr>
            </w:pPr>
            <w:r w:rsidRPr="00731176">
              <w:rPr>
                <w:rFonts w:cs="Arial"/>
                <w:sz w:val="16"/>
                <w:szCs w:val="16"/>
                <w:lang w:eastAsia="zh-CN"/>
              </w:rPr>
              <w:fldChar w:fldCharType="begin"/>
            </w:r>
            <w:r w:rsidRPr="00731176">
              <w:rPr>
                <w:rFonts w:cs="Arial"/>
                <w:sz w:val="16"/>
                <w:szCs w:val="16"/>
                <w:lang w:eastAsia="zh-CN"/>
              </w:rPr>
              <w:instrText xml:space="preserve"> DOCPROPERTY  Revision  \* MERGEFORMAT </w:instrText>
            </w:r>
            <w:r w:rsidRPr="00731176">
              <w:rPr>
                <w:rFonts w:cs="Arial"/>
                <w:sz w:val="16"/>
                <w:szCs w:val="16"/>
                <w:lang w:eastAsia="zh-CN"/>
              </w:rPr>
              <w:fldChar w:fldCharType="separate"/>
            </w:r>
            <w:r w:rsidRPr="00731176">
              <w:rPr>
                <w:rFonts w:cs="Arial"/>
                <w:sz w:val="16"/>
                <w:szCs w:val="16"/>
                <w:lang w:eastAsia="zh-CN"/>
              </w:rPr>
              <w:t>-</w:t>
            </w:r>
            <w:r w:rsidRPr="00731176">
              <w:rPr>
                <w:rFonts w:cs="Arial"/>
                <w:sz w:val="16"/>
                <w:szCs w:val="16"/>
                <w:lang w:eastAsia="zh-CN"/>
              </w:rPr>
              <w:fldChar w:fldCharType="end"/>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913A0" w:rsidRDefault="00B913A0" w:rsidP="00B913A0">
            <w:pPr>
              <w:pStyle w:val="TAC"/>
              <w:rPr>
                <w:rFonts w:cs="Arial" w:hint="eastAsia"/>
                <w:sz w:val="16"/>
                <w:szCs w:val="16"/>
                <w:lang w:eastAsia="zh-CN"/>
              </w:rPr>
            </w:pPr>
            <w:r>
              <w:rPr>
                <w:rFonts w:cs="Arial" w:hint="eastAsia"/>
                <w:sz w:val="16"/>
                <w:szCs w:val="16"/>
                <w:lang w:eastAsia="zh-CN"/>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B913A0" w:rsidRPr="004D4DA2" w:rsidRDefault="00B913A0" w:rsidP="00B913A0">
            <w:pPr>
              <w:pStyle w:val="TAL"/>
              <w:rPr>
                <w:rFonts w:cs="Arial"/>
                <w:sz w:val="16"/>
                <w:szCs w:val="16"/>
              </w:rPr>
            </w:pPr>
            <w:r w:rsidRPr="008B161F">
              <w:rPr>
                <w:rFonts w:cs="Arial"/>
                <w:sz w:val="16"/>
                <w:szCs w:val="16"/>
              </w:rPr>
              <w:t>Update of info and externalDocs fields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913A0" w:rsidRPr="00966C49" w:rsidRDefault="00B913A0" w:rsidP="00B913A0">
            <w:pPr>
              <w:pStyle w:val="TAC"/>
              <w:rPr>
                <w:rFonts w:cs="Arial" w:hint="eastAsia"/>
                <w:sz w:val="16"/>
                <w:szCs w:val="16"/>
                <w:lang w:eastAsia="zh-CN"/>
              </w:rPr>
            </w:pPr>
            <w:r w:rsidRPr="00966C49">
              <w:rPr>
                <w:rFonts w:cs="Arial" w:hint="eastAsia"/>
                <w:sz w:val="16"/>
                <w:szCs w:val="16"/>
                <w:lang w:eastAsia="zh-CN"/>
              </w:rPr>
              <w:t>1</w:t>
            </w:r>
            <w:r w:rsidRPr="00966C49">
              <w:rPr>
                <w:rFonts w:cs="Arial"/>
                <w:sz w:val="16"/>
                <w:szCs w:val="16"/>
                <w:lang w:eastAsia="zh-CN"/>
              </w:rPr>
              <w:t>8.4.0</w:t>
            </w:r>
          </w:p>
        </w:tc>
      </w:tr>
    </w:tbl>
    <w:p w:rsidR="00731176" w:rsidRDefault="00731176"/>
    <w:sectPr w:rsidR="00731176">
      <w:headerReference w:type="default" r:id="rId71"/>
      <w:footerReference w:type="default" r:id="rId7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4C8" w:rsidRDefault="001264C8">
      <w:r>
        <w:separator/>
      </w:r>
    </w:p>
  </w:endnote>
  <w:endnote w:type="continuationSeparator" w:id="0">
    <w:p w:rsidR="001264C8" w:rsidRDefault="0012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553" w:rsidRDefault="0067755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4C8" w:rsidRDefault="001264C8">
      <w:r>
        <w:separator/>
      </w:r>
    </w:p>
  </w:footnote>
  <w:footnote w:type="continuationSeparator" w:id="0">
    <w:p w:rsidR="001264C8" w:rsidRDefault="00126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553" w:rsidRDefault="0067755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23ED2">
      <w:rPr>
        <w:rFonts w:ascii="Arial" w:hAnsi="Arial" w:cs="Arial"/>
        <w:b/>
        <w:noProof/>
        <w:sz w:val="18"/>
        <w:szCs w:val="18"/>
      </w:rPr>
      <w:t>3GPP TS 29.591 V18.4.0 (2023-12)</w:t>
    </w:r>
    <w:r>
      <w:rPr>
        <w:rFonts w:ascii="Arial" w:hAnsi="Arial" w:cs="Arial"/>
        <w:b/>
        <w:sz w:val="18"/>
        <w:szCs w:val="18"/>
      </w:rPr>
      <w:fldChar w:fldCharType="end"/>
    </w:r>
  </w:p>
  <w:p w:rsidR="00677553" w:rsidRDefault="0067755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B65AB">
      <w:rPr>
        <w:rFonts w:ascii="Arial" w:hAnsi="Arial" w:cs="Arial"/>
        <w:b/>
        <w:noProof/>
        <w:sz w:val="18"/>
        <w:szCs w:val="18"/>
      </w:rPr>
      <w:t>4</w:t>
    </w:r>
    <w:r>
      <w:rPr>
        <w:rFonts w:ascii="Arial" w:hAnsi="Arial" w:cs="Arial"/>
        <w:b/>
        <w:sz w:val="18"/>
        <w:szCs w:val="18"/>
      </w:rPr>
      <w:fldChar w:fldCharType="end"/>
    </w:r>
  </w:p>
  <w:p w:rsidR="00677553" w:rsidRDefault="0067755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23ED2">
      <w:rPr>
        <w:rFonts w:ascii="Arial" w:hAnsi="Arial" w:cs="Arial"/>
        <w:b/>
        <w:noProof/>
        <w:sz w:val="18"/>
        <w:szCs w:val="18"/>
      </w:rPr>
      <w:t>Release 18</w:t>
    </w:r>
    <w:r>
      <w:rPr>
        <w:rFonts w:ascii="Arial" w:hAnsi="Arial" w:cs="Arial"/>
        <w:b/>
        <w:sz w:val="18"/>
        <w:szCs w:val="18"/>
      </w:rPr>
      <w:fldChar w:fldCharType="end"/>
    </w:r>
  </w:p>
  <w:p w:rsidR="00677553" w:rsidRDefault="00677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9CAC9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0C8F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D097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F4F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780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8F7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5E8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176D438"/>
    <w:lvl w:ilvl="0">
      <w:start w:val="1"/>
      <w:numFmt w:val="decimal"/>
      <w:lvlText w:val="%1."/>
      <w:lvlJc w:val="left"/>
      <w:pPr>
        <w:tabs>
          <w:tab w:val="num" w:pos="360"/>
        </w:tabs>
        <w:ind w:left="360" w:hangingChars="200" w:hanging="360"/>
      </w:pPr>
    </w:lvl>
  </w:abstractNum>
  <w:abstractNum w:abstractNumId="8" w15:restartNumberingAfterBreak="0">
    <w:nsid w:val="FFFFFF89"/>
    <w:multiLevelType w:val="singleLevel"/>
    <w:tmpl w:val="91500F54"/>
    <w:lvl w:ilvl="0">
      <w:start w:val="1"/>
      <w:numFmt w:val="bullet"/>
      <w:lvlText w:val=""/>
      <w:lvlJc w:val="left"/>
      <w:pPr>
        <w:tabs>
          <w:tab w:val="num" w:pos="360"/>
        </w:tabs>
        <w:ind w:left="360" w:hangingChars="200" w:hanging="360"/>
      </w:pPr>
      <w:rPr>
        <w:rFonts w:ascii="Wingdings" w:hAnsi="Wingdings"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28E2C23"/>
    <w:multiLevelType w:val="hybridMultilevel"/>
    <w:tmpl w:val="BBDC756C"/>
    <w:lvl w:ilvl="0" w:tplc="B7E0B0B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030F7784"/>
    <w:multiLevelType w:val="hybridMultilevel"/>
    <w:tmpl w:val="E45C5D6C"/>
    <w:lvl w:ilvl="0" w:tplc="F03611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0477014E"/>
    <w:multiLevelType w:val="hybridMultilevel"/>
    <w:tmpl w:val="317E217E"/>
    <w:lvl w:ilvl="0" w:tplc="BF6AEF40">
      <w:start w:val="2023"/>
      <w:numFmt w:val="bullet"/>
      <w:lvlText w:val="-"/>
      <w:lvlJc w:val="left"/>
      <w:pPr>
        <w:ind w:left="460" w:hanging="360"/>
      </w:pPr>
      <w:rPr>
        <w:rFonts w:ascii="Arial" w:eastAsia="SimSun"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4" w15:restartNumberingAfterBreak="0">
    <w:nsid w:val="06CF559C"/>
    <w:multiLevelType w:val="hybridMultilevel"/>
    <w:tmpl w:val="2772C250"/>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0AB3276A"/>
    <w:multiLevelType w:val="hybridMultilevel"/>
    <w:tmpl w:val="710C5FE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0D275420"/>
    <w:multiLevelType w:val="multilevel"/>
    <w:tmpl w:val="0F86DD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1AF2C92"/>
    <w:multiLevelType w:val="multilevel"/>
    <w:tmpl w:val="509831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1380516A"/>
    <w:multiLevelType w:val="hybridMultilevel"/>
    <w:tmpl w:val="2834D046"/>
    <w:lvl w:ilvl="0" w:tplc="BF4C4204">
      <w:start w:val="1"/>
      <w:numFmt w:val="decimal"/>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9" w15:restartNumberingAfterBreak="0">
    <w:nsid w:val="19406586"/>
    <w:multiLevelType w:val="hybridMultilevel"/>
    <w:tmpl w:val="1F5EB96C"/>
    <w:lvl w:ilvl="0" w:tplc="D528F5B8">
      <w:start w:val="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1AD35639"/>
    <w:multiLevelType w:val="hybridMultilevel"/>
    <w:tmpl w:val="51A8FDF6"/>
    <w:lvl w:ilvl="0" w:tplc="3944382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1B2A56B5"/>
    <w:multiLevelType w:val="hybridMultilevel"/>
    <w:tmpl w:val="30521B66"/>
    <w:lvl w:ilvl="0" w:tplc="04090011">
      <w:start w:val="1"/>
      <w:numFmt w:val="decimal"/>
      <w:lvlText w:val="%1)"/>
      <w:lvlJc w:val="left"/>
      <w:pPr>
        <w:ind w:left="1556" w:hanging="420"/>
      </w:pPr>
    </w:lvl>
    <w:lvl w:ilvl="1" w:tplc="04090019" w:tentative="1">
      <w:start w:val="1"/>
      <w:numFmt w:val="lowerLetter"/>
      <w:lvlText w:val="%2)"/>
      <w:lvlJc w:val="left"/>
      <w:pPr>
        <w:ind w:left="1976" w:hanging="420"/>
      </w:pPr>
    </w:lvl>
    <w:lvl w:ilvl="2" w:tplc="0409001B" w:tentative="1">
      <w:start w:val="1"/>
      <w:numFmt w:val="lowerRoman"/>
      <w:lvlText w:val="%3."/>
      <w:lvlJc w:val="right"/>
      <w:pPr>
        <w:ind w:left="2396" w:hanging="420"/>
      </w:pPr>
    </w:lvl>
    <w:lvl w:ilvl="3" w:tplc="0409000F" w:tentative="1">
      <w:start w:val="1"/>
      <w:numFmt w:val="decimal"/>
      <w:lvlText w:val="%4."/>
      <w:lvlJc w:val="left"/>
      <w:pPr>
        <w:ind w:left="2816" w:hanging="420"/>
      </w:pPr>
    </w:lvl>
    <w:lvl w:ilvl="4" w:tplc="04090019" w:tentative="1">
      <w:start w:val="1"/>
      <w:numFmt w:val="lowerLetter"/>
      <w:lvlText w:val="%5)"/>
      <w:lvlJc w:val="left"/>
      <w:pPr>
        <w:ind w:left="3236" w:hanging="420"/>
      </w:pPr>
    </w:lvl>
    <w:lvl w:ilvl="5" w:tplc="0409001B" w:tentative="1">
      <w:start w:val="1"/>
      <w:numFmt w:val="lowerRoman"/>
      <w:lvlText w:val="%6."/>
      <w:lvlJc w:val="right"/>
      <w:pPr>
        <w:ind w:left="3656" w:hanging="420"/>
      </w:pPr>
    </w:lvl>
    <w:lvl w:ilvl="6" w:tplc="0409000F" w:tentative="1">
      <w:start w:val="1"/>
      <w:numFmt w:val="decimal"/>
      <w:lvlText w:val="%7."/>
      <w:lvlJc w:val="left"/>
      <w:pPr>
        <w:ind w:left="4076" w:hanging="420"/>
      </w:pPr>
    </w:lvl>
    <w:lvl w:ilvl="7" w:tplc="04090019" w:tentative="1">
      <w:start w:val="1"/>
      <w:numFmt w:val="lowerLetter"/>
      <w:lvlText w:val="%8)"/>
      <w:lvlJc w:val="left"/>
      <w:pPr>
        <w:ind w:left="4496" w:hanging="420"/>
      </w:pPr>
    </w:lvl>
    <w:lvl w:ilvl="8" w:tplc="0409001B" w:tentative="1">
      <w:start w:val="1"/>
      <w:numFmt w:val="lowerRoman"/>
      <w:lvlText w:val="%9."/>
      <w:lvlJc w:val="right"/>
      <w:pPr>
        <w:ind w:left="4916" w:hanging="420"/>
      </w:pPr>
    </w:lvl>
  </w:abstractNum>
  <w:abstractNum w:abstractNumId="22" w15:restartNumberingAfterBreak="0">
    <w:nsid w:val="1D422F6B"/>
    <w:multiLevelType w:val="hybridMultilevel"/>
    <w:tmpl w:val="FCF0330A"/>
    <w:lvl w:ilvl="0" w:tplc="7C1E0746">
      <w:numFmt w:val="bullet"/>
      <w:lvlText w:val="-"/>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23BE71BA"/>
    <w:multiLevelType w:val="hybridMultilevel"/>
    <w:tmpl w:val="B4360B6C"/>
    <w:lvl w:ilvl="0" w:tplc="1154178C">
      <w:start w:val="1"/>
      <w:numFmt w:val="decimal"/>
      <w:lvlText w:val="%1)"/>
      <w:lvlJc w:val="left"/>
      <w:pPr>
        <w:ind w:left="2915" w:hanging="360"/>
      </w:pPr>
      <w:rPr>
        <w:rFonts w:hint="default"/>
      </w:rPr>
    </w:lvl>
    <w:lvl w:ilvl="1" w:tplc="04090019" w:tentative="1">
      <w:start w:val="1"/>
      <w:numFmt w:val="lowerLetter"/>
      <w:lvlText w:val="%2."/>
      <w:lvlJc w:val="left"/>
      <w:pPr>
        <w:ind w:left="3635" w:hanging="360"/>
      </w:pPr>
    </w:lvl>
    <w:lvl w:ilvl="2" w:tplc="0409001B" w:tentative="1">
      <w:start w:val="1"/>
      <w:numFmt w:val="lowerRoman"/>
      <w:lvlText w:val="%3."/>
      <w:lvlJc w:val="right"/>
      <w:pPr>
        <w:ind w:left="4355" w:hanging="180"/>
      </w:pPr>
    </w:lvl>
    <w:lvl w:ilvl="3" w:tplc="0409000F" w:tentative="1">
      <w:start w:val="1"/>
      <w:numFmt w:val="decimal"/>
      <w:lvlText w:val="%4."/>
      <w:lvlJc w:val="left"/>
      <w:pPr>
        <w:ind w:left="5075" w:hanging="360"/>
      </w:pPr>
    </w:lvl>
    <w:lvl w:ilvl="4" w:tplc="04090019" w:tentative="1">
      <w:start w:val="1"/>
      <w:numFmt w:val="lowerLetter"/>
      <w:lvlText w:val="%5."/>
      <w:lvlJc w:val="left"/>
      <w:pPr>
        <w:ind w:left="5795" w:hanging="360"/>
      </w:pPr>
    </w:lvl>
    <w:lvl w:ilvl="5" w:tplc="0409001B" w:tentative="1">
      <w:start w:val="1"/>
      <w:numFmt w:val="lowerRoman"/>
      <w:lvlText w:val="%6."/>
      <w:lvlJc w:val="right"/>
      <w:pPr>
        <w:ind w:left="6515" w:hanging="180"/>
      </w:pPr>
    </w:lvl>
    <w:lvl w:ilvl="6" w:tplc="0409000F" w:tentative="1">
      <w:start w:val="1"/>
      <w:numFmt w:val="decimal"/>
      <w:lvlText w:val="%7."/>
      <w:lvlJc w:val="left"/>
      <w:pPr>
        <w:ind w:left="7235" w:hanging="360"/>
      </w:pPr>
    </w:lvl>
    <w:lvl w:ilvl="7" w:tplc="04090019" w:tentative="1">
      <w:start w:val="1"/>
      <w:numFmt w:val="lowerLetter"/>
      <w:lvlText w:val="%8."/>
      <w:lvlJc w:val="left"/>
      <w:pPr>
        <w:ind w:left="7955" w:hanging="360"/>
      </w:pPr>
    </w:lvl>
    <w:lvl w:ilvl="8" w:tplc="0409001B" w:tentative="1">
      <w:start w:val="1"/>
      <w:numFmt w:val="lowerRoman"/>
      <w:lvlText w:val="%9."/>
      <w:lvlJc w:val="right"/>
      <w:pPr>
        <w:ind w:left="8675" w:hanging="180"/>
      </w:pPr>
    </w:lvl>
  </w:abstractNum>
  <w:abstractNum w:abstractNumId="2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BC54170"/>
    <w:multiLevelType w:val="hybridMultilevel"/>
    <w:tmpl w:val="C9880E8C"/>
    <w:lvl w:ilvl="0" w:tplc="15AA9FD8">
      <w:start w:val="5"/>
      <w:numFmt w:val="bullet"/>
      <w:lvlText w:val="-"/>
      <w:lvlJc w:val="left"/>
      <w:pPr>
        <w:ind w:left="460" w:hanging="360"/>
      </w:pPr>
      <w:rPr>
        <w:rFonts w:ascii="Arial" w:eastAsia="MS Mincho" w:hAnsi="Arial" w:cs="Arial" w:hint="default"/>
      </w:rPr>
    </w:lvl>
    <w:lvl w:ilvl="1" w:tplc="0409000B" w:tentative="1">
      <w:start w:val="1"/>
      <w:numFmt w:val="bullet"/>
      <w:lvlText w:val=""/>
      <w:lvlJc w:val="left"/>
      <w:pPr>
        <w:ind w:left="980" w:hanging="440"/>
      </w:pPr>
      <w:rPr>
        <w:rFonts w:ascii="Wingdings" w:hAnsi="Wingdings" w:hint="default"/>
      </w:rPr>
    </w:lvl>
    <w:lvl w:ilvl="2" w:tplc="0409000D"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B" w:tentative="1">
      <w:start w:val="1"/>
      <w:numFmt w:val="bullet"/>
      <w:lvlText w:val=""/>
      <w:lvlJc w:val="left"/>
      <w:pPr>
        <w:ind w:left="2300" w:hanging="440"/>
      </w:pPr>
      <w:rPr>
        <w:rFonts w:ascii="Wingdings" w:hAnsi="Wingdings" w:hint="default"/>
      </w:rPr>
    </w:lvl>
    <w:lvl w:ilvl="5" w:tplc="0409000D"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B" w:tentative="1">
      <w:start w:val="1"/>
      <w:numFmt w:val="bullet"/>
      <w:lvlText w:val=""/>
      <w:lvlJc w:val="left"/>
      <w:pPr>
        <w:ind w:left="3620" w:hanging="440"/>
      </w:pPr>
      <w:rPr>
        <w:rFonts w:ascii="Wingdings" w:hAnsi="Wingdings" w:hint="default"/>
      </w:rPr>
    </w:lvl>
    <w:lvl w:ilvl="8" w:tplc="0409000D" w:tentative="1">
      <w:start w:val="1"/>
      <w:numFmt w:val="bullet"/>
      <w:lvlText w:val=""/>
      <w:lvlJc w:val="left"/>
      <w:pPr>
        <w:ind w:left="4060" w:hanging="440"/>
      </w:pPr>
      <w:rPr>
        <w:rFonts w:ascii="Wingdings" w:hAnsi="Wingdings" w:hint="default"/>
      </w:rPr>
    </w:lvl>
  </w:abstractNum>
  <w:abstractNum w:abstractNumId="27" w15:restartNumberingAfterBreak="0">
    <w:nsid w:val="3CAD0B14"/>
    <w:multiLevelType w:val="hybridMultilevel"/>
    <w:tmpl w:val="278ED5AA"/>
    <w:lvl w:ilvl="0" w:tplc="D1E0F5BE">
      <w:start w:val="2"/>
      <w:numFmt w:val="bullet"/>
      <w:lvlText w:val="-"/>
      <w:lvlJc w:val="left"/>
      <w:pPr>
        <w:ind w:left="2064" w:hanging="360"/>
      </w:pPr>
      <w:rPr>
        <w:rFonts w:ascii="Times New Roman" w:eastAsia="DengXian" w:hAnsi="Times New Roman" w:cs="Times New Roman" w:hint="default"/>
      </w:rPr>
    </w:lvl>
    <w:lvl w:ilvl="1" w:tplc="04090003" w:tentative="1">
      <w:start w:val="1"/>
      <w:numFmt w:val="bullet"/>
      <w:lvlText w:val=""/>
      <w:lvlJc w:val="left"/>
      <w:pPr>
        <w:ind w:left="2544" w:hanging="420"/>
      </w:pPr>
      <w:rPr>
        <w:rFonts w:ascii="Wingdings" w:hAnsi="Wingdings" w:hint="default"/>
      </w:rPr>
    </w:lvl>
    <w:lvl w:ilvl="2" w:tplc="04090005" w:tentative="1">
      <w:start w:val="1"/>
      <w:numFmt w:val="bullet"/>
      <w:lvlText w:val=""/>
      <w:lvlJc w:val="left"/>
      <w:pPr>
        <w:ind w:left="2964" w:hanging="420"/>
      </w:pPr>
      <w:rPr>
        <w:rFonts w:ascii="Wingdings" w:hAnsi="Wingdings" w:hint="default"/>
      </w:rPr>
    </w:lvl>
    <w:lvl w:ilvl="3" w:tplc="04090001" w:tentative="1">
      <w:start w:val="1"/>
      <w:numFmt w:val="bullet"/>
      <w:lvlText w:val=""/>
      <w:lvlJc w:val="left"/>
      <w:pPr>
        <w:ind w:left="3384" w:hanging="420"/>
      </w:pPr>
      <w:rPr>
        <w:rFonts w:ascii="Wingdings" w:hAnsi="Wingdings" w:hint="default"/>
      </w:rPr>
    </w:lvl>
    <w:lvl w:ilvl="4" w:tplc="04090003" w:tentative="1">
      <w:start w:val="1"/>
      <w:numFmt w:val="bullet"/>
      <w:lvlText w:val=""/>
      <w:lvlJc w:val="left"/>
      <w:pPr>
        <w:ind w:left="3804" w:hanging="420"/>
      </w:pPr>
      <w:rPr>
        <w:rFonts w:ascii="Wingdings" w:hAnsi="Wingdings" w:hint="default"/>
      </w:rPr>
    </w:lvl>
    <w:lvl w:ilvl="5" w:tplc="04090005" w:tentative="1">
      <w:start w:val="1"/>
      <w:numFmt w:val="bullet"/>
      <w:lvlText w:val=""/>
      <w:lvlJc w:val="left"/>
      <w:pPr>
        <w:ind w:left="4224" w:hanging="420"/>
      </w:pPr>
      <w:rPr>
        <w:rFonts w:ascii="Wingdings" w:hAnsi="Wingdings" w:hint="default"/>
      </w:rPr>
    </w:lvl>
    <w:lvl w:ilvl="6" w:tplc="04090001" w:tentative="1">
      <w:start w:val="1"/>
      <w:numFmt w:val="bullet"/>
      <w:lvlText w:val=""/>
      <w:lvlJc w:val="left"/>
      <w:pPr>
        <w:ind w:left="4644" w:hanging="420"/>
      </w:pPr>
      <w:rPr>
        <w:rFonts w:ascii="Wingdings" w:hAnsi="Wingdings" w:hint="default"/>
      </w:rPr>
    </w:lvl>
    <w:lvl w:ilvl="7" w:tplc="04090003" w:tentative="1">
      <w:start w:val="1"/>
      <w:numFmt w:val="bullet"/>
      <w:lvlText w:val=""/>
      <w:lvlJc w:val="left"/>
      <w:pPr>
        <w:ind w:left="5064" w:hanging="420"/>
      </w:pPr>
      <w:rPr>
        <w:rFonts w:ascii="Wingdings" w:hAnsi="Wingdings" w:hint="default"/>
      </w:rPr>
    </w:lvl>
    <w:lvl w:ilvl="8" w:tplc="04090005" w:tentative="1">
      <w:start w:val="1"/>
      <w:numFmt w:val="bullet"/>
      <w:lvlText w:val=""/>
      <w:lvlJc w:val="left"/>
      <w:pPr>
        <w:ind w:left="5484" w:hanging="420"/>
      </w:pPr>
      <w:rPr>
        <w:rFonts w:ascii="Wingdings" w:hAnsi="Wingdings" w:hint="default"/>
      </w:rPr>
    </w:lvl>
  </w:abstractNum>
  <w:abstractNum w:abstractNumId="28"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1B86A59"/>
    <w:multiLevelType w:val="hybridMultilevel"/>
    <w:tmpl w:val="6C50B6AE"/>
    <w:lvl w:ilvl="0" w:tplc="F9585F6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0" w15:restartNumberingAfterBreak="0">
    <w:nsid w:val="4BCE6593"/>
    <w:multiLevelType w:val="hybridMultilevel"/>
    <w:tmpl w:val="BD9CB71E"/>
    <w:lvl w:ilvl="0" w:tplc="155E19D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15:restartNumberingAfterBreak="0">
    <w:nsid w:val="4C3B448B"/>
    <w:multiLevelType w:val="hybridMultilevel"/>
    <w:tmpl w:val="3CC47B32"/>
    <w:lvl w:ilvl="0" w:tplc="D58E43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5EB46A97"/>
    <w:multiLevelType w:val="hybridMultilevel"/>
    <w:tmpl w:val="0F3E0B60"/>
    <w:lvl w:ilvl="0" w:tplc="EDC2EE78">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64876228"/>
    <w:multiLevelType w:val="hybridMultilevel"/>
    <w:tmpl w:val="BD5C1688"/>
    <w:lvl w:ilvl="0" w:tplc="A10823D4">
      <w:start w:val="1"/>
      <w:numFmt w:val="bullet"/>
      <w:lvlText w:val="-"/>
      <w:lvlJc w:val="left"/>
      <w:pPr>
        <w:ind w:left="1494" w:hanging="360"/>
      </w:pPr>
      <w:rPr>
        <w:rFonts w:ascii="Times New Roman" w:eastAsia="SimSun" w:hAnsi="Times New Roman" w:cs="Times New Roman"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3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E55338"/>
    <w:multiLevelType w:val="hybridMultilevel"/>
    <w:tmpl w:val="8C646AFA"/>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6F0E3AE1"/>
    <w:multiLevelType w:val="hybridMultilevel"/>
    <w:tmpl w:val="C4EC2300"/>
    <w:lvl w:ilvl="0" w:tplc="B18CE1B4">
      <w:start w:val="6"/>
      <w:numFmt w:val="bullet"/>
      <w:lvlText w:val="-"/>
      <w:lvlJc w:val="left"/>
      <w:pPr>
        <w:ind w:left="644" w:hanging="360"/>
      </w:pPr>
      <w:rPr>
        <w:rFonts w:ascii="Times New Roman" w:eastAsia="Batang"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755930B2"/>
    <w:multiLevelType w:val="hybridMultilevel"/>
    <w:tmpl w:val="22046C92"/>
    <w:lvl w:ilvl="0" w:tplc="DADE20D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0" w15:restartNumberingAfterBreak="0">
    <w:nsid w:val="773A35CB"/>
    <w:multiLevelType w:val="hybridMultilevel"/>
    <w:tmpl w:val="E3861108"/>
    <w:lvl w:ilvl="0" w:tplc="04090011">
      <w:start w:val="1"/>
      <w:numFmt w:val="decimal"/>
      <w:lvlText w:val="%1)"/>
      <w:lvlJc w:val="left"/>
      <w:pPr>
        <w:ind w:left="1556" w:hanging="420"/>
      </w:pPr>
    </w:lvl>
    <w:lvl w:ilvl="1" w:tplc="04090019" w:tentative="1">
      <w:start w:val="1"/>
      <w:numFmt w:val="lowerLetter"/>
      <w:lvlText w:val="%2)"/>
      <w:lvlJc w:val="left"/>
      <w:pPr>
        <w:ind w:left="1976" w:hanging="420"/>
      </w:pPr>
    </w:lvl>
    <w:lvl w:ilvl="2" w:tplc="0409001B" w:tentative="1">
      <w:start w:val="1"/>
      <w:numFmt w:val="lowerRoman"/>
      <w:lvlText w:val="%3."/>
      <w:lvlJc w:val="right"/>
      <w:pPr>
        <w:ind w:left="2396" w:hanging="420"/>
      </w:pPr>
    </w:lvl>
    <w:lvl w:ilvl="3" w:tplc="0409000F" w:tentative="1">
      <w:start w:val="1"/>
      <w:numFmt w:val="decimal"/>
      <w:lvlText w:val="%4."/>
      <w:lvlJc w:val="left"/>
      <w:pPr>
        <w:ind w:left="2816" w:hanging="420"/>
      </w:pPr>
    </w:lvl>
    <w:lvl w:ilvl="4" w:tplc="04090019" w:tentative="1">
      <w:start w:val="1"/>
      <w:numFmt w:val="lowerLetter"/>
      <w:lvlText w:val="%5)"/>
      <w:lvlJc w:val="left"/>
      <w:pPr>
        <w:ind w:left="3236" w:hanging="420"/>
      </w:pPr>
    </w:lvl>
    <w:lvl w:ilvl="5" w:tplc="0409001B" w:tentative="1">
      <w:start w:val="1"/>
      <w:numFmt w:val="lowerRoman"/>
      <w:lvlText w:val="%6."/>
      <w:lvlJc w:val="right"/>
      <w:pPr>
        <w:ind w:left="3656" w:hanging="420"/>
      </w:pPr>
    </w:lvl>
    <w:lvl w:ilvl="6" w:tplc="0409000F" w:tentative="1">
      <w:start w:val="1"/>
      <w:numFmt w:val="decimal"/>
      <w:lvlText w:val="%7."/>
      <w:lvlJc w:val="left"/>
      <w:pPr>
        <w:ind w:left="4076" w:hanging="420"/>
      </w:pPr>
    </w:lvl>
    <w:lvl w:ilvl="7" w:tplc="04090019" w:tentative="1">
      <w:start w:val="1"/>
      <w:numFmt w:val="lowerLetter"/>
      <w:lvlText w:val="%8)"/>
      <w:lvlJc w:val="left"/>
      <w:pPr>
        <w:ind w:left="4496" w:hanging="420"/>
      </w:pPr>
    </w:lvl>
    <w:lvl w:ilvl="8" w:tplc="0409001B" w:tentative="1">
      <w:start w:val="1"/>
      <w:numFmt w:val="lowerRoman"/>
      <w:lvlText w:val="%9."/>
      <w:lvlJc w:val="right"/>
      <w:pPr>
        <w:ind w:left="4916" w:hanging="420"/>
      </w:pPr>
    </w:lvl>
  </w:abstractNum>
  <w:abstractNum w:abstractNumId="41" w15:restartNumberingAfterBreak="0">
    <w:nsid w:val="774D218A"/>
    <w:multiLevelType w:val="hybridMultilevel"/>
    <w:tmpl w:val="D50A99EC"/>
    <w:lvl w:ilvl="0" w:tplc="7C1E0746">
      <w:numFmt w:val="bullet"/>
      <w:lvlText w:val="-"/>
      <w:lvlJc w:val="left"/>
      <w:pPr>
        <w:ind w:left="1238" w:hanging="420"/>
      </w:pPr>
      <w:rPr>
        <w:rFonts w:hint="default"/>
      </w:rPr>
    </w:lvl>
    <w:lvl w:ilvl="1" w:tplc="04090003" w:tentative="1">
      <w:start w:val="1"/>
      <w:numFmt w:val="bullet"/>
      <w:lvlText w:val=""/>
      <w:lvlJc w:val="left"/>
      <w:pPr>
        <w:ind w:left="1658" w:hanging="420"/>
      </w:pPr>
      <w:rPr>
        <w:rFonts w:ascii="Wingdings" w:hAnsi="Wingdings" w:hint="default"/>
      </w:rPr>
    </w:lvl>
    <w:lvl w:ilvl="2" w:tplc="04090005" w:tentative="1">
      <w:start w:val="1"/>
      <w:numFmt w:val="bullet"/>
      <w:lvlText w:val=""/>
      <w:lvlJc w:val="left"/>
      <w:pPr>
        <w:ind w:left="2078" w:hanging="420"/>
      </w:pPr>
      <w:rPr>
        <w:rFonts w:ascii="Wingdings" w:hAnsi="Wingdings" w:hint="default"/>
      </w:rPr>
    </w:lvl>
    <w:lvl w:ilvl="3" w:tplc="04090001" w:tentative="1">
      <w:start w:val="1"/>
      <w:numFmt w:val="bullet"/>
      <w:lvlText w:val=""/>
      <w:lvlJc w:val="left"/>
      <w:pPr>
        <w:ind w:left="2498" w:hanging="420"/>
      </w:pPr>
      <w:rPr>
        <w:rFonts w:ascii="Wingdings" w:hAnsi="Wingdings" w:hint="default"/>
      </w:rPr>
    </w:lvl>
    <w:lvl w:ilvl="4" w:tplc="04090003" w:tentative="1">
      <w:start w:val="1"/>
      <w:numFmt w:val="bullet"/>
      <w:lvlText w:val=""/>
      <w:lvlJc w:val="left"/>
      <w:pPr>
        <w:ind w:left="2918" w:hanging="420"/>
      </w:pPr>
      <w:rPr>
        <w:rFonts w:ascii="Wingdings" w:hAnsi="Wingdings" w:hint="default"/>
      </w:rPr>
    </w:lvl>
    <w:lvl w:ilvl="5" w:tplc="04090005" w:tentative="1">
      <w:start w:val="1"/>
      <w:numFmt w:val="bullet"/>
      <w:lvlText w:val=""/>
      <w:lvlJc w:val="left"/>
      <w:pPr>
        <w:ind w:left="3338" w:hanging="420"/>
      </w:pPr>
      <w:rPr>
        <w:rFonts w:ascii="Wingdings" w:hAnsi="Wingdings" w:hint="default"/>
      </w:rPr>
    </w:lvl>
    <w:lvl w:ilvl="6" w:tplc="04090001" w:tentative="1">
      <w:start w:val="1"/>
      <w:numFmt w:val="bullet"/>
      <w:lvlText w:val=""/>
      <w:lvlJc w:val="left"/>
      <w:pPr>
        <w:ind w:left="3758" w:hanging="420"/>
      </w:pPr>
      <w:rPr>
        <w:rFonts w:ascii="Wingdings" w:hAnsi="Wingdings" w:hint="default"/>
      </w:rPr>
    </w:lvl>
    <w:lvl w:ilvl="7" w:tplc="04090003" w:tentative="1">
      <w:start w:val="1"/>
      <w:numFmt w:val="bullet"/>
      <w:lvlText w:val=""/>
      <w:lvlJc w:val="left"/>
      <w:pPr>
        <w:ind w:left="4178" w:hanging="420"/>
      </w:pPr>
      <w:rPr>
        <w:rFonts w:ascii="Wingdings" w:hAnsi="Wingdings" w:hint="default"/>
      </w:rPr>
    </w:lvl>
    <w:lvl w:ilvl="8" w:tplc="04090005" w:tentative="1">
      <w:start w:val="1"/>
      <w:numFmt w:val="bullet"/>
      <w:lvlText w:val=""/>
      <w:lvlJc w:val="left"/>
      <w:pPr>
        <w:ind w:left="4598" w:hanging="42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0"/>
  </w:num>
  <w:num w:numId="4">
    <w:abstractNumId w:val="34"/>
  </w:num>
  <w:num w:numId="5">
    <w:abstractNumId w:val="38"/>
  </w:num>
  <w:num w:numId="6">
    <w:abstractNumId w:val="36"/>
  </w:num>
  <w:num w:numId="7">
    <w:abstractNumId w:val="24"/>
  </w:num>
  <w:num w:numId="8">
    <w:abstractNumId w:val="25"/>
  </w:num>
  <w:num w:numId="9">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10">
    <w:abstractNumId w:val="28"/>
  </w:num>
  <w:num w:numId="11">
    <w:abstractNumId w:val="35"/>
  </w:num>
  <w:num w:numId="12">
    <w:abstractNumId w:val="9"/>
    <w:lvlOverride w:ilvl="0">
      <w:lvl w:ilvl="0">
        <w:start w:val="1"/>
        <w:numFmt w:val="bullet"/>
        <w:lvlText w:val=""/>
        <w:legacy w:legacy="1" w:legacySpace="0" w:legacyIndent="283"/>
        <w:lvlJc w:val="left"/>
        <w:pPr>
          <w:ind w:left="283" w:hanging="283"/>
        </w:pPr>
        <w:rPr>
          <w:rFonts w:ascii="Geneva" w:hAnsi="Geneva" w:hint="default"/>
        </w:rPr>
      </w:lvl>
    </w:lvlOverride>
  </w:num>
  <w:num w:numId="13">
    <w:abstractNumId w:val="7"/>
  </w:num>
  <w:num w:numId="14">
    <w:abstractNumId w:val="29"/>
  </w:num>
  <w:num w:numId="15">
    <w:abstractNumId w:val="40"/>
  </w:num>
  <w:num w:numId="16">
    <w:abstractNumId w:val="27"/>
  </w:num>
  <w:num w:numId="17">
    <w:abstractNumId w:val="21"/>
  </w:num>
  <w:num w:numId="18">
    <w:abstractNumId w:val="23"/>
  </w:num>
  <w:num w:numId="19">
    <w:abstractNumId w:val="30"/>
  </w:num>
  <w:num w:numId="20">
    <w:abstractNumId w:val="12"/>
  </w:num>
  <w:num w:numId="21">
    <w:abstractNumId w:val="31"/>
  </w:num>
  <w:num w:numId="22">
    <w:abstractNumId w:val="19"/>
  </w:num>
  <w:num w:numId="23">
    <w:abstractNumId w:val="11"/>
  </w:num>
  <w:num w:numId="24">
    <w:abstractNumId w:val="15"/>
  </w:num>
  <w:num w:numId="25">
    <w:abstractNumId w:val="37"/>
  </w:num>
  <w:num w:numId="26">
    <w:abstractNumId w:val="22"/>
  </w:num>
  <w:num w:numId="27">
    <w:abstractNumId w:val="14"/>
  </w:num>
  <w:num w:numId="28">
    <w:abstractNumId w:val="33"/>
  </w:num>
  <w:num w:numId="29">
    <w:abstractNumId w:val="41"/>
  </w:num>
  <w:num w:numId="30">
    <w:abstractNumId w:val="8"/>
  </w:num>
  <w:num w:numId="31">
    <w:abstractNumId w:val="7"/>
    <w:lvlOverride w:ilvl="0">
      <w:startOverride w:val="1"/>
    </w:lvlOverride>
  </w:num>
  <w:num w:numId="32">
    <w:abstractNumId w:val="18"/>
  </w:num>
  <w:num w:numId="33">
    <w:abstractNumId w:val="39"/>
  </w:num>
  <w:num w:numId="34">
    <w:abstractNumId w:val="20"/>
  </w:num>
  <w:num w:numId="35">
    <w:abstractNumId w:val="2"/>
  </w:num>
  <w:num w:numId="36">
    <w:abstractNumId w:val="1"/>
  </w:num>
  <w:num w:numId="37">
    <w:abstractNumId w:val="0"/>
  </w:num>
  <w:num w:numId="38">
    <w:abstractNumId w:val="32"/>
  </w:num>
  <w:num w:numId="39">
    <w:abstractNumId w:val="17"/>
  </w:num>
  <w:num w:numId="40">
    <w:abstractNumId w:val="6"/>
  </w:num>
  <w:num w:numId="41">
    <w:abstractNumId w:val="5"/>
  </w:num>
  <w:num w:numId="42">
    <w:abstractNumId w:val="4"/>
  </w:num>
  <w:num w:numId="43">
    <w:abstractNumId w:val="3"/>
  </w:num>
  <w:num w:numId="44">
    <w:abstractNumId w:val="16"/>
  </w:num>
  <w:num w:numId="45">
    <w:abstractNumId w:val="26"/>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4EE1"/>
    <w:rsid w:val="00000BB9"/>
    <w:rsid w:val="000074C8"/>
    <w:rsid w:val="00007F51"/>
    <w:rsid w:val="00012AA3"/>
    <w:rsid w:val="000173EE"/>
    <w:rsid w:val="000207AA"/>
    <w:rsid w:val="00020E67"/>
    <w:rsid w:val="00022450"/>
    <w:rsid w:val="000344A1"/>
    <w:rsid w:val="000428B4"/>
    <w:rsid w:val="00043C7B"/>
    <w:rsid w:val="00044A94"/>
    <w:rsid w:val="0004565D"/>
    <w:rsid w:val="00046F7B"/>
    <w:rsid w:val="000522E9"/>
    <w:rsid w:val="00053188"/>
    <w:rsid w:val="00062125"/>
    <w:rsid w:val="00074C90"/>
    <w:rsid w:val="00080ABA"/>
    <w:rsid w:val="0008311C"/>
    <w:rsid w:val="000851D3"/>
    <w:rsid w:val="00085BC7"/>
    <w:rsid w:val="00087533"/>
    <w:rsid w:val="00091471"/>
    <w:rsid w:val="00093247"/>
    <w:rsid w:val="000937E8"/>
    <w:rsid w:val="00095DDF"/>
    <w:rsid w:val="000A2F53"/>
    <w:rsid w:val="000A5987"/>
    <w:rsid w:val="000B4746"/>
    <w:rsid w:val="000B65AB"/>
    <w:rsid w:val="000C0406"/>
    <w:rsid w:val="000C21FE"/>
    <w:rsid w:val="000D045F"/>
    <w:rsid w:val="000D50AF"/>
    <w:rsid w:val="000E1356"/>
    <w:rsid w:val="000E4B8D"/>
    <w:rsid w:val="000E532C"/>
    <w:rsid w:val="000F36F3"/>
    <w:rsid w:val="000F4C3F"/>
    <w:rsid w:val="0010135D"/>
    <w:rsid w:val="00104867"/>
    <w:rsid w:val="001068AC"/>
    <w:rsid w:val="001209EE"/>
    <w:rsid w:val="00121C60"/>
    <w:rsid w:val="00123586"/>
    <w:rsid w:val="00125868"/>
    <w:rsid w:val="00126127"/>
    <w:rsid w:val="001264C8"/>
    <w:rsid w:val="00132538"/>
    <w:rsid w:val="00134A02"/>
    <w:rsid w:val="00137F10"/>
    <w:rsid w:val="0014581E"/>
    <w:rsid w:val="00145B6C"/>
    <w:rsid w:val="00151BFF"/>
    <w:rsid w:val="00155ACB"/>
    <w:rsid w:val="00160D2B"/>
    <w:rsid w:val="00162E2E"/>
    <w:rsid w:val="00164125"/>
    <w:rsid w:val="00165FB8"/>
    <w:rsid w:val="00167421"/>
    <w:rsid w:val="00170BAE"/>
    <w:rsid w:val="00171291"/>
    <w:rsid w:val="0018155E"/>
    <w:rsid w:val="00182B9F"/>
    <w:rsid w:val="00190526"/>
    <w:rsid w:val="001937B5"/>
    <w:rsid w:val="001A54F2"/>
    <w:rsid w:val="001A5E08"/>
    <w:rsid w:val="001B04B0"/>
    <w:rsid w:val="001B3562"/>
    <w:rsid w:val="001B5A02"/>
    <w:rsid w:val="001C655A"/>
    <w:rsid w:val="001C685A"/>
    <w:rsid w:val="001C6A4E"/>
    <w:rsid w:val="001C7504"/>
    <w:rsid w:val="001D1AA1"/>
    <w:rsid w:val="001D1FD6"/>
    <w:rsid w:val="001D3590"/>
    <w:rsid w:val="001D495F"/>
    <w:rsid w:val="001D60F8"/>
    <w:rsid w:val="001E301D"/>
    <w:rsid w:val="001F1CE6"/>
    <w:rsid w:val="001F7045"/>
    <w:rsid w:val="00201FD5"/>
    <w:rsid w:val="00203386"/>
    <w:rsid w:val="00204819"/>
    <w:rsid w:val="00206167"/>
    <w:rsid w:val="00206D2B"/>
    <w:rsid w:val="00211D08"/>
    <w:rsid w:val="00214D68"/>
    <w:rsid w:val="00222AC3"/>
    <w:rsid w:val="00225440"/>
    <w:rsid w:val="002265EA"/>
    <w:rsid w:val="00232405"/>
    <w:rsid w:val="00234CEF"/>
    <w:rsid w:val="0023599F"/>
    <w:rsid w:val="00241C7F"/>
    <w:rsid w:val="002427AC"/>
    <w:rsid w:val="002429D3"/>
    <w:rsid w:val="002438EC"/>
    <w:rsid w:val="00247D23"/>
    <w:rsid w:val="002557C2"/>
    <w:rsid w:val="002568F2"/>
    <w:rsid w:val="00264C99"/>
    <w:rsid w:val="00270039"/>
    <w:rsid w:val="00275905"/>
    <w:rsid w:val="00276E23"/>
    <w:rsid w:val="00277CF7"/>
    <w:rsid w:val="00281AF9"/>
    <w:rsid w:val="002828C6"/>
    <w:rsid w:val="0028588D"/>
    <w:rsid w:val="002910D0"/>
    <w:rsid w:val="00291179"/>
    <w:rsid w:val="00291FC9"/>
    <w:rsid w:val="002A303B"/>
    <w:rsid w:val="002A75C5"/>
    <w:rsid w:val="002B36B7"/>
    <w:rsid w:val="002B5E2E"/>
    <w:rsid w:val="002B676F"/>
    <w:rsid w:val="002C1FA5"/>
    <w:rsid w:val="002C6515"/>
    <w:rsid w:val="002D0B85"/>
    <w:rsid w:val="002D18DB"/>
    <w:rsid w:val="002D3655"/>
    <w:rsid w:val="002D7428"/>
    <w:rsid w:val="002E0A26"/>
    <w:rsid w:val="002E590B"/>
    <w:rsid w:val="002E5C77"/>
    <w:rsid w:val="002E74AC"/>
    <w:rsid w:val="002F0839"/>
    <w:rsid w:val="002F3332"/>
    <w:rsid w:val="002F3766"/>
    <w:rsid w:val="002F65B4"/>
    <w:rsid w:val="002F78E6"/>
    <w:rsid w:val="00300787"/>
    <w:rsid w:val="00303CBC"/>
    <w:rsid w:val="003047FA"/>
    <w:rsid w:val="00305CDD"/>
    <w:rsid w:val="00307E88"/>
    <w:rsid w:val="00311AA0"/>
    <w:rsid w:val="00311E53"/>
    <w:rsid w:val="00315A48"/>
    <w:rsid w:val="003178F4"/>
    <w:rsid w:val="00320876"/>
    <w:rsid w:val="0032560C"/>
    <w:rsid w:val="00327F4A"/>
    <w:rsid w:val="003301E6"/>
    <w:rsid w:val="0033342C"/>
    <w:rsid w:val="00334CE9"/>
    <w:rsid w:val="0033688B"/>
    <w:rsid w:val="0034667A"/>
    <w:rsid w:val="00350737"/>
    <w:rsid w:val="003525FF"/>
    <w:rsid w:val="0035343C"/>
    <w:rsid w:val="0036212A"/>
    <w:rsid w:val="00372459"/>
    <w:rsid w:val="0037264B"/>
    <w:rsid w:val="003729B1"/>
    <w:rsid w:val="00373985"/>
    <w:rsid w:val="00386DA5"/>
    <w:rsid w:val="0039120B"/>
    <w:rsid w:val="0039287E"/>
    <w:rsid w:val="003A1FC8"/>
    <w:rsid w:val="003A433F"/>
    <w:rsid w:val="003B13CB"/>
    <w:rsid w:val="003B4021"/>
    <w:rsid w:val="003B7A1C"/>
    <w:rsid w:val="003C2356"/>
    <w:rsid w:val="003D3EFB"/>
    <w:rsid w:val="003E165E"/>
    <w:rsid w:val="003F01DA"/>
    <w:rsid w:val="003F04F3"/>
    <w:rsid w:val="003F0EB1"/>
    <w:rsid w:val="003F2E59"/>
    <w:rsid w:val="003F34F9"/>
    <w:rsid w:val="0040071F"/>
    <w:rsid w:val="00401670"/>
    <w:rsid w:val="00403375"/>
    <w:rsid w:val="00411916"/>
    <w:rsid w:val="00420D0D"/>
    <w:rsid w:val="00422163"/>
    <w:rsid w:val="004237B1"/>
    <w:rsid w:val="00426DAF"/>
    <w:rsid w:val="00431C4F"/>
    <w:rsid w:val="0043247B"/>
    <w:rsid w:val="004470BD"/>
    <w:rsid w:val="0045264C"/>
    <w:rsid w:val="00452A54"/>
    <w:rsid w:val="00467C7D"/>
    <w:rsid w:val="00474BEE"/>
    <w:rsid w:val="00480917"/>
    <w:rsid w:val="00480C2A"/>
    <w:rsid w:val="00483724"/>
    <w:rsid w:val="0048510F"/>
    <w:rsid w:val="00495B07"/>
    <w:rsid w:val="00496D43"/>
    <w:rsid w:val="004A5069"/>
    <w:rsid w:val="004B489C"/>
    <w:rsid w:val="004C0E9B"/>
    <w:rsid w:val="004D4DA2"/>
    <w:rsid w:val="004E4A6C"/>
    <w:rsid w:val="004E4CD6"/>
    <w:rsid w:val="004E6F0E"/>
    <w:rsid w:val="004E7FD3"/>
    <w:rsid w:val="0050079E"/>
    <w:rsid w:val="00500BD8"/>
    <w:rsid w:val="00500EE0"/>
    <w:rsid w:val="00510EC0"/>
    <w:rsid w:val="005123AD"/>
    <w:rsid w:val="00525948"/>
    <w:rsid w:val="00530EE4"/>
    <w:rsid w:val="00531253"/>
    <w:rsid w:val="00532245"/>
    <w:rsid w:val="0053235F"/>
    <w:rsid w:val="0053387F"/>
    <w:rsid w:val="00536BFC"/>
    <w:rsid w:val="00536D07"/>
    <w:rsid w:val="00537182"/>
    <w:rsid w:val="00541687"/>
    <w:rsid w:val="005420A6"/>
    <w:rsid w:val="005511B1"/>
    <w:rsid w:val="0055133D"/>
    <w:rsid w:val="005632AE"/>
    <w:rsid w:val="00565D8A"/>
    <w:rsid w:val="00570943"/>
    <w:rsid w:val="005722E8"/>
    <w:rsid w:val="00574B21"/>
    <w:rsid w:val="00575D17"/>
    <w:rsid w:val="00582678"/>
    <w:rsid w:val="00584108"/>
    <w:rsid w:val="00596D03"/>
    <w:rsid w:val="005C60D7"/>
    <w:rsid w:val="005C7CEE"/>
    <w:rsid w:val="005C7E3A"/>
    <w:rsid w:val="005E1243"/>
    <w:rsid w:val="005E13C6"/>
    <w:rsid w:val="005E1E29"/>
    <w:rsid w:val="005E3A1E"/>
    <w:rsid w:val="005E7E2D"/>
    <w:rsid w:val="005F3156"/>
    <w:rsid w:val="005F7F1A"/>
    <w:rsid w:val="0060210D"/>
    <w:rsid w:val="00605A70"/>
    <w:rsid w:val="00614324"/>
    <w:rsid w:val="006208AE"/>
    <w:rsid w:val="00623F0C"/>
    <w:rsid w:val="0064253E"/>
    <w:rsid w:val="0064661C"/>
    <w:rsid w:val="00646CDA"/>
    <w:rsid w:val="0065108A"/>
    <w:rsid w:val="00657615"/>
    <w:rsid w:val="0066042D"/>
    <w:rsid w:val="0066475F"/>
    <w:rsid w:val="00664AE2"/>
    <w:rsid w:val="00666802"/>
    <w:rsid w:val="0066710F"/>
    <w:rsid w:val="00670FCE"/>
    <w:rsid w:val="00672E48"/>
    <w:rsid w:val="00677553"/>
    <w:rsid w:val="00680C03"/>
    <w:rsid w:val="00682D18"/>
    <w:rsid w:val="006836DE"/>
    <w:rsid w:val="00686AE2"/>
    <w:rsid w:val="00687E7B"/>
    <w:rsid w:val="00687EBF"/>
    <w:rsid w:val="006A37DF"/>
    <w:rsid w:val="006A4C97"/>
    <w:rsid w:val="006B4A31"/>
    <w:rsid w:val="006B60BA"/>
    <w:rsid w:val="006C3CE1"/>
    <w:rsid w:val="006D47FE"/>
    <w:rsid w:val="006D5F4A"/>
    <w:rsid w:val="006E099E"/>
    <w:rsid w:val="006E6831"/>
    <w:rsid w:val="006E6D75"/>
    <w:rsid w:val="006F186E"/>
    <w:rsid w:val="006F6D02"/>
    <w:rsid w:val="00706C54"/>
    <w:rsid w:val="00707B2D"/>
    <w:rsid w:val="0071515C"/>
    <w:rsid w:val="00715E7B"/>
    <w:rsid w:val="00716E9B"/>
    <w:rsid w:val="00721E23"/>
    <w:rsid w:val="007269DB"/>
    <w:rsid w:val="00726D00"/>
    <w:rsid w:val="007275A4"/>
    <w:rsid w:val="00731176"/>
    <w:rsid w:val="00732E79"/>
    <w:rsid w:val="00740DED"/>
    <w:rsid w:val="00740E60"/>
    <w:rsid w:val="00741F37"/>
    <w:rsid w:val="007423E5"/>
    <w:rsid w:val="00745361"/>
    <w:rsid w:val="00760980"/>
    <w:rsid w:val="00761C43"/>
    <w:rsid w:val="0076227A"/>
    <w:rsid w:val="00763024"/>
    <w:rsid w:val="007651B2"/>
    <w:rsid w:val="00766F6D"/>
    <w:rsid w:val="00767376"/>
    <w:rsid w:val="00771BDF"/>
    <w:rsid w:val="00776444"/>
    <w:rsid w:val="007767D1"/>
    <w:rsid w:val="00780F2F"/>
    <w:rsid w:val="00781C63"/>
    <w:rsid w:val="00782607"/>
    <w:rsid w:val="00787C91"/>
    <w:rsid w:val="00795C51"/>
    <w:rsid w:val="007A16C3"/>
    <w:rsid w:val="007A2E92"/>
    <w:rsid w:val="007A63E7"/>
    <w:rsid w:val="007C71C1"/>
    <w:rsid w:val="007C7718"/>
    <w:rsid w:val="007D1F25"/>
    <w:rsid w:val="007D2267"/>
    <w:rsid w:val="007D4451"/>
    <w:rsid w:val="007D56A2"/>
    <w:rsid w:val="007E1678"/>
    <w:rsid w:val="007E4017"/>
    <w:rsid w:val="007E4C9B"/>
    <w:rsid w:val="007E5054"/>
    <w:rsid w:val="007F2107"/>
    <w:rsid w:val="007F35BC"/>
    <w:rsid w:val="007F6560"/>
    <w:rsid w:val="00801262"/>
    <w:rsid w:val="0080162B"/>
    <w:rsid w:val="00802471"/>
    <w:rsid w:val="00803297"/>
    <w:rsid w:val="00806980"/>
    <w:rsid w:val="00813C4B"/>
    <w:rsid w:val="00816717"/>
    <w:rsid w:val="00823D4C"/>
    <w:rsid w:val="00823ED2"/>
    <w:rsid w:val="00824B12"/>
    <w:rsid w:val="008269EF"/>
    <w:rsid w:val="008324B8"/>
    <w:rsid w:val="0083336C"/>
    <w:rsid w:val="00835715"/>
    <w:rsid w:val="008372DF"/>
    <w:rsid w:val="008379A5"/>
    <w:rsid w:val="00842E7C"/>
    <w:rsid w:val="00846032"/>
    <w:rsid w:val="00846B0E"/>
    <w:rsid w:val="008506DD"/>
    <w:rsid w:val="00850E36"/>
    <w:rsid w:val="00856B19"/>
    <w:rsid w:val="00863FD7"/>
    <w:rsid w:val="00870895"/>
    <w:rsid w:val="008713C4"/>
    <w:rsid w:val="008720AD"/>
    <w:rsid w:val="00876687"/>
    <w:rsid w:val="008849A4"/>
    <w:rsid w:val="008857A9"/>
    <w:rsid w:val="00890800"/>
    <w:rsid w:val="008937FB"/>
    <w:rsid w:val="00894764"/>
    <w:rsid w:val="008A065D"/>
    <w:rsid w:val="008A13AF"/>
    <w:rsid w:val="008B161F"/>
    <w:rsid w:val="008B2B9E"/>
    <w:rsid w:val="008B50E3"/>
    <w:rsid w:val="008B5683"/>
    <w:rsid w:val="008B690B"/>
    <w:rsid w:val="008B7DD9"/>
    <w:rsid w:val="008C00B1"/>
    <w:rsid w:val="008C175E"/>
    <w:rsid w:val="008C28CB"/>
    <w:rsid w:val="008C4700"/>
    <w:rsid w:val="008D3EB1"/>
    <w:rsid w:val="008E1FC3"/>
    <w:rsid w:val="008F044D"/>
    <w:rsid w:val="008F5006"/>
    <w:rsid w:val="008F595E"/>
    <w:rsid w:val="008F668C"/>
    <w:rsid w:val="00902498"/>
    <w:rsid w:val="0090502A"/>
    <w:rsid w:val="009053EA"/>
    <w:rsid w:val="00907132"/>
    <w:rsid w:val="00915EC9"/>
    <w:rsid w:val="00916290"/>
    <w:rsid w:val="009207A2"/>
    <w:rsid w:val="0092322F"/>
    <w:rsid w:val="00923F70"/>
    <w:rsid w:val="00930F10"/>
    <w:rsid w:val="00932104"/>
    <w:rsid w:val="00935FF5"/>
    <w:rsid w:val="00950E87"/>
    <w:rsid w:val="009550C3"/>
    <w:rsid w:val="00956E57"/>
    <w:rsid w:val="00957CF8"/>
    <w:rsid w:val="00960240"/>
    <w:rsid w:val="00975199"/>
    <w:rsid w:val="00982555"/>
    <w:rsid w:val="0098283D"/>
    <w:rsid w:val="009961CA"/>
    <w:rsid w:val="009A00D8"/>
    <w:rsid w:val="009A6097"/>
    <w:rsid w:val="009A79BE"/>
    <w:rsid w:val="009A7C6F"/>
    <w:rsid w:val="009B17B5"/>
    <w:rsid w:val="009B28DD"/>
    <w:rsid w:val="009B5201"/>
    <w:rsid w:val="009C1E86"/>
    <w:rsid w:val="009C2F58"/>
    <w:rsid w:val="00A01743"/>
    <w:rsid w:val="00A039FA"/>
    <w:rsid w:val="00A052C8"/>
    <w:rsid w:val="00A05ACC"/>
    <w:rsid w:val="00A12942"/>
    <w:rsid w:val="00A1634C"/>
    <w:rsid w:val="00A168D1"/>
    <w:rsid w:val="00A1691C"/>
    <w:rsid w:val="00A17046"/>
    <w:rsid w:val="00A266AD"/>
    <w:rsid w:val="00A328CF"/>
    <w:rsid w:val="00A37D18"/>
    <w:rsid w:val="00A410A3"/>
    <w:rsid w:val="00A505E7"/>
    <w:rsid w:val="00A506CC"/>
    <w:rsid w:val="00A50AC2"/>
    <w:rsid w:val="00A525FE"/>
    <w:rsid w:val="00A53227"/>
    <w:rsid w:val="00A546C8"/>
    <w:rsid w:val="00A55D4D"/>
    <w:rsid w:val="00A55D99"/>
    <w:rsid w:val="00A57829"/>
    <w:rsid w:val="00A60E7B"/>
    <w:rsid w:val="00A62B98"/>
    <w:rsid w:val="00A63A40"/>
    <w:rsid w:val="00A6593F"/>
    <w:rsid w:val="00A65B74"/>
    <w:rsid w:val="00A65CAC"/>
    <w:rsid w:val="00A67576"/>
    <w:rsid w:val="00A723AA"/>
    <w:rsid w:val="00A7799A"/>
    <w:rsid w:val="00A85565"/>
    <w:rsid w:val="00A875C1"/>
    <w:rsid w:val="00A92F39"/>
    <w:rsid w:val="00A9655B"/>
    <w:rsid w:val="00A973B3"/>
    <w:rsid w:val="00A97F59"/>
    <w:rsid w:val="00AA107A"/>
    <w:rsid w:val="00AA1092"/>
    <w:rsid w:val="00AA4F12"/>
    <w:rsid w:val="00AC40BF"/>
    <w:rsid w:val="00AD29ED"/>
    <w:rsid w:val="00AD3655"/>
    <w:rsid w:val="00AE0DB8"/>
    <w:rsid w:val="00B121A4"/>
    <w:rsid w:val="00B20D92"/>
    <w:rsid w:val="00B22681"/>
    <w:rsid w:val="00B2777B"/>
    <w:rsid w:val="00B3555F"/>
    <w:rsid w:val="00B37439"/>
    <w:rsid w:val="00B40C5A"/>
    <w:rsid w:val="00B42222"/>
    <w:rsid w:val="00B44CA9"/>
    <w:rsid w:val="00B5125E"/>
    <w:rsid w:val="00B5726B"/>
    <w:rsid w:val="00B578AF"/>
    <w:rsid w:val="00B63E15"/>
    <w:rsid w:val="00B655BF"/>
    <w:rsid w:val="00B67E54"/>
    <w:rsid w:val="00B76DEE"/>
    <w:rsid w:val="00B83B56"/>
    <w:rsid w:val="00B86C6B"/>
    <w:rsid w:val="00B913A0"/>
    <w:rsid w:val="00B92712"/>
    <w:rsid w:val="00B9372A"/>
    <w:rsid w:val="00B93CB6"/>
    <w:rsid w:val="00B941BA"/>
    <w:rsid w:val="00B9505C"/>
    <w:rsid w:val="00BA24BA"/>
    <w:rsid w:val="00BB0CBB"/>
    <w:rsid w:val="00BB339A"/>
    <w:rsid w:val="00BB47CD"/>
    <w:rsid w:val="00BB7620"/>
    <w:rsid w:val="00BC0BB4"/>
    <w:rsid w:val="00BC79D8"/>
    <w:rsid w:val="00BD149C"/>
    <w:rsid w:val="00BD2E3A"/>
    <w:rsid w:val="00BD6442"/>
    <w:rsid w:val="00BE2A2B"/>
    <w:rsid w:val="00BE332C"/>
    <w:rsid w:val="00BF1BF3"/>
    <w:rsid w:val="00BF4BB0"/>
    <w:rsid w:val="00C03CE7"/>
    <w:rsid w:val="00C1072C"/>
    <w:rsid w:val="00C1351D"/>
    <w:rsid w:val="00C23D34"/>
    <w:rsid w:val="00C248A4"/>
    <w:rsid w:val="00C27029"/>
    <w:rsid w:val="00C27739"/>
    <w:rsid w:val="00C31BBB"/>
    <w:rsid w:val="00C34915"/>
    <w:rsid w:val="00C372D6"/>
    <w:rsid w:val="00C432CE"/>
    <w:rsid w:val="00C44E17"/>
    <w:rsid w:val="00C50840"/>
    <w:rsid w:val="00C52042"/>
    <w:rsid w:val="00C53A9C"/>
    <w:rsid w:val="00C555D2"/>
    <w:rsid w:val="00C63C1C"/>
    <w:rsid w:val="00C65ED1"/>
    <w:rsid w:val="00C70E5B"/>
    <w:rsid w:val="00C71274"/>
    <w:rsid w:val="00C71894"/>
    <w:rsid w:val="00C77D84"/>
    <w:rsid w:val="00C81F02"/>
    <w:rsid w:val="00C84EE1"/>
    <w:rsid w:val="00C87F9B"/>
    <w:rsid w:val="00C87FE4"/>
    <w:rsid w:val="00C91203"/>
    <w:rsid w:val="00C94F8F"/>
    <w:rsid w:val="00C9518E"/>
    <w:rsid w:val="00CA69A5"/>
    <w:rsid w:val="00CA6A26"/>
    <w:rsid w:val="00CB003B"/>
    <w:rsid w:val="00CC3D3D"/>
    <w:rsid w:val="00CD0FA5"/>
    <w:rsid w:val="00CD229A"/>
    <w:rsid w:val="00CD2D1C"/>
    <w:rsid w:val="00CD7B52"/>
    <w:rsid w:val="00CE37C2"/>
    <w:rsid w:val="00CE6C6E"/>
    <w:rsid w:val="00CE6FAF"/>
    <w:rsid w:val="00CE728A"/>
    <w:rsid w:val="00CE7E62"/>
    <w:rsid w:val="00CF20E5"/>
    <w:rsid w:val="00CF466C"/>
    <w:rsid w:val="00CF79C8"/>
    <w:rsid w:val="00CF7C35"/>
    <w:rsid w:val="00D04D52"/>
    <w:rsid w:val="00D05199"/>
    <w:rsid w:val="00D1027D"/>
    <w:rsid w:val="00D1472E"/>
    <w:rsid w:val="00D1695E"/>
    <w:rsid w:val="00D22F76"/>
    <w:rsid w:val="00D2336F"/>
    <w:rsid w:val="00D25340"/>
    <w:rsid w:val="00D267D8"/>
    <w:rsid w:val="00D31304"/>
    <w:rsid w:val="00D31C9D"/>
    <w:rsid w:val="00D32349"/>
    <w:rsid w:val="00D34246"/>
    <w:rsid w:val="00D41380"/>
    <w:rsid w:val="00D41DC6"/>
    <w:rsid w:val="00D42F48"/>
    <w:rsid w:val="00D4785F"/>
    <w:rsid w:val="00D51754"/>
    <w:rsid w:val="00D70D88"/>
    <w:rsid w:val="00D72366"/>
    <w:rsid w:val="00D7609A"/>
    <w:rsid w:val="00D85079"/>
    <w:rsid w:val="00D8704E"/>
    <w:rsid w:val="00D87EF5"/>
    <w:rsid w:val="00D93999"/>
    <w:rsid w:val="00D95E00"/>
    <w:rsid w:val="00DA33E7"/>
    <w:rsid w:val="00DB2B69"/>
    <w:rsid w:val="00DB5163"/>
    <w:rsid w:val="00DB5FED"/>
    <w:rsid w:val="00DC03FE"/>
    <w:rsid w:val="00DC6D1D"/>
    <w:rsid w:val="00DD19C2"/>
    <w:rsid w:val="00DD2AE4"/>
    <w:rsid w:val="00DD786B"/>
    <w:rsid w:val="00DE574E"/>
    <w:rsid w:val="00DE67FD"/>
    <w:rsid w:val="00DF6B55"/>
    <w:rsid w:val="00E027AC"/>
    <w:rsid w:val="00E02D47"/>
    <w:rsid w:val="00E0500E"/>
    <w:rsid w:val="00E0793B"/>
    <w:rsid w:val="00E1028D"/>
    <w:rsid w:val="00E158E6"/>
    <w:rsid w:val="00E17C4B"/>
    <w:rsid w:val="00E214E3"/>
    <w:rsid w:val="00E2255C"/>
    <w:rsid w:val="00E247D9"/>
    <w:rsid w:val="00E30F35"/>
    <w:rsid w:val="00E337D2"/>
    <w:rsid w:val="00E340AF"/>
    <w:rsid w:val="00E3490E"/>
    <w:rsid w:val="00E51439"/>
    <w:rsid w:val="00E5320A"/>
    <w:rsid w:val="00E64FA2"/>
    <w:rsid w:val="00E65B82"/>
    <w:rsid w:val="00E71D0D"/>
    <w:rsid w:val="00E7389A"/>
    <w:rsid w:val="00E73C82"/>
    <w:rsid w:val="00E8490A"/>
    <w:rsid w:val="00E849F9"/>
    <w:rsid w:val="00E84DF4"/>
    <w:rsid w:val="00E864FC"/>
    <w:rsid w:val="00E86FBE"/>
    <w:rsid w:val="00E901D0"/>
    <w:rsid w:val="00E966D7"/>
    <w:rsid w:val="00E97BB4"/>
    <w:rsid w:val="00EA0C7F"/>
    <w:rsid w:val="00EA22A1"/>
    <w:rsid w:val="00EA3DF6"/>
    <w:rsid w:val="00EB0A1D"/>
    <w:rsid w:val="00EB6F56"/>
    <w:rsid w:val="00EB79A0"/>
    <w:rsid w:val="00EC2489"/>
    <w:rsid w:val="00EC4D6C"/>
    <w:rsid w:val="00ED2BA9"/>
    <w:rsid w:val="00ED371E"/>
    <w:rsid w:val="00ED7BBD"/>
    <w:rsid w:val="00EE107B"/>
    <w:rsid w:val="00EE1C91"/>
    <w:rsid w:val="00EF1C13"/>
    <w:rsid w:val="00EF2BC3"/>
    <w:rsid w:val="00EF731E"/>
    <w:rsid w:val="00F02C93"/>
    <w:rsid w:val="00F07817"/>
    <w:rsid w:val="00F10535"/>
    <w:rsid w:val="00F12206"/>
    <w:rsid w:val="00F20382"/>
    <w:rsid w:val="00F211D4"/>
    <w:rsid w:val="00F217C1"/>
    <w:rsid w:val="00F27EED"/>
    <w:rsid w:val="00F31F30"/>
    <w:rsid w:val="00F40218"/>
    <w:rsid w:val="00F42589"/>
    <w:rsid w:val="00F43A8E"/>
    <w:rsid w:val="00F45C45"/>
    <w:rsid w:val="00F477C2"/>
    <w:rsid w:val="00F50821"/>
    <w:rsid w:val="00F55FAD"/>
    <w:rsid w:val="00F623CB"/>
    <w:rsid w:val="00F628C0"/>
    <w:rsid w:val="00F63C1E"/>
    <w:rsid w:val="00F704A1"/>
    <w:rsid w:val="00F71425"/>
    <w:rsid w:val="00F7622B"/>
    <w:rsid w:val="00F92C2B"/>
    <w:rsid w:val="00F9606B"/>
    <w:rsid w:val="00F9615D"/>
    <w:rsid w:val="00FA2AF8"/>
    <w:rsid w:val="00FB0417"/>
    <w:rsid w:val="00FB133E"/>
    <w:rsid w:val="00FB4CCA"/>
    <w:rsid w:val="00FC3A66"/>
    <w:rsid w:val="00FD4DD2"/>
    <w:rsid w:val="00FE0923"/>
    <w:rsid w:val="00FE09A5"/>
    <w:rsid w:val="00FE10B9"/>
    <w:rsid w:val="00FE1FD9"/>
    <w:rsid w:val="00FE2512"/>
    <w:rsid w:val="00FE2785"/>
    <w:rsid w:val="00FE491D"/>
    <w:rsid w:val="00FE4D85"/>
    <w:rsid w:val="00FE6F02"/>
    <w:rsid w:val="00FF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0FD3B12-2E66-4500-B06B-C96A6372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paragraph" w:styleId="BalloonText">
    <w:name w:val="Balloon Text"/>
    <w:basedOn w:val="Normal"/>
    <w:link w:val="BalloonTextChar"/>
    <w:pPr>
      <w:spacing w:after="0"/>
    </w:pP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lang w:eastAsia="en-US"/>
    </w:rPr>
  </w:style>
  <w:style w:type="character" w:styleId="Hyperlink">
    <w:name w:val="Hyperlink"/>
    <w:rPr>
      <w:color w:val="0000FF"/>
      <w:u w:val="single"/>
    </w:rPr>
  </w:style>
  <w:style w:type="character" w:customStyle="1" w:styleId="NOZchn">
    <w:name w:val="NO Zchn"/>
    <w:link w:val="NO"/>
    <w:qFormat/>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B1Char">
    <w:name w:val="B1 Char"/>
    <w:link w:val="B10"/>
    <w:qFormat/>
    <w:rPr>
      <w:lang w:eastAsia="en-US"/>
    </w:rPr>
  </w:style>
  <w:style w:type="paragraph" w:styleId="Revision">
    <w:name w:val="Revision"/>
    <w:hidden/>
    <w:uiPriority w:val="99"/>
    <w:semiHidden/>
    <w:rPr>
      <w:lang w:val="en-GB"/>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character" w:customStyle="1" w:styleId="NOChar">
    <w:name w:val="NO Char"/>
    <w:rPr>
      <w:rFonts w:ascii="Times New Roman" w:hAnsi="Times New Roman"/>
      <w:lang w:val="en-GB" w:eastAsia="en-US"/>
    </w:rPr>
  </w:style>
  <w:style w:type="character" w:customStyle="1" w:styleId="TFChar">
    <w:name w:val="TF Char"/>
    <w:link w:val="TF"/>
    <w:qFormat/>
    <w:rPr>
      <w:rFonts w:ascii="Arial" w:hAnsi="Arial"/>
      <w:b/>
      <w:lang w:eastAsia="en-US"/>
    </w:rPr>
  </w:style>
  <w:style w:type="paragraph" w:styleId="List3">
    <w:name w:val="List 3"/>
    <w:basedOn w:val="List2"/>
    <w:pPr>
      <w:ind w:left="1135" w:hanging="284"/>
      <w:contextualSpacing w:val="0"/>
    </w:pPr>
    <w:rPr>
      <w:rFonts w:eastAsia="Batang"/>
    </w:rPr>
  </w:style>
  <w:style w:type="paragraph" w:styleId="List2">
    <w:name w:val="List 2"/>
    <w:basedOn w:val="Normal"/>
    <w:pPr>
      <w:ind w:left="566" w:hanging="283"/>
      <w:contextualSpacing/>
    </w:pPr>
  </w:style>
  <w:style w:type="paragraph" w:styleId="ListBullet">
    <w:name w:val="List Bullet"/>
    <w:basedOn w:val="List"/>
    <w:pPr>
      <w:ind w:left="568" w:hanging="284"/>
      <w:contextualSpacing w:val="0"/>
    </w:pPr>
    <w:rPr>
      <w:rFonts w:eastAsia="Batang"/>
    </w:rPr>
  </w:style>
  <w:style w:type="paragraph" w:styleId="List">
    <w:name w:val="List"/>
    <w:basedOn w:val="Normal"/>
    <w:pPr>
      <w:ind w:left="283" w:hanging="283"/>
      <w:contextualSpacing/>
    </w:pPr>
  </w:style>
  <w:style w:type="character" w:customStyle="1" w:styleId="B2Char">
    <w:name w:val="B2 Char"/>
    <w:link w:val="B2"/>
    <w:qFormat/>
    <w:rPr>
      <w:lang w:eastAsia="en-US"/>
    </w:rPr>
  </w:style>
  <w:style w:type="character" w:customStyle="1" w:styleId="EditorsNoteChar">
    <w:name w:val="Editor's Note Char"/>
    <w:aliases w:val="EN Char"/>
    <w:link w:val="EditorsNote"/>
    <w:qFormat/>
    <w:locked/>
    <w:rPr>
      <w:color w:val="FF0000"/>
      <w:lang w:eastAsia="en-US"/>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character" w:styleId="FootnoteReference">
    <w:name w:val="footnote reference"/>
    <w:rPr>
      <w:b/>
      <w:position w:val="6"/>
      <w:sz w:val="16"/>
    </w:rPr>
  </w:style>
  <w:style w:type="character" w:customStyle="1" w:styleId="UnresolvedMention1">
    <w:name w:val="Unresolved Mention1"/>
    <w:uiPriority w:val="99"/>
    <w:semiHidden/>
    <w:unhideWhenUsed/>
    <w:rPr>
      <w:color w:val="605E5C"/>
      <w:shd w:val="clear" w:color="auto" w:fill="E1DFDD"/>
    </w:rPr>
  </w:style>
  <w:style w:type="character" w:styleId="FollowedHyperlink">
    <w:name w:val="FollowedHyperlink"/>
    <w:rPr>
      <w:color w:val="954F72"/>
      <w:u w:val="single"/>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character" w:customStyle="1" w:styleId="Heading2Char">
    <w:name w:val="Heading 2 Char"/>
    <w:link w:val="Heading2"/>
    <w:rPr>
      <w:rFonts w:ascii="Arial" w:hAnsi="Arial"/>
      <w:sz w:val="32"/>
      <w:lang w:eastAsia="en-US"/>
    </w:rPr>
  </w:style>
  <w:style w:type="character" w:customStyle="1" w:styleId="Heading8Char">
    <w:name w:val="Heading 8 Char"/>
    <w:link w:val="Heading8"/>
    <w:rPr>
      <w:rFonts w:ascii="Arial" w:hAnsi="Arial"/>
      <w:sz w:val="36"/>
      <w:lang w:eastAsia="en-US"/>
    </w:rPr>
  </w:style>
  <w:style w:type="character" w:customStyle="1" w:styleId="Heading5Char">
    <w:name w:val="Heading 5 Char"/>
    <w:link w:val="Heading5"/>
    <w:rPr>
      <w:rFonts w:ascii="Arial" w:hAnsi="Arial"/>
      <w:sz w:val="22"/>
      <w:lang w:eastAsia="en-US"/>
    </w:rPr>
  </w:style>
  <w:style w:type="character" w:customStyle="1" w:styleId="Heading1Char">
    <w:name w:val="Heading 1 Char"/>
    <w:link w:val="Heading1"/>
    <w:rsid w:val="00614324"/>
    <w:rPr>
      <w:rFonts w:ascii="Arial" w:hAnsi="Arial"/>
      <w:sz w:val="36"/>
      <w:lang w:eastAsia="en-US"/>
    </w:rPr>
  </w:style>
  <w:style w:type="paragraph" w:styleId="Index2">
    <w:name w:val="index 2"/>
    <w:basedOn w:val="Index1"/>
    <w:rsid w:val="00614324"/>
    <w:pPr>
      <w:ind w:left="284"/>
    </w:pPr>
  </w:style>
  <w:style w:type="paragraph" w:styleId="Index1">
    <w:name w:val="index 1"/>
    <w:basedOn w:val="Normal"/>
    <w:rsid w:val="00614324"/>
    <w:pPr>
      <w:keepLines/>
      <w:spacing w:after="0"/>
    </w:pPr>
  </w:style>
  <w:style w:type="paragraph" w:styleId="ListNumber2">
    <w:name w:val="List Number 2"/>
    <w:basedOn w:val="ListNumber"/>
    <w:rsid w:val="00614324"/>
    <w:pPr>
      <w:ind w:left="851"/>
    </w:pPr>
  </w:style>
  <w:style w:type="paragraph" w:styleId="ListNumber">
    <w:name w:val="List Number"/>
    <w:basedOn w:val="List"/>
    <w:rsid w:val="00614324"/>
    <w:pPr>
      <w:ind w:left="568" w:hanging="284"/>
      <w:contextualSpacing w:val="0"/>
    </w:pPr>
  </w:style>
  <w:style w:type="paragraph" w:styleId="FootnoteText">
    <w:name w:val="footnote text"/>
    <w:basedOn w:val="Normal"/>
    <w:link w:val="FootnoteTextChar"/>
    <w:rsid w:val="00614324"/>
    <w:pPr>
      <w:keepLines/>
      <w:spacing w:after="0"/>
      <w:ind w:left="454" w:hanging="454"/>
    </w:pPr>
    <w:rPr>
      <w:sz w:val="16"/>
    </w:rPr>
  </w:style>
  <w:style w:type="character" w:customStyle="1" w:styleId="FootnoteTextChar">
    <w:name w:val="Footnote Text Char"/>
    <w:link w:val="FootnoteText"/>
    <w:rsid w:val="00614324"/>
    <w:rPr>
      <w:sz w:val="16"/>
      <w:lang w:eastAsia="en-US"/>
    </w:rPr>
  </w:style>
  <w:style w:type="character" w:customStyle="1" w:styleId="EWChar">
    <w:name w:val="EW Char"/>
    <w:link w:val="EW"/>
    <w:locked/>
    <w:rsid w:val="00614324"/>
    <w:rPr>
      <w:lang w:eastAsia="en-US"/>
    </w:rPr>
  </w:style>
  <w:style w:type="paragraph" w:styleId="ListBullet2">
    <w:name w:val="List Bullet 2"/>
    <w:basedOn w:val="ListBullet"/>
    <w:rsid w:val="00614324"/>
    <w:pPr>
      <w:numPr>
        <w:ilvl w:val="0"/>
        <w:numId w:val="0"/>
      </w:numPr>
      <w:ind w:left="851" w:hanging="284"/>
    </w:pPr>
    <w:rPr>
      <w:rFonts w:eastAsia="SimSun"/>
    </w:rPr>
  </w:style>
  <w:style w:type="paragraph" w:styleId="ListBullet3">
    <w:name w:val="List Bullet 3"/>
    <w:basedOn w:val="ListBullet2"/>
    <w:rsid w:val="00614324"/>
    <w:pPr>
      <w:ind w:left="1135"/>
    </w:pPr>
  </w:style>
  <w:style w:type="paragraph" w:styleId="List4">
    <w:name w:val="List 4"/>
    <w:basedOn w:val="List3"/>
    <w:rsid w:val="00614324"/>
    <w:pPr>
      <w:ind w:left="1418"/>
    </w:pPr>
    <w:rPr>
      <w:rFonts w:eastAsia="SimSun"/>
    </w:rPr>
  </w:style>
  <w:style w:type="paragraph" w:styleId="List5">
    <w:name w:val="List 5"/>
    <w:basedOn w:val="List4"/>
    <w:rsid w:val="00614324"/>
    <w:pPr>
      <w:ind w:left="1702"/>
    </w:pPr>
  </w:style>
  <w:style w:type="paragraph" w:styleId="ListBullet4">
    <w:name w:val="List Bullet 4"/>
    <w:basedOn w:val="ListBullet3"/>
    <w:rsid w:val="00614324"/>
    <w:pPr>
      <w:ind w:left="1418"/>
    </w:pPr>
  </w:style>
  <w:style w:type="paragraph" w:styleId="ListBullet5">
    <w:name w:val="List Bullet 5"/>
    <w:basedOn w:val="ListBullet4"/>
    <w:rsid w:val="00614324"/>
    <w:pPr>
      <w:ind w:left="1702"/>
    </w:pPr>
  </w:style>
  <w:style w:type="character" w:customStyle="1" w:styleId="FooterChar">
    <w:name w:val="Footer Char"/>
    <w:link w:val="Footer"/>
    <w:rsid w:val="00614324"/>
    <w:rPr>
      <w:rFonts w:ascii="Arial" w:hAnsi="Arial"/>
      <w:b/>
      <w:i/>
      <w:sz w:val="18"/>
    </w:rPr>
  </w:style>
  <w:style w:type="paragraph" w:customStyle="1" w:styleId="CRCoverPage">
    <w:name w:val="CR Cover Page"/>
    <w:link w:val="CRCoverPageZchn"/>
    <w:rsid w:val="00614324"/>
    <w:pPr>
      <w:spacing w:after="120"/>
    </w:pPr>
    <w:rPr>
      <w:rFonts w:ascii="Arial" w:hAnsi="Arial"/>
      <w:lang w:val="en-GB"/>
    </w:rPr>
  </w:style>
  <w:style w:type="character" w:customStyle="1" w:styleId="CRCoverPageZchn">
    <w:name w:val="CR Cover Page Zchn"/>
    <w:link w:val="CRCoverPage"/>
    <w:rsid w:val="00614324"/>
    <w:rPr>
      <w:rFonts w:ascii="Arial" w:hAnsi="Arial"/>
      <w:lang w:eastAsia="en-US"/>
    </w:rPr>
  </w:style>
  <w:style w:type="paragraph" w:customStyle="1" w:styleId="tdoc-header">
    <w:name w:val="tdoc-header"/>
    <w:rsid w:val="00614324"/>
    <w:rPr>
      <w:rFonts w:ascii="Arial" w:hAnsi="Arial"/>
      <w:sz w:val="24"/>
      <w:lang w:val="en-GB"/>
    </w:rPr>
  </w:style>
  <w:style w:type="character" w:styleId="CommentReference">
    <w:name w:val="annotation reference"/>
    <w:rsid w:val="00614324"/>
    <w:rPr>
      <w:sz w:val="16"/>
    </w:rPr>
  </w:style>
  <w:style w:type="paragraph" w:styleId="CommentSubject">
    <w:name w:val="annotation subject"/>
    <w:basedOn w:val="CommentText"/>
    <w:next w:val="CommentText"/>
    <w:link w:val="CommentSubjectChar"/>
    <w:rsid w:val="00614324"/>
    <w:rPr>
      <w:b/>
      <w:bCs/>
    </w:rPr>
  </w:style>
  <w:style w:type="character" w:customStyle="1" w:styleId="CommentSubjectChar">
    <w:name w:val="Comment Subject Char"/>
    <w:link w:val="CommentSubject"/>
    <w:rsid w:val="00614324"/>
    <w:rPr>
      <w:b/>
      <w:bCs/>
      <w:lang w:eastAsia="en-US"/>
    </w:rPr>
  </w:style>
  <w:style w:type="paragraph" w:styleId="HTMLPreformatted">
    <w:name w:val="HTML Preformatted"/>
    <w:basedOn w:val="Normal"/>
    <w:link w:val="HTMLPreformattedChar"/>
    <w:unhideWhenUsed/>
    <w:rsid w:val="0061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DengXian" w:hAnsi="Courier New" w:cs="Courier New"/>
      <w:lang w:eastAsia="zh-CN"/>
    </w:rPr>
  </w:style>
  <w:style w:type="character" w:customStyle="1" w:styleId="HTMLPreformattedChar">
    <w:name w:val="HTML Preformatted Char"/>
    <w:link w:val="HTMLPreformatted"/>
    <w:rsid w:val="00614324"/>
    <w:rPr>
      <w:rFonts w:ascii="Courier New" w:eastAsia="DengXian" w:hAnsi="Courier New" w:cs="Courier New"/>
      <w:lang w:eastAsia="zh-CN"/>
    </w:rPr>
  </w:style>
  <w:style w:type="paragraph" w:customStyle="1" w:styleId="B1">
    <w:name w:val="B1+"/>
    <w:basedOn w:val="B10"/>
    <w:rsid w:val="00614324"/>
    <w:pPr>
      <w:numPr>
        <w:numId w:val="7"/>
      </w:numPr>
      <w:overflowPunct w:val="0"/>
      <w:autoSpaceDE w:val="0"/>
      <w:autoSpaceDN w:val="0"/>
      <w:adjustRightInd w:val="0"/>
      <w:textAlignment w:val="baseline"/>
    </w:pPr>
    <w:rPr>
      <w:rFonts w:eastAsia="Times New Roman"/>
    </w:rPr>
  </w:style>
  <w:style w:type="paragraph" w:styleId="TOCHeading">
    <w:name w:val="TOC Heading"/>
    <w:basedOn w:val="Heading1"/>
    <w:next w:val="Normal"/>
    <w:uiPriority w:val="39"/>
    <w:semiHidden/>
    <w:unhideWhenUsed/>
    <w:qFormat/>
    <w:rsid w:val="00614324"/>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customStyle="1" w:styleId="Heading3Char">
    <w:name w:val="Heading 3 Char"/>
    <w:link w:val="Heading3"/>
    <w:rsid w:val="00614324"/>
    <w:rPr>
      <w:rFonts w:ascii="Arial" w:hAnsi="Arial"/>
      <w:sz w:val="28"/>
      <w:lang w:eastAsia="en-US"/>
    </w:rPr>
  </w:style>
  <w:style w:type="character" w:styleId="UnresolvedMention">
    <w:name w:val="Unresolved Mention"/>
    <w:uiPriority w:val="99"/>
    <w:semiHidden/>
    <w:unhideWhenUsed/>
    <w:rsid w:val="00614324"/>
    <w:rPr>
      <w:color w:val="808080"/>
      <w:shd w:val="clear" w:color="auto" w:fill="E6E6E6"/>
    </w:rPr>
  </w:style>
  <w:style w:type="character" w:customStyle="1" w:styleId="EditorsNoteCharChar">
    <w:name w:val="Editor's Note Char Char"/>
    <w:locked/>
    <w:rsid w:val="00614324"/>
    <w:rPr>
      <w:color w:val="FF0000"/>
      <w:lang w:val="en-GB" w:eastAsia="en-US"/>
    </w:rPr>
  </w:style>
  <w:style w:type="character" w:customStyle="1" w:styleId="TAN0">
    <w:name w:val="TAN (文字)"/>
    <w:rsid w:val="00614324"/>
    <w:rPr>
      <w:rFonts w:ascii="Arial" w:eastAsia="Batang" w:hAnsi="Arial"/>
      <w:sz w:val="18"/>
      <w:lang w:val="en-GB" w:eastAsia="en-US" w:bidi="ar-SA"/>
    </w:rPr>
  </w:style>
  <w:style w:type="character" w:customStyle="1" w:styleId="EditorsNoteZchn">
    <w:name w:val="Editor's Note Zchn"/>
    <w:rsid w:val="00614324"/>
    <w:rPr>
      <w:rFonts w:ascii="Times New Roman" w:hAnsi="Times New Roman"/>
      <w:color w:val="FF0000"/>
      <w:lang w:val="en-GB" w:eastAsia="en-US"/>
    </w:rPr>
  </w:style>
  <w:style w:type="table" w:customStyle="1" w:styleId="1">
    <w:name w:val="网格型1"/>
    <w:basedOn w:val="TableNormal"/>
    <w:next w:val="TableGrid"/>
    <w:uiPriority w:val="39"/>
    <w:rsid w:val="00614324"/>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link w:val="Heading6"/>
    <w:rsid w:val="00614324"/>
    <w:rPr>
      <w:rFonts w:ascii="Arial" w:hAnsi="Arial"/>
      <w:lang w:eastAsia="en-US"/>
    </w:rPr>
  </w:style>
  <w:style w:type="character" w:customStyle="1" w:styleId="Heading7Char">
    <w:name w:val="Heading 7 Char"/>
    <w:link w:val="Heading7"/>
    <w:rsid w:val="00614324"/>
    <w:rPr>
      <w:rFonts w:ascii="Arial" w:hAnsi="Arial"/>
      <w:lang w:eastAsia="en-US"/>
    </w:rPr>
  </w:style>
  <w:style w:type="character" w:customStyle="1" w:styleId="Heading9Char">
    <w:name w:val="Heading 9 Char"/>
    <w:link w:val="Heading9"/>
    <w:rsid w:val="00614324"/>
    <w:rPr>
      <w:rFonts w:ascii="Arial" w:hAnsi="Arial"/>
      <w:sz w:val="36"/>
      <w:lang w:eastAsia="en-US"/>
    </w:rPr>
  </w:style>
  <w:style w:type="paragraph" w:customStyle="1" w:styleId="msonormal0">
    <w:name w:val="msonormal"/>
    <w:basedOn w:val="Normal"/>
    <w:rsid w:val="00614324"/>
    <w:pPr>
      <w:spacing w:before="100" w:beforeAutospacing="1" w:after="100" w:afterAutospacing="1"/>
    </w:pPr>
    <w:rPr>
      <w:rFonts w:ascii="SimSun" w:hAnsi="SimSun" w:cs="SimSun"/>
      <w:sz w:val="24"/>
      <w:szCs w:val="24"/>
      <w:lang w:eastAsia="zh-CN"/>
    </w:rPr>
  </w:style>
  <w:style w:type="character" w:customStyle="1" w:styleId="HeaderChar">
    <w:name w:val="Header Char"/>
    <w:link w:val="Header"/>
    <w:rsid w:val="00614324"/>
    <w:rPr>
      <w:rFonts w:ascii="Arial" w:hAnsi="Arial"/>
      <w:b/>
      <w:sz w:val="18"/>
    </w:rPr>
  </w:style>
  <w:style w:type="paragraph" w:styleId="Bibliography">
    <w:name w:val="Bibliography"/>
    <w:basedOn w:val="Normal"/>
    <w:next w:val="Normal"/>
    <w:uiPriority w:val="37"/>
    <w:semiHidden/>
    <w:unhideWhenUsed/>
    <w:rsid w:val="00525948"/>
  </w:style>
  <w:style w:type="paragraph" w:styleId="BlockText">
    <w:name w:val="Block Text"/>
    <w:basedOn w:val="Normal"/>
    <w:rsid w:val="00525948"/>
    <w:pPr>
      <w:spacing w:after="120"/>
      <w:ind w:left="1440" w:right="1440"/>
    </w:pPr>
  </w:style>
  <w:style w:type="paragraph" w:styleId="BodyText">
    <w:name w:val="Body Text"/>
    <w:basedOn w:val="Normal"/>
    <w:link w:val="BodyTextChar"/>
    <w:rsid w:val="00525948"/>
    <w:pPr>
      <w:spacing w:after="120"/>
    </w:pPr>
  </w:style>
  <w:style w:type="character" w:customStyle="1" w:styleId="BodyTextChar">
    <w:name w:val="Body Text Char"/>
    <w:link w:val="BodyText"/>
    <w:rsid w:val="00525948"/>
    <w:rPr>
      <w:lang w:eastAsia="en-US"/>
    </w:rPr>
  </w:style>
  <w:style w:type="paragraph" w:styleId="BodyText2">
    <w:name w:val="Body Text 2"/>
    <w:basedOn w:val="Normal"/>
    <w:link w:val="BodyText2Char"/>
    <w:rsid w:val="00525948"/>
    <w:pPr>
      <w:spacing w:after="120" w:line="480" w:lineRule="auto"/>
    </w:pPr>
  </w:style>
  <w:style w:type="character" w:customStyle="1" w:styleId="BodyText2Char">
    <w:name w:val="Body Text 2 Char"/>
    <w:link w:val="BodyText2"/>
    <w:rsid w:val="00525948"/>
    <w:rPr>
      <w:lang w:eastAsia="en-US"/>
    </w:rPr>
  </w:style>
  <w:style w:type="paragraph" w:styleId="BodyText3">
    <w:name w:val="Body Text 3"/>
    <w:basedOn w:val="Normal"/>
    <w:link w:val="BodyText3Char"/>
    <w:rsid w:val="00525948"/>
    <w:pPr>
      <w:spacing w:after="120"/>
    </w:pPr>
    <w:rPr>
      <w:sz w:val="16"/>
      <w:szCs w:val="16"/>
    </w:rPr>
  </w:style>
  <w:style w:type="character" w:customStyle="1" w:styleId="BodyText3Char">
    <w:name w:val="Body Text 3 Char"/>
    <w:link w:val="BodyText3"/>
    <w:rsid w:val="00525948"/>
    <w:rPr>
      <w:sz w:val="16"/>
      <w:szCs w:val="16"/>
      <w:lang w:eastAsia="en-US"/>
    </w:rPr>
  </w:style>
  <w:style w:type="paragraph" w:styleId="BodyTextFirstIndent">
    <w:name w:val="Body Text First Indent"/>
    <w:basedOn w:val="BodyText"/>
    <w:link w:val="BodyTextFirstIndentChar"/>
    <w:rsid w:val="00525948"/>
    <w:pPr>
      <w:ind w:firstLine="210"/>
    </w:pPr>
  </w:style>
  <w:style w:type="character" w:customStyle="1" w:styleId="BodyTextFirstIndentChar">
    <w:name w:val="Body Text First Indent Char"/>
    <w:basedOn w:val="BodyTextChar"/>
    <w:link w:val="BodyTextFirstIndent"/>
    <w:rsid w:val="00525948"/>
    <w:rPr>
      <w:lang w:eastAsia="en-US"/>
    </w:rPr>
  </w:style>
  <w:style w:type="paragraph" w:styleId="BodyTextIndent">
    <w:name w:val="Body Text Indent"/>
    <w:basedOn w:val="Normal"/>
    <w:link w:val="BodyTextIndentChar"/>
    <w:rsid w:val="00525948"/>
    <w:pPr>
      <w:spacing w:after="120"/>
      <w:ind w:left="283"/>
    </w:pPr>
  </w:style>
  <w:style w:type="character" w:customStyle="1" w:styleId="BodyTextIndentChar">
    <w:name w:val="Body Text Indent Char"/>
    <w:link w:val="BodyTextIndent"/>
    <w:rsid w:val="00525948"/>
    <w:rPr>
      <w:lang w:eastAsia="en-US"/>
    </w:rPr>
  </w:style>
  <w:style w:type="paragraph" w:styleId="BodyTextFirstIndent2">
    <w:name w:val="Body Text First Indent 2"/>
    <w:basedOn w:val="BodyTextIndent"/>
    <w:link w:val="BodyTextFirstIndent2Char"/>
    <w:rsid w:val="00525948"/>
    <w:pPr>
      <w:ind w:firstLine="210"/>
    </w:pPr>
  </w:style>
  <w:style w:type="character" w:customStyle="1" w:styleId="BodyTextFirstIndent2Char">
    <w:name w:val="Body Text First Indent 2 Char"/>
    <w:basedOn w:val="BodyTextIndentChar"/>
    <w:link w:val="BodyTextFirstIndent2"/>
    <w:rsid w:val="00525948"/>
    <w:rPr>
      <w:lang w:eastAsia="en-US"/>
    </w:rPr>
  </w:style>
  <w:style w:type="paragraph" w:styleId="BodyTextIndent2">
    <w:name w:val="Body Text Indent 2"/>
    <w:basedOn w:val="Normal"/>
    <w:link w:val="BodyTextIndent2Char"/>
    <w:rsid w:val="00525948"/>
    <w:pPr>
      <w:spacing w:after="120" w:line="480" w:lineRule="auto"/>
      <w:ind w:left="283"/>
    </w:pPr>
  </w:style>
  <w:style w:type="character" w:customStyle="1" w:styleId="BodyTextIndent2Char">
    <w:name w:val="Body Text Indent 2 Char"/>
    <w:link w:val="BodyTextIndent2"/>
    <w:rsid w:val="00525948"/>
    <w:rPr>
      <w:lang w:eastAsia="en-US"/>
    </w:rPr>
  </w:style>
  <w:style w:type="paragraph" w:styleId="BodyTextIndent3">
    <w:name w:val="Body Text Indent 3"/>
    <w:basedOn w:val="Normal"/>
    <w:link w:val="BodyTextIndent3Char"/>
    <w:rsid w:val="00525948"/>
    <w:pPr>
      <w:spacing w:after="120"/>
      <w:ind w:left="283"/>
    </w:pPr>
    <w:rPr>
      <w:sz w:val="16"/>
      <w:szCs w:val="16"/>
    </w:rPr>
  </w:style>
  <w:style w:type="character" w:customStyle="1" w:styleId="BodyTextIndent3Char">
    <w:name w:val="Body Text Indent 3 Char"/>
    <w:link w:val="BodyTextIndent3"/>
    <w:rsid w:val="00525948"/>
    <w:rPr>
      <w:sz w:val="16"/>
      <w:szCs w:val="16"/>
      <w:lang w:eastAsia="en-US"/>
    </w:rPr>
  </w:style>
  <w:style w:type="paragraph" w:styleId="Caption">
    <w:name w:val="caption"/>
    <w:basedOn w:val="Normal"/>
    <w:next w:val="Normal"/>
    <w:semiHidden/>
    <w:unhideWhenUsed/>
    <w:qFormat/>
    <w:rsid w:val="00525948"/>
    <w:rPr>
      <w:b/>
      <w:bCs/>
    </w:rPr>
  </w:style>
  <w:style w:type="paragraph" w:styleId="Closing">
    <w:name w:val="Closing"/>
    <w:basedOn w:val="Normal"/>
    <w:link w:val="ClosingChar"/>
    <w:rsid w:val="00525948"/>
    <w:pPr>
      <w:ind w:left="4252"/>
    </w:pPr>
  </w:style>
  <w:style w:type="character" w:customStyle="1" w:styleId="ClosingChar">
    <w:name w:val="Closing Char"/>
    <w:link w:val="Closing"/>
    <w:rsid w:val="00525948"/>
    <w:rPr>
      <w:lang w:eastAsia="en-US"/>
    </w:rPr>
  </w:style>
  <w:style w:type="paragraph" w:styleId="Date">
    <w:name w:val="Date"/>
    <w:basedOn w:val="Normal"/>
    <w:next w:val="Normal"/>
    <w:link w:val="DateChar"/>
    <w:rsid w:val="00525948"/>
  </w:style>
  <w:style w:type="character" w:customStyle="1" w:styleId="DateChar">
    <w:name w:val="Date Char"/>
    <w:link w:val="Date"/>
    <w:rsid w:val="00525948"/>
    <w:rPr>
      <w:lang w:eastAsia="en-US"/>
    </w:rPr>
  </w:style>
  <w:style w:type="paragraph" w:styleId="E-mailSignature">
    <w:name w:val="E-mail Signature"/>
    <w:basedOn w:val="Normal"/>
    <w:link w:val="E-mailSignatureChar"/>
    <w:rsid w:val="00525948"/>
  </w:style>
  <w:style w:type="character" w:customStyle="1" w:styleId="E-mailSignatureChar">
    <w:name w:val="E-mail Signature Char"/>
    <w:link w:val="E-mailSignature"/>
    <w:rsid w:val="00525948"/>
    <w:rPr>
      <w:lang w:eastAsia="en-US"/>
    </w:rPr>
  </w:style>
  <w:style w:type="paragraph" w:styleId="EndnoteText">
    <w:name w:val="endnote text"/>
    <w:basedOn w:val="Normal"/>
    <w:link w:val="EndnoteTextChar"/>
    <w:rsid w:val="00525948"/>
  </w:style>
  <w:style w:type="character" w:customStyle="1" w:styleId="EndnoteTextChar">
    <w:name w:val="Endnote Text Char"/>
    <w:link w:val="EndnoteText"/>
    <w:rsid w:val="00525948"/>
    <w:rPr>
      <w:lang w:eastAsia="en-US"/>
    </w:rPr>
  </w:style>
  <w:style w:type="paragraph" w:styleId="EnvelopeAddress">
    <w:name w:val="envelope address"/>
    <w:basedOn w:val="Normal"/>
    <w:rsid w:val="00525948"/>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525948"/>
    <w:rPr>
      <w:rFonts w:ascii="Calibri Light" w:eastAsia="Yu Gothic Light" w:hAnsi="Calibri Light"/>
    </w:rPr>
  </w:style>
  <w:style w:type="paragraph" w:styleId="HTMLAddress">
    <w:name w:val="HTML Address"/>
    <w:basedOn w:val="Normal"/>
    <w:link w:val="HTMLAddressChar"/>
    <w:rsid w:val="00525948"/>
    <w:rPr>
      <w:i/>
      <w:iCs/>
    </w:rPr>
  </w:style>
  <w:style w:type="character" w:customStyle="1" w:styleId="HTMLAddressChar">
    <w:name w:val="HTML Address Char"/>
    <w:link w:val="HTMLAddress"/>
    <w:rsid w:val="00525948"/>
    <w:rPr>
      <w:i/>
      <w:iCs/>
      <w:lang w:eastAsia="en-US"/>
    </w:rPr>
  </w:style>
  <w:style w:type="paragraph" w:styleId="Index3">
    <w:name w:val="index 3"/>
    <w:basedOn w:val="Normal"/>
    <w:next w:val="Normal"/>
    <w:rsid w:val="00525948"/>
    <w:pPr>
      <w:ind w:left="600" w:hanging="200"/>
    </w:pPr>
  </w:style>
  <w:style w:type="paragraph" w:styleId="Index4">
    <w:name w:val="index 4"/>
    <w:basedOn w:val="Normal"/>
    <w:next w:val="Normal"/>
    <w:rsid w:val="00525948"/>
    <w:pPr>
      <w:ind w:left="800" w:hanging="200"/>
    </w:pPr>
  </w:style>
  <w:style w:type="paragraph" w:styleId="Index5">
    <w:name w:val="index 5"/>
    <w:basedOn w:val="Normal"/>
    <w:next w:val="Normal"/>
    <w:rsid w:val="00525948"/>
    <w:pPr>
      <w:ind w:left="1000" w:hanging="200"/>
    </w:pPr>
  </w:style>
  <w:style w:type="paragraph" w:styleId="Index6">
    <w:name w:val="index 6"/>
    <w:basedOn w:val="Normal"/>
    <w:next w:val="Normal"/>
    <w:rsid w:val="00525948"/>
    <w:pPr>
      <w:ind w:left="1200" w:hanging="200"/>
    </w:pPr>
  </w:style>
  <w:style w:type="paragraph" w:styleId="Index7">
    <w:name w:val="index 7"/>
    <w:basedOn w:val="Normal"/>
    <w:next w:val="Normal"/>
    <w:rsid w:val="00525948"/>
    <w:pPr>
      <w:ind w:left="1400" w:hanging="200"/>
    </w:pPr>
  </w:style>
  <w:style w:type="paragraph" w:styleId="Index8">
    <w:name w:val="index 8"/>
    <w:basedOn w:val="Normal"/>
    <w:next w:val="Normal"/>
    <w:rsid w:val="00525948"/>
    <w:pPr>
      <w:ind w:left="1600" w:hanging="200"/>
    </w:pPr>
  </w:style>
  <w:style w:type="paragraph" w:styleId="Index9">
    <w:name w:val="index 9"/>
    <w:basedOn w:val="Normal"/>
    <w:next w:val="Normal"/>
    <w:rsid w:val="00525948"/>
    <w:pPr>
      <w:ind w:left="1800" w:hanging="200"/>
    </w:pPr>
  </w:style>
  <w:style w:type="paragraph" w:styleId="IndexHeading">
    <w:name w:val="index heading"/>
    <w:basedOn w:val="Normal"/>
    <w:next w:val="Index1"/>
    <w:rsid w:val="00525948"/>
    <w:rPr>
      <w:rFonts w:ascii="Calibri Light" w:eastAsia="Yu Gothic Light" w:hAnsi="Calibri Light"/>
      <w:b/>
      <w:bCs/>
    </w:rPr>
  </w:style>
  <w:style w:type="paragraph" w:styleId="IntenseQuote">
    <w:name w:val="Intense Quote"/>
    <w:basedOn w:val="Normal"/>
    <w:next w:val="Normal"/>
    <w:link w:val="IntenseQuoteChar"/>
    <w:uiPriority w:val="30"/>
    <w:qFormat/>
    <w:rsid w:val="0052594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25948"/>
    <w:rPr>
      <w:i/>
      <w:iCs/>
      <w:color w:val="4472C4"/>
      <w:lang w:eastAsia="en-US"/>
    </w:rPr>
  </w:style>
  <w:style w:type="paragraph" w:styleId="ListContinue">
    <w:name w:val="List Continue"/>
    <w:basedOn w:val="Normal"/>
    <w:rsid w:val="00525948"/>
    <w:pPr>
      <w:spacing w:after="120"/>
      <w:ind w:left="283"/>
      <w:contextualSpacing/>
    </w:pPr>
  </w:style>
  <w:style w:type="paragraph" w:styleId="ListContinue2">
    <w:name w:val="List Continue 2"/>
    <w:basedOn w:val="Normal"/>
    <w:rsid w:val="00525948"/>
    <w:pPr>
      <w:spacing w:after="120"/>
      <w:ind w:left="566"/>
      <w:contextualSpacing/>
    </w:pPr>
  </w:style>
  <w:style w:type="paragraph" w:styleId="ListContinue3">
    <w:name w:val="List Continue 3"/>
    <w:basedOn w:val="Normal"/>
    <w:rsid w:val="00525948"/>
    <w:pPr>
      <w:spacing w:after="120"/>
      <w:ind w:left="849"/>
      <w:contextualSpacing/>
    </w:pPr>
  </w:style>
  <w:style w:type="paragraph" w:styleId="ListContinue4">
    <w:name w:val="List Continue 4"/>
    <w:basedOn w:val="Normal"/>
    <w:rsid w:val="00525948"/>
    <w:pPr>
      <w:spacing w:after="120"/>
      <w:ind w:left="1132"/>
      <w:contextualSpacing/>
    </w:pPr>
  </w:style>
  <w:style w:type="paragraph" w:styleId="ListContinue5">
    <w:name w:val="List Continue 5"/>
    <w:basedOn w:val="Normal"/>
    <w:rsid w:val="00525948"/>
    <w:pPr>
      <w:spacing w:after="120"/>
      <w:ind w:left="1415"/>
      <w:contextualSpacing/>
    </w:pPr>
  </w:style>
  <w:style w:type="paragraph" w:styleId="ListNumber3">
    <w:name w:val="List Number 3"/>
    <w:basedOn w:val="Normal"/>
    <w:rsid w:val="00525948"/>
    <w:pPr>
      <w:numPr>
        <w:numId w:val="35"/>
      </w:numPr>
      <w:contextualSpacing/>
    </w:pPr>
  </w:style>
  <w:style w:type="paragraph" w:styleId="ListNumber4">
    <w:name w:val="List Number 4"/>
    <w:basedOn w:val="Normal"/>
    <w:rsid w:val="00525948"/>
    <w:pPr>
      <w:numPr>
        <w:numId w:val="36"/>
      </w:numPr>
      <w:contextualSpacing/>
    </w:pPr>
  </w:style>
  <w:style w:type="paragraph" w:styleId="ListNumber5">
    <w:name w:val="List Number 5"/>
    <w:basedOn w:val="Normal"/>
    <w:rsid w:val="00525948"/>
    <w:pPr>
      <w:numPr>
        <w:numId w:val="37"/>
      </w:numPr>
      <w:contextualSpacing/>
    </w:pPr>
  </w:style>
  <w:style w:type="paragraph" w:styleId="MacroText">
    <w:name w:val="macro"/>
    <w:link w:val="MacroTextChar"/>
    <w:rsid w:val="0052594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525948"/>
    <w:rPr>
      <w:rFonts w:ascii="Courier New" w:hAnsi="Courier New" w:cs="Courier New"/>
      <w:lang w:eastAsia="en-US"/>
    </w:rPr>
  </w:style>
  <w:style w:type="paragraph" w:styleId="MessageHeader">
    <w:name w:val="Message Header"/>
    <w:basedOn w:val="Normal"/>
    <w:link w:val="MessageHeaderChar"/>
    <w:rsid w:val="0052594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525948"/>
    <w:rPr>
      <w:rFonts w:ascii="Calibri Light" w:eastAsia="Yu Gothic Light" w:hAnsi="Calibri Light"/>
      <w:sz w:val="24"/>
      <w:szCs w:val="24"/>
      <w:shd w:val="pct20" w:color="auto" w:fill="auto"/>
      <w:lang w:eastAsia="en-US"/>
    </w:rPr>
  </w:style>
  <w:style w:type="paragraph" w:styleId="NoSpacing">
    <w:name w:val="No Spacing"/>
    <w:uiPriority w:val="1"/>
    <w:qFormat/>
    <w:rsid w:val="00525948"/>
    <w:rPr>
      <w:lang w:val="en-GB"/>
    </w:rPr>
  </w:style>
  <w:style w:type="paragraph" w:styleId="NormalWeb">
    <w:name w:val="Normal (Web)"/>
    <w:basedOn w:val="Normal"/>
    <w:rsid w:val="00525948"/>
    <w:rPr>
      <w:sz w:val="24"/>
      <w:szCs w:val="24"/>
    </w:rPr>
  </w:style>
  <w:style w:type="paragraph" w:styleId="NormalIndent">
    <w:name w:val="Normal Indent"/>
    <w:basedOn w:val="Normal"/>
    <w:rsid w:val="00525948"/>
    <w:pPr>
      <w:ind w:left="720"/>
    </w:pPr>
  </w:style>
  <w:style w:type="paragraph" w:styleId="NoteHeading">
    <w:name w:val="Note Heading"/>
    <w:basedOn w:val="Normal"/>
    <w:next w:val="Normal"/>
    <w:link w:val="NoteHeadingChar"/>
    <w:rsid w:val="00525948"/>
  </w:style>
  <w:style w:type="character" w:customStyle="1" w:styleId="NoteHeadingChar">
    <w:name w:val="Note Heading Char"/>
    <w:link w:val="NoteHeading"/>
    <w:rsid w:val="00525948"/>
    <w:rPr>
      <w:lang w:eastAsia="en-US"/>
    </w:rPr>
  </w:style>
  <w:style w:type="paragraph" w:styleId="PlainText">
    <w:name w:val="Plain Text"/>
    <w:basedOn w:val="Normal"/>
    <w:link w:val="PlainTextChar"/>
    <w:rsid w:val="00525948"/>
    <w:rPr>
      <w:rFonts w:ascii="Courier New" w:hAnsi="Courier New" w:cs="Courier New"/>
    </w:rPr>
  </w:style>
  <w:style w:type="character" w:customStyle="1" w:styleId="PlainTextChar">
    <w:name w:val="Plain Text Char"/>
    <w:link w:val="PlainText"/>
    <w:rsid w:val="00525948"/>
    <w:rPr>
      <w:rFonts w:ascii="Courier New" w:hAnsi="Courier New" w:cs="Courier New"/>
      <w:lang w:eastAsia="en-US"/>
    </w:rPr>
  </w:style>
  <w:style w:type="paragraph" w:styleId="Quote">
    <w:name w:val="Quote"/>
    <w:basedOn w:val="Normal"/>
    <w:next w:val="Normal"/>
    <w:link w:val="QuoteChar"/>
    <w:uiPriority w:val="29"/>
    <w:qFormat/>
    <w:rsid w:val="00525948"/>
    <w:pPr>
      <w:spacing w:before="200" w:after="160"/>
      <w:ind w:left="864" w:right="864"/>
      <w:jc w:val="center"/>
    </w:pPr>
    <w:rPr>
      <w:i/>
      <w:iCs/>
      <w:color w:val="404040"/>
    </w:rPr>
  </w:style>
  <w:style w:type="character" w:customStyle="1" w:styleId="QuoteChar">
    <w:name w:val="Quote Char"/>
    <w:link w:val="Quote"/>
    <w:uiPriority w:val="29"/>
    <w:rsid w:val="00525948"/>
    <w:rPr>
      <w:i/>
      <w:iCs/>
      <w:color w:val="404040"/>
      <w:lang w:eastAsia="en-US"/>
    </w:rPr>
  </w:style>
  <w:style w:type="paragraph" w:styleId="Salutation">
    <w:name w:val="Salutation"/>
    <w:basedOn w:val="Normal"/>
    <w:next w:val="Normal"/>
    <w:link w:val="SalutationChar"/>
    <w:rsid w:val="00525948"/>
  </w:style>
  <w:style w:type="character" w:customStyle="1" w:styleId="SalutationChar">
    <w:name w:val="Salutation Char"/>
    <w:link w:val="Salutation"/>
    <w:rsid w:val="00525948"/>
    <w:rPr>
      <w:lang w:eastAsia="en-US"/>
    </w:rPr>
  </w:style>
  <w:style w:type="paragraph" w:styleId="Signature">
    <w:name w:val="Signature"/>
    <w:basedOn w:val="Normal"/>
    <w:link w:val="SignatureChar"/>
    <w:rsid w:val="00525948"/>
    <w:pPr>
      <w:ind w:left="4252"/>
    </w:pPr>
  </w:style>
  <w:style w:type="character" w:customStyle="1" w:styleId="SignatureChar">
    <w:name w:val="Signature Char"/>
    <w:link w:val="Signature"/>
    <w:rsid w:val="00525948"/>
    <w:rPr>
      <w:lang w:eastAsia="en-US"/>
    </w:rPr>
  </w:style>
  <w:style w:type="paragraph" w:styleId="Subtitle">
    <w:name w:val="Subtitle"/>
    <w:basedOn w:val="Normal"/>
    <w:next w:val="Normal"/>
    <w:link w:val="SubtitleChar"/>
    <w:qFormat/>
    <w:rsid w:val="00525948"/>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525948"/>
    <w:rPr>
      <w:rFonts w:ascii="Calibri Light" w:eastAsia="Yu Gothic Light" w:hAnsi="Calibri Light"/>
      <w:sz w:val="24"/>
      <w:szCs w:val="24"/>
      <w:lang w:eastAsia="en-US"/>
    </w:rPr>
  </w:style>
  <w:style w:type="paragraph" w:styleId="TableofAuthorities">
    <w:name w:val="table of authorities"/>
    <w:basedOn w:val="Normal"/>
    <w:next w:val="Normal"/>
    <w:rsid w:val="00525948"/>
    <w:pPr>
      <w:ind w:left="200" w:hanging="200"/>
    </w:pPr>
  </w:style>
  <w:style w:type="paragraph" w:styleId="TableofFigures">
    <w:name w:val="table of figures"/>
    <w:basedOn w:val="Normal"/>
    <w:next w:val="Normal"/>
    <w:rsid w:val="00525948"/>
  </w:style>
  <w:style w:type="paragraph" w:styleId="Title">
    <w:name w:val="Title"/>
    <w:basedOn w:val="Normal"/>
    <w:next w:val="Normal"/>
    <w:link w:val="TitleChar"/>
    <w:qFormat/>
    <w:rsid w:val="00525948"/>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525948"/>
    <w:rPr>
      <w:rFonts w:ascii="Calibri Light" w:eastAsia="Yu Gothic Light" w:hAnsi="Calibri Light"/>
      <w:b/>
      <w:bCs/>
      <w:kern w:val="28"/>
      <w:sz w:val="32"/>
      <w:szCs w:val="32"/>
      <w:lang w:eastAsia="en-US"/>
    </w:rPr>
  </w:style>
  <w:style w:type="paragraph" w:styleId="TOAHeading">
    <w:name w:val="toa heading"/>
    <w:basedOn w:val="Normal"/>
    <w:next w:val="Normal"/>
    <w:rsid w:val="00525948"/>
    <w:pPr>
      <w:spacing w:before="120"/>
    </w:pPr>
    <w:rPr>
      <w:rFonts w:ascii="Calibri Light" w:eastAsia="Yu Gothic Light" w:hAnsi="Calibri Light"/>
      <w:b/>
      <w:bCs/>
      <w:sz w:val="24"/>
      <w:szCs w:val="24"/>
    </w:rPr>
  </w:style>
  <w:style w:type="paragraph" w:customStyle="1" w:styleId="NOTE">
    <w:name w:val="NOTE"/>
    <w:basedOn w:val="Normal"/>
    <w:rsid w:val="00F50821"/>
    <w:rPr>
      <w:lang w:eastAsia="zh-CN"/>
    </w:rPr>
  </w:style>
  <w:style w:type="character" w:customStyle="1" w:styleId="B3Char">
    <w:name w:val="B3 Char"/>
    <w:link w:val="B3"/>
    <w:rsid w:val="00AC40B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9734">
      <w:bodyDiv w:val="1"/>
      <w:marLeft w:val="0"/>
      <w:marRight w:val="0"/>
      <w:marTop w:val="0"/>
      <w:marBottom w:val="0"/>
      <w:divBdr>
        <w:top w:val="none" w:sz="0" w:space="0" w:color="auto"/>
        <w:left w:val="none" w:sz="0" w:space="0" w:color="auto"/>
        <w:bottom w:val="none" w:sz="0" w:space="0" w:color="auto"/>
        <w:right w:val="none" w:sz="0" w:space="0" w:color="auto"/>
      </w:divBdr>
    </w:div>
    <w:div w:id="90513510">
      <w:bodyDiv w:val="1"/>
      <w:marLeft w:val="0"/>
      <w:marRight w:val="0"/>
      <w:marTop w:val="0"/>
      <w:marBottom w:val="0"/>
      <w:divBdr>
        <w:top w:val="none" w:sz="0" w:space="0" w:color="auto"/>
        <w:left w:val="none" w:sz="0" w:space="0" w:color="auto"/>
        <w:bottom w:val="none" w:sz="0" w:space="0" w:color="auto"/>
        <w:right w:val="none" w:sz="0" w:space="0" w:color="auto"/>
      </w:divBdr>
    </w:div>
    <w:div w:id="164521222">
      <w:bodyDiv w:val="1"/>
      <w:marLeft w:val="0"/>
      <w:marRight w:val="0"/>
      <w:marTop w:val="0"/>
      <w:marBottom w:val="0"/>
      <w:divBdr>
        <w:top w:val="none" w:sz="0" w:space="0" w:color="auto"/>
        <w:left w:val="none" w:sz="0" w:space="0" w:color="auto"/>
        <w:bottom w:val="none" w:sz="0" w:space="0" w:color="auto"/>
        <w:right w:val="none" w:sz="0" w:space="0" w:color="auto"/>
      </w:divBdr>
    </w:div>
    <w:div w:id="202641626">
      <w:bodyDiv w:val="1"/>
      <w:marLeft w:val="0"/>
      <w:marRight w:val="0"/>
      <w:marTop w:val="0"/>
      <w:marBottom w:val="0"/>
      <w:divBdr>
        <w:top w:val="none" w:sz="0" w:space="0" w:color="auto"/>
        <w:left w:val="none" w:sz="0" w:space="0" w:color="auto"/>
        <w:bottom w:val="none" w:sz="0" w:space="0" w:color="auto"/>
        <w:right w:val="none" w:sz="0" w:space="0" w:color="auto"/>
      </w:divBdr>
    </w:div>
    <w:div w:id="219562794">
      <w:bodyDiv w:val="1"/>
      <w:marLeft w:val="0"/>
      <w:marRight w:val="0"/>
      <w:marTop w:val="0"/>
      <w:marBottom w:val="0"/>
      <w:divBdr>
        <w:top w:val="none" w:sz="0" w:space="0" w:color="auto"/>
        <w:left w:val="none" w:sz="0" w:space="0" w:color="auto"/>
        <w:bottom w:val="none" w:sz="0" w:space="0" w:color="auto"/>
        <w:right w:val="none" w:sz="0" w:space="0" w:color="auto"/>
      </w:divBdr>
    </w:div>
    <w:div w:id="825558763">
      <w:bodyDiv w:val="1"/>
      <w:marLeft w:val="0"/>
      <w:marRight w:val="0"/>
      <w:marTop w:val="0"/>
      <w:marBottom w:val="0"/>
      <w:divBdr>
        <w:top w:val="none" w:sz="0" w:space="0" w:color="auto"/>
        <w:left w:val="none" w:sz="0" w:space="0" w:color="auto"/>
        <w:bottom w:val="none" w:sz="0" w:space="0" w:color="auto"/>
        <w:right w:val="none" w:sz="0" w:space="0" w:color="auto"/>
      </w:divBdr>
    </w:div>
    <w:div w:id="845436797">
      <w:bodyDiv w:val="1"/>
      <w:marLeft w:val="0"/>
      <w:marRight w:val="0"/>
      <w:marTop w:val="0"/>
      <w:marBottom w:val="0"/>
      <w:divBdr>
        <w:top w:val="none" w:sz="0" w:space="0" w:color="auto"/>
        <w:left w:val="none" w:sz="0" w:space="0" w:color="auto"/>
        <w:bottom w:val="none" w:sz="0" w:space="0" w:color="auto"/>
        <w:right w:val="none" w:sz="0" w:space="0" w:color="auto"/>
      </w:divBdr>
    </w:div>
    <w:div w:id="1233589061">
      <w:bodyDiv w:val="1"/>
      <w:marLeft w:val="0"/>
      <w:marRight w:val="0"/>
      <w:marTop w:val="0"/>
      <w:marBottom w:val="0"/>
      <w:divBdr>
        <w:top w:val="none" w:sz="0" w:space="0" w:color="auto"/>
        <w:left w:val="none" w:sz="0" w:space="0" w:color="auto"/>
        <w:bottom w:val="none" w:sz="0" w:space="0" w:color="auto"/>
        <w:right w:val="none" w:sz="0" w:space="0" w:color="auto"/>
      </w:divBdr>
    </w:div>
    <w:div w:id="1254974332">
      <w:bodyDiv w:val="1"/>
      <w:marLeft w:val="0"/>
      <w:marRight w:val="0"/>
      <w:marTop w:val="0"/>
      <w:marBottom w:val="0"/>
      <w:divBdr>
        <w:top w:val="none" w:sz="0" w:space="0" w:color="auto"/>
        <w:left w:val="none" w:sz="0" w:space="0" w:color="auto"/>
        <w:bottom w:val="none" w:sz="0" w:space="0" w:color="auto"/>
        <w:right w:val="none" w:sz="0" w:space="0" w:color="auto"/>
      </w:divBdr>
    </w:div>
    <w:div w:id="1524905166">
      <w:bodyDiv w:val="1"/>
      <w:marLeft w:val="0"/>
      <w:marRight w:val="0"/>
      <w:marTop w:val="0"/>
      <w:marBottom w:val="0"/>
      <w:divBdr>
        <w:top w:val="none" w:sz="0" w:space="0" w:color="auto"/>
        <w:left w:val="none" w:sz="0" w:space="0" w:color="auto"/>
        <w:bottom w:val="none" w:sz="0" w:space="0" w:color="auto"/>
        <w:right w:val="none" w:sz="0" w:space="0" w:color="auto"/>
      </w:divBdr>
    </w:div>
    <w:div w:id="1624730431">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675761191">
      <w:bodyDiv w:val="1"/>
      <w:marLeft w:val="0"/>
      <w:marRight w:val="0"/>
      <w:marTop w:val="0"/>
      <w:marBottom w:val="0"/>
      <w:divBdr>
        <w:top w:val="none" w:sz="0" w:space="0" w:color="auto"/>
        <w:left w:val="none" w:sz="0" w:space="0" w:color="auto"/>
        <w:bottom w:val="none" w:sz="0" w:space="0" w:color="auto"/>
        <w:right w:val="none" w:sz="0" w:space="0" w:color="auto"/>
      </w:divBdr>
    </w:div>
    <w:div w:id="1895237708">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029409757">
      <w:bodyDiv w:val="1"/>
      <w:marLeft w:val="0"/>
      <w:marRight w:val="0"/>
      <w:marTop w:val="0"/>
      <w:marBottom w:val="0"/>
      <w:divBdr>
        <w:top w:val="none" w:sz="0" w:space="0" w:color="auto"/>
        <w:left w:val="none" w:sz="0" w:space="0" w:color="auto"/>
        <w:bottom w:val="none" w:sz="0" w:space="0" w:color="auto"/>
        <w:right w:val="none" w:sz="0" w:space="0" w:color="auto"/>
      </w:divBdr>
      <w:divsChild>
        <w:div w:id="1630358049">
          <w:marLeft w:val="0"/>
          <w:marRight w:val="0"/>
          <w:marTop w:val="0"/>
          <w:marBottom w:val="0"/>
          <w:divBdr>
            <w:top w:val="none" w:sz="0" w:space="0" w:color="auto"/>
            <w:left w:val="none" w:sz="0" w:space="0" w:color="auto"/>
            <w:bottom w:val="none" w:sz="0" w:space="0" w:color="auto"/>
            <w:right w:val="none" w:sz="0" w:space="0" w:color="auto"/>
          </w:divBdr>
        </w:div>
      </w:divsChild>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emf"/><Relationship Id="rId42" Type="http://schemas.openxmlformats.org/officeDocument/2006/relationships/oleObject" Target="embeddings/oleObject19.bin"/><Relationship Id="rId47" Type="http://schemas.openxmlformats.org/officeDocument/2006/relationships/image" Target="media/image16.emf"/><Relationship Id="rId63" Type="http://schemas.openxmlformats.org/officeDocument/2006/relationships/oleObject" Target="embeddings/oleObject32.bin"/><Relationship Id="rId68" Type="http://schemas.openxmlformats.org/officeDocument/2006/relationships/image" Target="media/image25.emf"/><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3.emf"/><Relationship Id="rId40" Type="http://schemas.openxmlformats.org/officeDocument/2006/relationships/oleObject" Target="embeddings/oleObject17.bin"/><Relationship Id="rId45" Type="http://schemas.openxmlformats.org/officeDocument/2006/relationships/image" Target="media/image15.emf"/><Relationship Id="rId53" Type="http://schemas.openxmlformats.org/officeDocument/2006/relationships/oleObject" Target="embeddings/oleObject27.bin"/><Relationship Id="rId58" Type="http://schemas.openxmlformats.org/officeDocument/2006/relationships/image" Target="media/image20.emf"/><Relationship Id="rId66" Type="http://schemas.openxmlformats.org/officeDocument/2006/relationships/image" Target="media/image24.emf"/><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31.bin"/><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19.emf"/><Relationship Id="rId64" Type="http://schemas.openxmlformats.org/officeDocument/2006/relationships/image" Target="media/image23.emf"/><Relationship Id="rId69"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image" Target="media/image18.emf"/><Relationship Id="rId62" Type="http://schemas.openxmlformats.org/officeDocument/2006/relationships/image" Target="media/image22.emf"/><Relationship Id="rId70" Type="http://schemas.openxmlformats.org/officeDocument/2006/relationships/hyperlink" Target="https://www.3gpp.org/ftp/tsg_ct/tsg_ct/TSGC_94e/Docs/CP-213246.zip"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21.bin"/><Relationship Id="rId52" Type="http://schemas.openxmlformats.org/officeDocument/2006/relationships/image" Target="media/image17.emf"/><Relationship Id="rId60" Type="http://schemas.openxmlformats.org/officeDocument/2006/relationships/image" Target="media/image21.emf"/><Relationship Id="rId65" Type="http://schemas.openxmlformats.org/officeDocument/2006/relationships/oleObject" Target="embeddings/oleObject33.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image" Target="media/image14.emf"/><Relationship Id="rId34" Type="http://schemas.openxmlformats.org/officeDocument/2006/relationships/oleObject" Target="embeddings/oleObject13.bin"/><Relationship Id="rId50" Type="http://schemas.openxmlformats.org/officeDocument/2006/relationships/oleObject" Target="embeddings/oleObject25.bin"/><Relationship Id="rId55"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AEC-BD1E-46C6-8159-ACDBB0AE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48714</Words>
  <Characters>277676</Characters>
  <Application>Microsoft Office Word</Application>
  <DocSecurity>0</DocSecurity>
  <Lines>2313</Lines>
  <Paragraphs>651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29.591</vt:lpstr>
      <vt:lpstr>3GPP TS ab.cde</vt:lpstr>
    </vt:vector>
  </TitlesOfParts>
  <Company>ETSI</Company>
  <LinksUpToDate>false</LinksUpToDate>
  <CharactersWithSpaces>325739</CharactersWithSpaces>
  <SharedDoc>false</SharedDoc>
  <HyperlinkBase/>
  <HLinks>
    <vt:vector size="12" baseType="variant">
      <vt:variant>
        <vt:i4>8126538</vt:i4>
      </vt:variant>
      <vt:variant>
        <vt:i4>1284</vt:i4>
      </vt:variant>
      <vt:variant>
        <vt:i4>0</vt:i4>
      </vt:variant>
      <vt:variant>
        <vt:i4>5</vt:i4>
      </vt:variant>
      <vt:variant>
        <vt:lpwstr>https://www.3gpp.org/ftp/tsg_ct/tsg_ct/TSGC_94e/Docs/CP-213246.zip</vt:lpwstr>
      </vt:variant>
      <vt:variant>
        <vt:lpwstr/>
      </vt:variant>
      <vt:variant>
        <vt:i4>917511</vt:i4>
      </vt:variant>
      <vt:variant>
        <vt:i4>1179</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29.591</dc:title>
  <dc:subject>5G System; Network Exposure Function Southbound Services; Stage 3 (Release 18)</dc:subject>
  <dc:creator>MCC Support</dc:creator>
  <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(3)JBPrvGEUtZ38JL96LW0ECsJV+5yzyb/LTTieMIe3Pnencd6ruWNULq2+/Z/qBaalf2GIyw0O
2wXz8PRvmIuensIqnomBdrjNjcdgSLfdZBhvybFUQHoXXOHKK9JUY/kHLupI5K3ODmdFMKVS
iiGhFN4A9SfBg97kesNdyWbTr2r0IY8SF50RV2mylf/1P0R13Ud3pivLrRuit0mMfu4xTXCF
AdJQjQLesYWt4t3mtS</vt:lpwstr>
  </property>
  <property fmtid="{D5CDD505-2E9C-101B-9397-08002B2CF9AE}" pid="3" name="_2015_ms_pID_7253431">
    <vt:lpwstr>uzRLWJXS/87tDNySzuFuun33Oj22DJ7sZhv0wWgeVOhLUwSt8I2r8u
bm7KDHy0OvBqM5UajX0KnBVXqw3RCuh8GDMB2GQgoN4pePduqu0G97aay0+NqqARzvawoZ5H
XMJfMiK2w1mqMsdYqY9s70A/LpJlPWvHq85Y/U7xFSx5lx2rowbL46eb5By6tl22Bi7F2fr8
SOUdXv/+5Q0FJ31pgTnU5wMAycWVTYUlY4IJ</vt:lpwstr>
  </property>
  <property fmtid="{D5CDD505-2E9C-101B-9397-08002B2CF9AE}" pid="4" name="_2015_ms_pID_7253432">
    <vt:lpwstr>fUbaM197YpVGpuFsdEq14ck=</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1685585888</vt:lpwstr>
  </property>
</Properties>
</file>