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C092D" w14:paraId="2AA8173F" w14:textId="77777777" w:rsidTr="005E4BB2">
        <w:tc>
          <w:tcPr>
            <w:tcW w:w="10423" w:type="dxa"/>
            <w:gridSpan w:val="2"/>
            <w:shd w:val="clear" w:color="auto" w:fill="auto"/>
          </w:tcPr>
          <w:p w14:paraId="3923BA1F" w14:textId="37989EA7" w:rsidR="004F0988" w:rsidRPr="00EC092D" w:rsidRDefault="004F0988" w:rsidP="00133525">
            <w:pPr>
              <w:pStyle w:val="ZA"/>
              <w:framePr w:w="0" w:hRule="auto" w:wrap="auto" w:vAnchor="margin" w:hAnchor="text" w:yAlign="inline"/>
            </w:pPr>
            <w:bookmarkStart w:id="0" w:name="page1"/>
            <w:r w:rsidRPr="00EC092D">
              <w:rPr>
                <w:sz w:val="64"/>
              </w:rPr>
              <w:t xml:space="preserve">3GPP </w:t>
            </w:r>
            <w:bookmarkStart w:id="1" w:name="specType1"/>
            <w:r w:rsidRPr="00EC092D">
              <w:rPr>
                <w:sz w:val="64"/>
              </w:rPr>
              <w:t>TS</w:t>
            </w:r>
            <w:bookmarkEnd w:id="1"/>
            <w:r w:rsidRPr="00EC092D">
              <w:rPr>
                <w:sz w:val="64"/>
              </w:rPr>
              <w:t xml:space="preserve"> </w:t>
            </w:r>
            <w:bookmarkStart w:id="2" w:name="specNumber"/>
            <w:r w:rsidR="00934ADE" w:rsidRPr="00EC092D">
              <w:rPr>
                <w:sz w:val="64"/>
              </w:rPr>
              <w:t>37</w:t>
            </w:r>
            <w:r w:rsidRPr="00EC092D">
              <w:rPr>
                <w:sz w:val="64"/>
              </w:rPr>
              <w:t>.</w:t>
            </w:r>
            <w:bookmarkEnd w:id="2"/>
            <w:r w:rsidR="00934ADE" w:rsidRPr="00EC092D">
              <w:rPr>
                <w:sz w:val="64"/>
              </w:rPr>
              <w:t>114</w:t>
            </w:r>
            <w:r w:rsidRPr="00EC092D">
              <w:rPr>
                <w:sz w:val="64"/>
              </w:rPr>
              <w:t xml:space="preserve"> </w:t>
            </w:r>
            <w:r w:rsidRPr="00EC092D">
              <w:t>V</w:t>
            </w:r>
            <w:r w:rsidR="00196C98">
              <w:t>1</w:t>
            </w:r>
            <w:r w:rsidR="00A40FA3">
              <w:t>8</w:t>
            </w:r>
            <w:r w:rsidR="00196C98">
              <w:t>.</w:t>
            </w:r>
            <w:r w:rsidR="00A40FA3">
              <w:t>0</w:t>
            </w:r>
            <w:r w:rsidR="00196C98">
              <w:t>.0</w:t>
            </w:r>
            <w:r w:rsidRPr="00EC092D">
              <w:t xml:space="preserve"> </w:t>
            </w:r>
            <w:r w:rsidRPr="00EC092D">
              <w:rPr>
                <w:sz w:val="32"/>
              </w:rPr>
              <w:t>(</w:t>
            </w:r>
            <w:r w:rsidR="00B0425C">
              <w:rPr>
                <w:sz w:val="32"/>
              </w:rPr>
              <w:t>2023</w:t>
            </w:r>
            <w:r w:rsidR="00196C98">
              <w:rPr>
                <w:sz w:val="32"/>
              </w:rPr>
              <w:t>-</w:t>
            </w:r>
            <w:r w:rsidR="00150FFD">
              <w:rPr>
                <w:sz w:val="32"/>
              </w:rPr>
              <w:t>12</w:t>
            </w:r>
            <w:r w:rsidRPr="00EC092D">
              <w:rPr>
                <w:sz w:val="32"/>
              </w:rPr>
              <w:t>)</w:t>
            </w:r>
          </w:p>
        </w:tc>
      </w:tr>
      <w:tr w:rsidR="004F0988" w:rsidRPr="00EC092D" w14:paraId="7F5E1752" w14:textId="77777777" w:rsidTr="005E4BB2">
        <w:trPr>
          <w:trHeight w:hRule="exact" w:val="1134"/>
        </w:trPr>
        <w:tc>
          <w:tcPr>
            <w:tcW w:w="10423" w:type="dxa"/>
            <w:gridSpan w:val="2"/>
            <w:shd w:val="clear" w:color="auto" w:fill="auto"/>
          </w:tcPr>
          <w:p w14:paraId="0D909984" w14:textId="77777777" w:rsidR="00BA4B8D" w:rsidRPr="00EC092D" w:rsidRDefault="004F0988" w:rsidP="00934ADE">
            <w:pPr>
              <w:pStyle w:val="ZB"/>
              <w:framePr w:w="0" w:hRule="auto" w:wrap="auto" w:vAnchor="margin" w:hAnchor="text" w:yAlign="inline"/>
            </w:pPr>
            <w:r w:rsidRPr="00EC092D">
              <w:t xml:space="preserve">Technical </w:t>
            </w:r>
            <w:bookmarkStart w:id="3" w:name="spectype2"/>
            <w:r w:rsidRPr="00EC092D">
              <w:t>Specification</w:t>
            </w:r>
            <w:bookmarkEnd w:id="3"/>
          </w:p>
        </w:tc>
      </w:tr>
      <w:tr w:rsidR="004F0988" w:rsidRPr="00931051" w14:paraId="0338BFF1" w14:textId="77777777" w:rsidTr="005E4BB2">
        <w:trPr>
          <w:trHeight w:hRule="exact" w:val="3686"/>
        </w:trPr>
        <w:tc>
          <w:tcPr>
            <w:tcW w:w="10423" w:type="dxa"/>
            <w:gridSpan w:val="2"/>
            <w:shd w:val="clear" w:color="auto" w:fill="auto"/>
          </w:tcPr>
          <w:p w14:paraId="57B191BC" w14:textId="77777777" w:rsidR="004F0988" w:rsidRPr="00931051" w:rsidRDefault="004F0988" w:rsidP="00133525">
            <w:pPr>
              <w:pStyle w:val="ZT"/>
              <w:framePr w:wrap="auto" w:hAnchor="text" w:yAlign="inline"/>
            </w:pPr>
            <w:r w:rsidRPr="00931051">
              <w:t>3rd Generation Partnership Project;</w:t>
            </w:r>
          </w:p>
          <w:p w14:paraId="5230B755" w14:textId="77777777" w:rsidR="00934ADE" w:rsidRPr="00931051" w:rsidRDefault="00934ADE" w:rsidP="00934ADE">
            <w:pPr>
              <w:pStyle w:val="ZT"/>
              <w:framePr w:wrap="auto" w:hAnchor="text" w:yAlign="inline"/>
            </w:pPr>
            <w:r w:rsidRPr="00931051">
              <w:t>Technical Specification Group Radio Access Network;</w:t>
            </w:r>
          </w:p>
          <w:p w14:paraId="31F61025" w14:textId="77777777" w:rsidR="00934ADE" w:rsidRPr="00931051" w:rsidRDefault="00934ADE" w:rsidP="00934ADE">
            <w:pPr>
              <w:pStyle w:val="ZT"/>
              <w:framePr w:wrap="auto" w:hAnchor="text" w:yAlign="inline"/>
            </w:pPr>
            <w:r w:rsidRPr="00931051">
              <w:t>Active Antenna System (AAS) Base Station (BS)</w:t>
            </w:r>
          </w:p>
          <w:p w14:paraId="47D6343B" w14:textId="77777777" w:rsidR="00934ADE" w:rsidRPr="00931051" w:rsidRDefault="00934ADE" w:rsidP="00934ADE">
            <w:pPr>
              <w:pStyle w:val="ZT"/>
              <w:framePr w:wrap="auto" w:hAnchor="text" w:yAlign="inline"/>
            </w:pPr>
            <w:r w:rsidRPr="00931051">
              <w:t>Electromagnetic Compatibility (EMC)</w:t>
            </w:r>
          </w:p>
          <w:p w14:paraId="7F9E9EA3" w14:textId="3632D01E" w:rsidR="004F0988" w:rsidRPr="00931051" w:rsidRDefault="00931051" w:rsidP="00133525">
            <w:pPr>
              <w:pStyle w:val="ZT"/>
              <w:framePr w:wrap="auto" w:hAnchor="text" w:yAlign="inline"/>
              <w:rPr>
                <w:i/>
                <w:sz w:val="28"/>
              </w:rPr>
            </w:pPr>
            <w:r w:rsidRPr="00931051">
              <w:t>(</w:t>
            </w:r>
            <w:r w:rsidRPr="00931051">
              <w:rPr>
                <w:rStyle w:val="ZGSM"/>
              </w:rPr>
              <w:t>Release</w:t>
            </w:r>
            <w:r w:rsidR="00196C98">
              <w:rPr>
                <w:rStyle w:val="ZGSM"/>
              </w:rPr>
              <w:t xml:space="preserve"> 1</w:t>
            </w:r>
            <w:r w:rsidR="00A40FA3">
              <w:rPr>
                <w:rStyle w:val="ZGSM"/>
              </w:rPr>
              <w:t>8</w:t>
            </w:r>
            <w:r w:rsidRPr="00931051">
              <w:t>)</w:t>
            </w:r>
          </w:p>
        </w:tc>
      </w:tr>
      <w:tr w:rsidR="00BF128E" w:rsidRPr="00EC092D" w14:paraId="25DCDF30" w14:textId="77777777" w:rsidTr="005E4BB2">
        <w:tc>
          <w:tcPr>
            <w:tcW w:w="10423" w:type="dxa"/>
            <w:gridSpan w:val="2"/>
            <w:shd w:val="clear" w:color="auto" w:fill="auto"/>
          </w:tcPr>
          <w:p w14:paraId="3328233E" w14:textId="77777777" w:rsidR="00BF128E" w:rsidRPr="00EC092D" w:rsidRDefault="00BF128E" w:rsidP="00133525">
            <w:pPr>
              <w:pStyle w:val="ZU"/>
              <w:framePr w:w="0" w:wrap="auto" w:vAnchor="margin" w:hAnchor="text" w:yAlign="inline"/>
              <w:tabs>
                <w:tab w:val="right" w:pos="10206"/>
              </w:tabs>
              <w:jc w:val="left"/>
            </w:pPr>
            <w:r w:rsidRPr="00EC092D">
              <w:rPr>
                <w:color w:val="0000FF"/>
              </w:rPr>
              <w:tab/>
            </w:r>
          </w:p>
        </w:tc>
      </w:tr>
      <w:bookmarkStart w:id="4" w:name="_MON_1684549432"/>
      <w:bookmarkEnd w:id="4"/>
      <w:tr w:rsidR="00D57972" w:rsidRPr="00EC092D" w14:paraId="2F2A2331" w14:textId="77777777" w:rsidTr="005E4BB2">
        <w:trPr>
          <w:trHeight w:hRule="exact" w:val="1531"/>
        </w:trPr>
        <w:tc>
          <w:tcPr>
            <w:tcW w:w="4883" w:type="dxa"/>
            <w:shd w:val="clear" w:color="auto" w:fill="auto"/>
          </w:tcPr>
          <w:p w14:paraId="256B00DE" w14:textId="73746964" w:rsidR="00D57972" w:rsidRPr="00EC092D" w:rsidRDefault="00A40FA3">
            <w:r>
              <w:object w:dxaOrig="2026" w:dyaOrig="1251" w14:anchorId="67A9A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66322502" r:id="rId10"/>
              </w:object>
            </w:r>
          </w:p>
        </w:tc>
        <w:tc>
          <w:tcPr>
            <w:tcW w:w="5540" w:type="dxa"/>
            <w:shd w:val="clear" w:color="auto" w:fill="auto"/>
          </w:tcPr>
          <w:p w14:paraId="150D029E" w14:textId="77777777" w:rsidR="00D57972" w:rsidRPr="00EC092D" w:rsidRDefault="00EC092D" w:rsidP="00133525">
            <w:pPr>
              <w:jc w:val="right"/>
            </w:pPr>
            <w:bookmarkStart w:id="5" w:name="logos"/>
            <w:r w:rsidRPr="00EC092D">
              <w:rPr>
                <w:noProof/>
              </w:rPr>
              <w:drawing>
                <wp:inline distT="0" distB="0" distL="0" distR="0" wp14:anchorId="6775A41E" wp14:editId="2725FDBF">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5"/>
          </w:p>
        </w:tc>
      </w:tr>
      <w:tr w:rsidR="00C074DD" w:rsidRPr="00EC092D" w14:paraId="3162F09D" w14:textId="77777777" w:rsidTr="005E4BB2">
        <w:trPr>
          <w:trHeight w:hRule="exact" w:val="5783"/>
        </w:trPr>
        <w:tc>
          <w:tcPr>
            <w:tcW w:w="10423" w:type="dxa"/>
            <w:gridSpan w:val="2"/>
            <w:shd w:val="clear" w:color="auto" w:fill="auto"/>
          </w:tcPr>
          <w:p w14:paraId="7E94E6B0" w14:textId="77777777" w:rsidR="00C074DD" w:rsidRPr="00EC092D" w:rsidRDefault="00C074DD" w:rsidP="00C074DD">
            <w:pPr>
              <w:pStyle w:val="Guidance"/>
              <w:rPr>
                <w:bCs/>
                <w:i w:val="0"/>
                <w:iCs/>
                <w:color w:val="auto"/>
              </w:rPr>
            </w:pPr>
          </w:p>
        </w:tc>
      </w:tr>
      <w:tr w:rsidR="00C074DD" w:rsidRPr="00EC092D" w14:paraId="5124F944" w14:textId="77777777" w:rsidTr="005E4BB2">
        <w:trPr>
          <w:cantSplit/>
          <w:trHeight w:hRule="exact" w:val="964"/>
        </w:trPr>
        <w:tc>
          <w:tcPr>
            <w:tcW w:w="10423" w:type="dxa"/>
            <w:gridSpan w:val="2"/>
            <w:shd w:val="clear" w:color="auto" w:fill="auto"/>
          </w:tcPr>
          <w:p w14:paraId="3BB5887C" w14:textId="77777777" w:rsidR="00C074DD" w:rsidRPr="00EC092D" w:rsidRDefault="00C074DD" w:rsidP="00C074DD">
            <w:pPr>
              <w:rPr>
                <w:sz w:val="16"/>
              </w:rPr>
            </w:pPr>
            <w:bookmarkStart w:id="6" w:name="warningNotice"/>
            <w:r w:rsidRPr="00EC092D">
              <w:rPr>
                <w:sz w:val="16"/>
              </w:rPr>
              <w:t>The present document has been developed within the 3rd Generation Partnership Project (3GPP</w:t>
            </w:r>
            <w:r w:rsidRPr="00EC092D">
              <w:rPr>
                <w:sz w:val="16"/>
                <w:vertAlign w:val="superscript"/>
              </w:rPr>
              <w:t xml:space="preserve"> TM</w:t>
            </w:r>
            <w:r w:rsidRPr="00EC092D">
              <w:rPr>
                <w:sz w:val="16"/>
              </w:rPr>
              <w:t>) and may be further elaborated for the purposes of 3GPP.</w:t>
            </w:r>
            <w:r w:rsidRPr="00EC092D">
              <w:rPr>
                <w:sz w:val="16"/>
              </w:rPr>
              <w:br/>
              <w:t>The present document has not been subject to any approval process by the 3GPP</w:t>
            </w:r>
            <w:r w:rsidRPr="00EC092D">
              <w:rPr>
                <w:sz w:val="16"/>
                <w:vertAlign w:val="superscript"/>
              </w:rPr>
              <w:t xml:space="preserve"> </w:t>
            </w:r>
            <w:r w:rsidRPr="00EC092D">
              <w:rPr>
                <w:sz w:val="16"/>
              </w:rPr>
              <w:t>Organizational Partners and shall not be implemented.</w:t>
            </w:r>
            <w:r w:rsidRPr="00EC092D">
              <w:rPr>
                <w:sz w:val="16"/>
              </w:rPr>
              <w:br/>
              <w:t>This Specification is provided for future development work within 3GPP</w:t>
            </w:r>
            <w:r w:rsidRPr="00EC092D">
              <w:rPr>
                <w:sz w:val="16"/>
                <w:vertAlign w:val="superscript"/>
              </w:rPr>
              <w:t xml:space="preserve"> </w:t>
            </w:r>
            <w:r w:rsidRPr="00EC092D">
              <w:rPr>
                <w:sz w:val="16"/>
              </w:rPr>
              <w:t>only. The Organizational Partners accept no liability for any use of this Specification.</w:t>
            </w:r>
            <w:r w:rsidRPr="00EC092D">
              <w:rPr>
                <w:sz w:val="16"/>
              </w:rPr>
              <w:br/>
              <w:t>Specifications and Reports for implementation of the 3GPP</w:t>
            </w:r>
            <w:r w:rsidRPr="00EC092D">
              <w:rPr>
                <w:sz w:val="16"/>
                <w:vertAlign w:val="superscript"/>
              </w:rPr>
              <w:t xml:space="preserve"> TM</w:t>
            </w:r>
            <w:r w:rsidRPr="00EC092D">
              <w:rPr>
                <w:sz w:val="16"/>
              </w:rPr>
              <w:t xml:space="preserve"> system should be obtained via the 3GPP Organizational Partners' Publications Offices.</w:t>
            </w:r>
            <w:bookmarkEnd w:id="6"/>
          </w:p>
          <w:p w14:paraId="3E41C188" w14:textId="77777777" w:rsidR="00C074DD" w:rsidRPr="00EC092D" w:rsidRDefault="00C074DD" w:rsidP="00C074DD">
            <w:pPr>
              <w:pStyle w:val="ZV"/>
              <w:framePr w:w="0" w:wrap="auto" w:vAnchor="margin" w:hAnchor="text" w:yAlign="inline"/>
            </w:pPr>
          </w:p>
          <w:p w14:paraId="7BAA58FE" w14:textId="77777777" w:rsidR="00C074DD" w:rsidRPr="00EC092D" w:rsidRDefault="00C074DD" w:rsidP="00C074DD">
            <w:pPr>
              <w:rPr>
                <w:sz w:val="16"/>
              </w:rPr>
            </w:pPr>
          </w:p>
        </w:tc>
      </w:tr>
      <w:bookmarkEnd w:id="0"/>
    </w:tbl>
    <w:p w14:paraId="127B7C40" w14:textId="77777777" w:rsidR="00080512" w:rsidRPr="00EC092D" w:rsidRDefault="00080512">
      <w:pPr>
        <w:sectPr w:rsidR="00080512" w:rsidRPr="00EC092D"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C092D" w14:paraId="71901CD2" w14:textId="77777777" w:rsidTr="00133525">
        <w:trPr>
          <w:trHeight w:hRule="exact" w:val="5670"/>
        </w:trPr>
        <w:tc>
          <w:tcPr>
            <w:tcW w:w="10423" w:type="dxa"/>
            <w:shd w:val="clear" w:color="auto" w:fill="auto"/>
          </w:tcPr>
          <w:p w14:paraId="265A4EDC" w14:textId="77777777" w:rsidR="00E16509" w:rsidRPr="00EB4F9C" w:rsidRDefault="00E16509" w:rsidP="00E16509">
            <w:pPr>
              <w:pStyle w:val="Guidance"/>
              <w:rPr>
                <w:color w:val="auto"/>
              </w:rPr>
            </w:pPr>
            <w:bookmarkStart w:id="7" w:name="page2"/>
          </w:p>
        </w:tc>
      </w:tr>
      <w:tr w:rsidR="00E16509" w:rsidRPr="00EC092D" w14:paraId="14E64A81" w14:textId="77777777" w:rsidTr="00C074DD">
        <w:trPr>
          <w:trHeight w:hRule="exact" w:val="5387"/>
        </w:trPr>
        <w:tc>
          <w:tcPr>
            <w:tcW w:w="10423" w:type="dxa"/>
            <w:shd w:val="clear" w:color="auto" w:fill="auto"/>
          </w:tcPr>
          <w:p w14:paraId="40AE8865" w14:textId="77777777" w:rsidR="00E16509" w:rsidRPr="00EC092D" w:rsidRDefault="00E16509" w:rsidP="00133525">
            <w:pPr>
              <w:pStyle w:val="FP"/>
              <w:spacing w:after="240"/>
              <w:ind w:left="2835" w:right="2835"/>
              <w:jc w:val="center"/>
              <w:rPr>
                <w:rFonts w:ascii="Arial" w:hAnsi="Arial"/>
                <w:b/>
                <w:i/>
              </w:rPr>
            </w:pPr>
            <w:bookmarkStart w:id="8" w:name="coords3gpp"/>
            <w:r w:rsidRPr="00EC092D">
              <w:rPr>
                <w:rFonts w:ascii="Arial" w:hAnsi="Arial"/>
                <w:b/>
                <w:i/>
              </w:rPr>
              <w:t>3GPP</w:t>
            </w:r>
          </w:p>
          <w:p w14:paraId="02B357F2" w14:textId="77777777" w:rsidR="00E16509" w:rsidRPr="00EC092D" w:rsidRDefault="00E16509" w:rsidP="00133525">
            <w:pPr>
              <w:pStyle w:val="FP"/>
              <w:pBdr>
                <w:bottom w:val="single" w:sz="6" w:space="1" w:color="auto"/>
              </w:pBdr>
              <w:ind w:left="2835" w:right="2835"/>
              <w:jc w:val="center"/>
            </w:pPr>
            <w:r w:rsidRPr="00EC092D">
              <w:t>Postal address</w:t>
            </w:r>
          </w:p>
          <w:p w14:paraId="35419CCE" w14:textId="77777777" w:rsidR="00E16509" w:rsidRPr="00EC092D" w:rsidRDefault="00E16509" w:rsidP="00133525">
            <w:pPr>
              <w:pStyle w:val="FP"/>
              <w:ind w:left="2835" w:right="2835"/>
              <w:jc w:val="center"/>
              <w:rPr>
                <w:rFonts w:ascii="Arial" w:hAnsi="Arial"/>
                <w:sz w:val="18"/>
              </w:rPr>
            </w:pPr>
          </w:p>
          <w:p w14:paraId="31296607" w14:textId="77777777" w:rsidR="00E16509" w:rsidRPr="00EC092D" w:rsidRDefault="00E16509" w:rsidP="00133525">
            <w:pPr>
              <w:pStyle w:val="FP"/>
              <w:pBdr>
                <w:bottom w:val="single" w:sz="6" w:space="1" w:color="auto"/>
              </w:pBdr>
              <w:spacing w:before="240"/>
              <w:ind w:left="2835" w:right="2835"/>
              <w:jc w:val="center"/>
            </w:pPr>
            <w:r w:rsidRPr="00EC092D">
              <w:t>3GPP support office address</w:t>
            </w:r>
          </w:p>
          <w:p w14:paraId="1C3BE732"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650 Route des Lucioles - Sophia Antipolis</w:t>
            </w:r>
          </w:p>
          <w:p w14:paraId="41213C09"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Valbonne - FRANCE</w:t>
            </w:r>
          </w:p>
          <w:p w14:paraId="3308FB10" w14:textId="77777777" w:rsidR="00E16509" w:rsidRPr="00EC092D" w:rsidRDefault="00E16509" w:rsidP="00133525">
            <w:pPr>
              <w:pStyle w:val="FP"/>
              <w:spacing w:after="20"/>
              <w:ind w:left="2835" w:right="2835"/>
              <w:jc w:val="center"/>
              <w:rPr>
                <w:rFonts w:ascii="Arial" w:hAnsi="Arial"/>
                <w:sz w:val="18"/>
              </w:rPr>
            </w:pPr>
            <w:r w:rsidRPr="00EC092D">
              <w:rPr>
                <w:rFonts w:ascii="Arial" w:hAnsi="Arial"/>
                <w:sz w:val="18"/>
              </w:rPr>
              <w:t>Tel.: +33 4 92 94 42 00 Fax: +33 4 93 65 47 16</w:t>
            </w:r>
          </w:p>
          <w:p w14:paraId="7A946DD3" w14:textId="77777777" w:rsidR="00E16509" w:rsidRPr="00EC092D" w:rsidRDefault="00E16509" w:rsidP="00133525">
            <w:pPr>
              <w:pStyle w:val="FP"/>
              <w:pBdr>
                <w:bottom w:val="single" w:sz="6" w:space="1" w:color="auto"/>
              </w:pBdr>
              <w:spacing w:before="240"/>
              <w:ind w:left="2835" w:right="2835"/>
              <w:jc w:val="center"/>
            </w:pPr>
            <w:r w:rsidRPr="00EC092D">
              <w:t>Internet</w:t>
            </w:r>
          </w:p>
          <w:p w14:paraId="2B462FC4" w14:textId="77777777" w:rsidR="00E16509" w:rsidRPr="00EC092D" w:rsidRDefault="00E16509" w:rsidP="00133525">
            <w:pPr>
              <w:pStyle w:val="FP"/>
              <w:ind w:left="2835" w:right="2835"/>
              <w:jc w:val="center"/>
              <w:rPr>
                <w:rFonts w:ascii="Arial" w:hAnsi="Arial"/>
                <w:sz w:val="18"/>
              </w:rPr>
            </w:pPr>
            <w:r w:rsidRPr="00EC092D">
              <w:rPr>
                <w:rFonts w:ascii="Arial" w:hAnsi="Arial"/>
                <w:sz w:val="18"/>
              </w:rPr>
              <w:t>http://www.3gpp.org</w:t>
            </w:r>
            <w:bookmarkEnd w:id="8"/>
          </w:p>
          <w:p w14:paraId="3EA32C46" w14:textId="77777777" w:rsidR="00E16509" w:rsidRPr="00EC092D" w:rsidRDefault="00E16509" w:rsidP="00133525"/>
        </w:tc>
      </w:tr>
      <w:tr w:rsidR="00E16509" w:rsidRPr="00EC092D" w14:paraId="2A754134" w14:textId="77777777" w:rsidTr="00C074DD">
        <w:tc>
          <w:tcPr>
            <w:tcW w:w="10423" w:type="dxa"/>
            <w:shd w:val="clear" w:color="auto" w:fill="auto"/>
            <w:vAlign w:val="bottom"/>
          </w:tcPr>
          <w:p w14:paraId="61C4FEDE" w14:textId="77777777" w:rsidR="00E16509" w:rsidRPr="00EC092D" w:rsidRDefault="00E16509" w:rsidP="00133525">
            <w:pPr>
              <w:pStyle w:val="FP"/>
              <w:pBdr>
                <w:bottom w:val="single" w:sz="6" w:space="1" w:color="auto"/>
              </w:pBdr>
              <w:spacing w:after="240"/>
              <w:jc w:val="center"/>
              <w:rPr>
                <w:rFonts w:ascii="Arial" w:hAnsi="Arial"/>
                <w:b/>
                <w:i/>
                <w:noProof/>
              </w:rPr>
            </w:pPr>
            <w:bookmarkStart w:id="9" w:name="copyrightNotification"/>
            <w:r w:rsidRPr="00EC092D">
              <w:rPr>
                <w:rFonts w:ascii="Arial" w:hAnsi="Arial"/>
                <w:b/>
                <w:i/>
                <w:noProof/>
              </w:rPr>
              <w:t>Copyright Notification</w:t>
            </w:r>
          </w:p>
          <w:p w14:paraId="5D7279D7" w14:textId="77777777" w:rsidR="00E16509" w:rsidRPr="00EC092D" w:rsidRDefault="00E16509" w:rsidP="00133525">
            <w:pPr>
              <w:pStyle w:val="FP"/>
              <w:jc w:val="center"/>
              <w:rPr>
                <w:noProof/>
              </w:rPr>
            </w:pPr>
            <w:r w:rsidRPr="00EC092D">
              <w:rPr>
                <w:noProof/>
              </w:rPr>
              <w:t>No part may be reproduced except as authorized by written permission.</w:t>
            </w:r>
            <w:r w:rsidRPr="00EC092D">
              <w:rPr>
                <w:noProof/>
              </w:rPr>
              <w:br/>
              <w:t>The copyright and the foregoing restriction extend to reproduction in all media.</w:t>
            </w:r>
          </w:p>
          <w:p w14:paraId="0BB91C3A" w14:textId="77777777" w:rsidR="00E16509" w:rsidRPr="00EC092D" w:rsidRDefault="00E16509" w:rsidP="00133525">
            <w:pPr>
              <w:pStyle w:val="FP"/>
              <w:jc w:val="center"/>
              <w:rPr>
                <w:noProof/>
              </w:rPr>
            </w:pPr>
          </w:p>
          <w:p w14:paraId="577C9EDB" w14:textId="3816F143" w:rsidR="00E16509" w:rsidRPr="00EC092D" w:rsidRDefault="00E16509" w:rsidP="00133525">
            <w:pPr>
              <w:pStyle w:val="FP"/>
              <w:jc w:val="center"/>
              <w:rPr>
                <w:noProof/>
                <w:sz w:val="18"/>
              </w:rPr>
            </w:pPr>
            <w:r w:rsidRPr="00EC092D">
              <w:rPr>
                <w:noProof/>
                <w:sz w:val="18"/>
              </w:rPr>
              <w:t>©</w:t>
            </w:r>
            <w:r w:rsidR="00196C98">
              <w:rPr>
                <w:noProof/>
                <w:sz w:val="18"/>
              </w:rPr>
              <w:t xml:space="preserve"> </w:t>
            </w:r>
            <w:r w:rsidR="00B0425C">
              <w:rPr>
                <w:noProof/>
                <w:sz w:val="18"/>
              </w:rPr>
              <w:t>2023</w:t>
            </w:r>
            <w:r w:rsidRPr="00EC092D">
              <w:rPr>
                <w:noProof/>
                <w:sz w:val="18"/>
              </w:rPr>
              <w:t>, 3GPP Organizational Partners (ARIB, ATIS, CCSA, ETSI, TSDSI, TTA, TTC).</w:t>
            </w:r>
            <w:bookmarkStart w:id="10" w:name="copyrightaddon"/>
            <w:bookmarkEnd w:id="10"/>
          </w:p>
          <w:p w14:paraId="62E723D4" w14:textId="77777777" w:rsidR="00E16509" w:rsidRPr="00EC092D" w:rsidRDefault="00E16509" w:rsidP="00133525">
            <w:pPr>
              <w:pStyle w:val="FP"/>
              <w:jc w:val="center"/>
              <w:rPr>
                <w:noProof/>
                <w:sz w:val="18"/>
              </w:rPr>
            </w:pPr>
            <w:r w:rsidRPr="00EC092D">
              <w:rPr>
                <w:noProof/>
                <w:sz w:val="18"/>
              </w:rPr>
              <w:t>All rights reserved.</w:t>
            </w:r>
          </w:p>
          <w:p w14:paraId="585667E9" w14:textId="77777777" w:rsidR="00E16509" w:rsidRPr="00EC092D" w:rsidRDefault="00E16509" w:rsidP="00E16509">
            <w:pPr>
              <w:pStyle w:val="FP"/>
              <w:rPr>
                <w:noProof/>
                <w:sz w:val="18"/>
              </w:rPr>
            </w:pPr>
          </w:p>
          <w:p w14:paraId="05DD4511" w14:textId="77777777" w:rsidR="00E16509" w:rsidRPr="00EC092D" w:rsidRDefault="00E16509" w:rsidP="00E16509">
            <w:pPr>
              <w:pStyle w:val="FP"/>
              <w:rPr>
                <w:noProof/>
                <w:sz w:val="18"/>
              </w:rPr>
            </w:pPr>
            <w:r w:rsidRPr="00EC092D">
              <w:rPr>
                <w:noProof/>
                <w:sz w:val="18"/>
              </w:rPr>
              <w:t>UMTS™ is a Trade Mark of ETSI registered for the benefit of its members</w:t>
            </w:r>
          </w:p>
          <w:p w14:paraId="14AF547A" w14:textId="77777777" w:rsidR="00E16509" w:rsidRPr="00EC092D" w:rsidRDefault="00E16509" w:rsidP="00E16509">
            <w:pPr>
              <w:pStyle w:val="FP"/>
              <w:rPr>
                <w:noProof/>
                <w:sz w:val="18"/>
              </w:rPr>
            </w:pPr>
            <w:r w:rsidRPr="00EC092D">
              <w:rPr>
                <w:noProof/>
                <w:sz w:val="18"/>
              </w:rPr>
              <w:t>3GPP™ is a Trade Mark of ETSI registered for the benefit of its Members and of the 3GPP Organizational Partners</w:t>
            </w:r>
            <w:r w:rsidRPr="00EC092D">
              <w:rPr>
                <w:noProof/>
                <w:sz w:val="18"/>
              </w:rPr>
              <w:br/>
              <w:t>LTE™ is a Trade Mark of ETSI registered for the benefit of its Members and of the 3GPP Organizational Partners</w:t>
            </w:r>
          </w:p>
          <w:p w14:paraId="254881BF" w14:textId="77777777" w:rsidR="00E16509" w:rsidRPr="00EC092D" w:rsidRDefault="00E16509" w:rsidP="00E16509">
            <w:pPr>
              <w:pStyle w:val="FP"/>
              <w:rPr>
                <w:noProof/>
                <w:sz w:val="18"/>
              </w:rPr>
            </w:pPr>
            <w:r w:rsidRPr="00EC092D">
              <w:rPr>
                <w:noProof/>
                <w:sz w:val="18"/>
              </w:rPr>
              <w:t>GSM® and the GSM logo are registered and owned by the GSM Association</w:t>
            </w:r>
            <w:bookmarkEnd w:id="9"/>
          </w:p>
          <w:p w14:paraId="69A6436B" w14:textId="77777777" w:rsidR="00E16509" w:rsidRPr="00EC092D" w:rsidRDefault="00E16509" w:rsidP="00133525"/>
        </w:tc>
      </w:tr>
      <w:bookmarkEnd w:id="7"/>
    </w:tbl>
    <w:p w14:paraId="6F533FDB" w14:textId="77777777" w:rsidR="00080512" w:rsidRPr="00EC092D" w:rsidRDefault="00080512">
      <w:pPr>
        <w:pStyle w:val="TT"/>
      </w:pPr>
      <w:r w:rsidRPr="00EC092D">
        <w:br w:type="page"/>
      </w:r>
      <w:bookmarkStart w:id="11" w:name="tableOfContents"/>
      <w:bookmarkEnd w:id="11"/>
      <w:r w:rsidRPr="00EC092D">
        <w:lastRenderedPageBreak/>
        <w:t>Contents</w:t>
      </w:r>
    </w:p>
    <w:p w14:paraId="5ECCBC0A" w14:textId="4EEBB261" w:rsidR="00102E0F" w:rsidRDefault="00102E0F">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_Toc155232559 \h </w:instrText>
      </w:r>
      <w:r>
        <w:fldChar w:fldCharType="separate"/>
      </w:r>
      <w:r>
        <w:t>5</w:t>
      </w:r>
      <w:r>
        <w:fldChar w:fldCharType="end"/>
      </w:r>
    </w:p>
    <w:p w14:paraId="6F56A3F9" w14:textId="746B1A3B" w:rsidR="00102E0F" w:rsidRDefault="00102E0F">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_Toc155232560 \h </w:instrText>
      </w:r>
      <w:r>
        <w:fldChar w:fldCharType="separate"/>
      </w:r>
      <w:r>
        <w:t>7</w:t>
      </w:r>
      <w:r>
        <w:fldChar w:fldCharType="end"/>
      </w:r>
    </w:p>
    <w:p w14:paraId="69DD6737" w14:textId="7B55EED2" w:rsidR="00102E0F" w:rsidRDefault="00102E0F">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_Toc155232561 \h </w:instrText>
      </w:r>
      <w:r>
        <w:fldChar w:fldCharType="separate"/>
      </w:r>
      <w:r>
        <w:t>7</w:t>
      </w:r>
      <w:r>
        <w:fldChar w:fldCharType="end"/>
      </w:r>
    </w:p>
    <w:p w14:paraId="6DCD8836" w14:textId="0FAE09D4" w:rsidR="00102E0F" w:rsidRDefault="00102E0F">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_Toc155232562 \h </w:instrText>
      </w:r>
      <w:r>
        <w:fldChar w:fldCharType="separate"/>
      </w:r>
      <w:r>
        <w:t>9</w:t>
      </w:r>
      <w:r>
        <w:fldChar w:fldCharType="end"/>
      </w:r>
    </w:p>
    <w:p w14:paraId="00EF7AA7" w14:textId="28BDBC8E" w:rsidR="00102E0F" w:rsidRDefault="00102E0F">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_Toc155232563 \h </w:instrText>
      </w:r>
      <w:r>
        <w:fldChar w:fldCharType="separate"/>
      </w:r>
      <w:r>
        <w:t>9</w:t>
      </w:r>
      <w:r>
        <w:fldChar w:fldCharType="end"/>
      </w:r>
    </w:p>
    <w:p w14:paraId="7E411608" w14:textId="2792BC27" w:rsidR="00102E0F" w:rsidRDefault="00102E0F">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_Toc155232564 \h </w:instrText>
      </w:r>
      <w:r>
        <w:fldChar w:fldCharType="separate"/>
      </w:r>
      <w:r>
        <w:t>11</w:t>
      </w:r>
      <w:r>
        <w:fldChar w:fldCharType="end"/>
      </w:r>
    </w:p>
    <w:p w14:paraId="21F7280C" w14:textId="4AFEE3E7" w:rsidR="00102E0F" w:rsidRDefault="00102E0F">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_Toc155232565 \h </w:instrText>
      </w:r>
      <w:r>
        <w:fldChar w:fldCharType="separate"/>
      </w:r>
      <w:r>
        <w:t>11</w:t>
      </w:r>
      <w:r>
        <w:fldChar w:fldCharType="end"/>
      </w:r>
    </w:p>
    <w:p w14:paraId="21C80C09" w14:textId="5F989B7C" w:rsidR="00102E0F" w:rsidRDefault="00102E0F">
      <w:pPr>
        <w:pStyle w:val="TOC1"/>
        <w:rPr>
          <w:rFonts w:asciiTheme="minorHAnsi" w:eastAsiaTheme="minorEastAsia" w:hAnsiTheme="minorHAnsi" w:cstheme="minorBidi"/>
          <w:kern w:val="2"/>
          <w:szCs w:val="22"/>
          <w:lang w:eastAsia="en-GB"/>
          <w14:ligatures w14:val="standardContextual"/>
        </w:rPr>
      </w:pPr>
      <w:r w:rsidRPr="002A6F89">
        <w:rPr>
          <w:rFonts w:cs="v4.2.0"/>
        </w:rPr>
        <w:t>4</w:t>
      </w:r>
      <w:r>
        <w:rPr>
          <w:rFonts w:asciiTheme="minorHAnsi" w:eastAsiaTheme="minorEastAsia" w:hAnsiTheme="minorHAnsi" w:cstheme="minorBidi"/>
          <w:kern w:val="2"/>
          <w:szCs w:val="22"/>
          <w:lang w:eastAsia="en-GB"/>
          <w14:ligatures w14:val="standardContextual"/>
        </w:rPr>
        <w:tab/>
      </w:r>
      <w:r w:rsidRPr="002A6F89">
        <w:rPr>
          <w:rFonts w:cs="v4.2.0"/>
        </w:rPr>
        <w:t>Test conditions</w:t>
      </w:r>
      <w:r>
        <w:tab/>
      </w:r>
      <w:r>
        <w:fldChar w:fldCharType="begin"/>
      </w:r>
      <w:r>
        <w:instrText xml:space="preserve"> PAGEREF _Toc155232566 \h </w:instrText>
      </w:r>
      <w:r>
        <w:fldChar w:fldCharType="separate"/>
      </w:r>
      <w:r>
        <w:t>12</w:t>
      </w:r>
      <w:r>
        <w:fldChar w:fldCharType="end"/>
      </w:r>
    </w:p>
    <w:p w14:paraId="1282672D" w14:textId="42EB85B2" w:rsidR="00102E0F" w:rsidRDefault="00102E0F">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Pr>
          <w:lang w:eastAsia="en-GB"/>
        </w:rPr>
        <w:t>Exclusion bands</w:t>
      </w:r>
      <w:r>
        <w:tab/>
      </w:r>
      <w:r>
        <w:fldChar w:fldCharType="begin"/>
      </w:r>
      <w:r>
        <w:instrText xml:space="preserve"> PAGEREF _Toc155232567 \h </w:instrText>
      </w:r>
      <w:r>
        <w:fldChar w:fldCharType="separate"/>
      </w:r>
      <w:r>
        <w:t>13</w:t>
      </w:r>
      <w:r>
        <w:fldChar w:fldCharType="end"/>
      </w:r>
    </w:p>
    <w:p w14:paraId="2FBCDBC7" w14:textId="716CE6D9" w:rsidR="00102E0F" w:rsidRDefault="00102E0F">
      <w:pPr>
        <w:pStyle w:val="TOC3"/>
        <w:rPr>
          <w:rFonts w:asciiTheme="minorHAnsi" w:eastAsiaTheme="minorEastAsia" w:hAnsiTheme="minorHAnsi" w:cstheme="minorBidi"/>
          <w:kern w:val="2"/>
          <w:sz w:val="22"/>
          <w:szCs w:val="22"/>
          <w:lang w:eastAsia="en-GB"/>
          <w14:ligatures w14:val="standardContextual"/>
        </w:rPr>
      </w:pPr>
      <w:r>
        <w:rPr>
          <w:lang w:eastAsia="en-GB"/>
        </w:rPr>
        <w:t>4.1.1</w:t>
      </w:r>
      <w:r>
        <w:rPr>
          <w:rFonts w:asciiTheme="minorHAnsi" w:eastAsiaTheme="minorEastAsia" w:hAnsiTheme="minorHAnsi" w:cstheme="minorBidi"/>
          <w:kern w:val="2"/>
          <w:sz w:val="22"/>
          <w:szCs w:val="22"/>
          <w:lang w:eastAsia="en-GB"/>
          <w14:ligatures w14:val="standardContextual"/>
        </w:rPr>
        <w:tab/>
      </w:r>
      <w:r>
        <w:rPr>
          <w:lang w:eastAsia="en-GB"/>
        </w:rPr>
        <w:t>Transmitter exclusion band</w:t>
      </w:r>
      <w:r>
        <w:tab/>
      </w:r>
      <w:r>
        <w:fldChar w:fldCharType="begin"/>
      </w:r>
      <w:r>
        <w:instrText xml:space="preserve"> PAGEREF _Toc155232568 \h </w:instrText>
      </w:r>
      <w:r>
        <w:fldChar w:fldCharType="separate"/>
      </w:r>
      <w:r>
        <w:t>13</w:t>
      </w:r>
      <w:r>
        <w:fldChar w:fldCharType="end"/>
      </w:r>
    </w:p>
    <w:p w14:paraId="7B481E22" w14:textId="38AE142B" w:rsidR="00102E0F" w:rsidRDefault="00102E0F">
      <w:pPr>
        <w:pStyle w:val="TOC3"/>
        <w:rPr>
          <w:rFonts w:asciiTheme="minorHAnsi" w:eastAsiaTheme="minorEastAsia" w:hAnsiTheme="minorHAnsi" w:cstheme="minorBidi"/>
          <w:kern w:val="2"/>
          <w:sz w:val="22"/>
          <w:szCs w:val="22"/>
          <w:lang w:eastAsia="en-GB"/>
          <w14:ligatures w14:val="standardContextual"/>
        </w:rPr>
      </w:pPr>
      <w:r>
        <w:rPr>
          <w:lang w:eastAsia="en-GB"/>
        </w:rPr>
        <w:t>4.1.2</w:t>
      </w:r>
      <w:r>
        <w:rPr>
          <w:rFonts w:asciiTheme="minorHAnsi" w:eastAsiaTheme="minorEastAsia" w:hAnsiTheme="minorHAnsi" w:cstheme="minorBidi"/>
          <w:kern w:val="2"/>
          <w:sz w:val="22"/>
          <w:szCs w:val="22"/>
          <w:lang w:eastAsia="en-GB"/>
          <w14:ligatures w14:val="standardContextual"/>
        </w:rPr>
        <w:tab/>
      </w:r>
      <w:r>
        <w:rPr>
          <w:lang w:eastAsia="en-GB"/>
        </w:rPr>
        <w:t>Receiver exclusion band</w:t>
      </w:r>
      <w:r>
        <w:tab/>
      </w:r>
      <w:r>
        <w:fldChar w:fldCharType="begin"/>
      </w:r>
      <w:r>
        <w:instrText xml:space="preserve"> PAGEREF _Toc155232569 \h </w:instrText>
      </w:r>
      <w:r>
        <w:fldChar w:fldCharType="separate"/>
      </w:r>
      <w:r>
        <w:t>13</w:t>
      </w:r>
      <w:r>
        <w:fldChar w:fldCharType="end"/>
      </w:r>
    </w:p>
    <w:p w14:paraId="18B8EB13" w14:textId="5D553ABA"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4.2</w:t>
      </w:r>
      <w:r>
        <w:rPr>
          <w:rFonts w:asciiTheme="minorHAnsi" w:eastAsiaTheme="minorEastAsia" w:hAnsiTheme="minorHAnsi" w:cstheme="minorBidi"/>
          <w:kern w:val="2"/>
          <w:sz w:val="22"/>
          <w:szCs w:val="22"/>
          <w:lang w:eastAsia="en-GB"/>
          <w14:ligatures w14:val="standardContextual"/>
        </w:rPr>
        <w:tab/>
      </w:r>
      <w:r>
        <w:rPr>
          <w:lang w:eastAsia="en-GB"/>
        </w:rPr>
        <w:t>Arrangements for establishing a communication link</w:t>
      </w:r>
      <w:r>
        <w:tab/>
      </w:r>
      <w:r>
        <w:fldChar w:fldCharType="begin"/>
      </w:r>
      <w:r>
        <w:instrText xml:space="preserve"> PAGEREF _Toc155232570 \h </w:instrText>
      </w:r>
      <w:r>
        <w:fldChar w:fldCharType="separate"/>
      </w:r>
      <w:r>
        <w:t>14</w:t>
      </w:r>
      <w:r>
        <w:fldChar w:fldCharType="end"/>
      </w:r>
    </w:p>
    <w:p w14:paraId="091F00F6" w14:textId="3443474A"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4.3</w:t>
      </w:r>
      <w:r>
        <w:rPr>
          <w:rFonts w:asciiTheme="minorHAnsi" w:eastAsiaTheme="minorEastAsia" w:hAnsiTheme="minorHAnsi" w:cstheme="minorBidi"/>
          <w:kern w:val="2"/>
          <w:sz w:val="22"/>
          <w:szCs w:val="22"/>
          <w:lang w:eastAsia="en-GB"/>
          <w14:ligatures w14:val="standardContextual"/>
        </w:rPr>
        <w:tab/>
      </w:r>
      <w:r>
        <w:rPr>
          <w:lang w:eastAsia="en-GB"/>
        </w:rPr>
        <w:t>Narrow band responses on receivers</w:t>
      </w:r>
      <w:r>
        <w:tab/>
      </w:r>
      <w:r>
        <w:fldChar w:fldCharType="begin"/>
      </w:r>
      <w:r>
        <w:instrText xml:space="preserve"> PAGEREF _Toc155232571 \h </w:instrText>
      </w:r>
      <w:r>
        <w:fldChar w:fldCharType="separate"/>
      </w:r>
      <w:r>
        <w:t>14</w:t>
      </w:r>
      <w:r>
        <w:fldChar w:fldCharType="end"/>
      </w:r>
    </w:p>
    <w:p w14:paraId="057494AB" w14:textId="21408AD0"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4.</w:t>
      </w:r>
      <w:r w:rsidRPr="002A6F89">
        <w:rPr>
          <w:lang w:val="en-US" w:eastAsia="zh-CN"/>
        </w:rPr>
        <w:t>4</w:t>
      </w:r>
      <w:r>
        <w:rPr>
          <w:rFonts w:asciiTheme="minorHAnsi" w:eastAsiaTheme="minorEastAsia" w:hAnsiTheme="minorHAnsi" w:cstheme="minorBidi"/>
          <w:kern w:val="2"/>
          <w:sz w:val="22"/>
          <w:szCs w:val="22"/>
          <w:lang w:eastAsia="en-GB"/>
          <w14:ligatures w14:val="standardContextual"/>
        </w:rPr>
        <w:tab/>
      </w:r>
      <w:r w:rsidRPr="002A6F89">
        <w:rPr>
          <w:lang w:val="en-US" w:eastAsia="zh-CN"/>
        </w:rPr>
        <w:t>BS test configurations</w:t>
      </w:r>
      <w:r>
        <w:tab/>
      </w:r>
      <w:r>
        <w:fldChar w:fldCharType="begin"/>
      </w:r>
      <w:r>
        <w:instrText xml:space="preserve"> PAGEREF _Toc155232572 \h </w:instrText>
      </w:r>
      <w:r>
        <w:fldChar w:fldCharType="separate"/>
      </w:r>
      <w:r>
        <w:t>14</w:t>
      </w:r>
      <w:r>
        <w:fldChar w:fldCharType="end"/>
      </w:r>
    </w:p>
    <w:p w14:paraId="6478198B" w14:textId="76F74A20"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4.</w:t>
      </w:r>
      <w:r w:rsidRPr="002A6F89">
        <w:rPr>
          <w:lang w:val="en-US" w:eastAsia="zh-CN"/>
        </w:rPr>
        <w:t>5</w:t>
      </w:r>
      <w:r>
        <w:rPr>
          <w:rFonts w:asciiTheme="minorHAnsi" w:eastAsiaTheme="minorEastAsia" w:hAnsiTheme="minorHAnsi" w:cstheme="minorBidi"/>
          <w:kern w:val="2"/>
          <w:sz w:val="22"/>
          <w:szCs w:val="22"/>
          <w:lang w:eastAsia="en-GB"/>
          <w14:ligatures w14:val="standardContextual"/>
        </w:rPr>
        <w:tab/>
      </w:r>
      <w:r w:rsidRPr="002A6F89">
        <w:rPr>
          <w:lang w:val="en-US" w:eastAsia="zh-CN"/>
        </w:rPr>
        <w:t>Manufacturer declarations</w:t>
      </w:r>
      <w:r>
        <w:tab/>
      </w:r>
      <w:r>
        <w:fldChar w:fldCharType="begin"/>
      </w:r>
      <w:r>
        <w:instrText xml:space="preserve"> PAGEREF _Toc155232573 \h </w:instrText>
      </w:r>
      <w:r>
        <w:fldChar w:fldCharType="separate"/>
      </w:r>
      <w:r>
        <w:t>18</w:t>
      </w:r>
      <w:r>
        <w:fldChar w:fldCharType="end"/>
      </w:r>
    </w:p>
    <w:p w14:paraId="6E78D6E4" w14:textId="7C72AB17" w:rsidR="00102E0F" w:rsidRDefault="00102E0F">
      <w:pPr>
        <w:pStyle w:val="TOC1"/>
        <w:rPr>
          <w:rFonts w:asciiTheme="minorHAnsi" w:eastAsiaTheme="minorEastAsia" w:hAnsiTheme="minorHAnsi" w:cstheme="minorBidi"/>
          <w:kern w:val="2"/>
          <w:szCs w:val="22"/>
          <w:lang w:eastAsia="en-GB"/>
          <w14:ligatures w14:val="standardContextual"/>
        </w:rPr>
      </w:pPr>
      <w:r w:rsidRPr="002A6F89">
        <w:rPr>
          <w:rFonts w:cs="v4.2.0"/>
        </w:rPr>
        <w:t>5</w:t>
      </w:r>
      <w:r>
        <w:rPr>
          <w:rFonts w:asciiTheme="minorHAnsi" w:eastAsiaTheme="minorEastAsia" w:hAnsiTheme="minorHAnsi" w:cstheme="minorBidi"/>
          <w:kern w:val="2"/>
          <w:szCs w:val="22"/>
          <w:lang w:eastAsia="en-GB"/>
          <w14:ligatures w14:val="standardContextual"/>
        </w:rPr>
        <w:tab/>
      </w:r>
      <w:r w:rsidRPr="002A6F89">
        <w:rPr>
          <w:rFonts w:cs="v4.2.0"/>
        </w:rPr>
        <w:t>Performance assessment</w:t>
      </w:r>
      <w:r>
        <w:tab/>
      </w:r>
      <w:r>
        <w:fldChar w:fldCharType="begin"/>
      </w:r>
      <w:r>
        <w:instrText xml:space="preserve"> PAGEREF _Toc155232574 \h </w:instrText>
      </w:r>
      <w:r>
        <w:fldChar w:fldCharType="separate"/>
      </w:r>
      <w:r>
        <w:t>18</w:t>
      </w:r>
      <w:r>
        <w:fldChar w:fldCharType="end"/>
      </w:r>
    </w:p>
    <w:p w14:paraId="2CD8CA29" w14:textId="4D42FE86" w:rsidR="00102E0F" w:rsidRDefault="00102E0F">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_Toc155232575 \h </w:instrText>
      </w:r>
      <w:r>
        <w:fldChar w:fldCharType="separate"/>
      </w:r>
      <w:r>
        <w:t>18</w:t>
      </w:r>
      <w:r>
        <w:fldChar w:fldCharType="end"/>
      </w:r>
    </w:p>
    <w:p w14:paraId="13D05EF0" w14:textId="0205A8C8"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5.2</w:t>
      </w:r>
      <w:r>
        <w:rPr>
          <w:rFonts w:asciiTheme="minorHAnsi" w:eastAsiaTheme="minorEastAsia" w:hAnsiTheme="minorHAnsi" w:cstheme="minorBidi"/>
          <w:kern w:val="2"/>
          <w:sz w:val="22"/>
          <w:szCs w:val="22"/>
          <w:lang w:eastAsia="en-GB"/>
          <w14:ligatures w14:val="standardContextual"/>
        </w:rPr>
        <w:tab/>
      </w:r>
      <w:r>
        <w:rPr>
          <w:lang w:eastAsia="en-GB"/>
        </w:rPr>
        <w:t>Assessment of performance in Downlink</w:t>
      </w:r>
      <w:r>
        <w:tab/>
      </w:r>
      <w:r>
        <w:fldChar w:fldCharType="begin"/>
      </w:r>
      <w:r>
        <w:instrText xml:space="preserve"> PAGEREF _Toc155232576 \h </w:instrText>
      </w:r>
      <w:r>
        <w:fldChar w:fldCharType="separate"/>
      </w:r>
      <w:r>
        <w:t>19</w:t>
      </w:r>
      <w:r>
        <w:fldChar w:fldCharType="end"/>
      </w:r>
    </w:p>
    <w:p w14:paraId="3BD6E113" w14:textId="477451C4"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5.3</w:t>
      </w:r>
      <w:r>
        <w:rPr>
          <w:rFonts w:asciiTheme="minorHAnsi" w:eastAsiaTheme="minorEastAsia" w:hAnsiTheme="minorHAnsi" w:cstheme="minorBidi"/>
          <w:kern w:val="2"/>
          <w:sz w:val="22"/>
          <w:szCs w:val="22"/>
          <w:lang w:eastAsia="en-GB"/>
          <w14:ligatures w14:val="standardContextual"/>
        </w:rPr>
        <w:tab/>
      </w:r>
      <w:r>
        <w:rPr>
          <w:lang w:eastAsia="en-GB"/>
        </w:rPr>
        <w:t xml:space="preserve">Assessment of </w:t>
      </w:r>
      <w:r w:rsidRPr="002A6F89">
        <w:rPr>
          <w:rFonts w:cs="v4.2.0"/>
        </w:rPr>
        <w:t>performance</w:t>
      </w:r>
      <w:r>
        <w:rPr>
          <w:lang w:eastAsia="en-GB"/>
        </w:rPr>
        <w:t xml:space="preserve"> in Uplink</w:t>
      </w:r>
      <w:r>
        <w:tab/>
      </w:r>
      <w:r>
        <w:fldChar w:fldCharType="begin"/>
      </w:r>
      <w:r>
        <w:instrText xml:space="preserve"> PAGEREF _Toc155232577 \h </w:instrText>
      </w:r>
      <w:r>
        <w:fldChar w:fldCharType="separate"/>
      </w:r>
      <w:r>
        <w:t>19</w:t>
      </w:r>
      <w:r>
        <w:fldChar w:fldCharType="end"/>
      </w:r>
    </w:p>
    <w:p w14:paraId="3D855F1C" w14:textId="27A8D2A4" w:rsidR="00102E0F" w:rsidRDefault="00102E0F">
      <w:pPr>
        <w:pStyle w:val="TOC1"/>
        <w:rPr>
          <w:rFonts w:asciiTheme="minorHAnsi" w:eastAsiaTheme="minorEastAsia" w:hAnsiTheme="minorHAnsi" w:cstheme="minorBidi"/>
          <w:kern w:val="2"/>
          <w:szCs w:val="22"/>
          <w:lang w:eastAsia="en-GB"/>
          <w14:ligatures w14:val="standardContextual"/>
        </w:rPr>
      </w:pPr>
      <w:r w:rsidRPr="002A6F89">
        <w:rPr>
          <w:rFonts w:cs="v4.2.0"/>
        </w:rPr>
        <w:t>6</w:t>
      </w:r>
      <w:r>
        <w:rPr>
          <w:rFonts w:asciiTheme="minorHAnsi" w:eastAsiaTheme="minorEastAsia" w:hAnsiTheme="minorHAnsi" w:cstheme="minorBidi"/>
          <w:kern w:val="2"/>
          <w:szCs w:val="22"/>
          <w:lang w:eastAsia="en-GB"/>
          <w14:ligatures w14:val="standardContextual"/>
        </w:rPr>
        <w:tab/>
      </w:r>
      <w:r w:rsidRPr="002A6F89">
        <w:rPr>
          <w:rFonts w:cs="v4.2.0"/>
        </w:rPr>
        <w:t>Performance criteria</w:t>
      </w:r>
      <w:r>
        <w:tab/>
      </w:r>
      <w:r>
        <w:fldChar w:fldCharType="begin"/>
      </w:r>
      <w:r>
        <w:instrText xml:space="preserve"> PAGEREF _Toc155232578 \h </w:instrText>
      </w:r>
      <w:r>
        <w:fldChar w:fldCharType="separate"/>
      </w:r>
      <w:r>
        <w:t>19</w:t>
      </w:r>
      <w:r>
        <w:fldChar w:fldCharType="end"/>
      </w:r>
    </w:p>
    <w:p w14:paraId="409E7A68" w14:textId="03BF9275" w:rsidR="00102E0F" w:rsidRDefault="00102E0F">
      <w:pPr>
        <w:pStyle w:val="TOC1"/>
        <w:rPr>
          <w:rFonts w:asciiTheme="minorHAnsi" w:eastAsiaTheme="minorEastAsia" w:hAnsiTheme="minorHAnsi" w:cstheme="minorBidi"/>
          <w:kern w:val="2"/>
          <w:szCs w:val="22"/>
          <w:lang w:eastAsia="en-GB"/>
          <w14:ligatures w14:val="standardContextual"/>
        </w:rPr>
      </w:pPr>
      <w:r w:rsidRPr="002A6F89">
        <w:rPr>
          <w:rFonts w:cs="v4.2.0"/>
        </w:rPr>
        <w:t>7</w:t>
      </w:r>
      <w:r>
        <w:rPr>
          <w:rFonts w:asciiTheme="minorHAnsi" w:eastAsiaTheme="minorEastAsia" w:hAnsiTheme="minorHAnsi" w:cstheme="minorBidi"/>
          <w:kern w:val="2"/>
          <w:szCs w:val="22"/>
          <w:lang w:eastAsia="en-GB"/>
          <w14:ligatures w14:val="standardContextual"/>
        </w:rPr>
        <w:tab/>
      </w:r>
      <w:r w:rsidRPr="002A6F89">
        <w:rPr>
          <w:rFonts w:cs="v4.2.0"/>
        </w:rPr>
        <w:t>Applicability overview</w:t>
      </w:r>
      <w:r>
        <w:tab/>
      </w:r>
      <w:r>
        <w:fldChar w:fldCharType="begin"/>
      </w:r>
      <w:r>
        <w:instrText xml:space="preserve"> PAGEREF _Toc155232579 \h </w:instrText>
      </w:r>
      <w:r>
        <w:fldChar w:fldCharType="separate"/>
      </w:r>
      <w:r>
        <w:t>20</w:t>
      </w:r>
      <w:r>
        <w:fldChar w:fldCharType="end"/>
      </w:r>
    </w:p>
    <w:p w14:paraId="1ACABB54" w14:textId="331DEE92"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7.1</w:t>
      </w:r>
      <w:r>
        <w:rPr>
          <w:rFonts w:asciiTheme="minorHAnsi" w:eastAsiaTheme="minorEastAsia" w:hAnsiTheme="minorHAnsi" w:cstheme="minorBidi"/>
          <w:kern w:val="2"/>
          <w:sz w:val="22"/>
          <w:szCs w:val="22"/>
          <w:lang w:eastAsia="en-GB"/>
          <w14:ligatures w14:val="standardContextual"/>
        </w:rPr>
        <w:tab/>
      </w:r>
      <w:r>
        <w:rPr>
          <w:lang w:eastAsia="en-GB"/>
        </w:rPr>
        <w:t>Emission</w:t>
      </w:r>
      <w:r>
        <w:tab/>
      </w:r>
      <w:r>
        <w:fldChar w:fldCharType="begin"/>
      </w:r>
      <w:r>
        <w:instrText xml:space="preserve"> PAGEREF _Toc155232580 \h </w:instrText>
      </w:r>
      <w:r>
        <w:fldChar w:fldCharType="separate"/>
      </w:r>
      <w:r>
        <w:t>20</w:t>
      </w:r>
      <w:r>
        <w:fldChar w:fldCharType="end"/>
      </w:r>
    </w:p>
    <w:p w14:paraId="6E814D4B" w14:textId="0D9D589A" w:rsidR="00102E0F" w:rsidRDefault="00102E0F">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_Toc155232581 \h </w:instrText>
      </w:r>
      <w:r>
        <w:fldChar w:fldCharType="separate"/>
      </w:r>
      <w:r>
        <w:t>20</w:t>
      </w:r>
      <w:r>
        <w:fldChar w:fldCharType="end"/>
      </w:r>
    </w:p>
    <w:p w14:paraId="717F36E5" w14:textId="1FFF1E03" w:rsidR="00102E0F" w:rsidRDefault="00102E0F">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_Toc155232582 \h </w:instrText>
      </w:r>
      <w:r>
        <w:fldChar w:fldCharType="separate"/>
      </w:r>
      <w:r>
        <w:t>20</w:t>
      </w:r>
      <w:r>
        <w:fldChar w:fldCharType="end"/>
      </w:r>
    </w:p>
    <w:p w14:paraId="3869EAC0" w14:textId="1E789968"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8.1</w:t>
      </w:r>
      <w:r>
        <w:rPr>
          <w:rFonts w:asciiTheme="minorHAnsi" w:eastAsiaTheme="minorEastAsia" w:hAnsiTheme="minorHAnsi" w:cstheme="minorBidi"/>
          <w:kern w:val="2"/>
          <w:sz w:val="22"/>
          <w:szCs w:val="22"/>
          <w:lang w:eastAsia="en-GB"/>
          <w14:ligatures w14:val="standardContextual"/>
        </w:rPr>
        <w:tab/>
      </w:r>
      <w:r>
        <w:rPr>
          <w:lang w:eastAsia="en-GB"/>
        </w:rPr>
        <w:t>Test configurations</w:t>
      </w:r>
      <w:r>
        <w:tab/>
      </w:r>
      <w:r>
        <w:fldChar w:fldCharType="begin"/>
      </w:r>
      <w:r>
        <w:instrText xml:space="preserve"> PAGEREF _Toc155232583 \h </w:instrText>
      </w:r>
      <w:r>
        <w:fldChar w:fldCharType="separate"/>
      </w:r>
      <w:r>
        <w:t>20</w:t>
      </w:r>
      <w:r>
        <w:fldChar w:fldCharType="end"/>
      </w:r>
    </w:p>
    <w:p w14:paraId="525F8F75" w14:textId="5628C403"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8.2</w:t>
      </w:r>
      <w:r>
        <w:rPr>
          <w:rFonts w:asciiTheme="minorHAnsi" w:eastAsiaTheme="minorEastAsia" w:hAnsiTheme="minorHAnsi" w:cstheme="minorBidi"/>
          <w:kern w:val="2"/>
          <w:sz w:val="22"/>
          <w:szCs w:val="22"/>
          <w:lang w:eastAsia="en-GB"/>
          <w14:ligatures w14:val="standardContextual"/>
        </w:rPr>
        <w:tab/>
      </w:r>
      <w:r>
        <w:rPr>
          <w:lang w:eastAsia="en-GB"/>
        </w:rPr>
        <w:t>Radiated emission from base station</w:t>
      </w:r>
      <w:r>
        <w:tab/>
      </w:r>
      <w:r>
        <w:fldChar w:fldCharType="begin"/>
      </w:r>
      <w:r>
        <w:instrText xml:space="preserve"> PAGEREF _Toc155232584 \h </w:instrText>
      </w:r>
      <w:r>
        <w:fldChar w:fldCharType="separate"/>
      </w:r>
      <w:r>
        <w:t>21</w:t>
      </w:r>
      <w:r>
        <w:fldChar w:fldCharType="end"/>
      </w:r>
    </w:p>
    <w:p w14:paraId="370F4ED3" w14:textId="0AA18155" w:rsidR="00102E0F" w:rsidRDefault="00102E0F">
      <w:pPr>
        <w:pStyle w:val="TOC3"/>
        <w:rPr>
          <w:rFonts w:asciiTheme="minorHAnsi" w:eastAsiaTheme="minorEastAsia" w:hAnsiTheme="minorHAnsi" w:cstheme="minorBidi"/>
          <w:kern w:val="2"/>
          <w:sz w:val="22"/>
          <w:szCs w:val="22"/>
          <w:lang w:eastAsia="en-GB"/>
          <w14:ligatures w14:val="standardContextual"/>
        </w:rPr>
      </w:pPr>
      <w:r>
        <w:rPr>
          <w:lang w:eastAsia="en-GB"/>
        </w:rPr>
        <w:t>8.2.1</w:t>
      </w:r>
      <w:r>
        <w:rPr>
          <w:rFonts w:asciiTheme="minorHAnsi" w:eastAsiaTheme="minorEastAsia" w:hAnsiTheme="minorHAnsi" w:cstheme="minorBidi"/>
          <w:kern w:val="2"/>
          <w:sz w:val="22"/>
          <w:szCs w:val="22"/>
          <w:lang w:eastAsia="en-GB"/>
          <w14:ligatures w14:val="standardContextual"/>
        </w:rPr>
        <w:tab/>
      </w:r>
      <w:r>
        <w:rPr>
          <w:lang w:eastAsia="en-GB"/>
        </w:rPr>
        <w:t>Radiated emission, hybrid AAS BS</w:t>
      </w:r>
      <w:r>
        <w:tab/>
      </w:r>
      <w:r>
        <w:fldChar w:fldCharType="begin"/>
      </w:r>
      <w:r>
        <w:instrText xml:space="preserve"> PAGEREF _Toc155232585 \h </w:instrText>
      </w:r>
      <w:r>
        <w:fldChar w:fldCharType="separate"/>
      </w:r>
      <w:r>
        <w:t>21</w:t>
      </w:r>
      <w:r>
        <w:fldChar w:fldCharType="end"/>
      </w:r>
    </w:p>
    <w:p w14:paraId="614FCDE4" w14:textId="2AB5ACC2" w:rsidR="00102E0F" w:rsidRDefault="00102E0F">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Radiated emission, OTA AAS BS</w:t>
      </w:r>
      <w:r>
        <w:tab/>
      </w:r>
      <w:r>
        <w:fldChar w:fldCharType="begin"/>
      </w:r>
      <w:r>
        <w:instrText xml:space="preserve"> PAGEREF _Toc155232586 \h </w:instrText>
      </w:r>
      <w:r>
        <w:fldChar w:fldCharType="separate"/>
      </w:r>
      <w:r>
        <w:t>21</w:t>
      </w:r>
      <w:r>
        <w:fldChar w:fldCharType="end"/>
      </w:r>
    </w:p>
    <w:p w14:paraId="4D9A8A7B" w14:textId="2425A20D"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8.3</w:t>
      </w:r>
      <w:r>
        <w:rPr>
          <w:rFonts w:asciiTheme="minorHAnsi" w:eastAsiaTheme="minorEastAsia" w:hAnsiTheme="minorHAnsi" w:cstheme="minorBidi"/>
          <w:kern w:val="2"/>
          <w:sz w:val="22"/>
          <w:szCs w:val="22"/>
          <w:lang w:eastAsia="en-GB"/>
          <w14:ligatures w14:val="standardContextual"/>
        </w:rPr>
        <w:tab/>
      </w:r>
      <w:r>
        <w:rPr>
          <w:lang w:eastAsia="en-GB"/>
        </w:rPr>
        <w:t>Conducted emissions, DC power input/output port</w:t>
      </w:r>
      <w:r>
        <w:tab/>
      </w:r>
      <w:r>
        <w:fldChar w:fldCharType="begin"/>
      </w:r>
      <w:r>
        <w:instrText xml:space="preserve"> PAGEREF _Toc155232587 \h </w:instrText>
      </w:r>
      <w:r>
        <w:fldChar w:fldCharType="separate"/>
      </w:r>
      <w:r>
        <w:t>22</w:t>
      </w:r>
      <w:r>
        <w:fldChar w:fldCharType="end"/>
      </w:r>
    </w:p>
    <w:p w14:paraId="3CBF64AE" w14:textId="4D7469C7"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8.4</w:t>
      </w:r>
      <w:r>
        <w:rPr>
          <w:rFonts w:asciiTheme="minorHAnsi" w:eastAsiaTheme="minorEastAsia" w:hAnsiTheme="minorHAnsi" w:cstheme="minorBidi"/>
          <w:kern w:val="2"/>
          <w:sz w:val="22"/>
          <w:szCs w:val="22"/>
          <w:lang w:eastAsia="en-GB"/>
          <w14:ligatures w14:val="standardContextual"/>
        </w:rPr>
        <w:tab/>
      </w:r>
      <w:r>
        <w:rPr>
          <w:lang w:eastAsia="en-GB"/>
        </w:rPr>
        <w:t>Conducted emissions, AC mains power input/output port</w:t>
      </w:r>
      <w:r>
        <w:tab/>
      </w:r>
      <w:r>
        <w:fldChar w:fldCharType="begin"/>
      </w:r>
      <w:r>
        <w:instrText xml:space="preserve"> PAGEREF _Toc155232588 \h </w:instrText>
      </w:r>
      <w:r>
        <w:fldChar w:fldCharType="separate"/>
      </w:r>
      <w:r>
        <w:t>22</w:t>
      </w:r>
      <w:r>
        <w:fldChar w:fldCharType="end"/>
      </w:r>
    </w:p>
    <w:p w14:paraId="15863271" w14:textId="338262BD" w:rsidR="00102E0F" w:rsidRDefault="00102E0F">
      <w:pPr>
        <w:pStyle w:val="TOC2"/>
        <w:rPr>
          <w:rFonts w:asciiTheme="minorHAnsi" w:eastAsiaTheme="minorEastAsia" w:hAnsiTheme="minorHAnsi" w:cstheme="minorBidi"/>
          <w:kern w:val="2"/>
          <w:sz w:val="22"/>
          <w:szCs w:val="22"/>
          <w:lang w:eastAsia="en-GB"/>
          <w14:ligatures w14:val="standardContextual"/>
        </w:rPr>
      </w:pPr>
      <w:r w:rsidRPr="002A6F89">
        <w:rPr>
          <w:lang w:val="fr-FR" w:eastAsia="en-GB"/>
        </w:rPr>
        <w:t>8.5</w:t>
      </w:r>
      <w:r>
        <w:rPr>
          <w:rFonts w:asciiTheme="minorHAnsi" w:eastAsiaTheme="minorEastAsia" w:hAnsiTheme="minorHAnsi" w:cstheme="minorBidi"/>
          <w:kern w:val="2"/>
          <w:sz w:val="22"/>
          <w:szCs w:val="22"/>
          <w:lang w:eastAsia="en-GB"/>
          <w14:ligatures w14:val="standardContextual"/>
        </w:rPr>
        <w:tab/>
      </w:r>
      <w:r w:rsidRPr="002A6F89">
        <w:rPr>
          <w:lang w:val="fr-FR" w:eastAsia="en-GB"/>
        </w:rPr>
        <w:t>Harmonic current emissions (AC mains input port)</w:t>
      </w:r>
      <w:r>
        <w:tab/>
      </w:r>
      <w:r>
        <w:fldChar w:fldCharType="begin"/>
      </w:r>
      <w:r>
        <w:instrText xml:space="preserve"> PAGEREF _Toc155232589 \h </w:instrText>
      </w:r>
      <w:r>
        <w:fldChar w:fldCharType="separate"/>
      </w:r>
      <w:r>
        <w:t>22</w:t>
      </w:r>
      <w:r>
        <w:fldChar w:fldCharType="end"/>
      </w:r>
    </w:p>
    <w:p w14:paraId="5849DA9D" w14:textId="60EA3B2E"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8.6</w:t>
      </w:r>
      <w:r>
        <w:rPr>
          <w:rFonts w:asciiTheme="minorHAnsi" w:eastAsiaTheme="minorEastAsia" w:hAnsiTheme="minorHAnsi" w:cstheme="minorBidi"/>
          <w:kern w:val="2"/>
          <w:sz w:val="22"/>
          <w:szCs w:val="22"/>
          <w:lang w:eastAsia="en-GB"/>
          <w14:ligatures w14:val="standardContextual"/>
        </w:rPr>
        <w:tab/>
      </w:r>
      <w:r>
        <w:rPr>
          <w:lang w:eastAsia="en-GB"/>
        </w:rPr>
        <w:t>Voltage fluctuations and flicker (AC mains input port)</w:t>
      </w:r>
      <w:r>
        <w:tab/>
      </w:r>
      <w:r>
        <w:fldChar w:fldCharType="begin"/>
      </w:r>
      <w:r>
        <w:instrText xml:space="preserve"> PAGEREF _Toc155232590 \h </w:instrText>
      </w:r>
      <w:r>
        <w:fldChar w:fldCharType="separate"/>
      </w:r>
      <w:r>
        <w:t>22</w:t>
      </w:r>
      <w:r>
        <w:fldChar w:fldCharType="end"/>
      </w:r>
    </w:p>
    <w:p w14:paraId="24549067" w14:textId="545F7F9C"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8.7</w:t>
      </w:r>
      <w:r>
        <w:rPr>
          <w:rFonts w:asciiTheme="minorHAnsi" w:eastAsiaTheme="minorEastAsia" w:hAnsiTheme="minorHAnsi" w:cstheme="minorBidi"/>
          <w:kern w:val="2"/>
          <w:sz w:val="22"/>
          <w:szCs w:val="22"/>
          <w:lang w:eastAsia="en-GB"/>
          <w14:ligatures w14:val="standardContextual"/>
        </w:rPr>
        <w:tab/>
      </w:r>
      <w:r>
        <w:rPr>
          <w:lang w:eastAsia="en-GB"/>
        </w:rPr>
        <w:t>Conducted emissions, telecommunication ports</w:t>
      </w:r>
      <w:r>
        <w:tab/>
      </w:r>
      <w:r>
        <w:fldChar w:fldCharType="begin"/>
      </w:r>
      <w:r>
        <w:instrText xml:space="preserve"> PAGEREF _Toc155232591 \h </w:instrText>
      </w:r>
      <w:r>
        <w:fldChar w:fldCharType="separate"/>
      </w:r>
      <w:r>
        <w:t>22</w:t>
      </w:r>
      <w:r>
        <w:fldChar w:fldCharType="end"/>
      </w:r>
    </w:p>
    <w:p w14:paraId="5B349150" w14:textId="15317CB1" w:rsidR="00102E0F" w:rsidRDefault="00102E0F">
      <w:pPr>
        <w:pStyle w:val="TOC1"/>
        <w:rPr>
          <w:rFonts w:asciiTheme="minorHAnsi" w:eastAsiaTheme="minorEastAsia" w:hAnsiTheme="minorHAnsi" w:cstheme="minorBidi"/>
          <w:kern w:val="2"/>
          <w:szCs w:val="22"/>
          <w:lang w:eastAsia="en-GB"/>
          <w14:ligatures w14:val="standardContextual"/>
        </w:rPr>
      </w:pPr>
      <w:r w:rsidRPr="002A6F89">
        <w:rPr>
          <w:rFonts w:cs="v4.2.0"/>
        </w:rPr>
        <w:t>9</w:t>
      </w:r>
      <w:r>
        <w:rPr>
          <w:rFonts w:asciiTheme="minorHAnsi" w:eastAsiaTheme="minorEastAsia" w:hAnsiTheme="minorHAnsi" w:cstheme="minorBidi"/>
          <w:kern w:val="2"/>
          <w:szCs w:val="22"/>
          <w:lang w:eastAsia="en-GB"/>
          <w14:ligatures w14:val="standardContextual"/>
        </w:rPr>
        <w:tab/>
      </w:r>
      <w:r w:rsidRPr="002A6F89">
        <w:rPr>
          <w:rFonts w:cs="v4.2.0"/>
        </w:rPr>
        <w:t>Immunity</w:t>
      </w:r>
      <w:r>
        <w:tab/>
      </w:r>
      <w:r>
        <w:fldChar w:fldCharType="begin"/>
      </w:r>
      <w:r>
        <w:instrText xml:space="preserve"> PAGEREF _Toc155232592 \h </w:instrText>
      </w:r>
      <w:r>
        <w:fldChar w:fldCharType="separate"/>
      </w:r>
      <w:r>
        <w:t>23</w:t>
      </w:r>
      <w:r>
        <w:fldChar w:fldCharType="end"/>
      </w:r>
    </w:p>
    <w:p w14:paraId="0AB7985C" w14:textId="0570DBCF"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9.1</w:t>
      </w:r>
      <w:r>
        <w:rPr>
          <w:rFonts w:asciiTheme="minorHAnsi" w:eastAsiaTheme="minorEastAsia" w:hAnsiTheme="minorHAnsi" w:cstheme="minorBidi"/>
          <w:kern w:val="2"/>
          <w:sz w:val="22"/>
          <w:szCs w:val="22"/>
          <w:lang w:eastAsia="en-GB"/>
          <w14:ligatures w14:val="standardContextual"/>
        </w:rPr>
        <w:tab/>
      </w:r>
      <w:r>
        <w:rPr>
          <w:lang w:eastAsia="en-GB"/>
        </w:rPr>
        <w:t>Test configurations</w:t>
      </w:r>
      <w:r>
        <w:tab/>
      </w:r>
      <w:r>
        <w:fldChar w:fldCharType="begin"/>
      </w:r>
      <w:r>
        <w:instrText xml:space="preserve"> PAGEREF _Toc155232593 \h </w:instrText>
      </w:r>
      <w:r>
        <w:fldChar w:fldCharType="separate"/>
      </w:r>
      <w:r>
        <w:t>23</w:t>
      </w:r>
      <w:r>
        <w:fldChar w:fldCharType="end"/>
      </w:r>
    </w:p>
    <w:p w14:paraId="405CC349" w14:textId="26F81D04"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9.2</w:t>
      </w:r>
      <w:r>
        <w:rPr>
          <w:rFonts w:asciiTheme="minorHAnsi" w:eastAsiaTheme="minorEastAsia" w:hAnsiTheme="minorHAnsi" w:cstheme="minorBidi"/>
          <w:kern w:val="2"/>
          <w:sz w:val="22"/>
          <w:szCs w:val="22"/>
          <w:lang w:eastAsia="en-GB"/>
          <w14:ligatures w14:val="standardContextual"/>
        </w:rPr>
        <w:tab/>
      </w:r>
      <w:r>
        <w:rPr>
          <w:lang w:eastAsia="en-GB"/>
        </w:rPr>
        <w:t>RF electromagnetic field (80 MHz - 6000 MHz)</w:t>
      </w:r>
      <w:r>
        <w:tab/>
      </w:r>
      <w:r>
        <w:fldChar w:fldCharType="begin"/>
      </w:r>
      <w:r>
        <w:instrText xml:space="preserve"> PAGEREF _Toc155232594 \h </w:instrText>
      </w:r>
      <w:r>
        <w:fldChar w:fldCharType="separate"/>
      </w:r>
      <w:r>
        <w:t>24</w:t>
      </w:r>
      <w:r>
        <w:fldChar w:fldCharType="end"/>
      </w:r>
    </w:p>
    <w:p w14:paraId="41BC9465" w14:textId="03EAE92C" w:rsidR="00102E0F" w:rsidRDefault="00102E0F">
      <w:pPr>
        <w:pStyle w:val="TOC3"/>
        <w:rPr>
          <w:rFonts w:asciiTheme="minorHAnsi" w:eastAsiaTheme="minorEastAsia" w:hAnsiTheme="minorHAnsi" w:cstheme="minorBidi"/>
          <w:kern w:val="2"/>
          <w:sz w:val="22"/>
          <w:szCs w:val="22"/>
          <w:lang w:eastAsia="en-GB"/>
          <w14:ligatures w14:val="standardContextual"/>
        </w:rPr>
      </w:pPr>
      <w:r>
        <w:rPr>
          <w:lang w:eastAsia="en-GB"/>
        </w:rPr>
        <w:t>9.2.1</w:t>
      </w:r>
      <w:r>
        <w:rPr>
          <w:rFonts w:asciiTheme="minorHAnsi" w:eastAsiaTheme="minorEastAsia" w:hAnsiTheme="minorHAnsi" w:cstheme="minorBidi"/>
          <w:kern w:val="2"/>
          <w:sz w:val="22"/>
          <w:szCs w:val="22"/>
          <w:lang w:eastAsia="en-GB"/>
          <w14:ligatures w14:val="standardContextual"/>
        </w:rPr>
        <w:tab/>
      </w:r>
      <w:r>
        <w:rPr>
          <w:lang w:eastAsia="en-GB"/>
        </w:rPr>
        <w:t>RF electromagnetic field, hybrid AAS BS</w:t>
      </w:r>
      <w:r>
        <w:tab/>
      </w:r>
      <w:r>
        <w:fldChar w:fldCharType="begin"/>
      </w:r>
      <w:r>
        <w:instrText xml:space="preserve"> PAGEREF _Toc155232595 \h </w:instrText>
      </w:r>
      <w:r>
        <w:fldChar w:fldCharType="separate"/>
      </w:r>
      <w:r>
        <w:t>24</w:t>
      </w:r>
      <w:r>
        <w:fldChar w:fldCharType="end"/>
      </w:r>
    </w:p>
    <w:p w14:paraId="7A95CE77" w14:textId="6F75DA7E" w:rsidR="00102E0F" w:rsidRDefault="00102E0F">
      <w:pPr>
        <w:pStyle w:val="TOC3"/>
        <w:rPr>
          <w:rFonts w:asciiTheme="minorHAnsi" w:eastAsiaTheme="minorEastAsia" w:hAnsiTheme="minorHAnsi" w:cstheme="minorBidi"/>
          <w:kern w:val="2"/>
          <w:sz w:val="22"/>
          <w:szCs w:val="22"/>
          <w:lang w:eastAsia="en-GB"/>
          <w14:ligatures w14:val="standardContextual"/>
        </w:rPr>
      </w:pPr>
      <w:r>
        <w:rPr>
          <w:lang w:eastAsia="en-GB"/>
        </w:rPr>
        <w:t>9.2.2</w:t>
      </w:r>
      <w:r>
        <w:rPr>
          <w:rFonts w:asciiTheme="minorHAnsi" w:eastAsiaTheme="minorEastAsia" w:hAnsiTheme="minorHAnsi" w:cstheme="minorBidi"/>
          <w:kern w:val="2"/>
          <w:sz w:val="22"/>
          <w:szCs w:val="22"/>
          <w:lang w:eastAsia="en-GB"/>
          <w14:ligatures w14:val="standardContextual"/>
        </w:rPr>
        <w:tab/>
      </w:r>
      <w:r>
        <w:rPr>
          <w:lang w:eastAsia="en-GB"/>
        </w:rPr>
        <w:t>RF electromagnetic field, OTA AAS BS</w:t>
      </w:r>
      <w:r>
        <w:tab/>
      </w:r>
      <w:r>
        <w:fldChar w:fldCharType="begin"/>
      </w:r>
      <w:r>
        <w:instrText xml:space="preserve"> PAGEREF _Toc155232596 \h </w:instrText>
      </w:r>
      <w:r>
        <w:fldChar w:fldCharType="separate"/>
      </w:r>
      <w:r>
        <w:t>24</w:t>
      </w:r>
      <w:r>
        <w:fldChar w:fldCharType="end"/>
      </w:r>
    </w:p>
    <w:p w14:paraId="601E9B06" w14:textId="343FD7E9"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9.3</w:t>
      </w:r>
      <w:r>
        <w:rPr>
          <w:rFonts w:asciiTheme="minorHAnsi" w:eastAsiaTheme="minorEastAsia" w:hAnsiTheme="minorHAnsi" w:cstheme="minorBidi"/>
          <w:kern w:val="2"/>
          <w:sz w:val="22"/>
          <w:szCs w:val="22"/>
          <w:lang w:eastAsia="en-GB"/>
          <w14:ligatures w14:val="standardContextual"/>
        </w:rPr>
        <w:tab/>
      </w:r>
      <w:r>
        <w:rPr>
          <w:lang w:eastAsia="en-GB"/>
        </w:rPr>
        <w:t>Electrostatic discharge</w:t>
      </w:r>
      <w:r>
        <w:tab/>
      </w:r>
      <w:r>
        <w:fldChar w:fldCharType="begin"/>
      </w:r>
      <w:r>
        <w:instrText xml:space="preserve"> PAGEREF _Toc155232597 \h </w:instrText>
      </w:r>
      <w:r>
        <w:fldChar w:fldCharType="separate"/>
      </w:r>
      <w:r>
        <w:t>25</w:t>
      </w:r>
      <w:r>
        <w:fldChar w:fldCharType="end"/>
      </w:r>
    </w:p>
    <w:p w14:paraId="112E0F52" w14:textId="38618595"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9.4</w:t>
      </w:r>
      <w:r>
        <w:rPr>
          <w:rFonts w:asciiTheme="minorHAnsi" w:eastAsiaTheme="minorEastAsia" w:hAnsiTheme="minorHAnsi" w:cstheme="minorBidi"/>
          <w:kern w:val="2"/>
          <w:sz w:val="22"/>
          <w:szCs w:val="22"/>
          <w:lang w:eastAsia="en-GB"/>
          <w14:ligatures w14:val="standardContextual"/>
        </w:rPr>
        <w:tab/>
      </w:r>
      <w:r>
        <w:rPr>
          <w:lang w:eastAsia="en-GB"/>
        </w:rPr>
        <w:t>Fast transients common mode</w:t>
      </w:r>
      <w:r>
        <w:tab/>
      </w:r>
      <w:r>
        <w:fldChar w:fldCharType="begin"/>
      </w:r>
      <w:r>
        <w:instrText xml:space="preserve"> PAGEREF _Toc155232598 \h </w:instrText>
      </w:r>
      <w:r>
        <w:fldChar w:fldCharType="separate"/>
      </w:r>
      <w:r>
        <w:t>25</w:t>
      </w:r>
      <w:r>
        <w:fldChar w:fldCharType="end"/>
      </w:r>
    </w:p>
    <w:p w14:paraId="2F0E83F9" w14:textId="1D0A3641"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9.5</w:t>
      </w:r>
      <w:r>
        <w:rPr>
          <w:rFonts w:asciiTheme="minorHAnsi" w:eastAsiaTheme="minorEastAsia" w:hAnsiTheme="minorHAnsi" w:cstheme="minorBidi"/>
          <w:kern w:val="2"/>
          <w:sz w:val="22"/>
          <w:szCs w:val="22"/>
          <w:lang w:eastAsia="en-GB"/>
          <w14:ligatures w14:val="standardContextual"/>
        </w:rPr>
        <w:tab/>
      </w:r>
      <w:r>
        <w:rPr>
          <w:lang w:eastAsia="en-GB"/>
        </w:rPr>
        <w:t>RF common mode (0.15 MHz - 80 MHz)</w:t>
      </w:r>
      <w:r>
        <w:tab/>
      </w:r>
      <w:r>
        <w:fldChar w:fldCharType="begin"/>
      </w:r>
      <w:r>
        <w:instrText xml:space="preserve"> PAGEREF _Toc155232599 \h </w:instrText>
      </w:r>
      <w:r>
        <w:fldChar w:fldCharType="separate"/>
      </w:r>
      <w:r>
        <w:t>26</w:t>
      </w:r>
      <w:r>
        <w:fldChar w:fldCharType="end"/>
      </w:r>
    </w:p>
    <w:p w14:paraId="5AE9B05C" w14:textId="3934C742"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9.6</w:t>
      </w:r>
      <w:r>
        <w:rPr>
          <w:rFonts w:asciiTheme="minorHAnsi" w:eastAsiaTheme="minorEastAsia" w:hAnsiTheme="minorHAnsi" w:cstheme="minorBidi"/>
          <w:kern w:val="2"/>
          <w:sz w:val="22"/>
          <w:szCs w:val="22"/>
          <w:lang w:eastAsia="en-GB"/>
          <w14:ligatures w14:val="standardContextual"/>
        </w:rPr>
        <w:tab/>
      </w:r>
      <w:r>
        <w:rPr>
          <w:lang w:eastAsia="en-GB"/>
        </w:rPr>
        <w:t>Voltage dips and interruptions</w:t>
      </w:r>
      <w:r>
        <w:tab/>
      </w:r>
      <w:r>
        <w:fldChar w:fldCharType="begin"/>
      </w:r>
      <w:r>
        <w:instrText xml:space="preserve"> PAGEREF _Toc155232600 \h </w:instrText>
      </w:r>
      <w:r>
        <w:fldChar w:fldCharType="separate"/>
      </w:r>
      <w:r>
        <w:t>26</w:t>
      </w:r>
      <w:r>
        <w:fldChar w:fldCharType="end"/>
      </w:r>
    </w:p>
    <w:p w14:paraId="521FAF82" w14:textId="59FFBA5F" w:rsidR="00102E0F" w:rsidRDefault="00102E0F">
      <w:pPr>
        <w:pStyle w:val="TOC2"/>
        <w:rPr>
          <w:rFonts w:asciiTheme="minorHAnsi" w:eastAsiaTheme="minorEastAsia" w:hAnsiTheme="minorHAnsi" w:cstheme="minorBidi"/>
          <w:kern w:val="2"/>
          <w:sz w:val="22"/>
          <w:szCs w:val="22"/>
          <w:lang w:eastAsia="en-GB"/>
          <w14:ligatures w14:val="standardContextual"/>
        </w:rPr>
      </w:pPr>
      <w:r>
        <w:rPr>
          <w:lang w:eastAsia="en-GB"/>
        </w:rPr>
        <w:t>9.7</w:t>
      </w:r>
      <w:r>
        <w:rPr>
          <w:rFonts w:asciiTheme="minorHAnsi" w:eastAsiaTheme="minorEastAsia" w:hAnsiTheme="minorHAnsi" w:cstheme="minorBidi"/>
          <w:kern w:val="2"/>
          <w:sz w:val="22"/>
          <w:szCs w:val="22"/>
          <w:lang w:eastAsia="en-GB"/>
          <w14:ligatures w14:val="standardContextual"/>
        </w:rPr>
        <w:tab/>
      </w:r>
      <w:r>
        <w:rPr>
          <w:lang w:eastAsia="en-GB"/>
        </w:rPr>
        <w:t>Surges, common and differential mode</w:t>
      </w:r>
      <w:r>
        <w:tab/>
      </w:r>
      <w:r>
        <w:fldChar w:fldCharType="begin"/>
      </w:r>
      <w:r>
        <w:instrText xml:space="preserve"> PAGEREF _Toc155232601 \h </w:instrText>
      </w:r>
      <w:r>
        <w:fldChar w:fldCharType="separate"/>
      </w:r>
      <w:r>
        <w:t>26</w:t>
      </w:r>
      <w:r>
        <w:fldChar w:fldCharType="end"/>
      </w:r>
    </w:p>
    <w:p w14:paraId="249CF242" w14:textId="28C96687" w:rsidR="00102E0F" w:rsidRDefault="00102E0F">
      <w:pPr>
        <w:pStyle w:val="TOC8"/>
        <w:rPr>
          <w:rFonts w:asciiTheme="minorHAnsi" w:eastAsiaTheme="minorEastAsia" w:hAnsiTheme="minorHAnsi" w:cstheme="minorBidi"/>
          <w:b w:val="0"/>
          <w:kern w:val="2"/>
          <w:szCs w:val="22"/>
          <w:lang w:eastAsia="en-GB"/>
          <w14:ligatures w14:val="standardContextual"/>
        </w:rPr>
      </w:pPr>
      <w:r>
        <w:t>Annex A (normative): Simplified immunity testing</w:t>
      </w:r>
      <w:r>
        <w:tab/>
      </w:r>
      <w:r>
        <w:fldChar w:fldCharType="begin"/>
      </w:r>
      <w:r>
        <w:instrText xml:space="preserve"> PAGEREF _Toc155232602 \h </w:instrText>
      </w:r>
      <w:r>
        <w:fldChar w:fldCharType="separate"/>
      </w:r>
      <w:r>
        <w:t>27</w:t>
      </w:r>
      <w:r>
        <w:fldChar w:fldCharType="end"/>
      </w:r>
    </w:p>
    <w:p w14:paraId="34069443" w14:textId="3FA80231" w:rsidR="00102E0F" w:rsidRDefault="00102E0F">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Applicability</w:t>
      </w:r>
      <w:r>
        <w:tab/>
      </w:r>
      <w:r>
        <w:fldChar w:fldCharType="begin"/>
      </w:r>
      <w:r>
        <w:instrText xml:space="preserve"> PAGEREF _Toc155232603 \h </w:instrText>
      </w:r>
      <w:r>
        <w:fldChar w:fldCharType="separate"/>
      </w:r>
      <w:r>
        <w:t>27</w:t>
      </w:r>
      <w:r>
        <w:fldChar w:fldCharType="end"/>
      </w:r>
    </w:p>
    <w:p w14:paraId="7B729059" w14:textId="19B666F8" w:rsidR="00102E0F" w:rsidRDefault="00102E0F">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Capability Sets for simplified immunity testing</w:t>
      </w:r>
      <w:r>
        <w:tab/>
      </w:r>
      <w:r>
        <w:fldChar w:fldCharType="begin"/>
      </w:r>
      <w:r>
        <w:instrText xml:space="preserve"> PAGEREF _Toc155232604 \h </w:instrText>
      </w:r>
      <w:r>
        <w:fldChar w:fldCharType="separate"/>
      </w:r>
      <w:r>
        <w:t>27</w:t>
      </w:r>
      <w:r>
        <w:fldChar w:fldCharType="end"/>
      </w:r>
    </w:p>
    <w:p w14:paraId="7518A781" w14:textId="6B5C96E4" w:rsidR="00102E0F" w:rsidRDefault="00102E0F">
      <w:pPr>
        <w:pStyle w:val="TOC8"/>
        <w:rPr>
          <w:rFonts w:asciiTheme="minorHAnsi" w:eastAsiaTheme="minorEastAsia" w:hAnsiTheme="minorHAnsi" w:cstheme="minorBidi"/>
          <w:b w:val="0"/>
          <w:kern w:val="2"/>
          <w:szCs w:val="22"/>
          <w:lang w:eastAsia="en-GB"/>
          <w14:ligatures w14:val="standardContextual"/>
        </w:rPr>
      </w:pPr>
      <w:r>
        <w:t>Annex B (informative): Change history</w:t>
      </w:r>
      <w:r>
        <w:tab/>
      </w:r>
      <w:r>
        <w:fldChar w:fldCharType="begin"/>
      </w:r>
      <w:r>
        <w:instrText xml:space="preserve"> PAGEREF _Toc155232605 \h </w:instrText>
      </w:r>
      <w:r>
        <w:fldChar w:fldCharType="separate"/>
      </w:r>
      <w:r>
        <w:t>28</w:t>
      </w:r>
      <w:r>
        <w:fldChar w:fldCharType="end"/>
      </w:r>
    </w:p>
    <w:p w14:paraId="3EA2AB34" w14:textId="71942C5D" w:rsidR="00080512" w:rsidRPr="00EC092D" w:rsidRDefault="00102E0F">
      <w:r>
        <w:fldChar w:fldCharType="end"/>
      </w:r>
    </w:p>
    <w:p w14:paraId="018EBFB0" w14:textId="77777777" w:rsidR="00934ADE" w:rsidRPr="00EC092D" w:rsidRDefault="00080512" w:rsidP="00934ADE">
      <w:pPr>
        <w:pStyle w:val="Heading1"/>
      </w:pPr>
      <w:r w:rsidRPr="00EC092D">
        <w:br w:type="page"/>
      </w:r>
      <w:bookmarkStart w:id="12" w:name="_Toc2086433"/>
      <w:bookmarkStart w:id="13" w:name="_Toc36031783"/>
      <w:bookmarkStart w:id="14" w:name="_Toc37180222"/>
      <w:bookmarkStart w:id="15" w:name="_Toc45877233"/>
      <w:bookmarkStart w:id="16" w:name="_Toc130736898"/>
      <w:bookmarkStart w:id="17" w:name="_Toc155232559"/>
      <w:r w:rsidR="00934ADE" w:rsidRPr="00EC092D">
        <w:lastRenderedPageBreak/>
        <w:t>Foreword</w:t>
      </w:r>
      <w:bookmarkEnd w:id="12"/>
      <w:bookmarkEnd w:id="13"/>
      <w:bookmarkEnd w:id="14"/>
      <w:bookmarkEnd w:id="15"/>
      <w:bookmarkEnd w:id="16"/>
      <w:bookmarkEnd w:id="17"/>
    </w:p>
    <w:p w14:paraId="5C5C7596" w14:textId="77777777" w:rsidR="00737F68" w:rsidRDefault="00737F68">
      <w:r w:rsidRPr="00737F68">
        <w:t xml:space="preserve">This Technical </w:t>
      </w:r>
      <w:bookmarkStart w:id="18" w:name="spectype3"/>
      <w:r w:rsidRPr="00737F68">
        <w:t>Specification</w:t>
      </w:r>
      <w:bookmarkEnd w:id="18"/>
      <w:r w:rsidRPr="00737F68">
        <w:t xml:space="preserve"> has been produced by the 3rd Generation Partnership Project (3GPP).</w:t>
      </w:r>
    </w:p>
    <w:p w14:paraId="6217F39A" w14:textId="77777777" w:rsidR="00080512" w:rsidRPr="00EC092D" w:rsidRDefault="00080512">
      <w:r w:rsidRPr="00EC092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BE946C4" w14:textId="77777777" w:rsidR="00080512" w:rsidRPr="00EC092D" w:rsidRDefault="00080512">
      <w:pPr>
        <w:pStyle w:val="B1"/>
      </w:pPr>
      <w:r w:rsidRPr="00EC092D">
        <w:t>Version x.y.z</w:t>
      </w:r>
    </w:p>
    <w:p w14:paraId="4F4CB5A7" w14:textId="77777777" w:rsidR="00080512" w:rsidRPr="00EC092D" w:rsidRDefault="00080512">
      <w:pPr>
        <w:pStyle w:val="B1"/>
      </w:pPr>
      <w:r w:rsidRPr="00EC092D">
        <w:t>where:</w:t>
      </w:r>
    </w:p>
    <w:p w14:paraId="4CE1A973" w14:textId="77777777" w:rsidR="00080512" w:rsidRPr="00EC092D" w:rsidRDefault="00080512">
      <w:pPr>
        <w:pStyle w:val="B2"/>
      </w:pPr>
      <w:r w:rsidRPr="00EC092D">
        <w:t>x</w:t>
      </w:r>
      <w:r w:rsidRPr="00EC092D">
        <w:tab/>
        <w:t>the first digit:</w:t>
      </w:r>
    </w:p>
    <w:p w14:paraId="082E7C32" w14:textId="77777777" w:rsidR="00080512" w:rsidRPr="00EC092D" w:rsidRDefault="00080512">
      <w:pPr>
        <w:pStyle w:val="B3"/>
      </w:pPr>
      <w:r w:rsidRPr="00EC092D">
        <w:t>1</w:t>
      </w:r>
      <w:r w:rsidRPr="00EC092D">
        <w:tab/>
        <w:t>presented to TSG for information;</w:t>
      </w:r>
    </w:p>
    <w:p w14:paraId="7A5F2E5A" w14:textId="77777777" w:rsidR="00080512" w:rsidRPr="00EC092D" w:rsidRDefault="00080512">
      <w:pPr>
        <w:pStyle w:val="B3"/>
      </w:pPr>
      <w:r w:rsidRPr="00EC092D">
        <w:t>2</w:t>
      </w:r>
      <w:r w:rsidRPr="00EC092D">
        <w:tab/>
        <w:t>presented to TSG for approval;</w:t>
      </w:r>
    </w:p>
    <w:p w14:paraId="308228A2" w14:textId="77777777" w:rsidR="00080512" w:rsidRPr="00EC092D" w:rsidRDefault="00080512">
      <w:pPr>
        <w:pStyle w:val="B3"/>
      </w:pPr>
      <w:r w:rsidRPr="00EC092D">
        <w:t>3</w:t>
      </w:r>
      <w:r w:rsidRPr="00EC092D">
        <w:tab/>
        <w:t>or greater indicates TSG approved document under change control.</w:t>
      </w:r>
    </w:p>
    <w:p w14:paraId="0C5DA519" w14:textId="77777777" w:rsidR="00080512" w:rsidRPr="00EC092D" w:rsidRDefault="00080512">
      <w:pPr>
        <w:pStyle w:val="B2"/>
      </w:pPr>
      <w:r w:rsidRPr="00EC092D">
        <w:t>y</w:t>
      </w:r>
      <w:r w:rsidRPr="00EC092D">
        <w:tab/>
        <w:t>the second digit is incremented for all changes of substance, i.e. technical enhancements, corrections, updates, etc.</w:t>
      </w:r>
    </w:p>
    <w:p w14:paraId="7F93662D" w14:textId="77777777" w:rsidR="00080512" w:rsidRPr="00EC092D" w:rsidRDefault="00080512">
      <w:pPr>
        <w:pStyle w:val="B2"/>
      </w:pPr>
      <w:r w:rsidRPr="00EC092D">
        <w:t>z</w:t>
      </w:r>
      <w:r w:rsidRPr="00EC092D">
        <w:tab/>
        <w:t>the third digit is incremented when editorial only changes have been incorporated in the document.</w:t>
      </w:r>
    </w:p>
    <w:p w14:paraId="54C3D218" w14:textId="77777777" w:rsidR="008C384C" w:rsidRPr="00EC092D" w:rsidRDefault="008C384C" w:rsidP="008C384C">
      <w:r w:rsidRPr="00EC092D">
        <w:t xml:space="preserve">In </w:t>
      </w:r>
      <w:r w:rsidR="0074026F" w:rsidRPr="00EC092D">
        <w:t>the present</w:t>
      </w:r>
      <w:r w:rsidRPr="00EC092D">
        <w:t xml:space="preserve"> document, modal verbs have the following meanings:</w:t>
      </w:r>
    </w:p>
    <w:p w14:paraId="775FC565" w14:textId="77777777" w:rsidR="008C384C" w:rsidRPr="00EC092D" w:rsidRDefault="008C384C" w:rsidP="00774DA4">
      <w:pPr>
        <w:pStyle w:val="EX"/>
      </w:pPr>
      <w:r w:rsidRPr="00EC092D">
        <w:rPr>
          <w:b/>
        </w:rPr>
        <w:t>shall</w:t>
      </w:r>
      <w:r w:rsidRPr="00EC092D">
        <w:tab/>
      </w:r>
      <w:r w:rsidRPr="00EC092D">
        <w:tab/>
        <w:t>indicates a mandatory requirement to do something</w:t>
      </w:r>
    </w:p>
    <w:p w14:paraId="3024BC5D" w14:textId="77777777" w:rsidR="008C384C" w:rsidRPr="00EC092D" w:rsidRDefault="008C384C" w:rsidP="00774DA4">
      <w:pPr>
        <w:pStyle w:val="EX"/>
      </w:pPr>
      <w:r w:rsidRPr="00EC092D">
        <w:rPr>
          <w:b/>
        </w:rPr>
        <w:t>shall not</w:t>
      </w:r>
      <w:r w:rsidRPr="00EC092D">
        <w:tab/>
        <w:t>indicates an interdiction (</w:t>
      </w:r>
      <w:r w:rsidR="001F1132" w:rsidRPr="00EC092D">
        <w:t>prohibition</w:t>
      </w:r>
      <w:r w:rsidRPr="00EC092D">
        <w:t>) to do something</w:t>
      </w:r>
    </w:p>
    <w:p w14:paraId="0C5AFB41" w14:textId="77777777" w:rsidR="00BA19ED" w:rsidRPr="00EC092D" w:rsidRDefault="00BA19ED" w:rsidP="00A27486">
      <w:r w:rsidRPr="00EC092D">
        <w:t>The constructions "shall" and "shall not" are confined to the context of normative provisions, and do not appear in Technical Reports.</w:t>
      </w:r>
    </w:p>
    <w:p w14:paraId="19659A52" w14:textId="77777777" w:rsidR="00C1496A" w:rsidRPr="00EC092D" w:rsidRDefault="00C1496A" w:rsidP="00A27486">
      <w:r w:rsidRPr="00EC092D">
        <w:t xml:space="preserve">The constructions "must" and "must not" are not used as substitutes for "shall" and "shall not". Their use is avoided insofar as possible, and </w:t>
      </w:r>
      <w:r w:rsidR="001F1132" w:rsidRPr="00EC092D">
        <w:t xml:space="preserve">they </w:t>
      </w:r>
      <w:r w:rsidRPr="00EC092D">
        <w:t xml:space="preserve">are </w:t>
      </w:r>
      <w:r w:rsidR="001F1132" w:rsidRPr="00EC092D">
        <w:t>not</w:t>
      </w:r>
      <w:r w:rsidRPr="00EC092D">
        <w:t xml:space="preserve"> used in a normative context except in a direct citation from an external, referenced, non-3GPP document, or so as to maintain continuity of style when extending or modifying the provisions of such a referenced document.</w:t>
      </w:r>
    </w:p>
    <w:p w14:paraId="69DE0DFC" w14:textId="77777777" w:rsidR="008C384C" w:rsidRPr="00EC092D" w:rsidRDefault="008C384C" w:rsidP="00774DA4">
      <w:pPr>
        <w:pStyle w:val="EX"/>
      </w:pPr>
      <w:r w:rsidRPr="00EC092D">
        <w:rPr>
          <w:b/>
        </w:rPr>
        <w:t>should</w:t>
      </w:r>
      <w:r w:rsidRPr="00EC092D">
        <w:tab/>
      </w:r>
      <w:r w:rsidRPr="00EC092D">
        <w:tab/>
        <w:t>indicates a recommendation to do something</w:t>
      </w:r>
    </w:p>
    <w:p w14:paraId="06CB605B" w14:textId="77777777" w:rsidR="008C384C" w:rsidRPr="00EC092D" w:rsidRDefault="008C384C" w:rsidP="00774DA4">
      <w:pPr>
        <w:pStyle w:val="EX"/>
      </w:pPr>
      <w:r w:rsidRPr="00EC092D">
        <w:rPr>
          <w:b/>
        </w:rPr>
        <w:t>should not</w:t>
      </w:r>
      <w:r w:rsidRPr="00EC092D">
        <w:tab/>
        <w:t>indicates a recommendation not to do something</w:t>
      </w:r>
    </w:p>
    <w:p w14:paraId="433C3470" w14:textId="77777777" w:rsidR="008C384C" w:rsidRPr="00EC092D" w:rsidRDefault="008C384C" w:rsidP="00774DA4">
      <w:pPr>
        <w:pStyle w:val="EX"/>
      </w:pPr>
      <w:r w:rsidRPr="00EC092D">
        <w:rPr>
          <w:b/>
        </w:rPr>
        <w:t>may</w:t>
      </w:r>
      <w:r w:rsidRPr="00EC092D">
        <w:tab/>
      </w:r>
      <w:r w:rsidRPr="00EC092D">
        <w:tab/>
        <w:t>indicates permission to do something</w:t>
      </w:r>
    </w:p>
    <w:p w14:paraId="77B47B0F" w14:textId="77777777" w:rsidR="008C384C" w:rsidRPr="00EC092D" w:rsidRDefault="008C384C" w:rsidP="00774DA4">
      <w:pPr>
        <w:pStyle w:val="EX"/>
      </w:pPr>
      <w:r w:rsidRPr="00EC092D">
        <w:rPr>
          <w:b/>
        </w:rPr>
        <w:t>need not</w:t>
      </w:r>
      <w:r w:rsidRPr="00EC092D">
        <w:tab/>
        <w:t>indicates permission not to do something</w:t>
      </w:r>
    </w:p>
    <w:p w14:paraId="61E1EE80" w14:textId="77777777" w:rsidR="008C384C" w:rsidRPr="00EC092D" w:rsidRDefault="008C384C" w:rsidP="00A27486">
      <w:r w:rsidRPr="00EC092D">
        <w:t>The construction "may not" is ambiguous</w:t>
      </w:r>
      <w:r w:rsidR="001F1132" w:rsidRPr="00EC092D">
        <w:t xml:space="preserve"> </w:t>
      </w:r>
      <w:r w:rsidRPr="00EC092D">
        <w:t xml:space="preserve">and </w:t>
      </w:r>
      <w:r w:rsidR="00774DA4" w:rsidRPr="00EC092D">
        <w:t>is not</w:t>
      </w:r>
      <w:r w:rsidR="00F9008D" w:rsidRPr="00EC092D">
        <w:t xml:space="preserve"> </w:t>
      </w:r>
      <w:r w:rsidRPr="00EC092D">
        <w:t>used in normative elements.</w:t>
      </w:r>
      <w:r w:rsidR="001F1132" w:rsidRPr="00EC092D">
        <w:t xml:space="preserve"> The </w:t>
      </w:r>
      <w:r w:rsidR="003765B8" w:rsidRPr="00EC092D">
        <w:t xml:space="preserve">unambiguous </w:t>
      </w:r>
      <w:r w:rsidR="001F1132" w:rsidRPr="00EC092D">
        <w:t>construction</w:t>
      </w:r>
      <w:r w:rsidR="003765B8" w:rsidRPr="00EC092D">
        <w:t>s</w:t>
      </w:r>
      <w:r w:rsidR="001F1132" w:rsidRPr="00EC092D">
        <w:t xml:space="preserve"> "might not" </w:t>
      </w:r>
      <w:r w:rsidR="003765B8" w:rsidRPr="00EC092D">
        <w:t>or "shall not" are</w:t>
      </w:r>
      <w:r w:rsidR="001F1132" w:rsidRPr="00EC092D">
        <w:t xml:space="preserve"> used </w:t>
      </w:r>
      <w:r w:rsidR="003765B8" w:rsidRPr="00EC092D">
        <w:t xml:space="preserve">instead, depending upon the </w:t>
      </w:r>
      <w:r w:rsidR="001F1132" w:rsidRPr="00EC092D">
        <w:t>meaning intended.</w:t>
      </w:r>
    </w:p>
    <w:p w14:paraId="33878EAD" w14:textId="77777777" w:rsidR="008C384C" w:rsidRPr="00EC092D" w:rsidRDefault="008C384C" w:rsidP="00774DA4">
      <w:pPr>
        <w:pStyle w:val="EX"/>
      </w:pPr>
      <w:r w:rsidRPr="00EC092D">
        <w:rPr>
          <w:b/>
        </w:rPr>
        <w:t>can</w:t>
      </w:r>
      <w:r w:rsidRPr="00EC092D">
        <w:tab/>
      </w:r>
      <w:r w:rsidRPr="00EC092D">
        <w:tab/>
        <w:t>indicates</w:t>
      </w:r>
      <w:r w:rsidR="00774DA4" w:rsidRPr="00EC092D">
        <w:t xml:space="preserve"> that something is possible</w:t>
      </w:r>
    </w:p>
    <w:p w14:paraId="72794515" w14:textId="77777777" w:rsidR="00774DA4" w:rsidRPr="00EC092D" w:rsidRDefault="00774DA4" w:rsidP="00774DA4">
      <w:pPr>
        <w:pStyle w:val="EX"/>
      </w:pPr>
      <w:r w:rsidRPr="00EC092D">
        <w:rPr>
          <w:b/>
        </w:rPr>
        <w:t>cannot</w:t>
      </w:r>
      <w:r w:rsidRPr="00EC092D">
        <w:tab/>
      </w:r>
      <w:r w:rsidRPr="00EC092D">
        <w:tab/>
        <w:t>indicates that something is impossible</w:t>
      </w:r>
    </w:p>
    <w:p w14:paraId="315C2659" w14:textId="77777777" w:rsidR="00774DA4" w:rsidRPr="00EC092D" w:rsidRDefault="00774DA4" w:rsidP="00A27486">
      <w:r w:rsidRPr="00EC092D">
        <w:t xml:space="preserve">The constructions "can" and "cannot" </w:t>
      </w:r>
      <w:r w:rsidR="00F9008D" w:rsidRPr="00EC092D">
        <w:t xml:space="preserve">are not </w:t>
      </w:r>
      <w:r w:rsidRPr="00EC092D">
        <w:t>substitute</w:t>
      </w:r>
      <w:r w:rsidR="003765B8" w:rsidRPr="00EC092D">
        <w:t>s</w:t>
      </w:r>
      <w:r w:rsidRPr="00EC092D">
        <w:t xml:space="preserve"> for "may" and "need not".</w:t>
      </w:r>
    </w:p>
    <w:p w14:paraId="3737F794" w14:textId="77777777" w:rsidR="00774DA4" w:rsidRPr="00EC092D" w:rsidRDefault="00774DA4" w:rsidP="00774DA4">
      <w:pPr>
        <w:pStyle w:val="EX"/>
      </w:pPr>
      <w:r w:rsidRPr="00EC092D">
        <w:rPr>
          <w:b/>
        </w:rPr>
        <w:t>will</w:t>
      </w:r>
      <w:r w:rsidRPr="00EC092D">
        <w:tab/>
      </w:r>
      <w:r w:rsidRPr="00EC092D">
        <w:tab/>
        <w:t xml:space="preserve">indicates that something is certain </w:t>
      </w:r>
      <w:r w:rsidR="003765B8" w:rsidRPr="00EC092D">
        <w:t xml:space="preserve">or </w:t>
      </w:r>
      <w:r w:rsidRPr="00EC092D">
        <w:t xml:space="preserve">expected to happen </w:t>
      </w:r>
      <w:r w:rsidR="003765B8" w:rsidRPr="00EC092D">
        <w:t xml:space="preserve">as a result of action taken by an </w:t>
      </w:r>
      <w:r w:rsidRPr="00EC092D">
        <w:t>agency the behaviour of which is outside the scope of the present document</w:t>
      </w:r>
    </w:p>
    <w:p w14:paraId="7921BB09" w14:textId="77777777" w:rsidR="00774DA4" w:rsidRPr="00EC092D" w:rsidRDefault="00774DA4" w:rsidP="00774DA4">
      <w:pPr>
        <w:pStyle w:val="EX"/>
      </w:pPr>
      <w:r w:rsidRPr="00EC092D">
        <w:rPr>
          <w:b/>
        </w:rPr>
        <w:t>will not</w:t>
      </w:r>
      <w:r w:rsidRPr="00EC092D">
        <w:tab/>
      </w:r>
      <w:r w:rsidRPr="00EC092D">
        <w:tab/>
        <w:t xml:space="preserve">indicates that something is certain </w:t>
      </w:r>
      <w:r w:rsidR="003765B8" w:rsidRPr="00EC092D">
        <w:t xml:space="preserve">or expected not </w:t>
      </w:r>
      <w:r w:rsidRPr="00EC092D">
        <w:t xml:space="preserve">to happen </w:t>
      </w:r>
      <w:r w:rsidR="003765B8" w:rsidRPr="00EC092D">
        <w:t xml:space="preserve">as a result of action taken </w:t>
      </w:r>
      <w:r w:rsidRPr="00EC092D">
        <w:t xml:space="preserve">by </w:t>
      </w:r>
      <w:r w:rsidR="003765B8" w:rsidRPr="00EC092D">
        <w:t xml:space="preserve">an </w:t>
      </w:r>
      <w:r w:rsidRPr="00EC092D">
        <w:t>agency the behaviour of which is outside the scope of the present document</w:t>
      </w:r>
    </w:p>
    <w:p w14:paraId="1E11330B" w14:textId="77777777" w:rsidR="001F1132" w:rsidRPr="00EC092D" w:rsidRDefault="001F1132" w:rsidP="00774DA4">
      <w:pPr>
        <w:pStyle w:val="EX"/>
      </w:pPr>
      <w:r w:rsidRPr="00EC092D">
        <w:rPr>
          <w:b/>
        </w:rPr>
        <w:t>might</w:t>
      </w:r>
      <w:r w:rsidRPr="00EC092D">
        <w:tab/>
        <w:t xml:space="preserve">indicates a likelihood that something will happen as a result of </w:t>
      </w:r>
      <w:r w:rsidR="003765B8" w:rsidRPr="00EC092D">
        <w:t xml:space="preserve">action taken by </w:t>
      </w:r>
      <w:r w:rsidRPr="00EC092D">
        <w:t>some agency the behaviour of which is outside the scope of the present document</w:t>
      </w:r>
    </w:p>
    <w:p w14:paraId="14E000B2" w14:textId="77777777" w:rsidR="003765B8" w:rsidRPr="00EC092D" w:rsidRDefault="003765B8" w:rsidP="003765B8">
      <w:pPr>
        <w:pStyle w:val="EX"/>
      </w:pPr>
      <w:r w:rsidRPr="00EC092D">
        <w:rPr>
          <w:b/>
        </w:rPr>
        <w:lastRenderedPageBreak/>
        <w:t>might not</w:t>
      </w:r>
      <w:r w:rsidRPr="00EC092D">
        <w:tab/>
        <w:t>indicates a likelihood that something will not happen as a result of action taken by some agency the behaviour of which is outside the scope of the present document</w:t>
      </w:r>
    </w:p>
    <w:p w14:paraId="70875C04" w14:textId="77777777" w:rsidR="001F1132" w:rsidRPr="00EC092D" w:rsidRDefault="001F1132" w:rsidP="001F1132">
      <w:r w:rsidRPr="00EC092D">
        <w:t>In addition:</w:t>
      </w:r>
    </w:p>
    <w:p w14:paraId="13E1FDDE" w14:textId="77777777" w:rsidR="00774DA4" w:rsidRPr="00EC092D" w:rsidRDefault="00774DA4" w:rsidP="00774DA4">
      <w:pPr>
        <w:pStyle w:val="EX"/>
      </w:pPr>
      <w:r w:rsidRPr="00EC092D">
        <w:rPr>
          <w:b/>
        </w:rPr>
        <w:t>is</w:t>
      </w:r>
      <w:r w:rsidRPr="00EC092D">
        <w:tab/>
        <w:t>(or any other verb in the indicative</w:t>
      </w:r>
      <w:r w:rsidR="001F1132" w:rsidRPr="00EC092D">
        <w:t xml:space="preserve"> mood</w:t>
      </w:r>
      <w:r w:rsidRPr="00EC092D">
        <w:t>) indicates a statement of fact</w:t>
      </w:r>
    </w:p>
    <w:p w14:paraId="5FD4DD3A" w14:textId="77777777" w:rsidR="00647114" w:rsidRPr="00EC092D" w:rsidRDefault="00647114" w:rsidP="00774DA4">
      <w:pPr>
        <w:pStyle w:val="EX"/>
      </w:pPr>
      <w:r w:rsidRPr="00EC092D">
        <w:rPr>
          <w:b/>
        </w:rPr>
        <w:t>is not</w:t>
      </w:r>
      <w:r w:rsidRPr="00EC092D">
        <w:tab/>
        <w:t>(or any other negative verb in the indicative</w:t>
      </w:r>
      <w:r w:rsidR="001F1132" w:rsidRPr="00EC092D">
        <w:t xml:space="preserve"> mood</w:t>
      </w:r>
      <w:r w:rsidRPr="00EC092D">
        <w:t>) indicates a statement of fact</w:t>
      </w:r>
    </w:p>
    <w:p w14:paraId="0437E107" w14:textId="77777777" w:rsidR="00774DA4" w:rsidRPr="00EC092D" w:rsidRDefault="00647114" w:rsidP="00A27486">
      <w:r w:rsidRPr="00EC092D">
        <w:t>The constructions "is" and "is not" do not indicate requirements.</w:t>
      </w:r>
    </w:p>
    <w:p w14:paraId="6EC06CAF" w14:textId="77777777" w:rsidR="00934ADE" w:rsidRPr="00EC092D" w:rsidRDefault="00934ADE" w:rsidP="00934ADE">
      <w:pPr>
        <w:pStyle w:val="Heading1"/>
      </w:pPr>
      <w:bookmarkStart w:id="19" w:name="_Toc21020109"/>
      <w:bookmarkStart w:id="20" w:name="_Toc29763910"/>
      <w:bookmarkStart w:id="21" w:name="_Toc29763953"/>
      <w:r w:rsidRPr="00EC092D">
        <w:br w:type="page"/>
      </w:r>
      <w:bookmarkStart w:id="22" w:name="_Toc36031784"/>
      <w:bookmarkStart w:id="23" w:name="_Toc37180223"/>
      <w:bookmarkStart w:id="24" w:name="_Toc45877234"/>
      <w:bookmarkStart w:id="25" w:name="_Toc130736899"/>
      <w:bookmarkStart w:id="26" w:name="_Toc155232560"/>
      <w:r w:rsidRPr="00EC092D">
        <w:lastRenderedPageBreak/>
        <w:t>1</w:t>
      </w:r>
      <w:r w:rsidRPr="00EC092D">
        <w:tab/>
        <w:t>Scope</w:t>
      </w:r>
      <w:bookmarkEnd w:id="19"/>
      <w:bookmarkEnd w:id="20"/>
      <w:bookmarkEnd w:id="21"/>
      <w:bookmarkEnd w:id="22"/>
      <w:bookmarkEnd w:id="23"/>
      <w:bookmarkEnd w:id="24"/>
      <w:bookmarkEnd w:id="25"/>
      <w:bookmarkEnd w:id="26"/>
    </w:p>
    <w:p w14:paraId="671656AE" w14:textId="77777777" w:rsidR="00934ADE" w:rsidRPr="00EC092D" w:rsidRDefault="00934ADE" w:rsidP="00934ADE">
      <w:pPr>
        <w:rPr>
          <w:rFonts w:cs="v4.2.0"/>
        </w:rPr>
      </w:pPr>
      <w:r w:rsidRPr="00EC092D">
        <w:rPr>
          <w:rFonts w:cs="v4.2.0"/>
        </w:rPr>
        <w:t xml:space="preserve">The present document covers the assessment of </w:t>
      </w:r>
      <w:r w:rsidRPr="00EC092D">
        <w:rPr>
          <w:rFonts w:cs="v5.0.0"/>
        </w:rPr>
        <w:t>UTRA TDD, UTRA FDD, E-UTRA, NR and Multi-Standard Radio (MSR) Active Antenna Systems Base Stations</w:t>
      </w:r>
      <w:r w:rsidRPr="00EC092D">
        <w:rPr>
          <w:rFonts w:cs="v4.2.0"/>
        </w:rPr>
        <w:t xml:space="preserve"> in respect of Electromagnetic Compatibility (EMC).</w:t>
      </w:r>
    </w:p>
    <w:p w14:paraId="5F083AA2" w14:textId="77777777" w:rsidR="00934ADE" w:rsidRPr="00EC092D" w:rsidRDefault="00934ADE" w:rsidP="00934ADE">
      <w:pPr>
        <w:pStyle w:val="NO"/>
        <w:rPr>
          <w:lang w:eastAsia="en-GB"/>
        </w:rPr>
      </w:pPr>
      <w:r w:rsidRPr="00EC092D">
        <w:rPr>
          <w:rFonts w:cs="v4.2.0"/>
        </w:rPr>
        <w:t>NOTE 1:</w:t>
      </w:r>
      <w:r w:rsidRPr="00EC092D">
        <w:rPr>
          <w:rFonts w:cs="v4.2.0"/>
        </w:rPr>
        <w:tab/>
        <w:t>Whenever the</w:t>
      </w:r>
      <w:r w:rsidRPr="00EC092D">
        <w:rPr>
          <w:lang w:eastAsia="en-GB"/>
        </w:rPr>
        <w:t xml:space="preserve"> AAS BS in </w:t>
      </w:r>
      <w:r w:rsidRPr="00EC092D">
        <w:rPr>
          <w:i/>
          <w:lang w:eastAsia="en-GB"/>
        </w:rPr>
        <w:t>single RAT UTRA operation</w:t>
      </w:r>
      <w:r w:rsidRPr="00EC092D">
        <w:rPr>
          <w:lang w:eastAsia="en-GB"/>
        </w:rPr>
        <w:t xml:space="preserve">, or AAS BS in </w:t>
      </w:r>
      <w:r w:rsidRPr="00EC092D">
        <w:rPr>
          <w:i/>
          <w:lang w:eastAsia="en-GB"/>
        </w:rPr>
        <w:t>MSR operation</w:t>
      </w:r>
      <w:r w:rsidRPr="00EC092D">
        <w:rPr>
          <w:lang w:eastAsia="en-GB"/>
        </w:rPr>
        <w:t xml:space="preserve"> using UTRA is referred in this specification, UTRA TDD and UTRA FDD shall be considered, unless otherwise stated.</w:t>
      </w:r>
    </w:p>
    <w:p w14:paraId="59BE487E" w14:textId="77777777" w:rsidR="00934ADE" w:rsidRPr="00EC092D" w:rsidRDefault="00934ADE" w:rsidP="00934ADE">
      <w:pPr>
        <w:pStyle w:val="NO"/>
        <w:rPr>
          <w:rFonts w:cs="v4.2.0"/>
        </w:rPr>
      </w:pPr>
      <w:r w:rsidRPr="00EC092D">
        <w:t>NOTE 2:</w:t>
      </w:r>
      <w:r w:rsidRPr="00EC092D">
        <w:rPr>
          <w:lang w:val="en-US" w:eastAsia="zh-CN"/>
        </w:rPr>
        <w:tab/>
      </w:r>
      <w:r w:rsidRPr="00EC092D">
        <w:t xml:space="preserve">For NR, scope of this specification is limited to </w:t>
      </w:r>
      <w:r w:rsidRPr="00EC092D">
        <w:rPr>
          <w:i/>
        </w:rPr>
        <w:t>BS type 1-H</w:t>
      </w:r>
      <w:r w:rsidRPr="00EC092D">
        <w:t xml:space="preserve"> and </w:t>
      </w:r>
      <w:r w:rsidRPr="00EC092D">
        <w:rPr>
          <w:i/>
        </w:rPr>
        <w:t>BS type 1-O</w:t>
      </w:r>
      <w:r w:rsidRPr="00EC092D">
        <w:t xml:space="preserve">. For EMC requirements of the MSR BS for </w:t>
      </w:r>
      <w:r w:rsidRPr="00EC092D">
        <w:rPr>
          <w:i/>
        </w:rPr>
        <w:t>BS type 1-C</w:t>
      </w:r>
      <w:r w:rsidRPr="00EC092D">
        <w:t>, refer to TS 37.113 [4].</w:t>
      </w:r>
    </w:p>
    <w:p w14:paraId="73EFFC56" w14:textId="77777777" w:rsidR="00934ADE" w:rsidRPr="00EC092D" w:rsidRDefault="00934ADE" w:rsidP="00934ADE">
      <w:pPr>
        <w:rPr>
          <w:rFonts w:cs="v4.2.0"/>
        </w:rPr>
      </w:pPr>
      <w:r w:rsidRPr="00EC092D">
        <w:rPr>
          <w:rFonts w:cs="v4.2.0"/>
        </w:rPr>
        <w:t xml:space="preserve">The present document specifies the applicable test conditions, performance assessment and performance criteria for </w:t>
      </w:r>
      <w:r w:rsidRPr="00EC092D">
        <w:rPr>
          <w:rFonts w:cs="v5.0.0"/>
        </w:rPr>
        <w:t>base stations</w:t>
      </w:r>
      <w:r w:rsidRPr="00EC092D">
        <w:rPr>
          <w:rFonts w:cs="v4.2.0"/>
        </w:rPr>
        <w:t xml:space="preserve"> in the following categories:</w:t>
      </w:r>
    </w:p>
    <w:p w14:paraId="58B06507" w14:textId="77777777" w:rsidR="00934ADE" w:rsidRPr="00EC092D" w:rsidRDefault="00934ADE" w:rsidP="00934ADE">
      <w:pPr>
        <w:pStyle w:val="B1"/>
        <w:rPr>
          <w:rFonts w:cs="v4.2.0"/>
        </w:rPr>
      </w:pPr>
      <w:r w:rsidRPr="00EC092D">
        <w:rPr>
          <w:rFonts w:cs="v4.2.0"/>
        </w:rPr>
        <w:t>-</w:t>
      </w:r>
      <w:r w:rsidRPr="00EC092D">
        <w:rPr>
          <w:rFonts w:cs="v4.2.0"/>
        </w:rPr>
        <w:tab/>
        <w:t>Active Antenna System Base Station for UTRA</w:t>
      </w:r>
      <w:r w:rsidRPr="00EC092D">
        <w:rPr>
          <w:rFonts w:cs="v4.2.0"/>
          <w:lang w:val="en-US"/>
        </w:rPr>
        <w:t xml:space="preserve"> TDD</w:t>
      </w:r>
      <w:r w:rsidRPr="00EC092D">
        <w:rPr>
          <w:rFonts w:cs="v4.2.0"/>
        </w:rPr>
        <w:t xml:space="preserve">, </w:t>
      </w:r>
      <w:r w:rsidRPr="00EC092D">
        <w:rPr>
          <w:rFonts w:cs="v4.2.0"/>
          <w:lang w:val="en-US"/>
        </w:rPr>
        <w:t xml:space="preserve">UTRA FDD, </w:t>
      </w:r>
      <w:r w:rsidRPr="00EC092D">
        <w:rPr>
          <w:rFonts w:cs="v4.2.0"/>
        </w:rPr>
        <w:t>E-UTRA</w:t>
      </w:r>
      <w:r w:rsidRPr="00EC092D">
        <w:rPr>
          <w:rFonts w:cs="v4.2.0"/>
          <w:lang w:val="en-US"/>
        </w:rPr>
        <w:t>, NR</w:t>
      </w:r>
      <w:r w:rsidRPr="00EC092D">
        <w:rPr>
          <w:rFonts w:cs="v4.2.0"/>
        </w:rPr>
        <w:t xml:space="preserve"> and MSR meeting the </w:t>
      </w:r>
      <w:r w:rsidRPr="00EC092D">
        <w:rPr>
          <w:rFonts w:cs="v4.2.0"/>
          <w:lang w:val="en-US"/>
        </w:rPr>
        <w:t xml:space="preserve">conducted </w:t>
      </w:r>
      <w:r w:rsidRPr="00EC092D">
        <w:rPr>
          <w:rFonts w:cs="v4.2.0"/>
        </w:rPr>
        <w:t>requirements of TS 37.105 [2], with conformance demonstrated by compliance to TS 37.145</w:t>
      </w:r>
      <w:r w:rsidRPr="00EC092D">
        <w:rPr>
          <w:rFonts w:cs="v4.2.0"/>
          <w:lang w:val="en-US"/>
        </w:rPr>
        <w:t>-1</w:t>
      </w:r>
      <w:r w:rsidRPr="00EC092D">
        <w:rPr>
          <w:rFonts w:cs="v4.2.0"/>
        </w:rPr>
        <w:t xml:space="preserve"> [3],</w:t>
      </w:r>
    </w:p>
    <w:p w14:paraId="0220AC11" w14:textId="77777777" w:rsidR="00934ADE" w:rsidRPr="00EC092D" w:rsidRDefault="00934ADE" w:rsidP="00934ADE">
      <w:pPr>
        <w:pStyle w:val="B1"/>
        <w:rPr>
          <w:rFonts w:cs="v4.2.0"/>
        </w:rPr>
      </w:pPr>
      <w:r w:rsidRPr="00EC092D">
        <w:rPr>
          <w:rFonts w:cs="v4.2.0"/>
          <w:lang w:val="en-US"/>
        </w:rPr>
        <w:t>-</w:t>
      </w:r>
      <w:r w:rsidRPr="00EC092D">
        <w:rPr>
          <w:rFonts w:cs="v4.2.0"/>
          <w:lang w:val="en-US"/>
        </w:rPr>
        <w:tab/>
      </w:r>
      <w:r w:rsidRPr="00EC092D">
        <w:rPr>
          <w:rFonts w:cs="v4.2.0"/>
        </w:rPr>
        <w:t xml:space="preserve">Active Antenna System Base Station for </w:t>
      </w:r>
      <w:r w:rsidRPr="00EC092D">
        <w:rPr>
          <w:rFonts w:cs="v4.2.0"/>
          <w:lang w:val="en-US"/>
        </w:rPr>
        <w:t xml:space="preserve">UTRA FDD, </w:t>
      </w:r>
      <w:r w:rsidRPr="00EC092D">
        <w:rPr>
          <w:rFonts w:cs="v4.2.0"/>
        </w:rPr>
        <w:t>E-UTRA</w:t>
      </w:r>
      <w:r w:rsidRPr="00EC092D">
        <w:rPr>
          <w:rFonts w:cs="v4.2.0"/>
          <w:lang w:val="en-US"/>
        </w:rPr>
        <w:t>, NR</w:t>
      </w:r>
      <w:r w:rsidRPr="00EC092D">
        <w:rPr>
          <w:rFonts w:cs="v4.2.0"/>
        </w:rPr>
        <w:t xml:space="preserve"> and MSR meeting the </w:t>
      </w:r>
      <w:r w:rsidRPr="00EC092D">
        <w:rPr>
          <w:rFonts w:cs="v4.2.0"/>
          <w:lang w:val="en-US"/>
        </w:rPr>
        <w:t xml:space="preserve">OTA </w:t>
      </w:r>
      <w:r w:rsidRPr="00EC092D">
        <w:rPr>
          <w:rFonts w:cs="v4.2.0"/>
        </w:rPr>
        <w:t>requirements of 3TS 37.105 [2], with conformance demonstrated by compliance to TS 37.145</w:t>
      </w:r>
      <w:r w:rsidRPr="00EC092D">
        <w:rPr>
          <w:rFonts w:cs="v4.2.0"/>
          <w:lang w:val="en-US"/>
        </w:rPr>
        <w:t>-2</w:t>
      </w:r>
      <w:r w:rsidRPr="00EC092D">
        <w:rPr>
          <w:rFonts w:cs="v4.2.0"/>
        </w:rPr>
        <w:t xml:space="preserve"> [10].</w:t>
      </w:r>
    </w:p>
    <w:p w14:paraId="613430BB" w14:textId="428057FF" w:rsidR="006E6F83" w:rsidRDefault="006E6F83" w:rsidP="00934ADE">
      <w:pPr>
        <w:rPr>
          <w:rFonts w:cs="v4.2.0"/>
        </w:rPr>
      </w:pPr>
      <w:r w:rsidRPr="00113342">
        <w:t xml:space="preserve">Technical requirements related to the </w:t>
      </w:r>
      <w:r>
        <w:t>TAB connector</w:t>
      </w:r>
      <w:r w:rsidRPr="00113342">
        <w:t xml:space="preserve"> are not included in the present document. These are found in the relevant product standards [2</w:t>
      </w:r>
      <w:r>
        <w:t>, 3, 10</w:t>
      </w:r>
      <w:r w:rsidRPr="00113342">
        <w:t>].</w:t>
      </w:r>
    </w:p>
    <w:p w14:paraId="3A75B895" w14:textId="667CEA44" w:rsidR="00934ADE" w:rsidRPr="00EC092D" w:rsidRDefault="00934ADE" w:rsidP="00934ADE">
      <w:pPr>
        <w:rPr>
          <w:rFonts w:cs="v4.2.0"/>
        </w:rPr>
      </w:pPr>
      <w:r w:rsidRPr="00EC092D">
        <w:rPr>
          <w:rFonts w:cs="v4.2.0"/>
        </w:rPr>
        <w:t>The present document does not cover ancillary equipment requirements, where ancillary equipment is not incorporated in the radio equipment and can be assessed on a stand-alone basis, as declared by the manufacturer. Ancillary equipment EMC requirements are still applicable to the AAS BS and are covered by other EMC specifications in TS 25.113 [5], TS 36.113 [6], TS 37.113 [4] or TS 38.113 [30].</w:t>
      </w:r>
    </w:p>
    <w:p w14:paraId="5136ECA5" w14:textId="77777777" w:rsidR="00934ADE" w:rsidRPr="00EC092D" w:rsidRDefault="00934ADE" w:rsidP="00934ADE">
      <w:pPr>
        <w:rPr>
          <w:rFonts w:cs="v4.2.0"/>
        </w:rPr>
      </w:pPr>
      <w:r w:rsidRPr="00EC092D">
        <w:t xml:space="preserve">The present document does not </w:t>
      </w:r>
      <w:r w:rsidRPr="00EC092D">
        <w:rPr>
          <w:rFonts w:cs="v5.0.0"/>
        </w:rPr>
        <w:t xml:space="preserve">specify </w:t>
      </w:r>
      <w:r w:rsidRPr="00EC092D">
        <w:rPr>
          <w:rFonts w:cs="v4.2.0"/>
        </w:rPr>
        <w:t xml:space="preserve">test conditions, performance assessment and performance criteria for </w:t>
      </w:r>
      <w:r w:rsidRPr="00EC092D">
        <w:rPr>
          <w:rFonts w:cs="v5.0.0"/>
        </w:rPr>
        <w:t xml:space="preserve">the </w:t>
      </w:r>
      <w:r w:rsidRPr="00EC092D">
        <w:rPr>
          <w:noProof/>
        </w:rPr>
        <w:t>Narrow-Band Internet of Things (NB-IoT)</w:t>
      </w:r>
      <w:r w:rsidRPr="00EC092D">
        <w:rPr>
          <w:rFonts w:cs="v5.0.0"/>
        </w:rPr>
        <w:t xml:space="preserve"> </w:t>
      </w:r>
      <w:r w:rsidRPr="00EC092D">
        <w:rPr>
          <w:rFonts w:eastAsia="SimSun"/>
          <w:lang w:eastAsia="zh-CN"/>
        </w:rPr>
        <w:t>in band, NB-IoT guard band</w:t>
      </w:r>
      <w:r w:rsidRPr="00EC092D">
        <w:rPr>
          <w:rFonts w:cs="v5.0.0"/>
        </w:rPr>
        <w:t xml:space="preserve">, or standalone NB-IoT operation, for AAS BS in </w:t>
      </w:r>
      <w:r w:rsidRPr="00EC092D">
        <w:rPr>
          <w:rFonts w:cs="v5.0.0"/>
          <w:i/>
        </w:rPr>
        <w:t>single RAT E-UTRA operation</w:t>
      </w:r>
      <w:r w:rsidRPr="00EC092D">
        <w:rPr>
          <w:rFonts w:cs="v5.0.0"/>
        </w:rPr>
        <w:t xml:space="preserve"> as defined in TS 36.113 [6], or for AAS BS in </w:t>
      </w:r>
      <w:r w:rsidRPr="00EC092D">
        <w:rPr>
          <w:rFonts w:cs="v5.0.0"/>
          <w:i/>
        </w:rPr>
        <w:t>MSR operation</w:t>
      </w:r>
      <w:r w:rsidRPr="00EC092D">
        <w:rPr>
          <w:rFonts w:cs="v5.0.0"/>
        </w:rPr>
        <w:t xml:space="preserve"> using E-UTRA as defined in TS 37.113 [4]</w:t>
      </w:r>
      <w:r w:rsidRPr="00EC092D">
        <w:rPr>
          <w:rFonts w:cs="v4.2.0"/>
        </w:rPr>
        <w:t>.</w:t>
      </w:r>
    </w:p>
    <w:p w14:paraId="43214F7B" w14:textId="77777777" w:rsidR="00934ADE" w:rsidRPr="00EC092D" w:rsidRDefault="00934ADE" w:rsidP="00934ADE">
      <w:pPr>
        <w:rPr>
          <w:rFonts w:cs="v4.2.0"/>
        </w:rPr>
      </w:pPr>
      <w:r w:rsidRPr="00EC092D">
        <w:t>The present document does not</w:t>
      </w:r>
      <w:r w:rsidRPr="00EC092D">
        <w:rPr>
          <w:rFonts w:cs="v5.0.0"/>
        </w:rPr>
        <w:t xml:space="preserve"> specify </w:t>
      </w:r>
      <w:r w:rsidRPr="00EC092D">
        <w:rPr>
          <w:rFonts w:cs="v4.2.0"/>
        </w:rPr>
        <w:t>test conditions, performance assessment and performance criteria for</w:t>
      </w:r>
      <w:r w:rsidRPr="00EC092D">
        <w:rPr>
          <w:rFonts w:cs="v5.0.0"/>
        </w:rPr>
        <w:t xml:space="preserve"> </w:t>
      </w:r>
      <w:r w:rsidRPr="00EC092D">
        <w:rPr>
          <w:noProof/>
        </w:rPr>
        <w:t>Band 46 operation as it is not supported</w:t>
      </w:r>
      <w:r w:rsidRPr="00EC092D">
        <w:t xml:space="preserve"> </w:t>
      </w:r>
      <w:r w:rsidRPr="00EC092D">
        <w:rPr>
          <w:noProof/>
        </w:rPr>
        <w:t>by AAS BS</w:t>
      </w:r>
      <w:r w:rsidRPr="00EC092D">
        <w:rPr>
          <w:lang w:eastAsia="zh-CN"/>
        </w:rPr>
        <w:t>.</w:t>
      </w:r>
    </w:p>
    <w:p w14:paraId="6FF2FDD8" w14:textId="77777777" w:rsidR="00934ADE" w:rsidRPr="00EC092D" w:rsidRDefault="00934ADE" w:rsidP="00934ADE">
      <w:pPr>
        <w:rPr>
          <w:rFonts w:cs="v4.2.0"/>
        </w:rPr>
      </w:pPr>
      <w:r w:rsidRPr="00EC092D">
        <w:rPr>
          <w:rFonts w:cs="v4.2.0"/>
        </w:rPr>
        <w:t>The scope of the present document is twofold:</w:t>
      </w:r>
    </w:p>
    <w:p w14:paraId="58013157" w14:textId="77777777" w:rsidR="00934ADE" w:rsidRPr="00EC092D" w:rsidRDefault="00934ADE" w:rsidP="00934ADE">
      <w:pPr>
        <w:pStyle w:val="B1"/>
      </w:pPr>
      <w:r w:rsidRPr="00EC092D">
        <w:rPr>
          <w:lang w:val="en-US"/>
        </w:rPr>
        <w:t>-</w:t>
      </w:r>
      <w:r w:rsidRPr="00EC092D">
        <w:rPr>
          <w:lang w:val="en-US"/>
        </w:rPr>
        <w:tab/>
      </w:r>
      <w:r w:rsidRPr="00EC092D">
        <w:t xml:space="preserve">Requirement, procedures and values of a </w:t>
      </w:r>
      <w:r w:rsidRPr="00EC092D">
        <w:rPr>
          <w:i/>
          <w:lang w:val="en-US"/>
        </w:rPr>
        <w:t xml:space="preserve">hybrid </w:t>
      </w:r>
      <w:r w:rsidRPr="00EC092D">
        <w:rPr>
          <w:i/>
        </w:rPr>
        <w:t>AAS BS</w:t>
      </w:r>
      <w:r w:rsidRPr="00EC092D">
        <w:t xml:space="preserve"> with </w:t>
      </w:r>
      <w:r w:rsidRPr="00EC092D">
        <w:rPr>
          <w:i/>
        </w:rPr>
        <w:t>TAB connectors</w:t>
      </w:r>
      <w:r w:rsidRPr="00EC092D">
        <w:t xml:space="preserve"> for every transceiver unit at the </w:t>
      </w:r>
      <w:r w:rsidRPr="00EC092D">
        <w:rPr>
          <w:i/>
        </w:rPr>
        <w:t>transceiver array boundary</w:t>
      </w:r>
      <w:r w:rsidRPr="00EC092D">
        <w:t xml:space="preserve"> (TAB), subject to conducted requirements,</w:t>
      </w:r>
    </w:p>
    <w:p w14:paraId="40CEC9C5" w14:textId="77777777" w:rsidR="00934ADE" w:rsidRPr="00EC092D" w:rsidRDefault="00934ADE" w:rsidP="00934ADE">
      <w:pPr>
        <w:pStyle w:val="NO"/>
      </w:pPr>
      <w:r w:rsidRPr="00EC092D">
        <w:t>NOTE 3:</w:t>
      </w:r>
      <w:r w:rsidRPr="00EC092D">
        <w:tab/>
      </w:r>
      <w:r w:rsidRPr="00EC092D">
        <w:rPr>
          <w:i/>
        </w:rPr>
        <w:t>hybrid AAS BS</w:t>
      </w:r>
      <w:r w:rsidRPr="00EC092D">
        <w:t xml:space="preserve"> in the single RAT NR operation is equivalent to </w:t>
      </w:r>
      <w:r w:rsidRPr="00EC092D">
        <w:rPr>
          <w:i/>
        </w:rPr>
        <w:t>BS type 1-H</w:t>
      </w:r>
      <w:r w:rsidRPr="00EC092D">
        <w:t xml:space="preserve"> defined in NR BS specification TS 38.104 [31]</w:t>
      </w:r>
      <w:r w:rsidRPr="00EC092D">
        <w:rPr>
          <w:lang w:eastAsia="en-GB"/>
        </w:rPr>
        <w:t>.</w:t>
      </w:r>
    </w:p>
    <w:p w14:paraId="581F6B5F" w14:textId="77777777" w:rsidR="00934ADE" w:rsidRPr="00EC092D" w:rsidRDefault="00934ADE" w:rsidP="00934ADE">
      <w:pPr>
        <w:pStyle w:val="B1"/>
      </w:pPr>
      <w:r w:rsidRPr="00EC092D">
        <w:t>-</w:t>
      </w:r>
      <w:r w:rsidRPr="00EC092D">
        <w:tab/>
        <w:t xml:space="preserve">Requirements, procedures and values of an </w:t>
      </w:r>
      <w:r w:rsidRPr="00EC092D">
        <w:rPr>
          <w:lang w:val="en-US"/>
        </w:rPr>
        <w:t xml:space="preserve">OTA </w:t>
      </w:r>
      <w:r w:rsidRPr="00EC092D">
        <w:t xml:space="preserve">AAS </w:t>
      </w:r>
      <w:r w:rsidRPr="00EC092D">
        <w:rPr>
          <w:lang w:val="en-US"/>
        </w:rPr>
        <w:t xml:space="preserve">BS </w:t>
      </w:r>
      <w:r w:rsidRPr="00EC092D">
        <w:t xml:space="preserve">without </w:t>
      </w:r>
      <w:r w:rsidRPr="00EC092D">
        <w:rPr>
          <w:i/>
        </w:rPr>
        <w:t>TAB connectors</w:t>
      </w:r>
      <w:r w:rsidRPr="00EC092D">
        <w:rPr>
          <w:lang w:val="en-US"/>
        </w:rPr>
        <w:t xml:space="preserve"> and relying in the</w:t>
      </w:r>
      <w:r w:rsidRPr="00EC092D">
        <w:rPr>
          <w:i/>
          <w:lang w:val="en-US"/>
        </w:rPr>
        <w:t xml:space="preserve"> </w:t>
      </w:r>
      <w:r w:rsidRPr="00EC092D">
        <w:rPr>
          <w:lang w:val="en-US"/>
        </w:rPr>
        <w:t>radiated interface, subject to radiated requirements</w:t>
      </w:r>
      <w:r w:rsidRPr="00EC092D">
        <w:t>.</w:t>
      </w:r>
    </w:p>
    <w:p w14:paraId="48670F6D" w14:textId="77777777" w:rsidR="00934ADE" w:rsidRPr="00EC092D" w:rsidRDefault="00934ADE" w:rsidP="00934ADE">
      <w:pPr>
        <w:pStyle w:val="NO"/>
      </w:pPr>
      <w:r w:rsidRPr="00EC092D">
        <w:t>NOTE 4:</w:t>
      </w:r>
      <w:r w:rsidRPr="00EC092D">
        <w:tab/>
      </w:r>
      <w:r w:rsidRPr="00EC092D">
        <w:rPr>
          <w:lang w:eastAsia="en-GB"/>
        </w:rPr>
        <w:t xml:space="preserve">OTA AAS BS </w:t>
      </w:r>
      <w:r w:rsidRPr="00EC092D">
        <w:t xml:space="preserve">in the single RAT NR operation is equivalent to </w:t>
      </w:r>
      <w:r w:rsidRPr="00EC092D">
        <w:rPr>
          <w:i/>
        </w:rPr>
        <w:t>BS type 1-O</w:t>
      </w:r>
      <w:r w:rsidRPr="00EC092D">
        <w:t xml:space="preserve"> defined in NR BS specification TS 38.104 [31].</w:t>
      </w:r>
    </w:p>
    <w:p w14:paraId="34C7A25D" w14:textId="77777777" w:rsidR="00934ADE" w:rsidRPr="00EC092D" w:rsidRDefault="00934ADE" w:rsidP="00934ADE">
      <w:pPr>
        <w:rPr>
          <w:rFonts w:cs="v4.2.0"/>
        </w:rPr>
      </w:pPr>
      <w:r w:rsidRPr="00EC092D">
        <w:rPr>
          <w:rFonts w:cs="v4.2.0"/>
        </w:rPr>
        <w:t xml:space="preserve">The electromagnetic environment classification used in the present document refers to the </w:t>
      </w:r>
      <w:r w:rsidRPr="00EC092D">
        <w:t xml:space="preserve">residential, commercial and light industrial </w:t>
      </w:r>
      <w:r w:rsidRPr="00EC092D">
        <w:rPr>
          <w:rFonts w:cs="v4.2.0"/>
        </w:rPr>
        <w:t>environment classification used in IEC 61000</w:t>
      </w:r>
      <w:r w:rsidRPr="00EC092D">
        <w:rPr>
          <w:rFonts w:cs="v4.2.0"/>
        </w:rPr>
        <w:noBreakHyphen/>
        <w:t>6-1 [7] and IEC 61000-6-3 [8].</w:t>
      </w:r>
    </w:p>
    <w:p w14:paraId="69AC947D" w14:textId="77777777" w:rsidR="00934ADE" w:rsidRPr="00EC092D" w:rsidRDefault="00934ADE" w:rsidP="00934ADE">
      <w:pPr>
        <w:rPr>
          <w:rFonts w:cs="v4.2.0"/>
        </w:rPr>
      </w:pPr>
      <w:r w:rsidRPr="00EC092D">
        <w:rPr>
          <w:rFonts w:cs="v4.2.0"/>
        </w:rPr>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1CC95CEC" w14:textId="77777777" w:rsidR="00934ADE" w:rsidRPr="00EC092D" w:rsidRDefault="00934ADE" w:rsidP="00934ADE">
      <w:pPr>
        <w:pStyle w:val="Heading1"/>
      </w:pPr>
      <w:bookmarkStart w:id="27" w:name="_Toc21020110"/>
      <w:bookmarkStart w:id="28" w:name="_Toc29763911"/>
      <w:bookmarkStart w:id="29" w:name="_Toc29763954"/>
      <w:bookmarkStart w:id="30" w:name="_Toc36031785"/>
      <w:bookmarkStart w:id="31" w:name="_Toc37180224"/>
      <w:bookmarkStart w:id="32" w:name="_Toc45877235"/>
      <w:bookmarkStart w:id="33" w:name="_Toc130736900"/>
      <w:bookmarkStart w:id="34" w:name="_Toc155232561"/>
      <w:r w:rsidRPr="00EC092D">
        <w:t>2</w:t>
      </w:r>
      <w:r w:rsidRPr="00EC092D">
        <w:tab/>
        <w:t>References</w:t>
      </w:r>
      <w:bookmarkEnd w:id="27"/>
      <w:bookmarkEnd w:id="28"/>
      <w:bookmarkEnd w:id="29"/>
      <w:bookmarkEnd w:id="30"/>
      <w:bookmarkEnd w:id="31"/>
      <w:bookmarkEnd w:id="32"/>
      <w:bookmarkEnd w:id="33"/>
      <w:bookmarkEnd w:id="34"/>
    </w:p>
    <w:p w14:paraId="73FE9795" w14:textId="77777777" w:rsidR="00934ADE" w:rsidRPr="00EC092D" w:rsidRDefault="00934ADE" w:rsidP="00934ADE">
      <w:r w:rsidRPr="00EC092D">
        <w:t>The following documents contain provisions which, through reference in this text, constitute provisions of the present document.</w:t>
      </w:r>
    </w:p>
    <w:p w14:paraId="090A24C5" w14:textId="77777777" w:rsidR="00934ADE" w:rsidRPr="00EC092D" w:rsidRDefault="00934ADE" w:rsidP="00934ADE">
      <w:pPr>
        <w:pStyle w:val="B1"/>
      </w:pPr>
      <w:r w:rsidRPr="00EC092D">
        <w:lastRenderedPageBreak/>
        <w:t>-</w:t>
      </w:r>
      <w:r w:rsidRPr="00EC092D">
        <w:tab/>
        <w:t>References are either specific (identified by date of publication, edition number, version number, etc.) or non</w:t>
      </w:r>
      <w:r w:rsidRPr="00EC092D">
        <w:noBreakHyphen/>
        <w:t>specific.</w:t>
      </w:r>
    </w:p>
    <w:p w14:paraId="653153EF" w14:textId="77777777" w:rsidR="00934ADE" w:rsidRPr="00EC092D" w:rsidRDefault="00934ADE" w:rsidP="00934ADE">
      <w:pPr>
        <w:pStyle w:val="B1"/>
      </w:pPr>
      <w:r w:rsidRPr="00EC092D">
        <w:t>-</w:t>
      </w:r>
      <w:r w:rsidRPr="00EC092D">
        <w:tab/>
        <w:t>For a specific reference, subsequent revisions do not apply.</w:t>
      </w:r>
    </w:p>
    <w:p w14:paraId="306DE4C5" w14:textId="77777777" w:rsidR="00934ADE" w:rsidRPr="00EC092D" w:rsidRDefault="00934ADE" w:rsidP="00934ADE">
      <w:pPr>
        <w:pStyle w:val="B1"/>
      </w:pPr>
      <w:r w:rsidRPr="00EC092D">
        <w:t>-</w:t>
      </w:r>
      <w:r w:rsidRPr="00EC092D">
        <w:tab/>
        <w:t>For a non-specific reference, the latest version applies. In the case of a reference to a 3GPP document (including a GSM document), a non-specific reference implicitly refers to the latest version of that document</w:t>
      </w:r>
      <w:r w:rsidRPr="00EC092D">
        <w:rPr>
          <w:i/>
        </w:rPr>
        <w:t xml:space="preserve"> in the same Release as the present document</w:t>
      </w:r>
      <w:r w:rsidRPr="00EC092D">
        <w:t>.</w:t>
      </w:r>
    </w:p>
    <w:p w14:paraId="02EE3775" w14:textId="77777777" w:rsidR="00934ADE" w:rsidRPr="00EC092D" w:rsidRDefault="00934ADE" w:rsidP="00934ADE">
      <w:pPr>
        <w:pStyle w:val="EX"/>
      </w:pPr>
      <w:r w:rsidRPr="00EC092D">
        <w:t>[1]</w:t>
      </w:r>
      <w:r w:rsidRPr="00EC092D">
        <w:tab/>
        <w:t>3GPP TR 21.905: "Vocabulary for 3GPP Specifications".</w:t>
      </w:r>
    </w:p>
    <w:p w14:paraId="07D22779" w14:textId="77777777" w:rsidR="00934ADE" w:rsidRPr="00EC092D" w:rsidRDefault="00934ADE" w:rsidP="00934ADE">
      <w:pPr>
        <w:pStyle w:val="EX"/>
      </w:pPr>
      <w:r w:rsidRPr="00EC092D">
        <w:t>[2]</w:t>
      </w:r>
      <w:r w:rsidRPr="00EC092D">
        <w:tab/>
        <w:t>3GPP TS 37.105: "Active Antenna System (AAS) Base Station (BS) transmission and reception".</w:t>
      </w:r>
    </w:p>
    <w:p w14:paraId="244107A1" w14:textId="77777777" w:rsidR="00934ADE" w:rsidRPr="00EC092D" w:rsidRDefault="00934ADE" w:rsidP="00934ADE">
      <w:pPr>
        <w:pStyle w:val="EX"/>
      </w:pPr>
      <w:r w:rsidRPr="00EC092D">
        <w:t>[3]</w:t>
      </w:r>
      <w:r w:rsidRPr="00EC092D">
        <w:tab/>
        <w:t>3GPP TS 37.145-1: "Active Antenna System (AAS) Base Station (BS) conformance testing; Part 1: Conducted conformance testing".</w:t>
      </w:r>
    </w:p>
    <w:p w14:paraId="6DCE7E92" w14:textId="77777777" w:rsidR="00934ADE" w:rsidRPr="00EC092D" w:rsidRDefault="00934ADE" w:rsidP="00934ADE">
      <w:pPr>
        <w:pStyle w:val="EX"/>
      </w:pPr>
      <w:r w:rsidRPr="00EC092D">
        <w:t>[4]</w:t>
      </w:r>
      <w:r w:rsidRPr="00EC092D">
        <w:tab/>
        <w:t>3GPP TS 37.113: "E-UTRA, UTRA and GSM/EDGE; Multi-Standard Radio (MSR) Base Station (BS) Electromagnetic Compatibility (EMC)".</w:t>
      </w:r>
    </w:p>
    <w:p w14:paraId="25DAA8DB" w14:textId="77777777" w:rsidR="00934ADE" w:rsidRPr="00EC092D" w:rsidRDefault="00934ADE" w:rsidP="00934ADE">
      <w:pPr>
        <w:pStyle w:val="EX"/>
      </w:pPr>
      <w:r w:rsidRPr="00EC092D">
        <w:t>[5]</w:t>
      </w:r>
      <w:r w:rsidRPr="00EC092D">
        <w:tab/>
        <w:t>3GPP TS 25.113: "Base Station (BS) and repeater ElectroMagnetic Compatibility (EMC)".</w:t>
      </w:r>
    </w:p>
    <w:p w14:paraId="508C9487" w14:textId="77777777" w:rsidR="00934ADE" w:rsidRPr="00EC092D" w:rsidRDefault="00934ADE" w:rsidP="00934ADE">
      <w:pPr>
        <w:pStyle w:val="EX"/>
      </w:pPr>
      <w:r w:rsidRPr="00EC092D">
        <w:t>[6]</w:t>
      </w:r>
      <w:r w:rsidRPr="00EC092D">
        <w:tab/>
        <w:t>3GPP TS 36.113: "Evolved Universal Terrestrial Radio Access (E-UTRA); Base Station (BS) and repeater ElectroMagnetic Compatibility (EMC)".</w:t>
      </w:r>
    </w:p>
    <w:p w14:paraId="3C2AD702" w14:textId="77777777" w:rsidR="00934ADE" w:rsidRPr="00EC092D" w:rsidRDefault="00934ADE" w:rsidP="00934ADE">
      <w:pPr>
        <w:pStyle w:val="EX"/>
      </w:pPr>
      <w:r w:rsidRPr="00EC092D">
        <w:t>[7]</w:t>
      </w:r>
      <w:r w:rsidRPr="00EC092D">
        <w:tab/>
        <w:t>IEC 61000-6-1: 2016: "Electromagnetic compatibility (EMC) - Part 6-1: Generic standards - Immunity standard for residential, commercial and light-industrial environments".</w:t>
      </w:r>
    </w:p>
    <w:p w14:paraId="52874B01" w14:textId="77777777" w:rsidR="00934ADE" w:rsidRPr="00EC092D" w:rsidRDefault="00934ADE" w:rsidP="00934ADE">
      <w:pPr>
        <w:pStyle w:val="EX"/>
      </w:pPr>
      <w:r w:rsidRPr="00EC092D">
        <w:t>[8]</w:t>
      </w:r>
      <w:r w:rsidRPr="00EC092D">
        <w:tab/>
        <w:t>IEC 61000-6-3: 2006/AMD1:2010: "Electromagnetic compatibility (EMC) - Part 6-3: Generic standards</w:t>
      </w:r>
      <w:r w:rsidRPr="00EC092D">
        <w:rPr>
          <w:rFonts w:cs="v4.2.0"/>
        </w:rPr>
        <w:t xml:space="preserve"> </w:t>
      </w:r>
      <w:r w:rsidRPr="00EC092D">
        <w:t>- Emission standard for residential, commercial and light-industrial environments".</w:t>
      </w:r>
    </w:p>
    <w:p w14:paraId="2B55590E" w14:textId="77777777" w:rsidR="00934ADE" w:rsidRPr="00EC092D" w:rsidRDefault="00934ADE" w:rsidP="00934ADE">
      <w:pPr>
        <w:pStyle w:val="EX"/>
      </w:pPr>
      <w:r w:rsidRPr="00EC092D">
        <w:t>[9]</w:t>
      </w:r>
      <w:r w:rsidRPr="00EC092D">
        <w:tab/>
      </w:r>
      <w:r w:rsidR="002F0EF1">
        <w:t>Void</w:t>
      </w:r>
      <w:r w:rsidRPr="00EC092D">
        <w:t>.</w:t>
      </w:r>
    </w:p>
    <w:p w14:paraId="044632F3" w14:textId="77777777" w:rsidR="00934ADE" w:rsidRPr="00EC092D" w:rsidRDefault="00934ADE" w:rsidP="00934ADE">
      <w:pPr>
        <w:pStyle w:val="EX"/>
      </w:pPr>
      <w:r w:rsidRPr="00EC092D">
        <w:t>[10]</w:t>
      </w:r>
      <w:r w:rsidRPr="00EC092D">
        <w:tab/>
        <w:t>3GPP TS 37.145-2: "Active Antenna System (AAS) Base Station (BS) conformance testing; Part 2: radiated conformance testing".</w:t>
      </w:r>
    </w:p>
    <w:p w14:paraId="141D44FC" w14:textId="77777777" w:rsidR="00934ADE" w:rsidRPr="00EC092D" w:rsidRDefault="00934ADE" w:rsidP="00934ADE">
      <w:pPr>
        <w:pStyle w:val="EX"/>
        <w:rPr>
          <w:lang w:val="en-US"/>
        </w:rPr>
      </w:pPr>
      <w:r w:rsidRPr="00EC092D">
        <w:t>[11]</w:t>
      </w:r>
      <w:r w:rsidRPr="00EC092D">
        <w:tab/>
        <w:t>IEC 61000-3-2: 2014: "Electromagnetic compatibility (EMC) - Part 3-2: Limits - Limits for harmonic current emissions (equipment input current ≤ 16 A per phase)".</w:t>
      </w:r>
    </w:p>
    <w:p w14:paraId="41EC2D92" w14:textId="77777777" w:rsidR="00934ADE" w:rsidRPr="00EC092D" w:rsidRDefault="00934ADE" w:rsidP="00934ADE">
      <w:pPr>
        <w:pStyle w:val="EX"/>
        <w:rPr>
          <w:lang w:val="en-US"/>
        </w:rPr>
      </w:pPr>
      <w:r w:rsidRPr="00EC092D">
        <w:t>[12]</w:t>
      </w:r>
      <w:r w:rsidRPr="00EC092D">
        <w:tab/>
        <w:t>IEC 61000-3-3: 2013: "Electromagnetic compatibility (EMC) - Part 3-3: Limits - Limitation of voltage changes, voltage fluctuations and flicker in public low-voltage supply systems, for equipment with rated current ≤ 16 A per phase and not subject to conditional connection".</w:t>
      </w:r>
    </w:p>
    <w:p w14:paraId="1C9D1275" w14:textId="77777777" w:rsidR="00934ADE" w:rsidRPr="00EC092D" w:rsidRDefault="00934ADE" w:rsidP="00934ADE">
      <w:pPr>
        <w:pStyle w:val="EX"/>
        <w:rPr>
          <w:lang w:val="en-US"/>
        </w:rPr>
      </w:pPr>
      <w:r w:rsidRPr="00EC092D">
        <w:t>[13]</w:t>
      </w:r>
      <w:r w:rsidRPr="00EC092D">
        <w:tab/>
        <w:t>IEC 61000-3-11: 2017 "Electromagnetic compatibility (EMC) - Part 3-11: Limits - Limitation of voltage changes, voltage fluctuations and flicker in public low-voltage supply systems - Equipment with rated current ≤ 75 A and subject to conditional connection".</w:t>
      </w:r>
    </w:p>
    <w:p w14:paraId="50D9D2DE" w14:textId="77777777" w:rsidR="00934ADE" w:rsidRPr="00EC092D" w:rsidRDefault="00934ADE" w:rsidP="00934ADE">
      <w:pPr>
        <w:pStyle w:val="EX"/>
        <w:rPr>
          <w:lang w:val="en-US"/>
        </w:rPr>
      </w:pPr>
      <w:r w:rsidRPr="00EC092D">
        <w:t>[14]</w:t>
      </w:r>
      <w:r w:rsidRPr="00EC092D">
        <w:tab/>
        <w:t>IEC 61000-3-12: 2011: "Electromagnetic compatibility (EMC) - Part 3-12: Limits - Limits for harmonic currents produced by equipment connected to public low-voltage systems with input current &gt;16 A and ≤ 75 A per phase".</w:t>
      </w:r>
    </w:p>
    <w:p w14:paraId="4F7B699C" w14:textId="77777777" w:rsidR="00934ADE" w:rsidRPr="00EC092D" w:rsidRDefault="00934ADE" w:rsidP="00934ADE">
      <w:pPr>
        <w:pStyle w:val="EX"/>
        <w:rPr>
          <w:lang w:val="en-US"/>
        </w:rPr>
      </w:pPr>
      <w:r w:rsidRPr="00EC092D">
        <w:t>[15]</w:t>
      </w:r>
      <w:r w:rsidRPr="00EC092D">
        <w:tab/>
        <w:t>IEC 61000-4-2: 2008: "Electromagnetic compatibility (EMC) - Part 4-2: Testing and measurement techniques - Electrostatic discharge immunity test".</w:t>
      </w:r>
    </w:p>
    <w:p w14:paraId="4C8F7324" w14:textId="77777777" w:rsidR="00934ADE" w:rsidRPr="00EC092D" w:rsidRDefault="00934ADE" w:rsidP="00934ADE">
      <w:pPr>
        <w:pStyle w:val="EX"/>
        <w:rPr>
          <w:lang w:val="en-US"/>
        </w:rPr>
      </w:pPr>
      <w:r w:rsidRPr="00EC092D">
        <w:t>[16]</w:t>
      </w:r>
      <w:r w:rsidRPr="00EC092D">
        <w:tab/>
        <w:t>IEC 61000-4-3: 2006+AMD1:2007+AMD2:2010: "Electromagnetic compatibility (EMC) - Part 4-3: Testing and measurement techniques - Radiated, radio-frequency, electromagnetic field immunity test".</w:t>
      </w:r>
    </w:p>
    <w:p w14:paraId="36411461" w14:textId="77777777" w:rsidR="00934ADE" w:rsidRPr="00EC092D" w:rsidRDefault="00934ADE" w:rsidP="00934ADE">
      <w:pPr>
        <w:pStyle w:val="EX"/>
        <w:rPr>
          <w:lang w:val="en-US"/>
        </w:rPr>
      </w:pPr>
      <w:r w:rsidRPr="00EC092D">
        <w:t>[17]</w:t>
      </w:r>
      <w:r w:rsidRPr="00EC092D">
        <w:tab/>
        <w:t>IEC 61000-4-4: 2012: "Electromagnetic compatibility (EMC) – Part 4-4: Testing and measurement techniques – Electrical fast transient/burst immunity test".</w:t>
      </w:r>
    </w:p>
    <w:p w14:paraId="79B7A114" w14:textId="77777777" w:rsidR="00934ADE" w:rsidRPr="00EC092D" w:rsidRDefault="00934ADE" w:rsidP="00934ADE">
      <w:pPr>
        <w:pStyle w:val="EX"/>
        <w:rPr>
          <w:lang w:val="en-US"/>
        </w:rPr>
      </w:pPr>
      <w:r w:rsidRPr="00EC092D">
        <w:t>[18]</w:t>
      </w:r>
      <w:r w:rsidRPr="00EC092D">
        <w:tab/>
        <w:t>IEC 61000-4-5: 2014+AMD1:2017: "Electromagnetic compatibility (EMC) - Part 4-5: Testing and measurement techniques - Surge immunity test".</w:t>
      </w:r>
    </w:p>
    <w:p w14:paraId="14AB8649" w14:textId="77777777" w:rsidR="00934ADE" w:rsidRPr="00EC092D" w:rsidRDefault="00934ADE" w:rsidP="00934ADE">
      <w:pPr>
        <w:pStyle w:val="EX"/>
        <w:rPr>
          <w:lang w:val="en-US"/>
        </w:rPr>
      </w:pPr>
      <w:r w:rsidRPr="00EC092D">
        <w:t>[19]</w:t>
      </w:r>
      <w:r w:rsidRPr="00EC092D">
        <w:tab/>
        <w:t>IEC 61000-4-6: 2013: "Electromagnetic compatibility (EMC) - Part 4-6: Testing and measurement techniques - Immunity to conducted disturbances, induced by radio-frequency fields".</w:t>
      </w:r>
    </w:p>
    <w:p w14:paraId="134B687A" w14:textId="77777777" w:rsidR="00934ADE" w:rsidRPr="00EC092D" w:rsidRDefault="00934ADE" w:rsidP="00934ADE">
      <w:pPr>
        <w:pStyle w:val="EX"/>
      </w:pPr>
      <w:r w:rsidRPr="00EC092D">
        <w:lastRenderedPageBreak/>
        <w:t>[20]</w:t>
      </w:r>
      <w:r w:rsidRPr="00EC092D">
        <w:tab/>
        <w:t>IEC 61000-4-11: 2004+AMD1:2017: "Electromagnetic compatibility (EMC) - Part 4-11: Testing and measurement techniques - Voltage dips, short interruptions and voltage variations immunity tests".</w:t>
      </w:r>
    </w:p>
    <w:p w14:paraId="4EF3CE83" w14:textId="77777777" w:rsidR="00934ADE" w:rsidRPr="00EC092D" w:rsidRDefault="00934ADE" w:rsidP="00934ADE">
      <w:pPr>
        <w:pStyle w:val="EX"/>
      </w:pPr>
      <w:r w:rsidRPr="00EC092D">
        <w:t>[21]</w:t>
      </w:r>
      <w:r w:rsidRPr="00EC092D">
        <w:tab/>
        <w:t>ETSI EN 301 489-1: "Electromagnetic compatibility and Radio spectrum Matters (ERM); ElectroMagnetic Compatibility (EMC) standard for radio equipment and services; Part 1: Common technical requirements".</w:t>
      </w:r>
    </w:p>
    <w:p w14:paraId="7A464849" w14:textId="77777777" w:rsidR="00934ADE" w:rsidRPr="00EC092D" w:rsidRDefault="00934ADE" w:rsidP="00934ADE">
      <w:pPr>
        <w:pStyle w:val="EX"/>
      </w:pPr>
      <w:r w:rsidRPr="00EC092D">
        <w:t>[22]</w:t>
      </w:r>
      <w:r w:rsidRPr="00EC092D">
        <w:tab/>
      </w:r>
      <w:r w:rsidRPr="00EC092D">
        <w:rPr>
          <w:lang w:eastAsia="en-GB"/>
        </w:rPr>
        <w:t>Void</w:t>
      </w:r>
    </w:p>
    <w:p w14:paraId="75500A68" w14:textId="77777777" w:rsidR="00934ADE" w:rsidRPr="00EC092D" w:rsidRDefault="00934ADE" w:rsidP="00934ADE">
      <w:pPr>
        <w:pStyle w:val="EX"/>
        <w:rPr>
          <w:lang w:eastAsia="en-GB"/>
        </w:rPr>
      </w:pPr>
      <w:r w:rsidRPr="00EC092D">
        <w:t>[23]</w:t>
      </w:r>
      <w:r w:rsidRPr="00EC092D">
        <w:tab/>
      </w:r>
      <w:r w:rsidRPr="00EC092D">
        <w:rPr>
          <w:lang w:eastAsia="en-GB"/>
        </w:rPr>
        <w:t>Void</w:t>
      </w:r>
    </w:p>
    <w:p w14:paraId="1AAC3B95" w14:textId="77777777" w:rsidR="00934ADE" w:rsidRPr="00EC092D" w:rsidRDefault="00934ADE" w:rsidP="00934ADE">
      <w:pPr>
        <w:pStyle w:val="EX"/>
        <w:rPr>
          <w:lang w:eastAsia="en-GB"/>
        </w:rPr>
      </w:pPr>
      <w:r w:rsidRPr="00EC092D">
        <w:rPr>
          <w:lang w:eastAsia="en-GB"/>
        </w:rPr>
        <w:t>[24]</w:t>
      </w:r>
      <w:r w:rsidRPr="00EC092D">
        <w:rPr>
          <w:lang w:eastAsia="en-GB"/>
        </w:rPr>
        <w:tab/>
        <w:t xml:space="preserve">ITU-R SM.329-10: </w:t>
      </w:r>
      <w:r w:rsidRPr="00EC092D">
        <w:t>"Unwanted emissions in the spurious domain".</w:t>
      </w:r>
    </w:p>
    <w:p w14:paraId="5C768A16" w14:textId="77777777" w:rsidR="00934ADE" w:rsidRPr="00EC092D" w:rsidRDefault="00934ADE" w:rsidP="00934ADE">
      <w:pPr>
        <w:pStyle w:val="EX"/>
      </w:pPr>
      <w:r w:rsidRPr="00EC092D">
        <w:rPr>
          <w:lang w:eastAsia="en-GB"/>
        </w:rPr>
        <w:t>[25]</w:t>
      </w:r>
      <w:r w:rsidRPr="00EC092D">
        <w:rPr>
          <w:lang w:eastAsia="en-GB"/>
        </w:rPr>
        <w:tab/>
      </w:r>
      <w:r w:rsidRPr="00EC092D">
        <w:t>ETSI EN 301 489-50, v2.1.0: "ElectroMagnetic Compatibility (EMC) standard for radio equipment and services; Part 50: Specific conditions for Cellular Communication Base Station (BS), repeater and ancillary equipment; Harmonised Standard covering the essential requirements of article 3.1(b) of Directive 2014/53/EU".</w:t>
      </w:r>
    </w:p>
    <w:p w14:paraId="4A9C485B" w14:textId="77777777" w:rsidR="00934ADE" w:rsidRPr="00EC092D" w:rsidRDefault="00934ADE" w:rsidP="00934ADE">
      <w:pPr>
        <w:pStyle w:val="EX"/>
      </w:pPr>
      <w:r w:rsidRPr="00EC092D">
        <w:t>[26]</w:t>
      </w:r>
      <w:r w:rsidRPr="00EC092D">
        <w:tab/>
        <w:t>3GPP TS 25.102: "User Equipment (UE) radio transmission and reception (TDD)".</w:t>
      </w:r>
    </w:p>
    <w:p w14:paraId="6890A725" w14:textId="77777777" w:rsidR="00934ADE" w:rsidRPr="00EC092D" w:rsidRDefault="00934ADE" w:rsidP="00934ADE">
      <w:pPr>
        <w:pStyle w:val="EX"/>
      </w:pPr>
      <w:r w:rsidRPr="00EC092D">
        <w:t>[27]</w:t>
      </w:r>
      <w:r w:rsidRPr="00EC092D">
        <w:tab/>
        <w:t>3GPP TS 25.101: "User Equipment (UE) radio transmission and reception (FDD)".</w:t>
      </w:r>
    </w:p>
    <w:p w14:paraId="1069195A" w14:textId="77777777" w:rsidR="00934ADE" w:rsidRPr="00EC092D" w:rsidRDefault="00934ADE" w:rsidP="00934ADE">
      <w:pPr>
        <w:pStyle w:val="EX"/>
      </w:pPr>
      <w:r w:rsidRPr="00EC092D">
        <w:t>[28]</w:t>
      </w:r>
      <w:r w:rsidRPr="00EC092D">
        <w:tab/>
        <w:t>3GPP TS 36.101: "Evolved Universal Terrestrial Radio Access (E-UTRA); User Equipment (UE) radio transmission and reception".</w:t>
      </w:r>
    </w:p>
    <w:p w14:paraId="2AFE3C2E" w14:textId="77777777" w:rsidR="00934ADE" w:rsidRPr="00EC092D" w:rsidRDefault="00934ADE" w:rsidP="00934ADE">
      <w:pPr>
        <w:pStyle w:val="EX"/>
      </w:pPr>
      <w:r w:rsidRPr="00EC092D">
        <w:t>[29]</w:t>
      </w:r>
      <w:r w:rsidRPr="00EC092D">
        <w:tab/>
        <w:t>CISPR 32: "Electromagnetic compatibility of multimedia equipment - Emission requirements".</w:t>
      </w:r>
    </w:p>
    <w:p w14:paraId="76578A2C" w14:textId="77777777" w:rsidR="00934ADE" w:rsidRPr="00EC092D" w:rsidRDefault="00934ADE" w:rsidP="00934ADE">
      <w:pPr>
        <w:pStyle w:val="EX"/>
      </w:pPr>
      <w:r w:rsidRPr="00EC092D">
        <w:t>[30]</w:t>
      </w:r>
      <w:r w:rsidRPr="00EC092D">
        <w:tab/>
        <w:t>3GPP TS 38.113: "NR; Base Station (BS) ElectroMagnetic Compatibility (EMC)".</w:t>
      </w:r>
    </w:p>
    <w:p w14:paraId="175CB58B" w14:textId="77777777" w:rsidR="00934ADE" w:rsidRPr="00EC092D" w:rsidRDefault="00934ADE" w:rsidP="00934ADE">
      <w:pPr>
        <w:pStyle w:val="EX"/>
      </w:pPr>
      <w:r w:rsidRPr="00EC092D">
        <w:rPr>
          <w:rFonts w:eastAsia="SimSun"/>
          <w:lang w:val="en-US" w:eastAsia="zh-CN"/>
        </w:rPr>
        <w:t>[31]</w:t>
      </w:r>
      <w:r w:rsidRPr="00EC092D">
        <w:rPr>
          <w:rFonts w:eastAsia="SimSun"/>
          <w:lang w:val="en-US" w:eastAsia="zh-CN"/>
        </w:rPr>
        <w:tab/>
      </w:r>
      <w:r w:rsidRPr="00EC092D">
        <w:t>3GPP TS 38.104: "NR; Base Station (BS) radio transmission and reception".</w:t>
      </w:r>
    </w:p>
    <w:p w14:paraId="5AAD5D33" w14:textId="77777777" w:rsidR="00934ADE" w:rsidRPr="00EC092D" w:rsidRDefault="00934ADE" w:rsidP="00934ADE">
      <w:pPr>
        <w:pStyle w:val="EX"/>
      </w:pPr>
      <w:r w:rsidRPr="00EC092D">
        <w:rPr>
          <w:rFonts w:eastAsia="SimSun"/>
          <w:lang w:val="en-US" w:eastAsia="zh-CN"/>
        </w:rPr>
        <w:t>[32]</w:t>
      </w:r>
      <w:r w:rsidRPr="00EC092D">
        <w:rPr>
          <w:rFonts w:eastAsia="SimSun"/>
          <w:lang w:val="en-US" w:eastAsia="zh-CN"/>
        </w:rPr>
        <w:tab/>
        <w:t>Void</w:t>
      </w:r>
    </w:p>
    <w:p w14:paraId="47DD6736" w14:textId="77777777" w:rsidR="00934ADE" w:rsidRPr="00EC092D" w:rsidRDefault="00934ADE" w:rsidP="00934ADE">
      <w:pPr>
        <w:pStyle w:val="EX"/>
      </w:pPr>
      <w:r w:rsidRPr="00EC092D">
        <w:t>[33]</w:t>
      </w:r>
      <w:r w:rsidRPr="00EC092D">
        <w:tab/>
        <w:t>3GPP TS 37.104: "NR, E-UTRA, UTRA and GSM/EDGE; Multi-Standard Radio (MSR) Base Station (BS) radio transmission and reception".</w:t>
      </w:r>
    </w:p>
    <w:p w14:paraId="13CD5BDC" w14:textId="77777777" w:rsidR="00934ADE" w:rsidRDefault="00934ADE" w:rsidP="00934ADE">
      <w:pPr>
        <w:pStyle w:val="EX"/>
      </w:pPr>
      <w:r w:rsidRPr="00EC092D">
        <w:t>[34]</w:t>
      </w:r>
      <w:r w:rsidRPr="00EC092D">
        <w:tab/>
        <w:t>3GPP TS 38.101-4: "NR; User Equipment (UE) radio transmission and reception; Part 4: Performance requirements".</w:t>
      </w:r>
    </w:p>
    <w:p w14:paraId="4849C736" w14:textId="77777777" w:rsidR="00BC3A4A" w:rsidRPr="00447644" w:rsidRDefault="00BC3A4A" w:rsidP="00447644">
      <w:pPr>
        <w:keepLines/>
        <w:ind w:left="1702" w:hanging="1418"/>
      </w:pPr>
      <w:r>
        <w:t>[</w:t>
      </w:r>
      <w:r>
        <w:rPr>
          <w:rFonts w:hint="eastAsia"/>
          <w:lang w:val="en-US" w:eastAsia="zh-CN"/>
        </w:rPr>
        <w:t>35</w:t>
      </w:r>
      <w:r>
        <w:t>]</w:t>
      </w:r>
      <w:r>
        <w:tab/>
        <w:t>IEC 61000-4-</w:t>
      </w:r>
      <w:r>
        <w:rPr>
          <w:rFonts w:hint="eastAsia"/>
          <w:lang w:val="en-US" w:eastAsia="zh-CN"/>
        </w:rPr>
        <w:t>2</w:t>
      </w:r>
      <w:r>
        <w:t>1: "Electromagnetic compatibility (EMC) - Part 4-</w:t>
      </w:r>
      <w:r>
        <w:rPr>
          <w:rFonts w:hint="eastAsia"/>
          <w:lang w:val="en-US" w:eastAsia="zh-CN"/>
        </w:rPr>
        <w:t>2</w:t>
      </w:r>
      <w:r>
        <w:t xml:space="preserve">1: </w:t>
      </w:r>
      <w:r>
        <w:rPr>
          <w:rFonts w:hint="eastAsia"/>
        </w:rPr>
        <w:t>Testing and measurement techniques - Reverberation chamber test methods</w:t>
      </w:r>
      <w:r>
        <w:t>".</w:t>
      </w:r>
    </w:p>
    <w:p w14:paraId="516C369C" w14:textId="77777777" w:rsidR="00934ADE" w:rsidRPr="00EC092D" w:rsidRDefault="00934ADE" w:rsidP="00934ADE">
      <w:pPr>
        <w:pStyle w:val="Heading1"/>
      </w:pPr>
      <w:bookmarkStart w:id="35" w:name="_Toc21020111"/>
      <w:bookmarkStart w:id="36" w:name="_Toc29763912"/>
      <w:bookmarkStart w:id="37" w:name="_Toc29763955"/>
      <w:bookmarkStart w:id="38" w:name="_Toc36031786"/>
      <w:bookmarkStart w:id="39" w:name="_Toc37180225"/>
      <w:bookmarkStart w:id="40" w:name="_Toc45877236"/>
      <w:bookmarkStart w:id="41" w:name="_Toc130736901"/>
      <w:bookmarkStart w:id="42" w:name="_Toc155232562"/>
      <w:r w:rsidRPr="00EC092D">
        <w:t>3</w:t>
      </w:r>
      <w:r w:rsidRPr="00EC092D">
        <w:tab/>
        <w:t>Definitions, symbols and abbreviations</w:t>
      </w:r>
      <w:bookmarkEnd w:id="35"/>
      <w:bookmarkEnd w:id="36"/>
      <w:bookmarkEnd w:id="37"/>
      <w:bookmarkEnd w:id="38"/>
      <w:bookmarkEnd w:id="39"/>
      <w:bookmarkEnd w:id="40"/>
      <w:bookmarkEnd w:id="41"/>
      <w:bookmarkEnd w:id="42"/>
    </w:p>
    <w:p w14:paraId="3F77F043" w14:textId="77777777" w:rsidR="00934ADE" w:rsidRPr="00EC092D" w:rsidRDefault="00934ADE" w:rsidP="00934ADE">
      <w:pPr>
        <w:pStyle w:val="Heading2"/>
      </w:pPr>
      <w:bookmarkStart w:id="43" w:name="_Toc21020112"/>
      <w:bookmarkStart w:id="44" w:name="_Toc29763913"/>
      <w:bookmarkStart w:id="45" w:name="_Toc29763956"/>
      <w:bookmarkStart w:id="46" w:name="_Toc36031787"/>
      <w:bookmarkStart w:id="47" w:name="_Toc37180226"/>
      <w:bookmarkStart w:id="48" w:name="_Toc45877237"/>
      <w:bookmarkStart w:id="49" w:name="_Toc130736902"/>
      <w:bookmarkStart w:id="50" w:name="_Toc155232563"/>
      <w:r w:rsidRPr="00EC092D">
        <w:t>3.1</w:t>
      </w:r>
      <w:r w:rsidRPr="00EC092D">
        <w:tab/>
        <w:t>Definitions</w:t>
      </w:r>
      <w:bookmarkEnd w:id="43"/>
      <w:bookmarkEnd w:id="44"/>
      <w:bookmarkEnd w:id="45"/>
      <w:bookmarkEnd w:id="46"/>
      <w:bookmarkEnd w:id="47"/>
      <w:bookmarkEnd w:id="48"/>
      <w:bookmarkEnd w:id="49"/>
      <w:bookmarkEnd w:id="50"/>
    </w:p>
    <w:p w14:paraId="77492243" w14:textId="77777777" w:rsidR="00934ADE" w:rsidRPr="00EC092D" w:rsidRDefault="00934ADE" w:rsidP="00934ADE">
      <w:r w:rsidRPr="00EC092D">
        <w:t>For the purposes of the present document, the terms and definitions given in TR 21.905 [1], TS 37.113 [4] and the following apply. A term defined in the present document takes precedence over the definition of the same term, if any, in TR 21.905 [1] or TS 37.113 [4].</w:t>
      </w:r>
    </w:p>
    <w:p w14:paraId="4BB46212" w14:textId="77777777" w:rsidR="00934ADE" w:rsidRPr="00EC092D" w:rsidRDefault="00934ADE" w:rsidP="00934ADE">
      <w:pPr>
        <w:pStyle w:val="NO"/>
      </w:pPr>
      <w:r w:rsidRPr="00EC092D">
        <w:t>NOTE:</w:t>
      </w:r>
      <w:r w:rsidRPr="00EC092D">
        <w:tab/>
        <w:t>Multi-word definitions are treated as linguistic expressions and printed in italic font throughout this requirement specification. Linguistic expressions may not be split and are printed in their entirety.</w:t>
      </w:r>
    </w:p>
    <w:p w14:paraId="62231E95" w14:textId="77777777" w:rsidR="00934ADE" w:rsidRPr="00EC092D" w:rsidRDefault="00934ADE" w:rsidP="00934ADE">
      <w:pPr>
        <w:rPr>
          <w:lang w:eastAsia="zh-CN"/>
        </w:rPr>
      </w:pPr>
      <w:r w:rsidRPr="00EC092D">
        <w:rPr>
          <w:b/>
          <w:bCs/>
        </w:rPr>
        <w:t>active antenna system base station:</w:t>
      </w:r>
      <w:r w:rsidRPr="00EC092D">
        <w:rPr>
          <w:rFonts w:hint="eastAsia"/>
          <w:b/>
          <w:bCs/>
          <w:lang w:eastAsia="zh-CN"/>
        </w:rPr>
        <w:t xml:space="preserve"> </w:t>
      </w:r>
      <w:r w:rsidRPr="00EC092D">
        <w:rPr>
          <w:lang w:eastAsia="zh-CN"/>
        </w:rPr>
        <w:t xml:space="preserve">BS system which combines an </w:t>
      </w:r>
      <w:r w:rsidRPr="00EC092D">
        <w:rPr>
          <w:i/>
          <w:lang w:eastAsia="zh-CN"/>
        </w:rPr>
        <w:t>antenna array</w:t>
      </w:r>
      <w:r w:rsidRPr="00EC092D">
        <w:rPr>
          <w:lang w:eastAsia="zh-CN"/>
        </w:rPr>
        <w:t xml:space="preserve"> with a transceiver unit array and a </w:t>
      </w:r>
      <w:r w:rsidRPr="00EC092D">
        <w:rPr>
          <w:i/>
          <w:lang w:eastAsia="zh-CN"/>
        </w:rPr>
        <w:t>radio distribution network.</w:t>
      </w:r>
    </w:p>
    <w:p w14:paraId="7859365B" w14:textId="77777777" w:rsidR="00934ADE" w:rsidRPr="00EC092D" w:rsidRDefault="00934ADE" w:rsidP="00934ADE">
      <w:pPr>
        <w:rPr>
          <w:i/>
        </w:rPr>
      </w:pPr>
      <w:r w:rsidRPr="00EC092D">
        <w:rPr>
          <w:b/>
        </w:rPr>
        <w:t>antenna array:</w:t>
      </w:r>
      <w:r w:rsidRPr="00EC092D">
        <w:t xml:space="preserve"> group of </w:t>
      </w:r>
      <w:r w:rsidRPr="00EC092D">
        <w:rPr>
          <w:rFonts w:hint="eastAsia"/>
          <w:lang w:eastAsia="zh-CN"/>
        </w:rPr>
        <w:t>radiating</w:t>
      </w:r>
      <w:r w:rsidRPr="00EC092D">
        <w:t xml:space="preserve"> elements characterized by the geometry and the properties of the </w:t>
      </w:r>
      <w:r w:rsidRPr="00EC092D">
        <w:rPr>
          <w:i/>
        </w:rPr>
        <w:t>array elements.</w:t>
      </w:r>
    </w:p>
    <w:p w14:paraId="11874768" w14:textId="77777777" w:rsidR="00934ADE" w:rsidRPr="00EC092D" w:rsidRDefault="00934ADE" w:rsidP="00934ADE">
      <w:pPr>
        <w:rPr>
          <w:rFonts w:cs="v4.2.0"/>
          <w:i/>
        </w:rPr>
      </w:pPr>
      <w:r w:rsidRPr="00EC092D">
        <w:rPr>
          <w:rFonts w:cs="v4.2.0"/>
          <w:b/>
        </w:rPr>
        <w:t>antenna port:</w:t>
      </w:r>
      <w:r w:rsidRPr="00EC092D">
        <w:rPr>
          <w:rFonts w:cs="v4.2.0"/>
        </w:rPr>
        <w:t xml:space="preserve"> RF interface at the </w:t>
      </w:r>
      <w:r w:rsidRPr="00EC092D">
        <w:rPr>
          <w:rFonts w:cs="v4.2.0"/>
          <w:i/>
        </w:rPr>
        <w:t>transceiver array boundary</w:t>
      </w:r>
      <w:r w:rsidRPr="00EC092D">
        <w:rPr>
          <w:rFonts w:cs="v4.2.0"/>
        </w:rPr>
        <w:t xml:space="preserve">, specifically the </w:t>
      </w:r>
      <w:r w:rsidRPr="00EC092D">
        <w:rPr>
          <w:rFonts w:cs="v4.2.0"/>
          <w:i/>
        </w:rPr>
        <w:t>TAB connectors.</w:t>
      </w:r>
    </w:p>
    <w:p w14:paraId="0DCB2E7C" w14:textId="77777777" w:rsidR="00934ADE" w:rsidRPr="00EC092D" w:rsidRDefault="00934ADE" w:rsidP="00934ADE">
      <w:r w:rsidRPr="00EC092D">
        <w:rPr>
          <w:b/>
        </w:rPr>
        <w:t>BS type 1-H:</w:t>
      </w:r>
      <w:r w:rsidRPr="00EC092D">
        <w:tab/>
        <w:t xml:space="preserve">NR base station operating at FR1 with a requirement set consisting of conducted requirements defined at individual </w:t>
      </w:r>
      <w:r w:rsidRPr="00EC092D">
        <w:rPr>
          <w:i/>
        </w:rPr>
        <w:t>TAB connectors</w:t>
      </w:r>
      <w:r w:rsidRPr="00EC092D">
        <w:t xml:space="preserve"> and OTA requirements defined at RIB.</w:t>
      </w:r>
    </w:p>
    <w:p w14:paraId="46C30C62" w14:textId="77777777" w:rsidR="00934ADE" w:rsidRPr="00EC092D" w:rsidRDefault="00934ADE" w:rsidP="00934ADE">
      <w:pPr>
        <w:rPr>
          <w:rFonts w:cs="v4.2.0"/>
          <w:i/>
          <w:lang w:val="en-US"/>
        </w:rPr>
      </w:pPr>
      <w:r w:rsidRPr="00EC092D">
        <w:rPr>
          <w:b/>
        </w:rPr>
        <w:lastRenderedPageBreak/>
        <w:t>BS type 1-O:</w:t>
      </w:r>
      <w:r w:rsidRPr="00EC092D">
        <w:tab/>
        <w:t>NR base station operating at FR1 with a requirement set consisting only of OTA requirements defined at the RIB.</w:t>
      </w:r>
    </w:p>
    <w:p w14:paraId="43BEF46D" w14:textId="77777777" w:rsidR="00934ADE" w:rsidRPr="00EC092D" w:rsidRDefault="00934ADE" w:rsidP="00934ADE">
      <w:pPr>
        <w:rPr>
          <w:i/>
          <w:lang w:val="en-US" w:eastAsia="zh-CN"/>
        </w:rPr>
      </w:pPr>
      <w:r w:rsidRPr="00EC092D">
        <w:rPr>
          <w:b/>
          <w:lang w:val="en-US" w:eastAsia="zh-CN"/>
        </w:rPr>
        <w:t>hybrid AAS BS</w:t>
      </w:r>
      <w:r w:rsidRPr="00EC092D">
        <w:rPr>
          <w:lang w:val="en-US" w:eastAsia="zh-CN"/>
        </w:rPr>
        <w:t>:</w:t>
      </w:r>
      <w:r w:rsidRPr="00EC092D">
        <w:rPr>
          <w:lang w:val="en-US" w:eastAsia="zh-CN"/>
        </w:rPr>
        <w:tab/>
        <w:t xml:space="preserve">AAS BS which has both a conducted RF interface and a radiated RF interface in the far field and conforms to a </w:t>
      </w:r>
      <w:r w:rsidRPr="00EC092D">
        <w:rPr>
          <w:i/>
          <w:lang w:val="en-US" w:eastAsia="zh-CN"/>
        </w:rPr>
        <w:t>hybrid requirements set.</w:t>
      </w:r>
    </w:p>
    <w:p w14:paraId="0FB3D7DC" w14:textId="5AFF4E62" w:rsidR="00934ADE" w:rsidRPr="00EC092D" w:rsidRDefault="00B43A63" w:rsidP="00934ADE">
      <w:pPr>
        <w:rPr>
          <w:b/>
        </w:rPr>
      </w:pPr>
      <w:bookmarkStart w:id="51" w:name="_Hlk149591776"/>
      <w:r w:rsidRPr="00EC092D">
        <w:rPr>
          <w:b/>
        </w:rPr>
        <w:t>MSR operation:</w:t>
      </w:r>
      <w:r w:rsidRPr="00EC092D">
        <w:t xml:space="preserve"> operation of AAS BS declared to be MSR in particular </w:t>
      </w:r>
      <w:r w:rsidRPr="00EC092D">
        <w:rPr>
          <w:i/>
          <w:iCs/>
        </w:rPr>
        <w:t>operating band(s)</w:t>
      </w:r>
      <w:r>
        <w:rPr>
          <w:iCs/>
        </w:rPr>
        <w:t>,</w:t>
      </w:r>
      <w:r w:rsidRPr="00EC092D">
        <w:rPr>
          <w:i/>
          <w:iCs/>
        </w:rPr>
        <w:t xml:space="preserve"> </w:t>
      </w:r>
      <w:r w:rsidRPr="00EC092D">
        <w:rPr>
          <w:iCs/>
        </w:rPr>
        <w:t>including any of UTRA, E-UTRA and/or NR operation as single RAT or multi-RAT based on TS 37.104 [33]</w:t>
      </w:r>
      <w:r>
        <w:rPr>
          <w:iCs/>
        </w:rPr>
        <w:t xml:space="preserve"> </w:t>
      </w:r>
      <w:r>
        <w:t>(</w:t>
      </w:r>
      <w:r>
        <w:rPr>
          <w:rFonts w:cs="v4.2.0"/>
        </w:rPr>
        <w:t xml:space="preserve">see </w:t>
      </w:r>
      <w:r>
        <w:t xml:space="preserve">manufacturer’s declaration </w:t>
      </w:r>
      <w:r>
        <w:rPr>
          <w:rFonts w:cs="v4.2.0"/>
          <w:lang w:eastAsia="en-GB"/>
        </w:rPr>
        <w:t>D6.12 in TS 37.145-1 [3]</w:t>
      </w:r>
      <w:r w:rsidRPr="00EC092D">
        <w:t xml:space="preserve"> and/or</w:t>
      </w:r>
      <w:r>
        <w:rPr>
          <w:rFonts w:cs="v4.2.0"/>
          <w:lang w:eastAsia="en-GB"/>
        </w:rPr>
        <w:t xml:space="preserve"> D9.25 in TS 37.145-2 [10]</w:t>
      </w:r>
      <w:r>
        <w:t>)</w:t>
      </w:r>
      <w:r w:rsidRPr="00EC092D">
        <w:rPr>
          <w:iCs/>
        </w:rPr>
        <w:t>.</w:t>
      </w:r>
      <w:bookmarkEnd w:id="51"/>
    </w:p>
    <w:p w14:paraId="016CD9BC" w14:textId="77777777" w:rsidR="00934ADE" w:rsidRPr="00EC092D" w:rsidRDefault="00934ADE" w:rsidP="00934ADE">
      <w:pPr>
        <w:tabs>
          <w:tab w:val="left" w:pos="2448"/>
          <w:tab w:val="left" w:pos="9468"/>
        </w:tabs>
      </w:pPr>
      <w:r w:rsidRPr="00EC092D">
        <w:rPr>
          <w:b/>
        </w:rPr>
        <w:t>NB-IoT In-band operation:</w:t>
      </w:r>
      <w:r w:rsidRPr="00EC092D">
        <w:t xml:space="preserve"> NB-IoT is operating in-band when it utilizes the resource block(s) within a normal E-UTRA carrier.</w:t>
      </w:r>
    </w:p>
    <w:p w14:paraId="47E9A75C" w14:textId="77777777" w:rsidR="00934ADE" w:rsidRPr="00EC092D" w:rsidRDefault="00934ADE" w:rsidP="00934ADE">
      <w:r w:rsidRPr="00EC092D">
        <w:rPr>
          <w:b/>
        </w:rPr>
        <w:t>NB-IoT guard band operation:</w:t>
      </w:r>
      <w:r w:rsidRPr="00EC092D">
        <w:t xml:space="preserve"> NB-IoT is operating in guard band when it utilizes the unused resource block(s) within an E-UTRA carrier's guard-band.</w:t>
      </w:r>
    </w:p>
    <w:p w14:paraId="69C658C0" w14:textId="77777777" w:rsidR="00934ADE" w:rsidRPr="00EC092D" w:rsidRDefault="00934ADE" w:rsidP="00934ADE">
      <w:r w:rsidRPr="00EC092D">
        <w:rPr>
          <w:b/>
        </w:rPr>
        <w:t>NB-IoT standalone operation:</w:t>
      </w:r>
      <w:r w:rsidRPr="00EC092D">
        <w:t xml:space="preserve"> NB-IoT is operating standalone when it utilizes its own spectrum, for example the spectrum currently being used by GERAN systems as a replacement of one or more GSM carriers, as well as scattered spectrum for potential IoT deployment.</w:t>
      </w:r>
    </w:p>
    <w:p w14:paraId="7947AB5E" w14:textId="77777777" w:rsidR="00934ADE" w:rsidRPr="00EC092D" w:rsidRDefault="00934ADE" w:rsidP="00934ADE">
      <w:pPr>
        <w:rPr>
          <w:lang w:val="en-US" w:eastAsia="zh-CN"/>
        </w:rPr>
      </w:pPr>
      <w:r w:rsidRPr="00EC092D">
        <w:rPr>
          <w:b/>
          <w:lang w:val="en-US" w:eastAsia="zh-CN"/>
        </w:rPr>
        <w:t>OTA AAS BS:</w:t>
      </w:r>
      <w:r w:rsidRPr="00EC092D">
        <w:rPr>
          <w:lang w:val="en-US" w:eastAsia="zh-CN"/>
        </w:rPr>
        <w:t xml:space="preserve"> AAS BS which has ≥8 </w:t>
      </w:r>
      <w:r w:rsidRPr="00EC092D">
        <w:rPr>
          <w:i/>
          <w:lang w:val="en-US" w:eastAsia="zh-CN"/>
        </w:rPr>
        <w:t>transceiver units</w:t>
      </w:r>
      <w:r w:rsidRPr="00EC092D">
        <w:rPr>
          <w:lang w:val="en-US" w:eastAsia="zh-CN"/>
        </w:rPr>
        <w:t xml:space="preserve"> for E-UTRA or MSR and ≥4 </w:t>
      </w:r>
      <w:r w:rsidRPr="00EC092D">
        <w:rPr>
          <w:i/>
          <w:lang w:val="en-US" w:eastAsia="zh-CN"/>
        </w:rPr>
        <w:t>transceiver units</w:t>
      </w:r>
      <w:r w:rsidRPr="00EC092D">
        <w:rPr>
          <w:lang w:val="en-US" w:eastAsia="zh-CN"/>
        </w:rPr>
        <w:t xml:space="preserve"> for UTRA per cell and has a radiated RF interface only and conforms to the </w:t>
      </w:r>
      <w:r w:rsidRPr="00EC092D">
        <w:rPr>
          <w:i/>
          <w:lang w:val="en-US" w:eastAsia="zh-CN"/>
        </w:rPr>
        <w:t>OTA requirements set.</w:t>
      </w:r>
    </w:p>
    <w:p w14:paraId="4D862B63" w14:textId="77777777" w:rsidR="00934ADE" w:rsidRPr="00EC092D" w:rsidRDefault="00934ADE" w:rsidP="00934ADE">
      <w:pPr>
        <w:rPr>
          <w:lang w:val="en-US" w:eastAsia="zh-CN"/>
        </w:rPr>
      </w:pPr>
      <w:r w:rsidRPr="00EC092D">
        <w:rPr>
          <w:b/>
          <w:lang w:val="en-US" w:eastAsia="zh-CN"/>
        </w:rPr>
        <w:t>OTA requirements set:</w:t>
      </w:r>
      <w:r w:rsidRPr="00EC092D">
        <w:rPr>
          <w:lang w:val="en-US" w:eastAsia="zh-CN"/>
        </w:rPr>
        <w:tab/>
        <w:t>complete set of OTA requirements applied to an OTA AAS BS.</w:t>
      </w:r>
    </w:p>
    <w:p w14:paraId="2F3B40B8" w14:textId="77777777" w:rsidR="00934ADE" w:rsidRPr="00EC092D" w:rsidRDefault="00934ADE" w:rsidP="00934ADE">
      <w:pPr>
        <w:rPr>
          <w:rFonts w:cs="v4.2.0"/>
        </w:rPr>
      </w:pPr>
      <w:r w:rsidRPr="00EC092D">
        <w:rPr>
          <w:rFonts w:cs="v4.2.0"/>
          <w:b/>
        </w:rPr>
        <w:t>port:</w:t>
      </w:r>
      <w:r w:rsidRPr="00EC092D">
        <w:rPr>
          <w:rFonts w:cs="v4.2.0"/>
        </w:rPr>
        <w:t xml:space="preserve"> particular interface of EUT used for EMC requirements testing purposes.</w:t>
      </w:r>
    </w:p>
    <w:p w14:paraId="0F2E9ED3" w14:textId="77777777" w:rsidR="00934ADE" w:rsidRPr="00EC092D" w:rsidRDefault="00934ADE" w:rsidP="00934ADE">
      <w:pPr>
        <w:pStyle w:val="NO"/>
      </w:pPr>
      <w:r w:rsidRPr="00EC092D">
        <w:t>NOTE:</w:t>
      </w:r>
      <w:r w:rsidRPr="00EC092D">
        <w:tab/>
        <w:t xml:space="preserve">Any connection point on EUT intended for connection of cables to or from EUT during the EMC testing is considered as a port. </w:t>
      </w:r>
    </w:p>
    <w:p w14:paraId="0A8FBF2D" w14:textId="77777777" w:rsidR="00934ADE" w:rsidRPr="00EC092D" w:rsidRDefault="00934ADE" w:rsidP="00934ADE">
      <w:pPr>
        <w:pStyle w:val="EX"/>
      </w:pPr>
      <w:r w:rsidRPr="00EC092D">
        <w:t>EXAMPLE 1:</w:t>
      </w:r>
      <w:r w:rsidRPr="00EC092D">
        <w:tab/>
        <w:t xml:space="preserve">Examples of ports for </w:t>
      </w:r>
      <w:r w:rsidRPr="00EC092D">
        <w:rPr>
          <w:i/>
        </w:rPr>
        <w:t>hybrid AAS BS</w:t>
      </w:r>
      <w:r w:rsidRPr="00EC092D">
        <w:rPr>
          <w:lang w:eastAsia="en-GB"/>
        </w:rPr>
        <w:t xml:space="preserve"> are as presented in figure 3.1</w:t>
      </w:r>
      <w:r w:rsidRPr="00EC092D">
        <w:rPr>
          <w:lang w:eastAsia="en-GB"/>
        </w:rPr>
        <w:noBreakHyphen/>
        <w:t>1:</w:t>
      </w:r>
    </w:p>
    <w:p w14:paraId="47A5CF81" w14:textId="77777777" w:rsidR="00934ADE" w:rsidRPr="00EC092D" w:rsidRDefault="00EC092D" w:rsidP="00934ADE">
      <w:pPr>
        <w:pStyle w:val="TH"/>
      </w:pPr>
      <w:r w:rsidRPr="00EC092D">
        <w:rPr>
          <w:noProof/>
          <w:lang w:val="en-US" w:eastAsia="ko-KR"/>
        </w:rPr>
        <w:drawing>
          <wp:inline distT="0" distB="0" distL="0" distR="0" wp14:anchorId="778462F9" wp14:editId="2CD5DB73">
            <wp:extent cx="6115050"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inline>
        </w:drawing>
      </w:r>
    </w:p>
    <w:p w14:paraId="3F165D82" w14:textId="77777777" w:rsidR="00934ADE" w:rsidRPr="00EC092D" w:rsidRDefault="00934ADE" w:rsidP="00934ADE">
      <w:pPr>
        <w:pStyle w:val="TF"/>
        <w:rPr>
          <w:noProof/>
          <w:lang w:val="en-US"/>
        </w:rPr>
      </w:pPr>
      <w:r w:rsidRPr="00EC092D">
        <w:t xml:space="preserve">Figure </w:t>
      </w:r>
      <w:r w:rsidRPr="00EC092D">
        <w:rPr>
          <w:lang w:val="en-US"/>
        </w:rPr>
        <w:t>3.1</w:t>
      </w:r>
      <w:r w:rsidRPr="00EC092D">
        <w:t>-1: Examples of ports</w:t>
      </w:r>
      <w:r w:rsidRPr="00EC092D">
        <w:rPr>
          <w:noProof/>
        </w:rPr>
        <w:t xml:space="preserve"> </w:t>
      </w:r>
      <w:r w:rsidRPr="00EC092D">
        <w:rPr>
          <w:noProof/>
          <w:lang w:val="en-US"/>
        </w:rPr>
        <w:t xml:space="preserve">for </w:t>
      </w:r>
      <w:r w:rsidRPr="00EC092D">
        <w:rPr>
          <w:i/>
          <w:noProof/>
          <w:lang w:val="en-US"/>
        </w:rPr>
        <w:t>hybrid AAS BS</w:t>
      </w:r>
    </w:p>
    <w:p w14:paraId="580E0F4E" w14:textId="77777777" w:rsidR="00934ADE" w:rsidRPr="00EC092D" w:rsidRDefault="00934ADE" w:rsidP="00934ADE">
      <w:pPr>
        <w:pStyle w:val="EX"/>
        <w:rPr>
          <w:rFonts w:cs="v4.2.0"/>
        </w:rPr>
      </w:pPr>
      <w:r w:rsidRPr="00EC092D">
        <w:rPr>
          <w:rFonts w:cs="v4.2.0"/>
        </w:rPr>
        <w:t xml:space="preserve">EXAMPLE </w:t>
      </w:r>
      <w:r w:rsidRPr="00EC092D">
        <w:rPr>
          <w:lang w:val="en-US"/>
        </w:rPr>
        <w:t>2:</w:t>
      </w:r>
      <w:r w:rsidRPr="00EC092D">
        <w:rPr>
          <w:lang w:val="en-US"/>
        </w:rPr>
        <w:tab/>
      </w:r>
      <w:r w:rsidRPr="00EC092D">
        <w:rPr>
          <w:rFonts w:cs="v4.2.0"/>
        </w:rPr>
        <w:t xml:space="preserve">Examples of ports for OTA AAS BS </w:t>
      </w:r>
      <w:r w:rsidRPr="00EC092D">
        <w:rPr>
          <w:lang w:eastAsia="en-GB"/>
        </w:rPr>
        <w:t>(i.e. with no antenna ports) are as presented in figure 3.1-2:</w:t>
      </w:r>
    </w:p>
    <w:p w14:paraId="2E6DFD54" w14:textId="77777777" w:rsidR="00934ADE" w:rsidRPr="00EC092D" w:rsidRDefault="00EC092D" w:rsidP="00934ADE">
      <w:pPr>
        <w:pStyle w:val="TH"/>
        <w:rPr>
          <w:noProof/>
          <w:lang w:val="en-US"/>
        </w:rPr>
      </w:pPr>
      <w:r w:rsidRPr="00EC092D">
        <w:rPr>
          <w:noProof/>
          <w:lang w:val="en-US" w:eastAsia="ko-KR"/>
        </w:rPr>
        <w:drawing>
          <wp:inline distT="0" distB="0" distL="0" distR="0" wp14:anchorId="2350A152" wp14:editId="674998C2">
            <wp:extent cx="5953125"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b="13907"/>
                    <a:stretch>
                      <a:fillRect/>
                    </a:stretch>
                  </pic:blipFill>
                  <pic:spPr bwMode="auto">
                    <a:xfrm>
                      <a:off x="0" y="0"/>
                      <a:ext cx="5953125" cy="1771650"/>
                    </a:xfrm>
                    <a:prstGeom prst="rect">
                      <a:avLst/>
                    </a:prstGeom>
                    <a:noFill/>
                    <a:ln>
                      <a:noFill/>
                    </a:ln>
                  </pic:spPr>
                </pic:pic>
              </a:graphicData>
            </a:graphic>
          </wp:inline>
        </w:drawing>
      </w:r>
    </w:p>
    <w:p w14:paraId="4C9C38C3" w14:textId="77777777" w:rsidR="00934ADE" w:rsidRPr="00EC092D" w:rsidRDefault="00934ADE" w:rsidP="00934ADE">
      <w:pPr>
        <w:pStyle w:val="TF"/>
        <w:rPr>
          <w:lang w:val="en-US"/>
        </w:rPr>
      </w:pPr>
      <w:r w:rsidRPr="00EC092D">
        <w:t>Figure 3.1-2: Examples of ports</w:t>
      </w:r>
      <w:r w:rsidRPr="00EC092D">
        <w:rPr>
          <w:noProof/>
        </w:rPr>
        <w:t xml:space="preserve"> </w:t>
      </w:r>
      <w:r w:rsidRPr="00EC092D">
        <w:rPr>
          <w:noProof/>
          <w:lang w:val="en-US"/>
        </w:rPr>
        <w:t>for OTA AAS BS</w:t>
      </w:r>
    </w:p>
    <w:p w14:paraId="203A61FD" w14:textId="77777777" w:rsidR="00934ADE" w:rsidRPr="00EC092D" w:rsidRDefault="00934ADE" w:rsidP="00934ADE">
      <w:pPr>
        <w:rPr>
          <w:b/>
        </w:rPr>
      </w:pPr>
      <w:r w:rsidRPr="00EC092D">
        <w:rPr>
          <w:b/>
          <w:lang w:eastAsia="sv-SE"/>
        </w:rPr>
        <w:lastRenderedPageBreak/>
        <w:t>radiated interface boundary</w:t>
      </w:r>
      <w:r w:rsidRPr="00EC092D">
        <w:rPr>
          <w:lang w:eastAsia="sv-SE"/>
        </w:rPr>
        <w:t>: operating band specific radiated requirements reference where the radiated requirements apply.</w:t>
      </w:r>
    </w:p>
    <w:p w14:paraId="7ACDF5E2" w14:textId="77777777" w:rsidR="00934ADE" w:rsidRPr="00EC092D" w:rsidRDefault="00934ADE" w:rsidP="00934ADE">
      <w:r w:rsidRPr="00EC092D">
        <w:rPr>
          <w:b/>
        </w:rPr>
        <w:t>radio distribution network:</w:t>
      </w:r>
      <w:r w:rsidRPr="00EC092D">
        <w:t xml:space="preserve"> linear passive network which distributes the RF power generated by the transceiver unit array to the </w:t>
      </w:r>
      <w:r w:rsidRPr="00EC092D">
        <w:rPr>
          <w:i/>
        </w:rPr>
        <w:t>antenna array</w:t>
      </w:r>
      <w:r w:rsidRPr="00EC092D">
        <w:t xml:space="preserve">, and/or distributes the radio signals collected by the </w:t>
      </w:r>
      <w:r w:rsidRPr="00EC092D">
        <w:rPr>
          <w:i/>
        </w:rPr>
        <w:t>antenna array</w:t>
      </w:r>
      <w:r w:rsidRPr="00EC092D">
        <w:t xml:space="preserve"> to the transceiver unit array.</w:t>
      </w:r>
    </w:p>
    <w:p w14:paraId="4A5ECA2C" w14:textId="77777777" w:rsidR="00934ADE" w:rsidRPr="00EC092D" w:rsidRDefault="00934ADE" w:rsidP="00934ADE">
      <w:pPr>
        <w:pStyle w:val="NO"/>
        <w:rPr>
          <w:lang w:eastAsia="zh-CN"/>
        </w:rPr>
      </w:pPr>
      <w:r w:rsidRPr="00EC092D">
        <w:rPr>
          <w:lang w:eastAsia="zh-CN"/>
        </w:rPr>
        <w:t>NOTE:</w:t>
      </w:r>
      <w:r w:rsidRPr="00EC092D">
        <w:rPr>
          <w:lang w:eastAsia="zh-CN"/>
        </w:rPr>
        <w:tab/>
        <w:t xml:space="preserve">In the case when the active transceiver units are physically integrated with the </w:t>
      </w:r>
      <w:r w:rsidRPr="00EC092D">
        <w:rPr>
          <w:i/>
          <w:lang w:eastAsia="zh-CN"/>
        </w:rPr>
        <w:t>array elements</w:t>
      </w:r>
      <w:r w:rsidRPr="00EC092D">
        <w:rPr>
          <w:lang w:eastAsia="zh-CN"/>
        </w:rPr>
        <w:t xml:space="preserve"> of the </w:t>
      </w:r>
      <w:r w:rsidRPr="00EC092D">
        <w:rPr>
          <w:i/>
          <w:lang w:eastAsia="zh-CN"/>
        </w:rPr>
        <w:t>antenna array</w:t>
      </w:r>
      <w:r w:rsidRPr="00EC092D">
        <w:rPr>
          <w:lang w:eastAsia="zh-CN"/>
        </w:rPr>
        <w:t xml:space="preserve">, the </w:t>
      </w:r>
      <w:r w:rsidRPr="00EC092D">
        <w:rPr>
          <w:i/>
          <w:iCs/>
          <w:lang w:eastAsia="zh-CN"/>
        </w:rPr>
        <w:t>radio distribution network</w:t>
      </w:r>
      <w:r w:rsidRPr="00EC092D">
        <w:rPr>
          <w:lang w:eastAsia="zh-CN"/>
        </w:rPr>
        <w:t xml:space="preserve"> is a one-to-one mapping.</w:t>
      </w:r>
    </w:p>
    <w:p w14:paraId="3F4109D2" w14:textId="77777777" w:rsidR="00B43A63" w:rsidRPr="00EC092D" w:rsidRDefault="00B43A63" w:rsidP="00B43A63">
      <w:pPr>
        <w:rPr>
          <w:i/>
          <w:iCs/>
        </w:rPr>
      </w:pPr>
      <w:r w:rsidRPr="00EC092D">
        <w:rPr>
          <w:b/>
        </w:rPr>
        <w:t>single RAT E-UTRA operation:</w:t>
      </w:r>
      <w:r w:rsidRPr="00EC092D">
        <w:t xml:space="preserve"> operation of AAS BS declared to be single RAT E-UTRA in the </w:t>
      </w:r>
      <w:r w:rsidRPr="00EC092D">
        <w:rPr>
          <w:iCs/>
        </w:rPr>
        <w:t>operating band</w:t>
      </w:r>
      <w:r>
        <w:rPr>
          <w:iCs/>
        </w:rPr>
        <w:t xml:space="preserve"> </w:t>
      </w:r>
      <w:r>
        <w:t>(</w:t>
      </w:r>
      <w:r>
        <w:rPr>
          <w:rFonts w:cs="v4.2.0"/>
        </w:rPr>
        <w:t xml:space="preserve">see </w:t>
      </w:r>
      <w:r>
        <w:t xml:space="preserve">manufacturer’s declaration </w:t>
      </w:r>
      <w:r>
        <w:rPr>
          <w:rFonts w:cs="v4.2.0"/>
          <w:lang w:eastAsia="en-GB"/>
        </w:rPr>
        <w:t>D6.12 in TS 37.145-1 [3]</w:t>
      </w:r>
      <w:r w:rsidRPr="00EC092D">
        <w:t xml:space="preserve"> and/or</w:t>
      </w:r>
      <w:r>
        <w:rPr>
          <w:rFonts w:cs="v4.2.0"/>
          <w:lang w:eastAsia="en-GB"/>
        </w:rPr>
        <w:t xml:space="preserve"> D9.25 in TS 37.145-2 [10]</w:t>
      </w:r>
      <w:r>
        <w:t>)</w:t>
      </w:r>
      <w:r w:rsidRPr="00EC092D">
        <w:rPr>
          <w:iCs/>
        </w:rPr>
        <w:t>.</w:t>
      </w:r>
    </w:p>
    <w:p w14:paraId="3D229495" w14:textId="77777777" w:rsidR="00B43A63" w:rsidRPr="00EC092D" w:rsidRDefault="00B43A63" w:rsidP="00B43A63">
      <w:pPr>
        <w:pStyle w:val="NO"/>
      </w:pPr>
      <w:r w:rsidRPr="00EC092D">
        <w:t>NOTE:</w:t>
      </w:r>
      <w:r w:rsidRPr="00EC092D">
        <w:tab/>
      </w:r>
      <w:r w:rsidRPr="00EC092D">
        <w:rPr>
          <w:i/>
        </w:rPr>
        <w:t>S</w:t>
      </w:r>
      <w:r w:rsidRPr="00EC092D">
        <w:rPr>
          <w:rFonts w:cs="v5.0.0"/>
          <w:i/>
        </w:rPr>
        <w:t>ingle RAT E-UTRA operation</w:t>
      </w:r>
      <w:r w:rsidRPr="00EC092D">
        <w:rPr>
          <w:rFonts w:cs="v5.0.0"/>
        </w:rPr>
        <w:t xml:space="preserve"> </w:t>
      </w:r>
      <w:r w:rsidRPr="00EC092D">
        <w:t>does not cover in-band NB-IoT, nor guardband NB-IoT operation.</w:t>
      </w:r>
    </w:p>
    <w:p w14:paraId="26454026" w14:textId="77777777" w:rsidR="00B43A63" w:rsidRDefault="00B43A63" w:rsidP="00B43A63">
      <w:pPr>
        <w:rPr>
          <w:iCs/>
        </w:rPr>
      </w:pPr>
      <w:r w:rsidRPr="00EC092D">
        <w:rPr>
          <w:b/>
        </w:rPr>
        <w:t>single RAT UTRA operation:</w:t>
      </w:r>
      <w:r w:rsidRPr="00EC092D">
        <w:t xml:space="preserve"> operation of AAS BS declared to be single RAT UTRA in the </w:t>
      </w:r>
      <w:r w:rsidRPr="00EC092D">
        <w:rPr>
          <w:iCs/>
        </w:rPr>
        <w:t>operating band</w:t>
      </w:r>
      <w:r>
        <w:rPr>
          <w:iCs/>
        </w:rPr>
        <w:t xml:space="preserve"> </w:t>
      </w:r>
      <w:r>
        <w:t>(</w:t>
      </w:r>
      <w:r>
        <w:rPr>
          <w:rFonts w:cs="v4.2.0"/>
        </w:rPr>
        <w:t xml:space="preserve">see </w:t>
      </w:r>
      <w:r>
        <w:t xml:space="preserve">manufacturer’s declaration </w:t>
      </w:r>
      <w:r>
        <w:rPr>
          <w:rFonts w:cs="v4.2.0"/>
          <w:lang w:eastAsia="en-GB"/>
        </w:rPr>
        <w:t>D6.12 in TS 37.145-1 [3]</w:t>
      </w:r>
      <w:r w:rsidRPr="00EC092D">
        <w:t xml:space="preserve"> and/or</w:t>
      </w:r>
      <w:r>
        <w:rPr>
          <w:rFonts w:cs="v4.2.0"/>
          <w:lang w:eastAsia="en-GB"/>
        </w:rPr>
        <w:t xml:space="preserve"> D9.25 in TS 37.145-2 [10]</w:t>
      </w:r>
      <w:r>
        <w:t>)</w:t>
      </w:r>
      <w:r w:rsidRPr="00EC092D">
        <w:rPr>
          <w:iCs/>
        </w:rPr>
        <w:t>.</w:t>
      </w:r>
    </w:p>
    <w:p w14:paraId="1A80119A" w14:textId="2E0C3B22" w:rsidR="00934ADE" w:rsidRPr="00EC092D" w:rsidRDefault="00934ADE" w:rsidP="00B43A63">
      <w:r w:rsidRPr="00EC092D">
        <w:rPr>
          <w:b/>
        </w:rPr>
        <w:t xml:space="preserve">spatial exclusion zone: </w:t>
      </w:r>
      <w:r w:rsidRPr="00EC092D">
        <w:rPr>
          <w:rFonts w:eastAsia="SimSun" w:hint="eastAsia"/>
          <w:bCs/>
          <w:lang w:val="en-US" w:eastAsia="zh-CN"/>
        </w:rPr>
        <w:t xml:space="preserve">range of angles where </w:t>
      </w:r>
      <w:r w:rsidRPr="00EC092D">
        <w:rPr>
          <w:bCs/>
        </w:rPr>
        <w:t>no tests of radiated immunity are made</w:t>
      </w:r>
      <w:r w:rsidRPr="00EC092D">
        <w:rPr>
          <w:rFonts w:eastAsia="SimSun" w:hint="eastAsia"/>
          <w:bCs/>
          <w:lang w:val="en-US" w:eastAsia="zh-CN"/>
        </w:rPr>
        <w:t xml:space="preserve"> for </w:t>
      </w:r>
      <w:r w:rsidRPr="00EC092D">
        <w:rPr>
          <w:rFonts w:hint="eastAsia"/>
          <w:bCs/>
          <w:i/>
          <w:lang w:val="en-US" w:eastAsia="zh-CN"/>
        </w:rPr>
        <w:t>OTA AAS BS</w:t>
      </w:r>
      <w:r w:rsidRPr="00EC092D">
        <w:rPr>
          <w:rFonts w:eastAsia="SimSun" w:hint="eastAsia"/>
          <w:bCs/>
          <w:lang w:val="en-US" w:eastAsia="zh-CN"/>
        </w:rPr>
        <w:t xml:space="preserve"> (i.e.</w:t>
      </w:r>
      <w:r w:rsidRPr="00EC092D">
        <w:rPr>
          <w:rFonts w:eastAsia="SimSun"/>
          <w:bCs/>
          <w:lang w:val="en-US" w:eastAsia="zh-CN"/>
        </w:rPr>
        <w:t xml:space="preserve"> half sphere around the EUT's radiating direction</w:t>
      </w:r>
      <w:r w:rsidRPr="00EC092D">
        <w:rPr>
          <w:rFonts w:eastAsia="SimSun" w:hint="eastAsia"/>
          <w:bCs/>
          <w:lang w:val="en-US" w:eastAsia="zh-CN"/>
        </w:rPr>
        <w:t>)</w:t>
      </w:r>
      <w:r w:rsidRPr="00EC092D">
        <w:rPr>
          <w:rFonts w:eastAsia="SimSun"/>
          <w:bCs/>
          <w:lang w:val="en-US" w:eastAsia="zh-CN"/>
        </w:rPr>
        <w:t>.</w:t>
      </w:r>
    </w:p>
    <w:p w14:paraId="3E2FFBD7" w14:textId="77777777" w:rsidR="00934ADE" w:rsidRPr="00EC092D" w:rsidRDefault="00934ADE" w:rsidP="00934ADE">
      <w:r w:rsidRPr="00EC092D">
        <w:rPr>
          <w:b/>
        </w:rPr>
        <w:t>TAB connector:</w:t>
      </w:r>
      <w:r w:rsidRPr="00EC092D">
        <w:t xml:space="preserve"> </w:t>
      </w:r>
      <w:r w:rsidRPr="00EC092D">
        <w:rPr>
          <w:i/>
        </w:rPr>
        <w:t>transceiver array boundary</w:t>
      </w:r>
      <w:r w:rsidRPr="00EC092D">
        <w:t xml:space="preserve"> connector.</w:t>
      </w:r>
    </w:p>
    <w:p w14:paraId="51DD381A" w14:textId="77777777" w:rsidR="00934ADE" w:rsidRPr="00EC092D" w:rsidRDefault="00934ADE" w:rsidP="00934ADE">
      <w:pPr>
        <w:rPr>
          <w:lang w:eastAsia="zh-CN"/>
        </w:rPr>
      </w:pPr>
      <w:r w:rsidRPr="00EC092D">
        <w:rPr>
          <w:b/>
        </w:rPr>
        <w:t>transceiver array boundary:</w:t>
      </w:r>
      <w:r w:rsidRPr="00EC092D">
        <w:t xml:space="preserve"> </w:t>
      </w:r>
      <w:r w:rsidRPr="00EC092D">
        <w:rPr>
          <w:lang w:eastAsia="zh-CN"/>
        </w:rPr>
        <w:t>conducted interface between the transceiver unit array and the composite antenna.</w:t>
      </w:r>
    </w:p>
    <w:p w14:paraId="2EBE24D9" w14:textId="77777777" w:rsidR="00934ADE" w:rsidRPr="00EC092D" w:rsidRDefault="00934ADE" w:rsidP="00934ADE">
      <w:r w:rsidRPr="00EC092D">
        <w:rPr>
          <w:b/>
        </w:rPr>
        <w:t>transceiver unit:</w:t>
      </w:r>
      <w:r w:rsidRPr="00EC092D">
        <w:t xml:space="preserve"> active unit consisting of transmitter and/or receiver which transmits and/or receives radio signals</w:t>
      </w:r>
      <w:r w:rsidRPr="00EC092D">
        <w:rPr>
          <w:rFonts w:hint="eastAsia"/>
          <w:lang w:eastAsia="zh-CN"/>
        </w:rPr>
        <w:t xml:space="preserve">, and </w:t>
      </w:r>
      <w:r w:rsidRPr="00EC092D">
        <w:rPr>
          <w:rFonts w:hint="eastAsia"/>
        </w:rPr>
        <w:t>which may include passive RF filters</w:t>
      </w:r>
      <w:r w:rsidRPr="00EC092D">
        <w:t>.</w:t>
      </w:r>
    </w:p>
    <w:p w14:paraId="4F9865C8" w14:textId="77777777" w:rsidR="00934ADE" w:rsidRPr="00EC092D" w:rsidRDefault="00934ADE" w:rsidP="00934ADE">
      <w:pPr>
        <w:rPr>
          <w:rFonts w:cs="v4.2.0"/>
        </w:rPr>
      </w:pPr>
      <w:r w:rsidRPr="00EC092D">
        <w:rPr>
          <w:rFonts w:cs="v4.2.0"/>
          <w:b/>
        </w:rPr>
        <w:t>telecommunication port:</w:t>
      </w:r>
      <w:r w:rsidRPr="00EC092D">
        <w:rPr>
          <w:rFonts w:cs="v4.2.0"/>
        </w:rPr>
        <w:t xml:space="preserve"> ports which are intended to be connected to telecommunication networks (e.g. public switched telecommunication networks, integrated services digital networks), local area networks (e.g. Ethernet, Token Ring) and similar networks.</w:t>
      </w:r>
    </w:p>
    <w:p w14:paraId="24859867" w14:textId="77777777" w:rsidR="00934ADE" w:rsidRPr="00EC092D" w:rsidRDefault="00934ADE" w:rsidP="00934ADE">
      <w:pPr>
        <w:pStyle w:val="NO"/>
        <w:rPr>
          <w:rFonts w:cs="v4.2.0"/>
        </w:rPr>
      </w:pPr>
      <w:r w:rsidRPr="00EC092D">
        <w:t>NOTE:</w:t>
      </w:r>
      <w:r w:rsidRPr="00EC092D">
        <w:tab/>
        <w:t xml:space="preserve">ETSI EN 301 489-1 [21] calls </w:t>
      </w:r>
      <w:r w:rsidRPr="00EC092D">
        <w:rPr>
          <w:rFonts w:cs="v4.2.0"/>
          <w:i/>
        </w:rPr>
        <w:t>telecommunication</w:t>
      </w:r>
      <w:r w:rsidRPr="00EC092D">
        <w:rPr>
          <w:rFonts w:cs="v4.2.0"/>
          <w:b/>
          <w:i/>
        </w:rPr>
        <w:t xml:space="preserve"> </w:t>
      </w:r>
      <w:r w:rsidRPr="00EC092D">
        <w:rPr>
          <w:i/>
        </w:rPr>
        <w:t>port</w:t>
      </w:r>
      <w:r w:rsidRPr="00EC092D">
        <w:t xml:space="preserve"> as the "wired network port".</w:t>
      </w:r>
    </w:p>
    <w:p w14:paraId="34346CBA" w14:textId="77777777" w:rsidR="00934ADE" w:rsidRPr="00EC092D" w:rsidRDefault="00934ADE" w:rsidP="00934ADE">
      <w:pPr>
        <w:pStyle w:val="Heading2"/>
      </w:pPr>
      <w:bookmarkStart w:id="52" w:name="_Toc21020113"/>
      <w:bookmarkStart w:id="53" w:name="_Toc29763914"/>
      <w:bookmarkStart w:id="54" w:name="_Toc29763957"/>
      <w:bookmarkStart w:id="55" w:name="_Toc36031788"/>
      <w:bookmarkStart w:id="56" w:name="_Toc37180227"/>
      <w:bookmarkStart w:id="57" w:name="_Toc45877238"/>
      <w:bookmarkStart w:id="58" w:name="_Toc130736903"/>
      <w:bookmarkStart w:id="59" w:name="_Toc155232564"/>
      <w:r w:rsidRPr="00EC092D">
        <w:t>3.2</w:t>
      </w:r>
      <w:r w:rsidRPr="00EC092D">
        <w:tab/>
        <w:t>Symbols</w:t>
      </w:r>
      <w:bookmarkEnd w:id="52"/>
      <w:bookmarkEnd w:id="53"/>
      <w:bookmarkEnd w:id="54"/>
      <w:bookmarkEnd w:id="55"/>
      <w:bookmarkEnd w:id="56"/>
      <w:bookmarkEnd w:id="57"/>
      <w:bookmarkEnd w:id="58"/>
      <w:bookmarkEnd w:id="59"/>
    </w:p>
    <w:p w14:paraId="5A3BF615" w14:textId="77777777" w:rsidR="00934ADE" w:rsidRPr="00EC092D" w:rsidRDefault="00934ADE" w:rsidP="00934ADE">
      <w:r w:rsidRPr="00EC092D">
        <w:t>For the purposes of the present document, the following symbols apply:</w:t>
      </w:r>
    </w:p>
    <w:p w14:paraId="495C6DA7" w14:textId="77777777" w:rsidR="00934ADE" w:rsidRPr="00EC092D" w:rsidRDefault="00934ADE" w:rsidP="00934ADE">
      <w:pPr>
        <w:pStyle w:val="EW"/>
      </w:pPr>
      <w:r w:rsidRPr="00EC092D">
        <w:t>BW</w:t>
      </w:r>
      <w:r w:rsidRPr="00EC092D">
        <w:rPr>
          <w:vertAlign w:val="subscript"/>
        </w:rPr>
        <w:t>Channel</w:t>
      </w:r>
      <w:r w:rsidRPr="00EC092D">
        <w:tab/>
        <w:t>Channel bandwidth</w:t>
      </w:r>
    </w:p>
    <w:p w14:paraId="79E77A54" w14:textId="77777777" w:rsidR="00934ADE" w:rsidRPr="00EC092D" w:rsidRDefault="00934ADE" w:rsidP="00934ADE">
      <w:pPr>
        <w:pStyle w:val="EW"/>
        <w:rPr>
          <w:lang w:val="en-US"/>
        </w:rPr>
      </w:pPr>
      <w:r w:rsidRPr="00EC092D">
        <w:rPr>
          <w:lang w:eastAsia="en-GB"/>
        </w:rPr>
        <w:t>f</w:t>
      </w:r>
      <w:r w:rsidRPr="00EC092D">
        <w:rPr>
          <w:vertAlign w:val="subscript"/>
          <w:lang w:eastAsia="en-GB"/>
        </w:rPr>
        <w:t>offset</w:t>
      </w:r>
      <w:r w:rsidRPr="00EC092D">
        <w:tab/>
        <w:t>Frequency offset used for discovering narrowband response for receivers</w:t>
      </w:r>
    </w:p>
    <w:p w14:paraId="404CE07A" w14:textId="77777777" w:rsidR="00934ADE" w:rsidRPr="00EC092D" w:rsidRDefault="00934ADE" w:rsidP="00934ADE">
      <w:pPr>
        <w:pStyle w:val="EW"/>
      </w:pPr>
      <w:r w:rsidRPr="00EC092D">
        <w:t>F</w:t>
      </w:r>
      <w:r w:rsidRPr="00EC092D">
        <w:rPr>
          <w:vertAlign w:val="subscript"/>
        </w:rPr>
        <w:t>UL_high</w:t>
      </w:r>
      <w:r w:rsidRPr="00EC092D">
        <w:rPr>
          <w:rFonts w:eastAsia="SimSun"/>
          <w:vertAlign w:val="subscript"/>
          <w:lang w:val="en-US" w:eastAsia="zh-CN"/>
        </w:rPr>
        <w:tab/>
      </w:r>
      <w:r w:rsidRPr="00EC092D">
        <w:t xml:space="preserve">The highest frequency of the </w:t>
      </w:r>
      <w:r w:rsidRPr="00EC092D">
        <w:rPr>
          <w:rFonts w:eastAsia="SimSun"/>
          <w:lang w:val="en-US" w:eastAsia="zh-CN"/>
        </w:rPr>
        <w:t>up</w:t>
      </w:r>
      <w:r w:rsidRPr="00EC092D">
        <w:t>link operating band</w:t>
      </w:r>
    </w:p>
    <w:p w14:paraId="604C7AD1" w14:textId="77777777" w:rsidR="00934ADE" w:rsidRPr="00EC092D" w:rsidRDefault="00934ADE" w:rsidP="00934ADE">
      <w:pPr>
        <w:pStyle w:val="EW"/>
        <w:rPr>
          <w:vertAlign w:val="subscript"/>
        </w:rPr>
      </w:pPr>
      <w:r w:rsidRPr="00EC092D">
        <w:t>F</w:t>
      </w:r>
      <w:r w:rsidRPr="00EC092D">
        <w:rPr>
          <w:vertAlign w:val="subscript"/>
        </w:rPr>
        <w:t>UL_low</w:t>
      </w:r>
      <w:r w:rsidRPr="00EC092D">
        <w:rPr>
          <w:rFonts w:eastAsia="SimSun"/>
          <w:vertAlign w:val="subscript"/>
          <w:lang w:val="en-US" w:eastAsia="zh-CN"/>
        </w:rPr>
        <w:tab/>
      </w:r>
      <w:r w:rsidRPr="00EC092D">
        <w:t xml:space="preserve">The lowest frequency of the </w:t>
      </w:r>
      <w:r w:rsidRPr="00EC092D">
        <w:rPr>
          <w:rFonts w:eastAsia="SimSun"/>
          <w:lang w:val="en-US" w:eastAsia="zh-CN"/>
        </w:rPr>
        <w:t>up</w:t>
      </w:r>
      <w:r w:rsidRPr="00EC092D">
        <w:t>link operating band</w:t>
      </w:r>
    </w:p>
    <w:p w14:paraId="71107D3D" w14:textId="77777777" w:rsidR="00934ADE" w:rsidRPr="00EC092D" w:rsidRDefault="00934ADE" w:rsidP="00934ADE">
      <w:pPr>
        <w:pStyle w:val="EW"/>
      </w:pPr>
      <w:r w:rsidRPr="00EC092D">
        <w:rPr>
          <w:lang w:val="en-US"/>
        </w:rPr>
        <w:t>Δf</w:t>
      </w:r>
      <w:r w:rsidRPr="00EC092D">
        <w:rPr>
          <w:vertAlign w:val="subscript"/>
          <w:lang w:val="en-US"/>
        </w:rPr>
        <w:t>OOB</w:t>
      </w:r>
      <w:r w:rsidRPr="00EC092D">
        <w:rPr>
          <w:rFonts w:eastAsia="SimSun"/>
          <w:vertAlign w:val="subscript"/>
          <w:lang w:val="en-US" w:eastAsia="zh-CN"/>
        </w:rPr>
        <w:tab/>
      </w:r>
      <w:r w:rsidRPr="00EC092D">
        <w:t xml:space="preserve">Maximum offset of the </w:t>
      </w:r>
      <w:r w:rsidRPr="00EC092D">
        <w:rPr>
          <w:rFonts w:cs="v5.0.0"/>
        </w:rPr>
        <w:t xml:space="preserve">out-of-band </w:t>
      </w:r>
      <w:r w:rsidRPr="00EC092D">
        <w:rPr>
          <w:rFonts w:cs="v5.0.0"/>
          <w:lang w:val="en-US" w:eastAsia="zh-CN"/>
        </w:rPr>
        <w:t>boundary</w:t>
      </w:r>
      <w:r w:rsidRPr="00EC092D">
        <w:t xml:space="preserve"> from the uplink operating band edge</w:t>
      </w:r>
    </w:p>
    <w:p w14:paraId="20A17AC8" w14:textId="77777777" w:rsidR="00934ADE" w:rsidRPr="00EC092D" w:rsidRDefault="00934ADE" w:rsidP="00934ADE">
      <w:pPr>
        <w:pStyle w:val="EW"/>
      </w:pPr>
      <w:r w:rsidRPr="00EC092D">
        <w:rPr>
          <w:lang w:val="en-US" w:eastAsia="zh-CN"/>
        </w:rPr>
        <w:t>Δf</w:t>
      </w:r>
      <w:r w:rsidRPr="00EC092D">
        <w:rPr>
          <w:vertAlign w:val="subscript"/>
          <w:lang w:val="en-US" w:eastAsia="zh-CN"/>
        </w:rPr>
        <w:t>RIexclusion</w:t>
      </w:r>
      <w:r w:rsidRPr="00EC092D">
        <w:rPr>
          <w:vertAlign w:val="subscript"/>
          <w:lang w:val="en-US" w:eastAsia="zh-CN"/>
        </w:rPr>
        <w:tab/>
      </w:r>
      <w:r w:rsidRPr="00EC092D">
        <w:t xml:space="preserve">Maximum offset of the </w:t>
      </w:r>
      <w:r w:rsidRPr="00EC092D">
        <w:rPr>
          <w:rFonts w:cs="v5.0.0"/>
        </w:rPr>
        <w:t>Radiated Immunity exclusion band</w:t>
      </w:r>
      <w:r w:rsidRPr="00EC092D">
        <w:t xml:space="preserve"> from the uplink operating band edge for test without </w:t>
      </w:r>
      <w:r w:rsidRPr="00EC092D">
        <w:rPr>
          <w:i/>
        </w:rPr>
        <w:t>spatial exclusion zone</w:t>
      </w:r>
      <w:r w:rsidRPr="00EC092D">
        <w:t xml:space="preserve"> applied</w:t>
      </w:r>
    </w:p>
    <w:p w14:paraId="6DF01A9A" w14:textId="77777777" w:rsidR="00934ADE" w:rsidRPr="00EC092D" w:rsidRDefault="00934ADE" w:rsidP="00934ADE">
      <w:pPr>
        <w:pStyle w:val="EW"/>
      </w:pPr>
    </w:p>
    <w:p w14:paraId="2F397EE2" w14:textId="77777777" w:rsidR="00934ADE" w:rsidRPr="00EC092D" w:rsidRDefault="00934ADE" w:rsidP="00934ADE">
      <w:pPr>
        <w:pStyle w:val="Heading2"/>
      </w:pPr>
      <w:bookmarkStart w:id="60" w:name="_Toc21020114"/>
      <w:bookmarkStart w:id="61" w:name="_Toc29763915"/>
      <w:bookmarkStart w:id="62" w:name="_Toc29763958"/>
      <w:bookmarkStart w:id="63" w:name="_Toc36031789"/>
      <w:bookmarkStart w:id="64" w:name="_Toc37180228"/>
      <w:bookmarkStart w:id="65" w:name="_Toc45877239"/>
      <w:bookmarkStart w:id="66" w:name="_Toc130736904"/>
      <w:bookmarkStart w:id="67" w:name="_Toc155232565"/>
      <w:r w:rsidRPr="00EC092D">
        <w:t>3.3</w:t>
      </w:r>
      <w:r w:rsidRPr="00EC092D">
        <w:tab/>
        <w:t>Abbreviations</w:t>
      </w:r>
      <w:bookmarkEnd w:id="60"/>
      <w:bookmarkEnd w:id="61"/>
      <w:bookmarkEnd w:id="62"/>
      <w:bookmarkEnd w:id="63"/>
      <w:bookmarkEnd w:id="64"/>
      <w:bookmarkEnd w:id="65"/>
      <w:bookmarkEnd w:id="66"/>
      <w:bookmarkEnd w:id="67"/>
    </w:p>
    <w:p w14:paraId="4BC55E2C" w14:textId="77777777" w:rsidR="00934ADE" w:rsidRPr="00EC092D" w:rsidRDefault="00934ADE" w:rsidP="00934ADE">
      <w:pPr>
        <w:rPr>
          <w:rFonts w:cs="v4.2.0"/>
        </w:rPr>
      </w:pPr>
      <w:r w:rsidRPr="00EC092D">
        <w:t xml:space="preserve">For the purposes of the present document, the abbreviations given in TR 21.905 [1] and the following apply. </w:t>
      </w:r>
      <w:r w:rsidRPr="00EC092D">
        <w:br/>
        <w:t>An abbreviation defined in the present document takes precedence over the definition of the same abbreviation, if any, in TR 21.905 [1].</w:t>
      </w:r>
    </w:p>
    <w:p w14:paraId="6DBA8F0E" w14:textId="77777777" w:rsidR="00934ADE" w:rsidRPr="00EC092D" w:rsidRDefault="00934ADE" w:rsidP="00934ADE">
      <w:pPr>
        <w:pStyle w:val="EW"/>
      </w:pPr>
      <w:r w:rsidRPr="00EC092D">
        <w:t>AAS</w:t>
      </w:r>
      <w:r w:rsidRPr="00EC092D">
        <w:tab/>
        <w:t xml:space="preserve">Active Antenna System </w:t>
      </w:r>
    </w:p>
    <w:p w14:paraId="290EFA75" w14:textId="77777777" w:rsidR="00934ADE" w:rsidRPr="00EC092D" w:rsidRDefault="00934ADE" w:rsidP="00934ADE">
      <w:pPr>
        <w:pStyle w:val="EW"/>
        <w:rPr>
          <w:bCs/>
        </w:rPr>
      </w:pPr>
      <w:r w:rsidRPr="00EC092D">
        <w:rPr>
          <w:bCs/>
        </w:rPr>
        <w:t>AAS BS</w:t>
      </w:r>
      <w:r w:rsidRPr="00EC092D">
        <w:rPr>
          <w:rFonts w:hint="eastAsia"/>
          <w:bCs/>
          <w:lang w:eastAsia="zh-CN"/>
        </w:rPr>
        <w:tab/>
      </w:r>
      <w:r w:rsidRPr="00EC092D">
        <w:rPr>
          <w:bCs/>
        </w:rPr>
        <w:t>AAS Base Station</w:t>
      </w:r>
    </w:p>
    <w:p w14:paraId="3EAB2369" w14:textId="77777777" w:rsidR="00934ADE" w:rsidRPr="00EC092D" w:rsidRDefault="00934ADE" w:rsidP="00934ADE">
      <w:pPr>
        <w:pStyle w:val="EW"/>
      </w:pPr>
      <w:r w:rsidRPr="00EC092D">
        <w:t>CSA</w:t>
      </w:r>
      <w:r w:rsidRPr="00EC092D">
        <w:tab/>
        <w:t>C</w:t>
      </w:r>
      <w:r w:rsidRPr="00EC092D">
        <w:rPr>
          <w:lang w:eastAsia="en-GB"/>
        </w:rPr>
        <w:t>apability Set</w:t>
      </w:r>
      <w:r w:rsidRPr="00EC092D">
        <w:rPr>
          <w:rFonts w:cs="Arial"/>
        </w:rPr>
        <w:t xml:space="preserve"> supported by the AAS BS</w:t>
      </w:r>
    </w:p>
    <w:p w14:paraId="467A42DE" w14:textId="77777777" w:rsidR="00934ADE" w:rsidRPr="00EC092D" w:rsidRDefault="00934ADE" w:rsidP="00934ADE">
      <w:pPr>
        <w:pStyle w:val="EW"/>
      </w:pPr>
      <w:r w:rsidRPr="00EC092D">
        <w:t>EMC</w:t>
      </w:r>
      <w:r w:rsidRPr="00EC092D">
        <w:tab/>
        <w:t>ElectroMagnetic Compatibility</w:t>
      </w:r>
    </w:p>
    <w:p w14:paraId="5B6422AD" w14:textId="77777777" w:rsidR="00934ADE" w:rsidRPr="00EC092D" w:rsidRDefault="00934ADE" w:rsidP="00934ADE">
      <w:pPr>
        <w:pStyle w:val="EW"/>
      </w:pPr>
      <w:r w:rsidRPr="00EC092D">
        <w:t>EUT</w:t>
      </w:r>
      <w:r w:rsidRPr="00EC092D">
        <w:tab/>
        <w:t>Equipment Under Test</w:t>
      </w:r>
    </w:p>
    <w:p w14:paraId="2B93337F" w14:textId="77777777" w:rsidR="00934ADE" w:rsidRPr="00EC092D" w:rsidRDefault="00934ADE" w:rsidP="00934ADE">
      <w:pPr>
        <w:pStyle w:val="EW"/>
      </w:pPr>
      <w:r w:rsidRPr="00EC092D">
        <w:t>FR1</w:t>
      </w:r>
      <w:r w:rsidRPr="00EC092D">
        <w:tab/>
        <w:t>Frequency Range 1</w:t>
      </w:r>
    </w:p>
    <w:p w14:paraId="492B5126" w14:textId="77777777" w:rsidR="00934ADE" w:rsidRPr="00EC092D" w:rsidRDefault="00934ADE" w:rsidP="00934ADE">
      <w:pPr>
        <w:pStyle w:val="EW"/>
      </w:pPr>
      <w:r w:rsidRPr="00EC092D">
        <w:t>MSR</w:t>
      </w:r>
      <w:r w:rsidRPr="00EC092D">
        <w:tab/>
        <w:t>Multi-Standard Radio</w:t>
      </w:r>
    </w:p>
    <w:p w14:paraId="1DD4F99F" w14:textId="77777777" w:rsidR="00934ADE" w:rsidRPr="00EC092D" w:rsidRDefault="00934ADE" w:rsidP="00934ADE">
      <w:pPr>
        <w:pStyle w:val="EW"/>
        <w:rPr>
          <w:lang w:val="en-US" w:eastAsia="zh-CN"/>
        </w:rPr>
      </w:pPr>
      <w:r w:rsidRPr="00EC092D">
        <w:rPr>
          <w:lang w:val="en-US" w:eastAsia="zh-CN"/>
        </w:rPr>
        <w:t>NB-IoT</w:t>
      </w:r>
      <w:r w:rsidRPr="00EC092D">
        <w:rPr>
          <w:lang w:val="en-US" w:eastAsia="zh-CN"/>
        </w:rPr>
        <w:tab/>
        <w:t>Narrowband – Internet of Things</w:t>
      </w:r>
    </w:p>
    <w:p w14:paraId="0E7901EF" w14:textId="77777777" w:rsidR="00934ADE" w:rsidRPr="00EC092D" w:rsidRDefault="00934ADE" w:rsidP="00934ADE">
      <w:pPr>
        <w:pStyle w:val="EW"/>
        <w:rPr>
          <w:rFonts w:cs="v4.2.0"/>
          <w:lang w:eastAsia="en-GB"/>
        </w:rPr>
      </w:pPr>
      <w:r w:rsidRPr="00EC092D">
        <w:rPr>
          <w:rFonts w:cs="v4.2.0"/>
          <w:lang w:eastAsia="en-GB"/>
        </w:rPr>
        <w:t>NR</w:t>
      </w:r>
      <w:r w:rsidRPr="00EC092D">
        <w:rPr>
          <w:rFonts w:cs="v4.2.0"/>
          <w:lang w:eastAsia="en-GB"/>
        </w:rPr>
        <w:tab/>
        <w:t>New Radio</w:t>
      </w:r>
    </w:p>
    <w:p w14:paraId="534BF801" w14:textId="77777777" w:rsidR="00934ADE" w:rsidRPr="00EC092D" w:rsidRDefault="00934ADE" w:rsidP="00934ADE">
      <w:pPr>
        <w:pStyle w:val="EW"/>
      </w:pPr>
      <w:r w:rsidRPr="00EC092D">
        <w:rPr>
          <w:rFonts w:cs="v4.2.0"/>
          <w:lang w:eastAsia="en-GB"/>
        </w:rPr>
        <w:t>RCSA</w:t>
      </w:r>
      <w:r w:rsidRPr="00EC092D">
        <w:rPr>
          <w:rFonts w:cs="v4.2.0"/>
          <w:lang w:eastAsia="en-GB"/>
        </w:rPr>
        <w:tab/>
      </w:r>
      <w:r w:rsidRPr="00EC092D">
        <w:rPr>
          <w:lang w:eastAsia="en-GB"/>
        </w:rPr>
        <w:t>Radiated Capability Set</w:t>
      </w:r>
      <w:r w:rsidRPr="00EC092D">
        <w:rPr>
          <w:rFonts w:cs="Arial"/>
        </w:rPr>
        <w:t xml:space="preserve"> supported by the AAS BS</w:t>
      </w:r>
    </w:p>
    <w:p w14:paraId="24761176" w14:textId="77777777" w:rsidR="00934ADE" w:rsidRPr="00EC092D" w:rsidRDefault="00934ADE" w:rsidP="00934ADE">
      <w:pPr>
        <w:pStyle w:val="EW"/>
      </w:pPr>
      <w:r w:rsidRPr="00EC092D">
        <w:rPr>
          <w:rFonts w:cs="v4.2.0"/>
          <w:lang w:eastAsia="en-GB"/>
        </w:rPr>
        <w:lastRenderedPageBreak/>
        <w:t>RDN</w:t>
      </w:r>
      <w:r w:rsidRPr="00EC092D">
        <w:rPr>
          <w:rFonts w:cs="v4.2.0"/>
          <w:lang w:eastAsia="en-GB"/>
        </w:rPr>
        <w:tab/>
      </w:r>
      <w:r w:rsidRPr="00EC092D">
        <w:t>Radio Distribution Network</w:t>
      </w:r>
    </w:p>
    <w:p w14:paraId="6088A033" w14:textId="77777777" w:rsidR="00934ADE" w:rsidRPr="00EC092D" w:rsidRDefault="00934ADE" w:rsidP="00934ADE">
      <w:pPr>
        <w:pStyle w:val="EW"/>
        <w:rPr>
          <w:rFonts w:cs="v4.2.0"/>
          <w:lang w:eastAsia="en-GB"/>
        </w:rPr>
      </w:pPr>
      <w:r w:rsidRPr="00EC092D">
        <w:rPr>
          <w:rFonts w:cs="v4.2.0"/>
          <w:lang w:eastAsia="en-GB"/>
        </w:rPr>
        <w:t>RF</w:t>
      </w:r>
      <w:r w:rsidRPr="00EC092D">
        <w:rPr>
          <w:rFonts w:cs="v4.2.0"/>
          <w:lang w:eastAsia="en-GB"/>
        </w:rPr>
        <w:tab/>
        <w:t>Radio Frequency</w:t>
      </w:r>
    </w:p>
    <w:p w14:paraId="7476B78A" w14:textId="77777777" w:rsidR="00934ADE" w:rsidRPr="00EC092D" w:rsidRDefault="00934ADE" w:rsidP="00934ADE">
      <w:pPr>
        <w:pStyle w:val="EW"/>
      </w:pPr>
      <w:r w:rsidRPr="00EC092D">
        <w:rPr>
          <w:rFonts w:cs="v4.2.0"/>
          <w:lang w:eastAsia="en-GB"/>
        </w:rPr>
        <w:t>RIB</w:t>
      </w:r>
      <w:r w:rsidRPr="00EC092D">
        <w:rPr>
          <w:rFonts w:cs="v4.2.0"/>
          <w:lang w:eastAsia="en-GB"/>
        </w:rPr>
        <w:tab/>
        <w:t>Radiated Interface Boundary</w:t>
      </w:r>
    </w:p>
    <w:p w14:paraId="096C225F" w14:textId="77777777" w:rsidR="00934ADE" w:rsidRPr="00EC092D" w:rsidRDefault="00934ADE" w:rsidP="00934ADE">
      <w:pPr>
        <w:pStyle w:val="EW"/>
        <w:rPr>
          <w:rFonts w:cs="v4.2.0"/>
        </w:rPr>
      </w:pPr>
      <w:r w:rsidRPr="00EC092D">
        <w:t>TAB</w:t>
      </w:r>
      <w:r w:rsidRPr="00EC092D">
        <w:tab/>
      </w:r>
      <w:r w:rsidRPr="00EC092D">
        <w:rPr>
          <w:rFonts w:cs="v4.2.0"/>
        </w:rPr>
        <w:t>Transceiver Array Boundary</w:t>
      </w:r>
    </w:p>
    <w:p w14:paraId="146F4618" w14:textId="77777777" w:rsidR="00934ADE" w:rsidRPr="00EC092D" w:rsidRDefault="00934ADE" w:rsidP="00934ADE">
      <w:pPr>
        <w:pStyle w:val="Heading1"/>
        <w:rPr>
          <w:rFonts w:cs="v4.2.0"/>
        </w:rPr>
      </w:pPr>
      <w:bookmarkStart w:id="68" w:name="_Toc21020115"/>
      <w:bookmarkStart w:id="69" w:name="_Toc29763916"/>
      <w:bookmarkStart w:id="70" w:name="_Toc29763959"/>
      <w:bookmarkStart w:id="71" w:name="_Toc36031790"/>
      <w:bookmarkStart w:id="72" w:name="_Toc37180229"/>
      <w:bookmarkStart w:id="73" w:name="_Toc45877240"/>
      <w:bookmarkStart w:id="74" w:name="_Toc130736905"/>
      <w:bookmarkStart w:id="75" w:name="_Toc155232566"/>
      <w:r w:rsidRPr="00EC092D">
        <w:rPr>
          <w:rFonts w:cs="v4.2.0"/>
        </w:rPr>
        <w:t>4</w:t>
      </w:r>
      <w:r w:rsidRPr="00EC092D">
        <w:rPr>
          <w:rFonts w:cs="v4.2.0"/>
        </w:rPr>
        <w:tab/>
        <w:t>Test conditions</w:t>
      </w:r>
      <w:bookmarkEnd w:id="68"/>
      <w:bookmarkEnd w:id="69"/>
      <w:bookmarkEnd w:id="70"/>
      <w:bookmarkEnd w:id="71"/>
      <w:bookmarkEnd w:id="72"/>
      <w:bookmarkEnd w:id="73"/>
      <w:bookmarkEnd w:id="74"/>
      <w:bookmarkEnd w:id="75"/>
    </w:p>
    <w:p w14:paraId="0BE0C74F" w14:textId="77777777" w:rsidR="00934ADE" w:rsidRPr="00EC092D" w:rsidRDefault="00934ADE" w:rsidP="00934ADE">
      <w:pPr>
        <w:rPr>
          <w:rFonts w:cs="v4.2.0"/>
          <w:lang w:eastAsia="en-GB"/>
        </w:rPr>
      </w:pPr>
      <w:r w:rsidRPr="00EC092D">
        <w:rPr>
          <w:rFonts w:cs="v4.2.0"/>
          <w:lang w:eastAsia="en-GB"/>
        </w:rPr>
        <w:t>The equipment shall be tested in normal test environment defined in base station conformance testing specification TS 37.145-1 [3], or TS 37.145-2 [10]. The test conditions shall be recorded in the test report.</w:t>
      </w:r>
    </w:p>
    <w:p w14:paraId="37D67D9F" w14:textId="77777777" w:rsidR="00B43A63" w:rsidRPr="00EC092D" w:rsidRDefault="00B43A63" w:rsidP="00B43A63">
      <w:pPr>
        <w:rPr>
          <w:rFonts w:cs="v4.2.0"/>
          <w:lang w:eastAsia="en-GB"/>
        </w:rPr>
      </w:pPr>
      <w:r w:rsidRPr="00EC092D">
        <w:rPr>
          <w:rFonts w:cs="v4.2.0"/>
          <w:lang w:eastAsia="en-GB"/>
        </w:rPr>
        <w:t>For an AAS BS supporting more than one RAT</w:t>
      </w:r>
      <w:r>
        <w:rPr>
          <w:rFonts w:cs="v4.2.0"/>
          <w:lang w:eastAsia="en-GB"/>
        </w:rPr>
        <w:t xml:space="preserve"> (see D6.12 in TS 37.145-1 [3], or D9.25 in TS 37.145-2 [10])</w:t>
      </w:r>
      <w:r w:rsidRPr="00EC092D">
        <w:rPr>
          <w:rFonts w:cs="v4.2.0"/>
          <w:lang w:eastAsia="en-GB"/>
        </w:rPr>
        <w:t xml:space="preserve">, tests shall be performed with RATs activated according to the test configurations in </w:t>
      </w:r>
      <w:r w:rsidRPr="00EC092D">
        <w:rPr>
          <w:rFonts w:hint="eastAsia"/>
          <w:lang w:val="en-US" w:eastAsia="zh-CN"/>
        </w:rPr>
        <w:t>subclause 4.4</w:t>
      </w:r>
      <w:r w:rsidRPr="00EC092D">
        <w:rPr>
          <w:rFonts w:cs="v4.2.0"/>
          <w:lang w:eastAsia="en-GB"/>
        </w:rPr>
        <w:t xml:space="preserve">. Tests shall be performed relating to each type of port and RIB, and need not be repeated for each RAT if operating RATs are assessed simultaneously during the test. </w:t>
      </w:r>
    </w:p>
    <w:p w14:paraId="3A9E17F3" w14:textId="3A8504A7" w:rsidR="00B43A63" w:rsidRPr="00EC092D" w:rsidRDefault="00B43A63" w:rsidP="00B43A63">
      <w:pPr>
        <w:rPr>
          <w:rFonts w:cs="v4.2.0"/>
          <w:lang w:eastAsia="en-GB"/>
        </w:rPr>
      </w:pPr>
      <w:r w:rsidRPr="00EC092D">
        <w:rPr>
          <w:rFonts w:cs="v4.2.0"/>
          <w:lang w:eastAsia="en-GB"/>
        </w:rPr>
        <w:t>For AAS BS supporting single RAT operation only</w:t>
      </w:r>
      <w:r>
        <w:rPr>
          <w:rFonts w:cs="v4.2.0"/>
          <w:lang w:eastAsia="en-GB"/>
        </w:rPr>
        <w:t xml:space="preserve"> (see D6.12 in TS 37.145-1 [3], or D9.25 in TS 37.145-2 [10])</w:t>
      </w:r>
      <w:r w:rsidRPr="00EC092D">
        <w:rPr>
          <w:rFonts w:cs="v4.2.0"/>
          <w:lang w:eastAsia="en-GB"/>
        </w:rPr>
        <w:t xml:space="preserve">, tests relating to the </w:t>
      </w:r>
      <w:r w:rsidRPr="00EC092D">
        <w:rPr>
          <w:rFonts w:cs="v4.2.0"/>
          <w:i/>
          <w:lang w:eastAsia="en-GB"/>
        </w:rPr>
        <w:t>antenna port(s)</w:t>
      </w:r>
      <w:r w:rsidRPr="00EC092D">
        <w:rPr>
          <w:rFonts w:cs="v4.2.0"/>
          <w:lang w:eastAsia="en-GB"/>
        </w:rPr>
        <w:t xml:space="preserve"> and RIBs shall be performed for each supported RAT.</w:t>
      </w:r>
    </w:p>
    <w:p w14:paraId="5E09A14A" w14:textId="77777777" w:rsidR="00B43A63" w:rsidRPr="00EC092D" w:rsidRDefault="00B43A63" w:rsidP="00B43A63">
      <w:pPr>
        <w:rPr>
          <w:rFonts w:cs="v4.2.0"/>
          <w:lang w:eastAsia="en-GB"/>
        </w:rPr>
      </w:pPr>
      <w:r w:rsidRPr="00EC092D">
        <w:t>For AAS BS capable of multi-band operation</w:t>
      </w:r>
      <w:r>
        <w:t xml:space="preserve"> </w:t>
      </w:r>
      <w:r>
        <w:rPr>
          <w:rFonts w:cs="v4.2.0"/>
          <w:lang w:eastAsia="en-GB"/>
        </w:rPr>
        <w:t>(see D6.13 in TS 37.145-1 [3], or D9.15 in TS 37.145-2 [10])</w:t>
      </w:r>
      <w:r w:rsidRPr="00EC092D">
        <w:t xml:space="preserve">, the requirements in the present document apply for each supported operating band unless otherwise stated. </w:t>
      </w:r>
      <w:r w:rsidRPr="00EC092D">
        <w:rPr>
          <w:rFonts w:cs="v4.2.0"/>
          <w:lang w:eastAsia="en-GB"/>
        </w:rPr>
        <w:t xml:space="preserve">Operating bands and RATs shall be activated according to the respective test configurations in </w:t>
      </w:r>
      <w:r w:rsidRPr="00EC092D">
        <w:rPr>
          <w:lang w:eastAsia="en-GB"/>
        </w:rPr>
        <w:t>TS 25.113 [5], TS 36.113 [6], TS 37.113 [4], or TS 38.113 [30]</w:t>
      </w:r>
      <w:r w:rsidRPr="00EC092D">
        <w:t>.</w:t>
      </w:r>
      <w:r w:rsidRPr="00EC092D">
        <w:rPr>
          <w:rFonts w:cs="v4.2.0"/>
          <w:lang w:eastAsia="en-GB"/>
        </w:rPr>
        <w:t xml:space="preserve"> Tests shall be performed relating to each type of port and RIB, and all RATs per band shall be assessed during the tests.</w:t>
      </w:r>
    </w:p>
    <w:p w14:paraId="0516BDAF" w14:textId="031CFE67" w:rsidR="00B43A63" w:rsidRDefault="00B43A63" w:rsidP="00B43A63">
      <w:r w:rsidRPr="00EC092D">
        <w:t>Requirements apply only for the declared operating band</w:t>
      </w:r>
      <w:r>
        <w:t>(s)</w:t>
      </w:r>
      <w:r w:rsidRPr="00EC092D">
        <w:t xml:space="preserve"> </w:t>
      </w:r>
      <w:r>
        <w:rPr>
          <w:rFonts w:cs="v4.2.0"/>
          <w:lang w:eastAsia="en-GB"/>
        </w:rPr>
        <w:t xml:space="preserve">(see </w:t>
      </w:r>
      <w:r w:rsidRPr="00EC092D">
        <w:t xml:space="preserve">manufacturer's declaration </w:t>
      </w:r>
      <w:r>
        <w:rPr>
          <w:rFonts w:cs="v4.2.0"/>
          <w:lang w:eastAsia="en-GB"/>
        </w:rPr>
        <w:t>D6.1 in TS 37.145-1 [3], or D9.4 in TS 37.145-2 [10])</w:t>
      </w:r>
      <w:r w:rsidRPr="00EC092D">
        <w:t>, and corresponding Band Categories as per CSA</w:t>
      </w:r>
      <w:r>
        <w:t xml:space="preserve"> (</w:t>
      </w:r>
      <w:r>
        <w:rPr>
          <w:rFonts w:cs="v4.2.0"/>
          <w:lang w:eastAsia="en-GB"/>
        </w:rPr>
        <w:t>see D6.12 in TS 37.145-1 [3]</w:t>
      </w:r>
      <w:r>
        <w:t>)</w:t>
      </w:r>
      <w:r w:rsidRPr="00EC092D">
        <w:t xml:space="preserve"> and/or RCSA capability sets</w:t>
      </w:r>
      <w:r>
        <w:t xml:space="preserve"> (</w:t>
      </w:r>
      <w:r>
        <w:rPr>
          <w:rFonts w:cs="v4.2.0"/>
          <w:lang w:eastAsia="en-GB"/>
        </w:rPr>
        <w:t>see D9.25 in TS 37.145-2 [10]</w:t>
      </w:r>
      <w:r>
        <w:t>)</w:t>
      </w:r>
      <w:r w:rsidRPr="00EC092D">
        <w:t>.</w:t>
      </w:r>
    </w:p>
    <w:p w14:paraId="2308C9EC" w14:textId="30653A7A" w:rsidR="00934ADE" w:rsidRPr="00EC092D" w:rsidRDefault="00B43A63" w:rsidP="00B43A63">
      <w:pPr>
        <w:rPr>
          <w:rFonts w:cs="v4.2.0"/>
          <w:lang w:eastAsia="en-GB"/>
        </w:rPr>
      </w:pPr>
      <w:r w:rsidRPr="005922A1">
        <w:t xml:space="preserve">The manufacturer shall declare the supported capability set(s) according to TS 37.145-1 [3] and TS 37.145-2 [10]. </w:t>
      </w:r>
      <w:r w:rsidRPr="005922A1">
        <w:rPr>
          <w:rFonts w:cs="v4.2.0"/>
          <w:lang w:eastAsia="en-GB"/>
        </w:rPr>
        <w:t xml:space="preserve">Tests performed on an AAS BS according to a declared capability set(s) cover all single RAT and multi-RAT configurations included in the declared capability set. </w:t>
      </w:r>
      <w:r>
        <w:rPr>
          <w:rFonts w:cs="v4.2.0"/>
          <w:lang w:eastAsia="en-GB"/>
        </w:rPr>
        <w:t xml:space="preserve">Exception can be </w:t>
      </w:r>
      <w:r w:rsidRPr="00167FE9">
        <w:rPr>
          <w:rFonts w:cs="v4.2.0"/>
          <w:lang w:eastAsia="en-GB"/>
        </w:rPr>
        <w:t>made for immunity testing based on declaration DEMC.1</w:t>
      </w:r>
      <w:r>
        <w:rPr>
          <w:rFonts w:cs="v4.2.0"/>
          <w:lang w:eastAsia="en-GB"/>
        </w:rPr>
        <w:t xml:space="preserve">, </w:t>
      </w:r>
      <w:r w:rsidRPr="005922A1">
        <w:rPr>
          <w:rFonts w:cs="v4.2.0"/>
          <w:lang w:eastAsia="en-GB"/>
        </w:rPr>
        <w:t>DEMC.2</w:t>
      </w:r>
      <w:r>
        <w:rPr>
          <w:rFonts w:cs="v4.2.0"/>
          <w:lang w:eastAsia="en-GB"/>
        </w:rPr>
        <w:t xml:space="preserve">, DEMC.3, and </w:t>
      </w:r>
      <w:r w:rsidRPr="005922A1">
        <w:rPr>
          <w:rFonts w:cs="v4.2.0"/>
          <w:lang w:eastAsia="en-GB"/>
        </w:rPr>
        <w:t>DEMC.4</w:t>
      </w:r>
      <w:r w:rsidRPr="00167FE9">
        <w:rPr>
          <w:rFonts w:cs="v4.2.0"/>
          <w:lang w:eastAsia="en-GB"/>
        </w:rPr>
        <w:t xml:space="preserve"> (see table 4.</w:t>
      </w:r>
      <w:r>
        <w:rPr>
          <w:rFonts w:cs="v4.2.0"/>
          <w:lang w:eastAsia="en-GB"/>
        </w:rPr>
        <w:t>5</w:t>
      </w:r>
      <w:r w:rsidRPr="00167FE9">
        <w:rPr>
          <w:rFonts w:cs="v4.2.0"/>
          <w:lang w:eastAsia="en-GB"/>
        </w:rPr>
        <w:t xml:space="preserve">-1), as detailed </w:t>
      </w:r>
      <w:r>
        <w:rPr>
          <w:rFonts w:cs="v4.2.0"/>
          <w:lang w:eastAsia="en-GB"/>
        </w:rPr>
        <w:t>in a</w:t>
      </w:r>
      <w:r w:rsidRPr="00167FE9">
        <w:rPr>
          <w:rFonts w:cs="v4.2.0"/>
          <w:lang w:eastAsia="en-GB"/>
        </w:rPr>
        <w:t xml:space="preserve">nnex </w:t>
      </w:r>
      <w:r>
        <w:rPr>
          <w:rFonts w:cs="v4.2.0"/>
          <w:lang w:eastAsia="en-GB"/>
        </w:rPr>
        <w:t>A</w:t>
      </w:r>
      <w:r w:rsidRPr="00167FE9">
        <w:rPr>
          <w:rFonts w:cs="v4.2.0"/>
          <w:lang w:eastAsia="en-GB"/>
        </w:rPr>
        <w:t>.</w:t>
      </w:r>
    </w:p>
    <w:p w14:paraId="44534ED1" w14:textId="1C105DBA" w:rsidR="00B43A63" w:rsidRPr="00EC092D" w:rsidRDefault="00B43A63" w:rsidP="00B43A63">
      <w:pPr>
        <w:pStyle w:val="NO"/>
        <w:rPr>
          <w:lang w:eastAsia="en-GB"/>
        </w:rPr>
      </w:pPr>
      <w:r w:rsidRPr="00EC092D">
        <w:rPr>
          <w:lang w:eastAsia="en-GB"/>
        </w:rPr>
        <w:t>NOTE 1:</w:t>
      </w:r>
      <w:r>
        <w:rPr>
          <w:lang w:eastAsia="en-GB"/>
        </w:rPr>
        <w:tab/>
      </w:r>
      <w:r w:rsidRPr="00EC092D">
        <w:rPr>
          <w:rFonts w:cs="Arial"/>
          <w:i/>
          <w:szCs w:val="18"/>
        </w:rPr>
        <w:t>TAB connector</w:t>
      </w:r>
      <w:r w:rsidRPr="00EC092D">
        <w:rPr>
          <w:rFonts w:cs="Arial"/>
          <w:szCs w:val="18"/>
        </w:rPr>
        <w:t xml:space="preserve"> </w:t>
      </w:r>
      <w:r w:rsidRPr="00EC092D">
        <w:rPr>
          <w:lang w:eastAsia="en-GB"/>
        </w:rPr>
        <w:t xml:space="preserve">capability sets (CSA) for </w:t>
      </w:r>
      <w:r w:rsidRPr="00EC092D">
        <w:rPr>
          <w:i/>
          <w:lang w:eastAsia="en-GB"/>
        </w:rPr>
        <w:t>hybrid AAS BS</w:t>
      </w:r>
      <w:r w:rsidRPr="00EC092D">
        <w:rPr>
          <w:lang w:eastAsia="en-GB"/>
        </w:rPr>
        <w:t xml:space="preserve"> are defined in TS 37.145-1 [3] and declared in </w:t>
      </w:r>
      <w:r w:rsidRPr="00EC092D">
        <w:rPr>
          <w:rFonts w:cs="Arial"/>
          <w:szCs w:val="18"/>
        </w:rPr>
        <w:t xml:space="preserve">D6.12 </w:t>
      </w:r>
      <w:r w:rsidRPr="00EC092D">
        <w:rPr>
          <w:lang w:eastAsia="en-GB"/>
        </w:rPr>
        <w:t>declaration.</w:t>
      </w:r>
    </w:p>
    <w:p w14:paraId="178C170E" w14:textId="3AE860FE" w:rsidR="00934ADE" w:rsidRPr="00EC092D" w:rsidRDefault="00B43A63" w:rsidP="00B43A63">
      <w:pPr>
        <w:pStyle w:val="NO"/>
        <w:rPr>
          <w:rFonts w:cs="v4.2.0"/>
          <w:lang w:eastAsia="en-GB"/>
        </w:rPr>
      </w:pPr>
      <w:r w:rsidRPr="00EC092D">
        <w:rPr>
          <w:lang w:eastAsia="en-GB"/>
        </w:rPr>
        <w:t>NOTE 2:</w:t>
      </w:r>
      <w:r>
        <w:rPr>
          <w:lang w:eastAsia="en-GB"/>
        </w:rPr>
        <w:tab/>
      </w:r>
      <w:r w:rsidRPr="00EC092D">
        <w:rPr>
          <w:lang w:eastAsia="en-GB"/>
        </w:rPr>
        <w:t xml:space="preserve">Radiated capability sets (RCSA) for </w:t>
      </w:r>
      <w:r w:rsidRPr="00EC092D">
        <w:rPr>
          <w:i/>
          <w:lang w:eastAsia="en-GB"/>
        </w:rPr>
        <w:t>hybrid AAS BS</w:t>
      </w:r>
      <w:r w:rsidRPr="00EC092D">
        <w:rPr>
          <w:lang w:eastAsia="en-GB"/>
        </w:rPr>
        <w:t xml:space="preserve"> and OTA AAS BS are defined in TS 37.145-2 [10] and declared by D9.25 declaration.</w:t>
      </w:r>
    </w:p>
    <w:p w14:paraId="745D247D" w14:textId="77777777" w:rsidR="00934ADE" w:rsidRPr="00EC092D" w:rsidRDefault="00934ADE" w:rsidP="00934ADE">
      <w:pPr>
        <w:rPr>
          <w:rFonts w:cs="v4.2.0"/>
          <w:lang w:eastAsia="en-GB"/>
        </w:rPr>
      </w:pPr>
      <w:r w:rsidRPr="00EC092D">
        <w:rPr>
          <w:rFonts w:cs="v4.2.0"/>
          <w:lang w:eastAsia="en-GB"/>
        </w:rPr>
        <w:t xml:space="preserve">Where the </w:t>
      </w:r>
      <w:r w:rsidRPr="00EC092D">
        <w:rPr>
          <w:rFonts w:cs="v4.2.0"/>
          <w:i/>
          <w:lang w:eastAsia="en-GB"/>
        </w:rPr>
        <w:t>hybrid AAS BS</w:t>
      </w:r>
      <w:r w:rsidRPr="00EC092D">
        <w:rPr>
          <w:rFonts w:cs="v4.2.0"/>
          <w:lang w:eastAsia="en-GB"/>
        </w:rPr>
        <w:t xml:space="preserve"> has multiple </w:t>
      </w:r>
      <w:r w:rsidRPr="00EC092D">
        <w:rPr>
          <w:rFonts w:cs="v4.2.0"/>
          <w:i/>
          <w:lang w:eastAsia="en-GB"/>
        </w:rPr>
        <w:t>TAB connectors</w:t>
      </w:r>
      <w:r w:rsidRPr="00EC092D">
        <w:rPr>
          <w:rFonts w:cs="v4.2.0"/>
          <w:lang w:eastAsia="en-GB"/>
        </w:rPr>
        <w:t xml:space="preserve"> which are declared to be equivalent then it is sufficient to perform EMC tests on a single representative </w:t>
      </w:r>
      <w:r w:rsidRPr="00EC092D">
        <w:rPr>
          <w:rFonts w:cs="v4.2.0"/>
          <w:i/>
          <w:lang w:eastAsia="en-GB"/>
        </w:rPr>
        <w:t>TAB connector</w:t>
      </w:r>
      <w:r w:rsidRPr="00EC092D">
        <w:rPr>
          <w:rFonts w:cs="v4.2.0"/>
          <w:lang w:eastAsia="en-GB"/>
        </w:rPr>
        <w:t xml:space="preserve">. For the definition of the </w:t>
      </w:r>
      <w:r w:rsidRPr="00EC092D">
        <w:rPr>
          <w:rFonts w:cs="Arial"/>
          <w:i/>
          <w:szCs w:val="18"/>
        </w:rPr>
        <w:t>TAB connector</w:t>
      </w:r>
      <w:r w:rsidRPr="00EC092D">
        <w:rPr>
          <w:rFonts w:cs="Arial"/>
          <w:szCs w:val="18"/>
        </w:rPr>
        <w:t xml:space="preserve"> equivalence</w:t>
      </w:r>
      <w:r w:rsidRPr="00EC092D">
        <w:rPr>
          <w:rFonts w:cs="v4.2.0"/>
          <w:lang w:eastAsia="en-GB"/>
        </w:rPr>
        <w:t xml:space="preserve"> declaration (D6.70), refer to TS 37.145-1 [3].</w:t>
      </w:r>
    </w:p>
    <w:p w14:paraId="344DB64A" w14:textId="77777777" w:rsidR="00934ADE" w:rsidRPr="00EC092D" w:rsidRDefault="00934ADE" w:rsidP="00934ADE">
      <w:r w:rsidRPr="00EC092D">
        <w:rPr>
          <w:rFonts w:cs="v4.2.0"/>
          <w:lang w:eastAsia="en-GB"/>
        </w:rPr>
        <w:t xml:space="preserve">EMC test shall not be performed with the AAS BS </w:t>
      </w:r>
      <w:r w:rsidRPr="00EC092D">
        <w:rPr>
          <w:rFonts w:cs="v4.2.0"/>
          <w:i/>
          <w:lang w:eastAsia="en-GB"/>
        </w:rPr>
        <w:t>antenna array</w:t>
      </w:r>
      <w:r w:rsidRPr="00EC092D">
        <w:rPr>
          <w:rFonts w:cs="v4.2.0"/>
          <w:lang w:eastAsia="en-GB"/>
        </w:rPr>
        <w:t xml:space="preserve"> radiating, all </w:t>
      </w:r>
      <w:r w:rsidRPr="00EC092D">
        <w:rPr>
          <w:rFonts w:cs="v4.2.0"/>
          <w:i/>
          <w:lang w:eastAsia="en-GB"/>
        </w:rPr>
        <w:t>TAB connectors</w:t>
      </w:r>
      <w:r w:rsidRPr="00EC092D">
        <w:rPr>
          <w:rFonts w:cs="v4.2.0"/>
          <w:lang w:eastAsia="en-GB"/>
        </w:rPr>
        <w:t xml:space="preserve"> shall be disconnected from the </w:t>
      </w:r>
      <w:r w:rsidRPr="00EC092D">
        <w:rPr>
          <w:rFonts w:cs="v4.2.0"/>
          <w:i/>
          <w:lang w:eastAsia="en-GB"/>
        </w:rPr>
        <w:t>radio distribution network</w:t>
      </w:r>
      <w:r w:rsidRPr="00EC092D">
        <w:rPr>
          <w:rFonts w:cs="v4.2.0"/>
          <w:lang w:eastAsia="en-GB"/>
        </w:rPr>
        <w:t xml:space="preserve"> (RDN)/antenna array as specified in </w:t>
      </w:r>
      <w:r w:rsidRPr="00EC092D">
        <w:t>TS 37.105</w:t>
      </w:r>
      <w:r w:rsidRPr="00EC092D">
        <w:rPr>
          <w:rFonts w:cs="v4.2.0"/>
          <w:lang w:eastAsia="en-GB"/>
        </w:rPr>
        <w:t xml:space="preserve"> [2] and terminated in an appropriate load impedance. For the description of the </w:t>
      </w:r>
      <w:r w:rsidRPr="00EC092D">
        <w:rPr>
          <w:lang w:eastAsia="zh-CN"/>
        </w:rPr>
        <w:t>general AAS BS radio architecture</w:t>
      </w:r>
      <w:r w:rsidRPr="00EC092D">
        <w:rPr>
          <w:rFonts w:cs="v4.2.0"/>
          <w:lang w:eastAsia="en-GB"/>
        </w:rPr>
        <w:t xml:space="preserve"> and relations between the RDN/</w:t>
      </w:r>
      <w:r w:rsidRPr="00EC092D">
        <w:rPr>
          <w:rFonts w:cs="v4.2.0"/>
          <w:i/>
          <w:lang w:eastAsia="en-GB"/>
        </w:rPr>
        <w:t>antenna array</w:t>
      </w:r>
      <w:r w:rsidRPr="00EC092D">
        <w:rPr>
          <w:rFonts w:cs="v4.2.0"/>
          <w:lang w:eastAsia="en-GB"/>
        </w:rPr>
        <w:t xml:space="preserve"> and the </w:t>
      </w:r>
      <w:r w:rsidRPr="00EC092D">
        <w:rPr>
          <w:rFonts w:cs="v4.2.0"/>
        </w:rPr>
        <w:t>Transceiver Array Boundary</w:t>
      </w:r>
      <w:r w:rsidRPr="00EC092D">
        <w:rPr>
          <w:rFonts w:cs="v4.2.0"/>
          <w:lang w:eastAsia="en-GB"/>
        </w:rPr>
        <w:t xml:space="preserve">, refer to </w:t>
      </w:r>
      <w:r w:rsidR="002F0EF1" w:rsidRPr="00EC092D">
        <w:t>T</w:t>
      </w:r>
      <w:r w:rsidR="002F0EF1">
        <w:t>S</w:t>
      </w:r>
      <w:r w:rsidR="002F0EF1" w:rsidRPr="00EC092D">
        <w:t xml:space="preserve"> 37.</w:t>
      </w:r>
      <w:r w:rsidR="002F0EF1">
        <w:t>105</w:t>
      </w:r>
      <w:r w:rsidR="002F0EF1" w:rsidRPr="00EC092D">
        <w:t xml:space="preserve"> [</w:t>
      </w:r>
      <w:r w:rsidR="002F0EF1">
        <w:t>2</w:t>
      </w:r>
      <w:r w:rsidR="002F0EF1" w:rsidRPr="00EC092D">
        <w:t>]</w:t>
      </w:r>
      <w:r w:rsidRPr="00EC092D">
        <w:t>.</w:t>
      </w:r>
    </w:p>
    <w:p w14:paraId="2456F77F" w14:textId="77777777" w:rsidR="00934ADE" w:rsidRPr="00EC092D" w:rsidRDefault="00934ADE" w:rsidP="00934ADE">
      <w:pPr>
        <w:rPr>
          <w:lang w:eastAsia="en-GB"/>
        </w:rPr>
      </w:pPr>
      <w:r w:rsidRPr="00EC092D">
        <w:t>Depending on RAT capability sets supported by the AAS BS, the following test conditions shall be referred and applied for the BS test configurations:</w:t>
      </w:r>
    </w:p>
    <w:p w14:paraId="376188F9"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w:t>
      </w:r>
      <w:r w:rsidRPr="00EC092D">
        <w:rPr>
          <w:lang w:eastAsia="en-GB"/>
        </w:rPr>
        <w:t xml:space="preserve"> </w:t>
      </w:r>
      <w:r w:rsidRPr="00EC092D">
        <w:rPr>
          <w:i/>
          <w:lang w:eastAsia="en-GB"/>
        </w:rPr>
        <w:t>UTRA operation</w:t>
      </w:r>
      <w:r w:rsidRPr="00EC092D">
        <w:rPr>
          <w:lang w:eastAsia="en-GB"/>
        </w:rPr>
        <w:t xml:space="preserve"> the test conditions from TS 25.113 [5] apply.</w:t>
      </w:r>
    </w:p>
    <w:p w14:paraId="33D07706"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w:t>
      </w:r>
      <w:r w:rsidRPr="00EC092D">
        <w:rPr>
          <w:lang w:eastAsia="en-GB"/>
        </w:rPr>
        <w:t xml:space="preserve"> </w:t>
      </w:r>
      <w:r w:rsidRPr="00EC092D">
        <w:rPr>
          <w:i/>
          <w:lang w:eastAsia="en-GB"/>
        </w:rPr>
        <w:t>E-UTRA operation</w:t>
      </w:r>
      <w:r w:rsidRPr="00EC092D">
        <w:rPr>
          <w:lang w:eastAsia="en-GB"/>
        </w:rPr>
        <w:t xml:space="preserve"> the test conditions from TS 36.113 [6] apply. </w:t>
      </w:r>
    </w:p>
    <w:p w14:paraId="5F72EE5B"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For AAS BS in single RAT NR operation the test conditions from TS 38.113 [30] apply.</w:t>
      </w:r>
    </w:p>
    <w:p w14:paraId="572EF65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MSR operation</w:t>
      </w:r>
      <w:r w:rsidRPr="00EC092D">
        <w:rPr>
          <w:lang w:eastAsia="en-GB"/>
        </w:rPr>
        <w:t xml:space="preserve"> the test conditions from TS 37.113 [4] apply.</w:t>
      </w:r>
    </w:p>
    <w:p w14:paraId="3FAD6D47" w14:textId="77777777" w:rsidR="00934ADE" w:rsidRPr="00EC092D" w:rsidRDefault="00934ADE" w:rsidP="00934ADE">
      <w:pPr>
        <w:rPr>
          <w:lang w:eastAsia="en-GB"/>
        </w:rPr>
      </w:pPr>
      <w:r w:rsidRPr="00EC092D">
        <w:rPr>
          <w:lang w:eastAsia="en-GB"/>
        </w:rPr>
        <w:t xml:space="preserve">Whenever ports are considered for the emissions and immunity testing in the referred TS 25.113 [5], TS 36.113 [6] and TS 37.113 [4] specifications, special considerations shall be taken to test conditions specification for OTA AAS BS due to lack of </w:t>
      </w:r>
      <w:r w:rsidRPr="00EC092D">
        <w:rPr>
          <w:i/>
          <w:lang w:eastAsia="en-GB"/>
        </w:rPr>
        <w:t>antenna ports</w:t>
      </w:r>
      <w:r w:rsidRPr="00EC092D">
        <w:t>.</w:t>
      </w:r>
    </w:p>
    <w:p w14:paraId="7B46186D" w14:textId="77777777" w:rsidR="00934ADE" w:rsidRPr="00EC092D" w:rsidRDefault="00934ADE" w:rsidP="00934ADE">
      <w:pPr>
        <w:pStyle w:val="NO"/>
        <w:rPr>
          <w:noProof/>
        </w:rPr>
      </w:pPr>
      <w:r w:rsidRPr="00EC092D">
        <w:rPr>
          <w:lang w:eastAsia="en-GB"/>
        </w:rPr>
        <w:lastRenderedPageBreak/>
        <w:t>NOTE 3:</w:t>
      </w:r>
      <w:r w:rsidRPr="00EC092D">
        <w:rPr>
          <w:lang w:eastAsia="en-GB"/>
        </w:rPr>
        <w:tab/>
      </w:r>
      <w:r w:rsidRPr="00EC092D">
        <w:rPr>
          <w:noProof/>
        </w:rPr>
        <w:t>T</w:t>
      </w:r>
      <w:r w:rsidRPr="00EC092D">
        <w:rPr>
          <w:lang w:eastAsia="en-GB"/>
        </w:rPr>
        <w:t xml:space="preserve">he receiver exclusion bands defined in E-UTRA and MSR specifications for </w:t>
      </w:r>
      <w:r w:rsidRPr="00EC092D">
        <w:rPr>
          <w:noProof/>
        </w:rPr>
        <w:t>Band 46 operation are not applicable for AAS BS, as the Band 46 operation is not supported</w:t>
      </w:r>
      <w:r w:rsidRPr="00EC092D">
        <w:t xml:space="preserve"> </w:t>
      </w:r>
      <w:r w:rsidRPr="00EC092D">
        <w:rPr>
          <w:noProof/>
        </w:rPr>
        <w:t>by AAS BS.</w:t>
      </w:r>
    </w:p>
    <w:p w14:paraId="4B24136B" w14:textId="77777777" w:rsidR="00934ADE" w:rsidRPr="00EC092D" w:rsidRDefault="00934ADE" w:rsidP="00934ADE">
      <w:pPr>
        <w:pStyle w:val="NO"/>
        <w:rPr>
          <w:noProof/>
        </w:rPr>
      </w:pPr>
      <w:r w:rsidRPr="00EC092D">
        <w:rPr>
          <w:lang w:eastAsia="en-GB"/>
        </w:rPr>
        <w:t xml:space="preserve">NOTE 4: </w:t>
      </w:r>
      <w:r w:rsidRPr="00EC092D">
        <w:rPr>
          <w:noProof/>
        </w:rPr>
        <w:t>The NB-IoT operation is not supported</w:t>
      </w:r>
      <w:r w:rsidRPr="00EC092D">
        <w:t xml:space="preserve"> </w:t>
      </w:r>
      <w:r w:rsidRPr="00EC092D">
        <w:rPr>
          <w:noProof/>
        </w:rPr>
        <w:t>by AAS BS.</w:t>
      </w:r>
    </w:p>
    <w:p w14:paraId="4209D998" w14:textId="77777777" w:rsidR="00934ADE" w:rsidRPr="00EC092D" w:rsidRDefault="00934ADE" w:rsidP="00934ADE">
      <w:pPr>
        <w:pStyle w:val="Heading2"/>
        <w:rPr>
          <w:lang w:eastAsia="en-GB"/>
        </w:rPr>
      </w:pPr>
      <w:bookmarkStart w:id="76" w:name="_Toc21020116"/>
      <w:bookmarkStart w:id="77" w:name="_Toc29763917"/>
      <w:bookmarkStart w:id="78" w:name="_Toc29763960"/>
      <w:bookmarkStart w:id="79" w:name="_Toc36031791"/>
      <w:bookmarkStart w:id="80" w:name="_Toc37180230"/>
      <w:bookmarkStart w:id="81" w:name="_Toc45877241"/>
      <w:bookmarkStart w:id="82" w:name="_Toc130736906"/>
      <w:bookmarkStart w:id="83" w:name="_Toc155232567"/>
      <w:r w:rsidRPr="00EC092D">
        <w:t>4.1</w:t>
      </w:r>
      <w:r w:rsidRPr="00EC092D">
        <w:tab/>
      </w:r>
      <w:r w:rsidRPr="00EC092D">
        <w:rPr>
          <w:lang w:eastAsia="en-GB"/>
        </w:rPr>
        <w:t>Exclusion bands</w:t>
      </w:r>
      <w:bookmarkEnd w:id="76"/>
      <w:bookmarkEnd w:id="77"/>
      <w:bookmarkEnd w:id="78"/>
      <w:bookmarkEnd w:id="79"/>
      <w:bookmarkEnd w:id="80"/>
      <w:bookmarkEnd w:id="81"/>
      <w:bookmarkEnd w:id="82"/>
      <w:bookmarkEnd w:id="83"/>
    </w:p>
    <w:p w14:paraId="0EED8160" w14:textId="77777777" w:rsidR="00934ADE" w:rsidRPr="00EC092D" w:rsidRDefault="00934ADE" w:rsidP="00934ADE">
      <w:pPr>
        <w:pStyle w:val="Heading3"/>
        <w:rPr>
          <w:lang w:eastAsia="en-GB"/>
        </w:rPr>
      </w:pPr>
      <w:bookmarkStart w:id="84" w:name="_Toc21020117"/>
      <w:bookmarkStart w:id="85" w:name="_Toc29763918"/>
      <w:bookmarkStart w:id="86" w:name="_Toc29763961"/>
      <w:bookmarkStart w:id="87" w:name="_Toc36031792"/>
      <w:bookmarkStart w:id="88" w:name="_Toc37180231"/>
      <w:bookmarkStart w:id="89" w:name="_Toc45877242"/>
      <w:bookmarkStart w:id="90" w:name="_Toc130736907"/>
      <w:bookmarkStart w:id="91" w:name="_Toc155232568"/>
      <w:r w:rsidRPr="00EC092D">
        <w:rPr>
          <w:lang w:eastAsia="en-GB"/>
        </w:rPr>
        <w:t>4.1.1</w:t>
      </w:r>
      <w:r w:rsidRPr="00EC092D">
        <w:rPr>
          <w:lang w:eastAsia="en-GB"/>
        </w:rPr>
        <w:tab/>
        <w:t>Transmitter exclusion band</w:t>
      </w:r>
      <w:bookmarkEnd w:id="84"/>
      <w:bookmarkEnd w:id="85"/>
      <w:bookmarkEnd w:id="86"/>
      <w:bookmarkEnd w:id="87"/>
      <w:bookmarkEnd w:id="88"/>
      <w:bookmarkEnd w:id="89"/>
      <w:bookmarkEnd w:id="90"/>
      <w:bookmarkEnd w:id="91"/>
    </w:p>
    <w:p w14:paraId="4888FB98" w14:textId="77777777" w:rsidR="00934ADE" w:rsidRPr="00EC092D" w:rsidRDefault="00934ADE" w:rsidP="00934ADE">
      <w:pPr>
        <w:rPr>
          <w:iCs/>
          <w:lang w:val="en-US" w:eastAsia="zh-CN"/>
        </w:rPr>
      </w:pPr>
      <w:bookmarkStart w:id="92" w:name="_Toc21020118"/>
      <w:bookmarkStart w:id="93" w:name="_Toc29763919"/>
      <w:bookmarkStart w:id="94" w:name="_Toc29763962"/>
      <w:r w:rsidRPr="00EC092D">
        <w:rPr>
          <w:lang w:val="en-US"/>
        </w:rPr>
        <w:t>The</w:t>
      </w:r>
      <w:r w:rsidRPr="00EC092D">
        <w:rPr>
          <w:i/>
          <w:iCs/>
          <w:lang w:val="en-US"/>
        </w:rPr>
        <w:t xml:space="preserve"> </w:t>
      </w:r>
      <w:bookmarkStart w:id="95" w:name="OLE_LINK1"/>
      <w:r w:rsidRPr="00EC092D">
        <w:rPr>
          <w:i/>
          <w:iCs/>
          <w:lang w:val="en-US" w:eastAsia="zh-CN"/>
        </w:rPr>
        <w:t>transmitter</w:t>
      </w:r>
      <w:r w:rsidRPr="00EC092D">
        <w:rPr>
          <w:i/>
          <w:lang w:val="en-US"/>
        </w:rPr>
        <w:t xml:space="preserve"> exclusion band</w:t>
      </w:r>
      <w:bookmarkEnd w:id="95"/>
      <w:r w:rsidRPr="00EC092D">
        <w:rPr>
          <w:lang w:val="en-US"/>
        </w:rPr>
        <w:t xml:space="preserve"> for </w:t>
      </w:r>
      <w:r w:rsidRPr="00EC092D">
        <w:rPr>
          <w:lang w:val="en-US" w:eastAsia="zh-CN"/>
        </w:rPr>
        <w:t xml:space="preserve">BS </w:t>
      </w:r>
      <w:r w:rsidRPr="00EC092D">
        <w:rPr>
          <w:lang w:val="en-US"/>
        </w:rPr>
        <w:t xml:space="preserve">is the </w:t>
      </w:r>
      <w:r w:rsidRPr="00EC092D">
        <w:rPr>
          <w:lang w:val="en-US" w:eastAsia="zh-CN"/>
        </w:rPr>
        <w:t xml:space="preserve">frequency range </w:t>
      </w:r>
      <w:r w:rsidRPr="00EC092D">
        <w:rPr>
          <w:lang w:val="en-US"/>
        </w:rPr>
        <w:t xml:space="preserve">over which no tests of radiated immunity of a </w:t>
      </w:r>
      <w:r w:rsidRPr="00EC092D">
        <w:rPr>
          <w:lang w:val="en-US" w:eastAsia="zh-CN"/>
        </w:rPr>
        <w:t>transmitter</w:t>
      </w:r>
      <w:r w:rsidRPr="00EC092D">
        <w:rPr>
          <w:lang w:val="en-US"/>
        </w:rPr>
        <w:t xml:space="preserve"> are made.</w:t>
      </w:r>
      <w:r w:rsidRPr="00EC092D">
        <w:rPr>
          <w:lang w:val="en-US" w:eastAsia="zh-CN"/>
        </w:rPr>
        <w:t xml:space="preserve"> The </w:t>
      </w:r>
      <w:r w:rsidRPr="00EC092D">
        <w:rPr>
          <w:i/>
          <w:iCs/>
          <w:lang w:val="en-US" w:eastAsia="zh-CN"/>
        </w:rPr>
        <w:t>transmitter</w:t>
      </w:r>
      <w:r w:rsidRPr="00EC092D">
        <w:rPr>
          <w:i/>
          <w:lang w:val="en-US"/>
        </w:rPr>
        <w:t xml:space="preserve"> exclusion band</w:t>
      </w:r>
      <w:r w:rsidRPr="00EC092D">
        <w:rPr>
          <w:i/>
          <w:lang w:val="en-US" w:eastAsia="zh-CN"/>
        </w:rPr>
        <w:t xml:space="preserve"> </w:t>
      </w:r>
      <w:r w:rsidRPr="00EC092D">
        <w:rPr>
          <w:iCs/>
          <w:lang w:val="en-US" w:eastAsia="zh-CN"/>
        </w:rPr>
        <w:t>only applies to OTA AAS BS.</w:t>
      </w:r>
    </w:p>
    <w:p w14:paraId="4A28C724" w14:textId="77777777" w:rsidR="00934ADE" w:rsidRPr="00EC092D" w:rsidRDefault="00934ADE" w:rsidP="00934ADE">
      <w:pPr>
        <w:rPr>
          <w:lang w:val="en-US" w:eastAsia="zh-CN"/>
        </w:rPr>
      </w:pPr>
      <w:r w:rsidRPr="00EC092D">
        <w:rPr>
          <w:rFonts w:hint="eastAsia"/>
          <w:lang w:val="en-US" w:eastAsia="zh-CN"/>
        </w:rPr>
        <w:t>T</w:t>
      </w:r>
      <w:r w:rsidRPr="00EC092D">
        <w:rPr>
          <w:lang w:val="en-US" w:eastAsia="zh-CN"/>
        </w:rPr>
        <w:t xml:space="preserve">he </w:t>
      </w:r>
      <w:r w:rsidRPr="00EC092D">
        <w:rPr>
          <w:rFonts w:hint="eastAsia"/>
          <w:i/>
          <w:lang w:val="en-US" w:eastAsia="zh-CN"/>
        </w:rPr>
        <w:t xml:space="preserve">transmitter </w:t>
      </w:r>
      <w:r w:rsidRPr="00EC092D">
        <w:rPr>
          <w:i/>
          <w:lang w:val="en-US" w:eastAsia="zh-CN"/>
        </w:rPr>
        <w:t>exclusion band</w:t>
      </w:r>
      <w:r w:rsidRPr="00EC092D">
        <w:rPr>
          <w:lang w:val="en-US" w:eastAsia="zh-CN"/>
        </w:rPr>
        <w:t xml:space="preserve"> </w:t>
      </w:r>
      <w:r w:rsidRPr="00EC092D">
        <w:rPr>
          <w:rFonts w:hint="eastAsia"/>
          <w:lang w:val="en-US" w:eastAsia="zh-CN"/>
        </w:rPr>
        <w:t>is defined as</w:t>
      </w:r>
      <w:r w:rsidRPr="00EC092D">
        <w:rPr>
          <w:lang w:val="en-US" w:eastAsia="zh-CN"/>
        </w:rPr>
        <w:t>:</w:t>
      </w:r>
    </w:p>
    <w:p w14:paraId="196C9083" w14:textId="77777777" w:rsidR="00934ADE" w:rsidRPr="00EC092D" w:rsidRDefault="00934ADE" w:rsidP="00934ADE">
      <w:pPr>
        <w:pStyle w:val="EQ"/>
        <w:rPr>
          <w:lang w:val="en-US" w:eastAsia="zh-CN"/>
        </w:rPr>
      </w:pPr>
      <w:r w:rsidRPr="00EC092D">
        <w:tab/>
        <w:t>F</w:t>
      </w:r>
      <w:r w:rsidRPr="00EC092D">
        <w:rPr>
          <w:rFonts w:hint="eastAsia"/>
          <w:vertAlign w:val="subscript"/>
          <w:lang w:val="en-US" w:eastAsia="zh-CN"/>
        </w:rPr>
        <w:t>D</w:t>
      </w:r>
      <w:r w:rsidRPr="00EC092D">
        <w:rPr>
          <w:vertAlign w:val="subscript"/>
        </w:rPr>
        <w:t>L</w:t>
      </w:r>
      <w:r w:rsidRPr="00EC092D">
        <w:rPr>
          <w:rFonts w:hint="eastAsia"/>
          <w:vertAlign w:val="subscript"/>
          <w:lang w:val="en-US" w:eastAsia="zh-CN"/>
        </w:rPr>
        <w:t>,</w:t>
      </w:r>
      <w:r w:rsidRPr="00EC092D">
        <w:rPr>
          <w:vertAlign w:val="subscript"/>
        </w:rPr>
        <w:t>low</w:t>
      </w:r>
      <w:r w:rsidRPr="00EC092D">
        <w:t xml:space="preserve"> – Δf</w:t>
      </w:r>
      <w:r w:rsidRPr="00EC092D">
        <w:rPr>
          <w:rFonts w:hint="eastAsia"/>
          <w:vertAlign w:val="subscript"/>
          <w:lang w:val="en-US" w:eastAsia="zh-CN"/>
        </w:rPr>
        <w:t>OBUE</w:t>
      </w:r>
      <w:r w:rsidRPr="00EC092D">
        <w:t>&lt;f &lt; F</w:t>
      </w:r>
      <w:r w:rsidRPr="00EC092D">
        <w:rPr>
          <w:rFonts w:hint="eastAsia"/>
          <w:vertAlign w:val="subscript"/>
          <w:lang w:val="en-US" w:eastAsia="zh-CN"/>
        </w:rPr>
        <w:t>D</w:t>
      </w:r>
      <w:r w:rsidRPr="00EC092D">
        <w:rPr>
          <w:vertAlign w:val="subscript"/>
        </w:rPr>
        <w:t>L</w:t>
      </w:r>
      <w:r w:rsidRPr="00EC092D">
        <w:rPr>
          <w:rFonts w:hint="eastAsia"/>
          <w:vertAlign w:val="subscript"/>
          <w:lang w:val="en-US" w:eastAsia="zh-CN"/>
        </w:rPr>
        <w:t>,</w:t>
      </w:r>
      <w:r w:rsidRPr="00EC092D">
        <w:rPr>
          <w:vertAlign w:val="subscript"/>
        </w:rPr>
        <w:t>high</w:t>
      </w:r>
      <w:r w:rsidRPr="00EC092D">
        <w:t xml:space="preserve"> + Δf</w:t>
      </w:r>
      <w:r w:rsidRPr="00EC092D">
        <w:rPr>
          <w:rFonts w:hint="eastAsia"/>
          <w:vertAlign w:val="subscript"/>
          <w:lang w:val="en-US" w:eastAsia="zh-CN"/>
        </w:rPr>
        <w:t>OBUE</w:t>
      </w:r>
    </w:p>
    <w:p w14:paraId="74F0C2A9" w14:textId="77777777" w:rsidR="00934ADE" w:rsidRPr="00EC092D" w:rsidRDefault="00934ADE" w:rsidP="00934ADE">
      <w:pPr>
        <w:rPr>
          <w:lang w:val="en-US" w:eastAsia="zh-CN"/>
        </w:rPr>
      </w:pPr>
      <w:r w:rsidRPr="00EC092D">
        <w:rPr>
          <w:lang w:val="en-US" w:eastAsia="zh-CN"/>
        </w:rPr>
        <w:t>Where:</w:t>
      </w:r>
    </w:p>
    <w:p w14:paraId="5368BBC3" w14:textId="77777777" w:rsidR="00934ADE" w:rsidRPr="00EC092D" w:rsidRDefault="00934ADE" w:rsidP="00934ADE">
      <w:pPr>
        <w:rPr>
          <w:lang w:val="en-US" w:eastAsia="zh-CN"/>
        </w:rPr>
      </w:pPr>
      <w:r w:rsidRPr="00EC092D">
        <w:rPr>
          <w:lang w:val="en-US" w:eastAsia="zh-CN"/>
        </w:rPr>
        <w:t xml:space="preserve">The value of </w:t>
      </w:r>
      <w:r w:rsidRPr="00EC092D">
        <w:t>Δf</w:t>
      </w:r>
      <w:r w:rsidRPr="00EC092D">
        <w:rPr>
          <w:vertAlign w:val="subscript"/>
          <w:lang w:val="en-US" w:eastAsia="zh-CN"/>
        </w:rPr>
        <w:t xml:space="preserve">OBUE, </w:t>
      </w:r>
      <w:r w:rsidRPr="00EC092D">
        <w:rPr>
          <w:lang w:val="en-US" w:eastAsia="zh-CN"/>
        </w:rPr>
        <w:t>F</w:t>
      </w:r>
      <w:r w:rsidRPr="00EC092D">
        <w:rPr>
          <w:vertAlign w:val="subscript"/>
          <w:lang w:val="en-US" w:eastAsia="zh-CN"/>
        </w:rPr>
        <w:t>UL_low</w:t>
      </w:r>
      <w:r w:rsidRPr="00EC092D">
        <w:rPr>
          <w:lang w:val="en-US" w:eastAsia="zh-CN"/>
        </w:rPr>
        <w:t xml:space="preserve"> and F</w:t>
      </w:r>
      <w:r w:rsidRPr="00EC092D">
        <w:rPr>
          <w:vertAlign w:val="subscript"/>
          <w:lang w:val="en-US" w:eastAsia="zh-CN"/>
        </w:rPr>
        <w:t>UL_high</w:t>
      </w:r>
      <w:r w:rsidRPr="00EC092D">
        <w:rPr>
          <w:lang w:val="en-US" w:eastAsia="zh-CN"/>
        </w:rPr>
        <w:t xml:space="preserve"> are defined for each </w:t>
      </w:r>
      <w:r w:rsidRPr="00EC092D">
        <w:rPr>
          <w:i/>
          <w:iCs/>
          <w:lang w:val="en-US" w:eastAsia="zh-CN"/>
        </w:rPr>
        <w:t>operating band</w:t>
      </w:r>
      <w:r w:rsidRPr="00EC092D">
        <w:rPr>
          <w:lang w:val="en-US" w:eastAsia="zh-CN"/>
        </w:rPr>
        <w:t xml:space="preserve"> for NR, E-UTRA, UTRA in TS 37.105 [2].</w:t>
      </w:r>
    </w:p>
    <w:p w14:paraId="73F8171B" w14:textId="77777777" w:rsidR="00934ADE" w:rsidRPr="00EC092D" w:rsidRDefault="00934ADE" w:rsidP="00934ADE">
      <w:pPr>
        <w:pStyle w:val="NO"/>
        <w:rPr>
          <w:lang w:val="en-US" w:eastAsia="zh-CN"/>
        </w:rPr>
      </w:pPr>
      <w:r w:rsidRPr="00EC092D">
        <w:rPr>
          <w:rFonts w:hint="eastAsia"/>
          <w:lang w:val="en-US" w:eastAsia="zh-CN"/>
        </w:rPr>
        <w:t>NOTE:</w:t>
      </w:r>
      <w:r w:rsidRPr="00EC092D">
        <w:rPr>
          <w:rFonts w:hint="eastAsia"/>
          <w:lang w:val="en-US" w:eastAsia="zh-CN"/>
        </w:rPr>
        <w:tab/>
        <w:t>For BS capable of multi-band operation, the frequency ranges relating to the RF bandwidths of all supported bands apply.</w:t>
      </w:r>
    </w:p>
    <w:p w14:paraId="0F9B5CE6" w14:textId="77777777" w:rsidR="00934ADE" w:rsidRPr="00EC092D" w:rsidRDefault="00934ADE" w:rsidP="00934ADE">
      <w:pPr>
        <w:pStyle w:val="Heading3"/>
        <w:rPr>
          <w:lang w:eastAsia="en-GB"/>
        </w:rPr>
      </w:pPr>
      <w:bookmarkStart w:id="96" w:name="_Toc36031793"/>
      <w:bookmarkStart w:id="97" w:name="_Toc37180232"/>
      <w:bookmarkStart w:id="98" w:name="_Toc45877243"/>
      <w:bookmarkStart w:id="99" w:name="_Toc130736908"/>
      <w:bookmarkStart w:id="100" w:name="_Toc155232569"/>
      <w:r w:rsidRPr="00EC092D">
        <w:rPr>
          <w:lang w:eastAsia="en-GB"/>
        </w:rPr>
        <w:t>4.1.2</w:t>
      </w:r>
      <w:r w:rsidRPr="00EC092D">
        <w:rPr>
          <w:lang w:eastAsia="en-GB"/>
        </w:rPr>
        <w:tab/>
        <w:t>Receiver exclusion band</w:t>
      </w:r>
      <w:bookmarkEnd w:id="92"/>
      <w:bookmarkEnd w:id="93"/>
      <w:bookmarkEnd w:id="94"/>
      <w:bookmarkEnd w:id="96"/>
      <w:bookmarkEnd w:id="97"/>
      <w:bookmarkEnd w:id="98"/>
      <w:bookmarkEnd w:id="99"/>
      <w:bookmarkEnd w:id="100"/>
    </w:p>
    <w:p w14:paraId="5647A138" w14:textId="77777777" w:rsidR="00934ADE" w:rsidRPr="00EC092D" w:rsidRDefault="00934ADE" w:rsidP="00934ADE">
      <w:pPr>
        <w:rPr>
          <w:lang w:eastAsia="en-GB"/>
        </w:rPr>
      </w:pPr>
      <w:r w:rsidRPr="00EC092D">
        <w:rPr>
          <w:lang w:eastAsia="en-GB"/>
        </w:rPr>
        <w:t>An exclusion band is a band of frequencies over which no tests of radiated immunity are made.</w:t>
      </w:r>
    </w:p>
    <w:p w14:paraId="1500CDFE" w14:textId="77777777" w:rsidR="00934ADE" w:rsidRPr="00EC092D" w:rsidRDefault="00934ADE" w:rsidP="00934ADE">
      <w:pPr>
        <w:rPr>
          <w:lang w:val="en-US" w:eastAsia="zh-CN"/>
        </w:rPr>
      </w:pPr>
      <w:r w:rsidRPr="00EC092D">
        <w:t xml:space="preserve">In case the spatial exclusion (as discussed in subclause 9.2.2 and depicted in figure </w:t>
      </w:r>
      <w:r w:rsidRPr="00EC092D">
        <w:rPr>
          <w:lang w:eastAsia="zh-CN"/>
        </w:rPr>
        <w:t>9.2.</w:t>
      </w:r>
      <w:r w:rsidRPr="00EC092D">
        <w:rPr>
          <w:lang w:val="en-US" w:eastAsia="zh-CN"/>
        </w:rPr>
        <w:t>2</w:t>
      </w:r>
      <w:r w:rsidRPr="00EC092D">
        <w:rPr>
          <w:lang w:eastAsia="zh-CN"/>
        </w:rPr>
        <w:t>-1</w:t>
      </w:r>
      <w:r w:rsidRPr="00EC092D">
        <w:t xml:space="preserve">) is used during the EMC RI testing, the receiver exclusion band </w:t>
      </w:r>
      <w:r w:rsidRPr="00EC092D">
        <w:rPr>
          <w:lang w:val="en-US" w:eastAsia="zh-CN"/>
        </w:rPr>
        <w:t xml:space="preserve">for </w:t>
      </w:r>
      <w:r w:rsidRPr="00EC092D">
        <w:rPr>
          <w:rFonts w:cs="v3.8.0"/>
        </w:rPr>
        <w:t xml:space="preserve">OTA AAS BS </w:t>
      </w:r>
      <w:r w:rsidRPr="00EC092D">
        <w:rPr>
          <w:lang w:val="en-US" w:eastAsia="zh-CN"/>
        </w:rPr>
        <w:t>is defined as:</w:t>
      </w:r>
    </w:p>
    <w:p w14:paraId="5AEB4B49" w14:textId="77777777" w:rsidR="00934ADE" w:rsidRPr="00EC092D" w:rsidRDefault="00934ADE" w:rsidP="00934ADE">
      <w:pPr>
        <w:pStyle w:val="EQ"/>
      </w:pPr>
      <w:r w:rsidRPr="00EC092D">
        <w:tab/>
        <w:t>F</w:t>
      </w:r>
      <w:r w:rsidRPr="00EC092D">
        <w:rPr>
          <w:vertAlign w:val="subscript"/>
        </w:rPr>
        <w:t>UL_low</w:t>
      </w:r>
      <w:r w:rsidRPr="00EC092D">
        <w:t xml:space="preserve"> – Δf</w:t>
      </w:r>
      <w:r w:rsidRPr="00EC092D">
        <w:rPr>
          <w:vertAlign w:val="subscript"/>
        </w:rPr>
        <w:t xml:space="preserve">OOB </w:t>
      </w:r>
      <w:r w:rsidRPr="00EC092D">
        <w:t>&lt; f &lt; F</w:t>
      </w:r>
      <w:r w:rsidRPr="00EC092D">
        <w:rPr>
          <w:vertAlign w:val="subscript"/>
        </w:rPr>
        <w:t>UL_high</w:t>
      </w:r>
      <w:r w:rsidRPr="00EC092D">
        <w:t xml:space="preserve"> + Δf</w:t>
      </w:r>
      <w:r w:rsidRPr="00EC092D">
        <w:rPr>
          <w:vertAlign w:val="subscript"/>
        </w:rPr>
        <w:t>OOB</w:t>
      </w:r>
    </w:p>
    <w:p w14:paraId="0FB40A56" w14:textId="77777777" w:rsidR="00934ADE" w:rsidRPr="00EC092D" w:rsidRDefault="00934ADE" w:rsidP="00934ADE">
      <w:pPr>
        <w:rPr>
          <w:lang w:val="en-US" w:eastAsia="zh-CN"/>
        </w:rPr>
      </w:pPr>
      <w:r w:rsidRPr="00EC092D">
        <w:rPr>
          <w:lang w:val="en-US" w:eastAsia="zh-CN"/>
        </w:rPr>
        <w:t>Where:</w:t>
      </w:r>
    </w:p>
    <w:p w14:paraId="08FD3E6B" w14:textId="77777777" w:rsidR="00934ADE" w:rsidRPr="00EC092D" w:rsidRDefault="00934ADE" w:rsidP="00934ADE">
      <w:pPr>
        <w:pStyle w:val="B1"/>
        <w:rPr>
          <w:lang w:val="en-US" w:eastAsia="zh-CN"/>
        </w:rPr>
      </w:pPr>
      <w:r w:rsidRPr="00EC092D">
        <w:rPr>
          <w:lang w:val="en-US" w:eastAsia="zh-CN"/>
        </w:rPr>
        <w:t>-</w:t>
      </w:r>
      <w:r w:rsidRPr="00EC092D">
        <w:rPr>
          <w:lang w:val="en-US" w:eastAsia="zh-CN"/>
        </w:rPr>
        <w:tab/>
        <w:t xml:space="preserve">Values of </w:t>
      </w:r>
      <w:r w:rsidRPr="00EC092D">
        <w:t>F</w:t>
      </w:r>
      <w:r w:rsidRPr="00EC092D">
        <w:rPr>
          <w:vertAlign w:val="subscript"/>
        </w:rPr>
        <w:t>UL_low</w:t>
      </w:r>
      <w:r w:rsidRPr="00EC092D">
        <w:rPr>
          <w:lang w:val="en-US" w:eastAsia="zh-CN"/>
        </w:rPr>
        <w:t xml:space="preserve"> and </w:t>
      </w:r>
      <w:r w:rsidRPr="00EC092D">
        <w:t>F</w:t>
      </w:r>
      <w:r w:rsidRPr="00EC092D">
        <w:rPr>
          <w:vertAlign w:val="subscript"/>
        </w:rPr>
        <w:t>UL_high</w:t>
      </w:r>
      <w:r w:rsidRPr="00EC092D">
        <w:rPr>
          <w:lang w:val="en-US" w:eastAsia="zh-CN"/>
        </w:rPr>
        <w:t xml:space="preserve"> are defined for each </w:t>
      </w:r>
      <w:r w:rsidRPr="00EC092D">
        <w:rPr>
          <w:i/>
          <w:lang w:val="en-US" w:eastAsia="zh-CN"/>
        </w:rPr>
        <w:t>operating band</w:t>
      </w:r>
      <w:r w:rsidRPr="00EC092D">
        <w:rPr>
          <w:lang w:val="en-US" w:eastAsia="zh-CN"/>
        </w:rPr>
        <w:t xml:space="preserve"> in TS 37.104 [33].</w:t>
      </w:r>
    </w:p>
    <w:p w14:paraId="765032AF" w14:textId="77777777" w:rsidR="00934ADE" w:rsidRPr="00EC092D" w:rsidRDefault="00934ADE" w:rsidP="00934ADE">
      <w:pPr>
        <w:pStyle w:val="B1"/>
      </w:pPr>
      <w:r w:rsidRPr="00EC092D">
        <w:rPr>
          <w:lang w:val="en-US" w:eastAsia="zh-CN"/>
        </w:rPr>
        <w:t>-</w:t>
      </w:r>
      <w:r w:rsidRPr="00EC092D">
        <w:rPr>
          <w:lang w:val="en-US" w:eastAsia="zh-CN"/>
        </w:rPr>
        <w:tab/>
        <w:t>The values of Δf</w:t>
      </w:r>
      <w:r w:rsidRPr="00EC092D">
        <w:rPr>
          <w:vertAlign w:val="subscript"/>
          <w:lang w:val="en-US" w:eastAsia="zh-CN"/>
        </w:rPr>
        <w:t>OOB</w:t>
      </w:r>
      <w:r w:rsidRPr="00EC092D">
        <w:rPr>
          <w:lang w:val="en-US" w:eastAsia="zh-CN"/>
        </w:rPr>
        <w:t xml:space="preserve"> are defined </w:t>
      </w:r>
      <w:r w:rsidRPr="00EC092D">
        <w:t>in table 4.1.2-1.</w:t>
      </w:r>
    </w:p>
    <w:p w14:paraId="7DB55D08" w14:textId="77777777" w:rsidR="00934ADE" w:rsidRPr="00EC092D" w:rsidRDefault="00934ADE" w:rsidP="00934ADE">
      <w:pPr>
        <w:pStyle w:val="TH"/>
      </w:pPr>
      <w:r w:rsidRPr="00EC092D">
        <w:t>Table 4</w:t>
      </w:r>
      <w:r w:rsidRPr="00EC092D">
        <w:rPr>
          <w:lang w:val="en-US"/>
        </w:rPr>
        <w:t>.1.2</w:t>
      </w:r>
      <w:r w:rsidRPr="00EC092D">
        <w:t>-1: Maximum Δf</w:t>
      </w:r>
      <w:r w:rsidRPr="00EC092D">
        <w:rPr>
          <w:vertAlign w:val="subscript"/>
        </w:rPr>
        <w:t>OOB</w:t>
      </w:r>
      <w:r w:rsidRPr="00EC092D">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1569"/>
      </w:tblGrid>
      <w:tr w:rsidR="00934ADE" w:rsidRPr="00EC092D" w14:paraId="5725BE00" w14:textId="77777777" w:rsidTr="00934ADE">
        <w:trPr>
          <w:jc w:val="center"/>
        </w:trPr>
        <w:tc>
          <w:tcPr>
            <w:tcW w:w="3553" w:type="dxa"/>
            <w:shd w:val="clear" w:color="auto" w:fill="auto"/>
            <w:vAlign w:val="center"/>
          </w:tcPr>
          <w:p w14:paraId="31BEE6AE" w14:textId="77777777" w:rsidR="00934ADE" w:rsidRPr="00EC092D" w:rsidRDefault="00934ADE" w:rsidP="00934ADE">
            <w:pPr>
              <w:pStyle w:val="TAH"/>
            </w:pPr>
            <w:r w:rsidRPr="00EC092D">
              <w:rPr>
                <w:i/>
              </w:rPr>
              <w:t>Operating band</w:t>
            </w:r>
            <w:r w:rsidRPr="00EC092D">
              <w:t xml:space="preserve"> characteristics</w:t>
            </w:r>
          </w:p>
        </w:tc>
        <w:tc>
          <w:tcPr>
            <w:tcW w:w="1569" w:type="dxa"/>
            <w:shd w:val="clear" w:color="auto" w:fill="auto"/>
            <w:vAlign w:val="center"/>
          </w:tcPr>
          <w:p w14:paraId="03A474E9" w14:textId="77777777" w:rsidR="00934ADE" w:rsidRPr="00EC092D" w:rsidRDefault="00934ADE" w:rsidP="00934ADE">
            <w:pPr>
              <w:pStyle w:val="TAH"/>
            </w:pPr>
            <w:r w:rsidRPr="00EC092D">
              <w:t>Δf</w:t>
            </w:r>
            <w:r w:rsidRPr="00EC092D">
              <w:rPr>
                <w:vertAlign w:val="subscript"/>
              </w:rPr>
              <w:t>OOB</w:t>
            </w:r>
            <w:r w:rsidRPr="00EC092D">
              <w:t xml:space="preserve"> (MHz)</w:t>
            </w:r>
          </w:p>
        </w:tc>
      </w:tr>
      <w:tr w:rsidR="00934ADE" w:rsidRPr="00EC092D" w14:paraId="47BA030E" w14:textId="77777777" w:rsidTr="00934ADE">
        <w:trPr>
          <w:jc w:val="center"/>
        </w:trPr>
        <w:tc>
          <w:tcPr>
            <w:tcW w:w="0" w:type="auto"/>
            <w:shd w:val="clear" w:color="auto" w:fill="auto"/>
            <w:vAlign w:val="center"/>
          </w:tcPr>
          <w:p w14:paraId="5DF6D80C" w14:textId="77777777" w:rsidR="00934ADE" w:rsidRPr="00EC092D" w:rsidRDefault="00934ADE" w:rsidP="00934ADE">
            <w:pPr>
              <w:pStyle w:val="TAC"/>
              <w:rPr>
                <w:rFonts w:cs="Arial"/>
              </w:rPr>
            </w:pPr>
            <w:r w:rsidRPr="00EC092D">
              <w:rPr>
                <w:rFonts w:cs="Arial"/>
              </w:rPr>
              <w:t>100 MHz ≥ F</w:t>
            </w:r>
            <w:r w:rsidRPr="00EC092D">
              <w:rPr>
                <w:rFonts w:cs="Arial"/>
                <w:vertAlign w:val="subscript"/>
              </w:rPr>
              <w:t>UL_high</w:t>
            </w:r>
            <w:r w:rsidRPr="00EC092D">
              <w:rPr>
                <w:rFonts w:cs="Arial"/>
              </w:rPr>
              <w:t xml:space="preserve"> – F</w:t>
            </w:r>
            <w:r w:rsidRPr="00EC092D">
              <w:rPr>
                <w:rFonts w:cs="Arial"/>
                <w:vertAlign w:val="subscript"/>
              </w:rPr>
              <w:t>UL_low</w:t>
            </w:r>
            <w:r w:rsidRPr="00EC092D">
              <w:rPr>
                <w:rFonts w:cs="Arial"/>
              </w:rPr>
              <w:t xml:space="preserve"> </w:t>
            </w:r>
          </w:p>
        </w:tc>
        <w:tc>
          <w:tcPr>
            <w:tcW w:w="0" w:type="auto"/>
            <w:shd w:val="clear" w:color="auto" w:fill="auto"/>
            <w:vAlign w:val="center"/>
          </w:tcPr>
          <w:p w14:paraId="61CB1A3A" w14:textId="77777777" w:rsidR="00934ADE" w:rsidRPr="00EC092D" w:rsidRDefault="00934ADE" w:rsidP="00934ADE">
            <w:pPr>
              <w:pStyle w:val="TAC"/>
              <w:rPr>
                <w:rFonts w:cs="Arial"/>
              </w:rPr>
            </w:pPr>
            <w:r w:rsidRPr="00EC092D">
              <w:rPr>
                <w:rFonts w:cs="Arial"/>
              </w:rPr>
              <w:t>20</w:t>
            </w:r>
          </w:p>
        </w:tc>
      </w:tr>
      <w:tr w:rsidR="00934ADE" w:rsidRPr="00EC092D" w14:paraId="78E1E4C6" w14:textId="77777777" w:rsidTr="00934ADE">
        <w:trPr>
          <w:jc w:val="center"/>
        </w:trPr>
        <w:tc>
          <w:tcPr>
            <w:tcW w:w="0" w:type="auto"/>
            <w:shd w:val="clear" w:color="auto" w:fill="auto"/>
            <w:vAlign w:val="center"/>
          </w:tcPr>
          <w:p w14:paraId="4613FDB6" w14:textId="77777777" w:rsidR="00934ADE" w:rsidRPr="00EC092D" w:rsidRDefault="00934ADE" w:rsidP="00934ADE">
            <w:pPr>
              <w:pStyle w:val="TAC"/>
              <w:rPr>
                <w:rFonts w:cs="Arial"/>
              </w:rPr>
            </w:pPr>
            <w:r w:rsidRPr="00EC092D">
              <w:rPr>
                <w:rFonts w:cs="Arial"/>
                <w:lang w:val="en-US"/>
              </w:rPr>
              <w:t>1</w:t>
            </w:r>
            <w:r w:rsidRPr="00EC092D">
              <w:rPr>
                <w:rFonts w:cs="Arial"/>
              </w:rPr>
              <w:t>00 MHz &lt; F</w:t>
            </w:r>
            <w:r w:rsidRPr="00EC092D">
              <w:rPr>
                <w:rFonts w:cs="Arial"/>
                <w:vertAlign w:val="subscript"/>
              </w:rPr>
              <w:t>UL_high</w:t>
            </w:r>
            <w:r w:rsidRPr="00EC092D">
              <w:rPr>
                <w:rFonts w:cs="Arial"/>
              </w:rPr>
              <w:t xml:space="preserve"> – F</w:t>
            </w:r>
            <w:r w:rsidRPr="00EC092D">
              <w:rPr>
                <w:rFonts w:cs="Arial"/>
                <w:vertAlign w:val="subscript"/>
              </w:rPr>
              <w:t>UL_low</w:t>
            </w:r>
            <w:r w:rsidRPr="00EC092D">
              <w:rPr>
                <w:rFonts w:cs="Arial"/>
              </w:rPr>
              <w:t xml:space="preserve"> ≤ </w:t>
            </w:r>
            <w:r w:rsidRPr="00EC092D">
              <w:rPr>
                <w:rFonts w:cs="Arial"/>
                <w:lang w:eastAsia="zh-CN"/>
              </w:rPr>
              <w:t>900 MHz</w:t>
            </w:r>
          </w:p>
        </w:tc>
        <w:tc>
          <w:tcPr>
            <w:tcW w:w="0" w:type="auto"/>
            <w:shd w:val="clear" w:color="auto" w:fill="auto"/>
            <w:vAlign w:val="center"/>
          </w:tcPr>
          <w:p w14:paraId="07F90FDA" w14:textId="77777777" w:rsidR="00934ADE" w:rsidRPr="00EC092D" w:rsidRDefault="00934ADE" w:rsidP="00934ADE">
            <w:pPr>
              <w:pStyle w:val="TAC"/>
              <w:rPr>
                <w:rFonts w:cs="Arial"/>
              </w:rPr>
            </w:pPr>
            <w:r w:rsidRPr="00EC092D">
              <w:rPr>
                <w:rFonts w:cs="Arial"/>
              </w:rPr>
              <w:t>60</w:t>
            </w:r>
          </w:p>
        </w:tc>
      </w:tr>
    </w:tbl>
    <w:p w14:paraId="0D12842E" w14:textId="77777777" w:rsidR="00934ADE" w:rsidRPr="00EC092D" w:rsidRDefault="00934ADE" w:rsidP="00934ADE">
      <w:pPr>
        <w:rPr>
          <w:rFonts w:cs="v3.8.0"/>
        </w:rPr>
      </w:pPr>
    </w:p>
    <w:p w14:paraId="1A65A31E" w14:textId="77777777" w:rsidR="00934ADE" w:rsidRPr="00EC092D" w:rsidRDefault="00934ADE" w:rsidP="00934ADE">
      <w:pPr>
        <w:rPr>
          <w:lang w:val="en-US" w:eastAsia="zh-CN"/>
        </w:rPr>
      </w:pPr>
      <w:r w:rsidRPr="00EC092D">
        <w:t xml:space="preserve">In case the </w:t>
      </w:r>
      <w:r w:rsidRPr="00EC092D">
        <w:rPr>
          <w:i/>
        </w:rPr>
        <w:t>spatial exclusion zone</w:t>
      </w:r>
      <w:r w:rsidRPr="00EC092D">
        <w:t xml:space="preserve"> (as discussed in subclause 9.2.2 and depicted in figure </w:t>
      </w:r>
      <w:r w:rsidRPr="00EC092D">
        <w:rPr>
          <w:lang w:eastAsia="zh-CN"/>
        </w:rPr>
        <w:t>9.2.</w:t>
      </w:r>
      <w:r w:rsidRPr="00EC092D">
        <w:rPr>
          <w:lang w:val="en-US" w:eastAsia="zh-CN"/>
        </w:rPr>
        <w:t>2</w:t>
      </w:r>
      <w:r w:rsidRPr="00EC092D">
        <w:rPr>
          <w:lang w:eastAsia="zh-CN"/>
        </w:rPr>
        <w:t>-1</w:t>
      </w:r>
      <w:r w:rsidRPr="00EC092D">
        <w:t xml:space="preserve">) is not used during the EMC RI testing, the receiver exclusion band for </w:t>
      </w:r>
      <w:r w:rsidRPr="00EC092D">
        <w:rPr>
          <w:rFonts w:cs="v3.8.0"/>
        </w:rPr>
        <w:t>OTA AAS BS</w:t>
      </w:r>
      <w:r w:rsidRPr="00EC092D">
        <w:rPr>
          <w:rFonts w:eastAsia="SimSun" w:cs="v3.8.0" w:hint="eastAsia"/>
          <w:lang w:val="en-US" w:eastAsia="zh-CN"/>
        </w:rPr>
        <w:t xml:space="preserve"> and </w:t>
      </w:r>
      <w:r w:rsidRPr="00EC092D">
        <w:rPr>
          <w:rFonts w:eastAsia="SimSun" w:cs="v3.8.0"/>
          <w:i/>
          <w:lang w:val="en-US" w:eastAsia="zh-CN"/>
        </w:rPr>
        <w:t>BS type 1-O</w:t>
      </w:r>
      <w:r w:rsidRPr="00EC092D">
        <w:rPr>
          <w:lang w:val="en-US" w:eastAsia="zh-CN"/>
        </w:rPr>
        <w:t xml:space="preserve"> is defined as:</w:t>
      </w:r>
    </w:p>
    <w:p w14:paraId="482F7789" w14:textId="77777777" w:rsidR="00934ADE" w:rsidRPr="00EC092D" w:rsidRDefault="00934ADE" w:rsidP="00934ADE">
      <w:pPr>
        <w:pStyle w:val="EQ"/>
        <w:jc w:val="center"/>
        <w:rPr>
          <w:lang w:val="en-US"/>
        </w:rPr>
      </w:pPr>
      <w:r w:rsidRPr="00EC092D">
        <w:t>F</w:t>
      </w:r>
      <w:r w:rsidRPr="00EC092D">
        <w:rPr>
          <w:vertAlign w:val="subscript"/>
        </w:rPr>
        <w:t>UL_low</w:t>
      </w:r>
      <w:r w:rsidRPr="00EC092D">
        <w:t xml:space="preserve"> – </w:t>
      </w:r>
      <w:r w:rsidRPr="00EC092D">
        <w:rPr>
          <w:lang w:val="en-US" w:eastAsia="zh-CN"/>
        </w:rPr>
        <w:t>Δf</w:t>
      </w:r>
      <w:r w:rsidRPr="00EC092D">
        <w:rPr>
          <w:vertAlign w:val="subscript"/>
          <w:lang w:val="en-US" w:eastAsia="zh-CN"/>
        </w:rPr>
        <w:t>RIexclusion</w:t>
      </w:r>
      <w:r w:rsidRPr="00EC092D">
        <w:t xml:space="preserve"> &lt; f &lt; F</w:t>
      </w:r>
      <w:r w:rsidRPr="00EC092D">
        <w:rPr>
          <w:vertAlign w:val="subscript"/>
        </w:rPr>
        <w:t>UL_high</w:t>
      </w:r>
      <w:r w:rsidRPr="00EC092D">
        <w:t xml:space="preserve"> + </w:t>
      </w:r>
      <w:r w:rsidRPr="00EC092D">
        <w:rPr>
          <w:lang w:val="en-US" w:eastAsia="zh-CN"/>
        </w:rPr>
        <w:t>Δf</w:t>
      </w:r>
      <w:r w:rsidRPr="00EC092D">
        <w:rPr>
          <w:vertAlign w:val="subscript"/>
          <w:lang w:val="en-US" w:eastAsia="zh-CN"/>
        </w:rPr>
        <w:t>RIexclusion</w:t>
      </w:r>
    </w:p>
    <w:p w14:paraId="6009A11A" w14:textId="77777777" w:rsidR="00934ADE" w:rsidRPr="00EC092D" w:rsidRDefault="00934ADE" w:rsidP="00934ADE">
      <w:r w:rsidRPr="00EC092D">
        <w:rPr>
          <w:lang w:val="en-US" w:eastAsia="zh-CN"/>
        </w:rPr>
        <w:t>Where the values of Δf</w:t>
      </w:r>
      <w:r w:rsidRPr="00EC092D">
        <w:rPr>
          <w:vertAlign w:val="subscript"/>
          <w:lang w:val="en-US" w:eastAsia="zh-CN"/>
        </w:rPr>
        <w:t>RIexclusion</w:t>
      </w:r>
      <w:r w:rsidRPr="00EC092D">
        <w:t xml:space="preserve"> </w:t>
      </w:r>
      <w:r w:rsidRPr="00EC092D">
        <w:rPr>
          <w:lang w:val="en-US" w:eastAsia="zh-CN"/>
        </w:rPr>
        <w:t xml:space="preserve">are defined </w:t>
      </w:r>
      <w:r w:rsidRPr="00EC092D">
        <w:t>in table 4.1.2-2.</w:t>
      </w:r>
    </w:p>
    <w:p w14:paraId="6C765695" w14:textId="77777777" w:rsidR="00934ADE" w:rsidRPr="00EC092D" w:rsidRDefault="00934ADE" w:rsidP="00934ADE">
      <w:pPr>
        <w:pStyle w:val="TH"/>
      </w:pPr>
      <w:r w:rsidRPr="00EC092D">
        <w:t>Table 4</w:t>
      </w:r>
      <w:r w:rsidRPr="00EC092D">
        <w:rPr>
          <w:lang w:val="en-US"/>
        </w:rPr>
        <w:t>.1.2</w:t>
      </w:r>
      <w:r w:rsidRPr="00EC092D">
        <w:t xml:space="preserve">-2: Maximum </w:t>
      </w:r>
      <w:r w:rsidRPr="00EC092D">
        <w:rPr>
          <w:lang w:val="en-US" w:eastAsia="zh-CN"/>
        </w:rPr>
        <w:t>Δf</w:t>
      </w:r>
      <w:r w:rsidRPr="00EC092D">
        <w:rPr>
          <w:vertAlign w:val="subscript"/>
          <w:lang w:val="en-US" w:eastAsia="zh-CN"/>
        </w:rPr>
        <w:t>RIexclusion</w:t>
      </w:r>
      <w:r w:rsidRPr="00EC092D">
        <w:t xml:space="preserve"> offset outside the uplink operating band</w:t>
      </w:r>
    </w:p>
    <w:tbl>
      <w:tblPr>
        <w:tblW w:w="4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72"/>
        <w:gridCol w:w="1219"/>
      </w:tblGrid>
      <w:tr w:rsidR="00934ADE" w:rsidRPr="00EC092D" w14:paraId="75654811"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12E480CD" w14:textId="77777777" w:rsidR="00934ADE" w:rsidRPr="00EC092D" w:rsidRDefault="00934ADE" w:rsidP="00934ADE">
            <w:pPr>
              <w:pStyle w:val="TAH"/>
            </w:pPr>
            <w:r w:rsidRPr="00EC092D">
              <w:rPr>
                <w:i/>
              </w:rPr>
              <w:t>Operating band</w:t>
            </w:r>
            <w:r w:rsidRPr="00EC092D">
              <w:t xml:space="preserve"> characteristics</w:t>
            </w:r>
          </w:p>
        </w:tc>
        <w:tc>
          <w:tcPr>
            <w:tcW w:w="1219" w:type="dxa"/>
            <w:tcBorders>
              <w:top w:val="single" w:sz="4" w:space="0" w:color="auto"/>
              <w:left w:val="single" w:sz="4" w:space="0" w:color="auto"/>
              <w:bottom w:val="single" w:sz="4" w:space="0" w:color="auto"/>
              <w:right w:val="single" w:sz="4" w:space="0" w:color="auto"/>
            </w:tcBorders>
          </w:tcPr>
          <w:p w14:paraId="632DF6E3" w14:textId="77777777" w:rsidR="00934ADE" w:rsidRPr="00EC092D" w:rsidRDefault="00934ADE" w:rsidP="00934ADE">
            <w:pPr>
              <w:pStyle w:val="TAH"/>
            </w:pPr>
            <w:r w:rsidRPr="00EC092D">
              <w:rPr>
                <w:lang w:val="en-US" w:eastAsia="zh-CN"/>
              </w:rPr>
              <w:t>Δf</w:t>
            </w:r>
            <w:r w:rsidRPr="00EC092D">
              <w:rPr>
                <w:vertAlign w:val="subscript"/>
                <w:lang w:val="en-US" w:eastAsia="zh-CN"/>
              </w:rPr>
              <w:t>RIexclusion</w:t>
            </w:r>
            <w:r w:rsidRPr="00EC092D">
              <w:t xml:space="preserve"> (MHz)</w:t>
            </w:r>
          </w:p>
        </w:tc>
      </w:tr>
      <w:tr w:rsidR="00934ADE" w:rsidRPr="00EC092D" w14:paraId="1A5E68D5"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498A99B4" w14:textId="77777777" w:rsidR="00934ADE" w:rsidRPr="00EC092D" w:rsidRDefault="00934ADE" w:rsidP="00934ADE">
            <w:pPr>
              <w:pStyle w:val="TAL"/>
            </w:pPr>
            <w:r w:rsidRPr="00EC092D">
              <w:t xml:space="preserve">100 MHz </w:t>
            </w:r>
            <w:r w:rsidRPr="00EC092D">
              <w:rPr>
                <w:rFonts w:hint="eastAsia"/>
                <w:lang w:val="en-US"/>
              </w:rPr>
              <w:t>≥</w:t>
            </w:r>
            <w:r w:rsidRPr="00EC092D">
              <w:t xml:space="preserve"> F</w:t>
            </w:r>
            <w:r w:rsidRPr="00EC092D">
              <w:rPr>
                <w:vertAlign w:val="subscript"/>
              </w:rPr>
              <w:t>UL_high</w:t>
            </w:r>
            <w:r w:rsidRPr="00EC092D">
              <w:t xml:space="preserve"> – F</w:t>
            </w:r>
            <w:r w:rsidRPr="00EC092D">
              <w:rPr>
                <w:vertAlign w:val="subscript"/>
              </w:rPr>
              <w:t>UL_low</w:t>
            </w:r>
            <w:r w:rsidRPr="00EC092D">
              <w:t xml:space="preserve"> </w:t>
            </w:r>
          </w:p>
        </w:tc>
        <w:tc>
          <w:tcPr>
            <w:tcW w:w="1219" w:type="dxa"/>
            <w:tcBorders>
              <w:top w:val="single" w:sz="4" w:space="0" w:color="auto"/>
              <w:left w:val="single" w:sz="4" w:space="0" w:color="auto"/>
              <w:bottom w:val="single" w:sz="4" w:space="0" w:color="auto"/>
              <w:right w:val="single" w:sz="4" w:space="0" w:color="auto"/>
            </w:tcBorders>
          </w:tcPr>
          <w:p w14:paraId="65376D06" w14:textId="77777777" w:rsidR="00934ADE" w:rsidRPr="00EC092D" w:rsidRDefault="00934ADE" w:rsidP="00934ADE">
            <w:pPr>
              <w:pStyle w:val="TAC"/>
            </w:pPr>
            <w:r w:rsidRPr="00EC092D">
              <w:t>60</w:t>
            </w:r>
          </w:p>
        </w:tc>
      </w:tr>
      <w:tr w:rsidR="00934ADE" w:rsidRPr="00EC092D" w14:paraId="6295FB7B" w14:textId="77777777" w:rsidTr="00934ADE">
        <w:trPr>
          <w:jc w:val="center"/>
        </w:trPr>
        <w:tc>
          <w:tcPr>
            <w:tcW w:w="3472" w:type="dxa"/>
            <w:tcBorders>
              <w:top w:val="single" w:sz="4" w:space="0" w:color="auto"/>
              <w:left w:val="single" w:sz="4" w:space="0" w:color="auto"/>
              <w:bottom w:val="single" w:sz="4" w:space="0" w:color="auto"/>
              <w:right w:val="single" w:sz="4" w:space="0" w:color="auto"/>
            </w:tcBorders>
          </w:tcPr>
          <w:p w14:paraId="32E86B34" w14:textId="77777777" w:rsidR="00934ADE" w:rsidRPr="00EC092D" w:rsidRDefault="00934ADE" w:rsidP="00934ADE">
            <w:pPr>
              <w:pStyle w:val="TAL"/>
            </w:pPr>
            <w:r w:rsidRPr="00EC092D">
              <w:rPr>
                <w:lang w:val="en-US"/>
              </w:rPr>
              <w:t>1</w:t>
            </w:r>
            <w:r w:rsidRPr="00EC092D">
              <w:t>00 MHz &lt; F</w:t>
            </w:r>
            <w:r w:rsidRPr="00EC092D">
              <w:rPr>
                <w:vertAlign w:val="subscript"/>
              </w:rPr>
              <w:t>UL_high</w:t>
            </w:r>
            <w:r w:rsidRPr="00EC092D">
              <w:t xml:space="preserve"> – F</w:t>
            </w:r>
            <w:r w:rsidRPr="00EC092D">
              <w:rPr>
                <w:vertAlign w:val="subscript"/>
              </w:rPr>
              <w:t>UL_low</w:t>
            </w:r>
            <w:r w:rsidRPr="00EC092D">
              <w:t xml:space="preserve"> </w:t>
            </w:r>
          </w:p>
        </w:tc>
        <w:tc>
          <w:tcPr>
            <w:tcW w:w="1219" w:type="dxa"/>
            <w:tcBorders>
              <w:top w:val="single" w:sz="4" w:space="0" w:color="auto"/>
              <w:left w:val="single" w:sz="4" w:space="0" w:color="auto"/>
              <w:bottom w:val="single" w:sz="4" w:space="0" w:color="auto"/>
              <w:right w:val="single" w:sz="4" w:space="0" w:color="auto"/>
            </w:tcBorders>
          </w:tcPr>
          <w:p w14:paraId="196569BB" w14:textId="77777777" w:rsidR="00934ADE" w:rsidRPr="00EC092D" w:rsidRDefault="00934ADE" w:rsidP="00934ADE">
            <w:pPr>
              <w:pStyle w:val="TAC"/>
            </w:pPr>
            <w:r w:rsidRPr="00EC092D">
              <w:t>200</w:t>
            </w:r>
          </w:p>
        </w:tc>
      </w:tr>
    </w:tbl>
    <w:p w14:paraId="2EDD81A4" w14:textId="77777777" w:rsidR="00934ADE" w:rsidRPr="00EC092D" w:rsidRDefault="00934ADE" w:rsidP="00934ADE">
      <w:pPr>
        <w:rPr>
          <w:rFonts w:cs="v3.8.0"/>
        </w:rPr>
      </w:pPr>
    </w:p>
    <w:p w14:paraId="02C32FE6" w14:textId="77777777" w:rsidR="00934ADE" w:rsidRPr="00EC092D" w:rsidRDefault="00934ADE" w:rsidP="00934ADE">
      <w:r w:rsidRPr="00EC092D">
        <w:t>For BS capable of multi-band operation, the total receiver exclusion band shall be the combination of the exclusion bands for each operating band supported by AAS BS.</w:t>
      </w:r>
    </w:p>
    <w:p w14:paraId="15112A54" w14:textId="77777777" w:rsidR="00934ADE" w:rsidRPr="00EC092D" w:rsidRDefault="00934ADE" w:rsidP="00934ADE">
      <w:pPr>
        <w:pStyle w:val="NO"/>
        <w:rPr>
          <w:lang w:val="en-US"/>
        </w:rPr>
      </w:pPr>
      <w:r w:rsidRPr="00EC092D">
        <w:rPr>
          <w:lang w:eastAsia="en-GB"/>
        </w:rPr>
        <w:t>NOTE</w:t>
      </w:r>
      <w:r w:rsidRPr="00EC092D">
        <w:rPr>
          <w:rFonts w:hint="eastAsia"/>
          <w:lang w:val="en-US" w:eastAsia="zh-CN"/>
        </w:rPr>
        <w:t xml:space="preserve"> 1</w:t>
      </w:r>
      <w:r w:rsidRPr="00EC092D">
        <w:rPr>
          <w:lang w:eastAsia="en-GB"/>
        </w:rPr>
        <w:t>:</w:t>
      </w:r>
      <w:r w:rsidRPr="00EC092D">
        <w:rPr>
          <w:lang w:eastAsia="en-GB"/>
        </w:rPr>
        <w:tab/>
      </w:r>
      <w:r w:rsidRPr="00EC092D">
        <w:rPr>
          <w:lang w:val="en-US"/>
        </w:rPr>
        <w:t>The receiver exclusion bands do not apply for SDL bands.</w:t>
      </w:r>
    </w:p>
    <w:p w14:paraId="4E918C98" w14:textId="77777777" w:rsidR="00934ADE" w:rsidRPr="00EC092D" w:rsidRDefault="00934ADE" w:rsidP="00934ADE">
      <w:pPr>
        <w:pStyle w:val="NO"/>
        <w:rPr>
          <w:lang w:val="en-US" w:eastAsia="zh-CN"/>
        </w:rPr>
      </w:pPr>
      <w:r w:rsidRPr="00EC092D">
        <w:rPr>
          <w:rFonts w:hint="eastAsia"/>
          <w:lang w:val="en-US" w:eastAsia="zh-CN"/>
        </w:rPr>
        <w:lastRenderedPageBreak/>
        <w:t>NOTE 2:</w:t>
      </w:r>
      <w:r w:rsidRPr="00EC092D">
        <w:rPr>
          <w:rFonts w:hint="eastAsia"/>
          <w:lang w:val="en-US" w:eastAsia="zh-CN"/>
        </w:rPr>
        <w:tab/>
      </w:r>
      <w:r w:rsidRPr="00EC092D">
        <w:rPr>
          <w:lang w:val="en-US" w:eastAsia="zh-CN"/>
        </w:rPr>
        <w:t>Void</w:t>
      </w:r>
    </w:p>
    <w:p w14:paraId="40CB76EA" w14:textId="77777777" w:rsidR="00934ADE" w:rsidRPr="00EC092D" w:rsidRDefault="00934ADE" w:rsidP="00934ADE">
      <w:pPr>
        <w:pStyle w:val="Heading2"/>
        <w:rPr>
          <w:lang w:eastAsia="en-GB"/>
        </w:rPr>
      </w:pPr>
      <w:bookmarkStart w:id="101" w:name="_Toc21020119"/>
      <w:bookmarkStart w:id="102" w:name="_Toc29763920"/>
      <w:bookmarkStart w:id="103" w:name="_Toc29763963"/>
      <w:bookmarkStart w:id="104" w:name="_Toc36031794"/>
      <w:bookmarkStart w:id="105" w:name="_Toc37180233"/>
      <w:bookmarkStart w:id="106" w:name="_Toc45877244"/>
      <w:bookmarkStart w:id="107" w:name="_Toc130736909"/>
      <w:bookmarkStart w:id="108" w:name="_Toc155232570"/>
      <w:r w:rsidRPr="00EC092D">
        <w:rPr>
          <w:lang w:eastAsia="en-GB"/>
        </w:rPr>
        <w:t>4.2</w:t>
      </w:r>
      <w:r w:rsidRPr="00EC092D">
        <w:rPr>
          <w:lang w:eastAsia="en-GB"/>
        </w:rPr>
        <w:tab/>
        <w:t>Arrangements for establishing a communication link</w:t>
      </w:r>
      <w:bookmarkEnd w:id="101"/>
      <w:bookmarkEnd w:id="102"/>
      <w:bookmarkEnd w:id="103"/>
      <w:bookmarkEnd w:id="104"/>
      <w:bookmarkEnd w:id="105"/>
      <w:bookmarkEnd w:id="106"/>
      <w:bookmarkEnd w:id="107"/>
      <w:bookmarkEnd w:id="108"/>
    </w:p>
    <w:p w14:paraId="589DC4B9" w14:textId="77777777" w:rsidR="00934ADE" w:rsidRPr="00EC092D" w:rsidRDefault="00934ADE" w:rsidP="00934ADE">
      <w:pPr>
        <w:rPr>
          <w:lang w:eastAsia="en-GB"/>
        </w:rPr>
      </w:pPr>
      <w:r w:rsidRPr="00EC092D">
        <w:t xml:space="preserve">Depending on RAT capability sets supported by the AAS BS, the following </w:t>
      </w:r>
      <w:r w:rsidRPr="00EC092D">
        <w:rPr>
          <w:lang w:eastAsia="en-GB"/>
        </w:rPr>
        <w:t>arrangements for establishing a communication link</w:t>
      </w:r>
      <w:r w:rsidRPr="00EC092D">
        <w:t xml:space="preserve"> shall be referred and applied:</w:t>
      </w:r>
    </w:p>
    <w:p w14:paraId="3790E59E"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UTRA operation, the arrangements for establishing a communication link from TS 25.113 [5] apply.</w:t>
      </w:r>
    </w:p>
    <w:p w14:paraId="4CC5B444"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E-UTRA operation, the arrangements for establishing a communication link from TS 36.113 [6] apply.</w:t>
      </w:r>
    </w:p>
    <w:p w14:paraId="57A174AF" w14:textId="77777777" w:rsidR="00934ADE" w:rsidRPr="00EC092D" w:rsidRDefault="00934ADE" w:rsidP="00934ADE">
      <w:pPr>
        <w:pStyle w:val="B1"/>
        <w:rPr>
          <w:lang w:eastAsia="en-GB"/>
        </w:rPr>
      </w:pPr>
      <w:r w:rsidRPr="00EC092D">
        <w:rPr>
          <w:lang w:eastAsia="en-GB"/>
        </w:rPr>
        <w:t>-</w:t>
      </w:r>
      <w:r w:rsidRPr="00EC092D">
        <w:rPr>
          <w:lang w:eastAsia="en-GB"/>
        </w:rPr>
        <w:tab/>
        <w:t>For AAS BS in MSR operation, the arrangements for establishing a communication link from TS 37.113 [4] apply.</w:t>
      </w:r>
    </w:p>
    <w:p w14:paraId="68065190" w14:textId="77777777" w:rsidR="00934ADE" w:rsidRPr="00EC092D" w:rsidRDefault="00934ADE" w:rsidP="00934ADE">
      <w:pPr>
        <w:pStyle w:val="B1"/>
        <w:rPr>
          <w:rFonts w:cs="v4.2.0"/>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arrangements for establishing a communication link from TS 38.113 [30] apply.</w:t>
      </w:r>
    </w:p>
    <w:p w14:paraId="5573E20B" w14:textId="77777777" w:rsidR="00934ADE" w:rsidRPr="00EC092D" w:rsidRDefault="00934ADE" w:rsidP="00934ADE">
      <w:pPr>
        <w:pStyle w:val="Heading2"/>
        <w:rPr>
          <w:lang w:eastAsia="en-GB"/>
        </w:rPr>
      </w:pPr>
      <w:bookmarkStart w:id="109" w:name="_Toc21020120"/>
      <w:bookmarkStart w:id="110" w:name="_Toc29763921"/>
      <w:bookmarkStart w:id="111" w:name="_Toc29763964"/>
      <w:bookmarkStart w:id="112" w:name="_Toc36031795"/>
      <w:bookmarkStart w:id="113" w:name="_Toc37180234"/>
      <w:bookmarkStart w:id="114" w:name="_Toc45877245"/>
      <w:bookmarkStart w:id="115" w:name="_Toc130736910"/>
      <w:bookmarkStart w:id="116" w:name="_Toc155232571"/>
      <w:r w:rsidRPr="00EC092D">
        <w:rPr>
          <w:lang w:eastAsia="en-GB"/>
        </w:rPr>
        <w:t>4.3</w:t>
      </w:r>
      <w:r w:rsidRPr="00EC092D">
        <w:rPr>
          <w:lang w:eastAsia="en-GB"/>
        </w:rPr>
        <w:tab/>
        <w:t>Narrow band responses on receivers</w:t>
      </w:r>
      <w:bookmarkEnd w:id="109"/>
      <w:bookmarkEnd w:id="110"/>
      <w:bookmarkEnd w:id="111"/>
      <w:bookmarkEnd w:id="112"/>
      <w:bookmarkEnd w:id="113"/>
      <w:bookmarkEnd w:id="114"/>
      <w:bookmarkEnd w:id="115"/>
      <w:bookmarkEnd w:id="116"/>
    </w:p>
    <w:p w14:paraId="59B3ACF1" w14:textId="77777777" w:rsidR="00934ADE" w:rsidRPr="00EC092D" w:rsidRDefault="00934ADE" w:rsidP="00934ADE">
      <w:pPr>
        <w:rPr>
          <w:lang w:eastAsia="en-GB"/>
        </w:rPr>
      </w:pPr>
      <w:r w:rsidRPr="00EC092D">
        <w:t xml:space="preserve">Depending on RAT capability sets supported by the AAS BS, the following </w:t>
      </w:r>
      <w:r w:rsidRPr="00EC092D">
        <w:rPr>
          <w:lang w:eastAsia="en-GB"/>
        </w:rPr>
        <w:t>narrow band responses on receivers</w:t>
      </w:r>
      <w:r w:rsidRPr="00EC092D">
        <w:t xml:space="preserve"> shall be referred and applied:</w:t>
      </w:r>
    </w:p>
    <w:p w14:paraId="5CFE776F"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UTRA operation, the narrow band responses on receivers</w:t>
      </w:r>
      <w:r w:rsidRPr="00EC092D">
        <w:t xml:space="preserve"> </w:t>
      </w:r>
      <w:r w:rsidRPr="00EC092D">
        <w:rPr>
          <w:lang w:eastAsia="en-GB"/>
        </w:rPr>
        <w:t>from TS 25.113 [5] apply.</w:t>
      </w:r>
    </w:p>
    <w:p w14:paraId="2938CE05" w14:textId="77777777" w:rsidR="00934ADE" w:rsidRPr="00EC092D" w:rsidRDefault="00934ADE" w:rsidP="00934ADE">
      <w:pPr>
        <w:pStyle w:val="B1"/>
        <w:rPr>
          <w:lang w:eastAsia="en-GB"/>
        </w:rPr>
      </w:pPr>
      <w:r w:rsidRPr="00EC092D">
        <w:rPr>
          <w:lang w:eastAsia="en-GB"/>
        </w:rPr>
        <w:t>-</w:t>
      </w:r>
      <w:r w:rsidRPr="00EC092D">
        <w:rPr>
          <w:lang w:eastAsia="en-GB"/>
        </w:rPr>
        <w:tab/>
        <w:t>For AAS BS in single RAT E-UTRA operation, the narrow band responses on receivers</w:t>
      </w:r>
      <w:r w:rsidRPr="00EC092D">
        <w:t xml:space="preserve"> </w:t>
      </w:r>
      <w:r w:rsidRPr="00EC092D">
        <w:rPr>
          <w:lang w:eastAsia="en-GB"/>
        </w:rPr>
        <w:t>from TS 36.113 [6] apply.</w:t>
      </w:r>
    </w:p>
    <w:p w14:paraId="0344507D" w14:textId="77777777" w:rsidR="00934ADE" w:rsidRPr="00EC092D" w:rsidRDefault="00934ADE" w:rsidP="00934ADE">
      <w:pPr>
        <w:pStyle w:val="B1"/>
        <w:rPr>
          <w:lang w:eastAsia="en-GB"/>
        </w:rPr>
      </w:pPr>
      <w:r w:rsidRPr="00EC092D">
        <w:rPr>
          <w:lang w:eastAsia="en-GB"/>
        </w:rPr>
        <w:t>-</w:t>
      </w:r>
      <w:r w:rsidRPr="00EC092D">
        <w:rPr>
          <w:lang w:eastAsia="en-GB"/>
        </w:rPr>
        <w:tab/>
        <w:t>For AAS BS in MSR operation the arrangements for narrow band responses on receivers from TS 37.113 [4] apply.</w:t>
      </w:r>
    </w:p>
    <w:p w14:paraId="6ED08780"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arrangements for narrow band responses on receivers</w:t>
      </w:r>
      <w:r w:rsidRPr="00EC092D">
        <w:t xml:space="preserve"> </w:t>
      </w:r>
      <w:r w:rsidRPr="00EC092D">
        <w:rPr>
          <w:lang w:eastAsia="en-GB"/>
        </w:rPr>
        <w:t>from TS 38.113 [30] apply.</w:t>
      </w:r>
    </w:p>
    <w:p w14:paraId="50EB2D44" w14:textId="77777777" w:rsidR="00934ADE" w:rsidRPr="00EC092D" w:rsidRDefault="00934ADE" w:rsidP="00934ADE">
      <w:pPr>
        <w:pStyle w:val="Heading2"/>
      </w:pPr>
      <w:bookmarkStart w:id="117" w:name="_Toc21020121"/>
      <w:bookmarkStart w:id="118" w:name="_Toc29763922"/>
      <w:bookmarkStart w:id="119" w:name="_Toc29763965"/>
      <w:bookmarkStart w:id="120" w:name="_Toc36031796"/>
      <w:bookmarkStart w:id="121" w:name="_Toc37180235"/>
      <w:bookmarkStart w:id="122" w:name="_Toc45877246"/>
      <w:bookmarkStart w:id="123" w:name="_Toc130736911"/>
      <w:bookmarkStart w:id="124" w:name="_Toc155232572"/>
      <w:r w:rsidRPr="00EC092D">
        <w:rPr>
          <w:lang w:eastAsia="en-GB"/>
        </w:rPr>
        <w:t>4.</w:t>
      </w:r>
      <w:r w:rsidRPr="00EC092D">
        <w:rPr>
          <w:rFonts w:hint="eastAsia"/>
          <w:lang w:val="en-US" w:eastAsia="zh-CN"/>
        </w:rPr>
        <w:t>4</w:t>
      </w:r>
      <w:r w:rsidRPr="00EC092D">
        <w:rPr>
          <w:lang w:eastAsia="en-GB"/>
        </w:rPr>
        <w:tab/>
      </w:r>
      <w:r w:rsidRPr="00EC092D">
        <w:rPr>
          <w:rFonts w:hint="eastAsia"/>
          <w:lang w:val="en-US" w:eastAsia="zh-CN"/>
        </w:rPr>
        <w:t xml:space="preserve">BS </w:t>
      </w:r>
      <w:r w:rsidRPr="00EC092D">
        <w:rPr>
          <w:lang w:val="en-US" w:eastAsia="zh-CN"/>
        </w:rPr>
        <w:t>t</w:t>
      </w:r>
      <w:r w:rsidRPr="00EC092D">
        <w:rPr>
          <w:rFonts w:hint="eastAsia"/>
          <w:lang w:val="en-US" w:eastAsia="zh-CN"/>
        </w:rPr>
        <w:t xml:space="preserve">est </w:t>
      </w:r>
      <w:r w:rsidRPr="00EC092D">
        <w:rPr>
          <w:lang w:val="en-US" w:eastAsia="zh-CN"/>
        </w:rPr>
        <w:t>c</w:t>
      </w:r>
      <w:r w:rsidRPr="00EC092D">
        <w:rPr>
          <w:rFonts w:hint="eastAsia"/>
          <w:lang w:val="en-US" w:eastAsia="zh-CN"/>
        </w:rPr>
        <w:t>onfiguration</w:t>
      </w:r>
      <w:r w:rsidRPr="00EC092D">
        <w:rPr>
          <w:lang w:val="en-US" w:eastAsia="zh-CN"/>
        </w:rPr>
        <w:t>s</w:t>
      </w:r>
      <w:bookmarkEnd w:id="117"/>
      <w:bookmarkEnd w:id="118"/>
      <w:bookmarkEnd w:id="119"/>
      <w:bookmarkEnd w:id="120"/>
      <w:bookmarkEnd w:id="121"/>
      <w:bookmarkEnd w:id="122"/>
      <w:bookmarkEnd w:id="123"/>
      <w:bookmarkEnd w:id="124"/>
    </w:p>
    <w:p w14:paraId="69346C88" w14:textId="77777777" w:rsidR="00934ADE" w:rsidRPr="00EC092D" w:rsidRDefault="00934ADE" w:rsidP="00934ADE">
      <w:pPr>
        <w:rPr>
          <w:rFonts w:cs="v4.2.0"/>
        </w:rPr>
      </w:pPr>
      <w:r w:rsidRPr="00EC092D">
        <w:rPr>
          <w:rFonts w:cs="v4.2.0"/>
        </w:rPr>
        <w:t xml:space="preserve">The present document specifies the applicable test conditions, performance assessment and performance criteria for </w:t>
      </w:r>
      <w:r w:rsidRPr="00EC092D">
        <w:rPr>
          <w:rFonts w:cs="v5.0.0"/>
        </w:rPr>
        <w:t>base stations</w:t>
      </w:r>
      <w:r w:rsidRPr="00EC092D">
        <w:rPr>
          <w:rFonts w:cs="v4.2.0"/>
        </w:rPr>
        <w:t xml:space="preserve"> in the following categories:</w:t>
      </w:r>
    </w:p>
    <w:p w14:paraId="1B348DA7" w14:textId="77777777" w:rsidR="00934ADE" w:rsidRPr="00EC092D" w:rsidRDefault="00934ADE" w:rsidP="00934ADE">
      <w:pPr>
        <w:pStyle w:val="B1"/>
      </w:pPr>
      <w:r w:rsidRPr="00EC092D">
        <w:t>-</w:t>
      </w:r>
      <w:r w:rsidRPr="00EC092D">
        <w:tab/>
        <w:t>AAS BS for UTRA TDD, UTRA FDD, E-UTRA, NR and MSR meeting the conducted requirements of TS 37.105 [2], with conformance demonstrated by compliance to TS 37.145-1 [3]. In this case, the EMC test configuration are listed in tables 4.4-1, 4.4-3, 4.4-5, 4.4-7, 4.4-9, 4.4-11 respectively.</w:t>
      </w:r>
    </w:p>
    <w:p w14:paraId="4A2AF6E4" w14:textId="77777777" w:rsidR="00934ADE" w:rsidRPr="00EC092D" w:rsidRDefault="00934ADE" w:rsidP="00934ADE">
      <w:pPr>
        <w:pStyle w:val="B1"/>
      </w:pPr>
      <w:r w:rsidRPr="00EC092D">
        <w:t>-</w:t>
      </w:r>
      <w:r w:rsidRPr="00EC092D">
        <w:tab/>
        <w:t>AAS BS for UTRA FDD, E-UTRA, NR and MSR meeting the OTA requirements of TS 37.105 [2], with conformance demonstrated by compliance to TS 37.145-2 [10]. In this case, the EMC test configuration are listed in table 4.4-2, 4.4-4, 4.4-6, 4.4-8, 4.4-10, 4.4-12 respectively.</w:t>
      </w:r>
    </w:p>
    <w:p w14:paraId="6D4E5DA5" w14:textId="55B7000C" w:rsidR="00934ADE" w:rsidRPr="00EC092D" w:rsidRDefault="00B43A63" w:rsidP="00934ADE">
      <w:r w:rsidRPr="00EC092D">
        <w:t xml:space="preserve">The test configurations apply according to the declared RAT capability sets (i.e. CSA </w:t>
      </w:r>
      <w:r>
        <w:t xml:space="preserve">as declared in D6.12 in TS 37.145-1 [3], </w:t>
      </w:r>
      <w:r w:rsidRPr="00EC092D">
        <w:t>or RCSA</w:t>
      </w:r>
      <w:r>
        <w:t xml:space="preserve"> as declared in D9.25 in TS 37.145-2 [10]</w:t>
      </w:r>
      <w:r w:rsidRPr="00EC092D">
        <w:t>) of the AAS BS and the Band Category of the declared operating band (i.e. BC1, BC2 or BC3).</w:t>
      </w:r>
    </w:p>
    <w:p w14:paraId="726B7474" w14:textId="152B8765" w:rsidR="00934ADE" w:rsidRPr="00EC092D" w:rsidRDefault="00B43A63" w:rsidP="00934ADE">
      <w:pPr>
        <w:rPr>
          <w:snapToGrid w:val="0"/>
        </w:rPr>
      </w:pPr>
      <w:r w:rsidRPr="00EC092D">
        <w:rPr>
          <w:snapToGrid w:val="0"/>
        </w:rPr>
        <w:t>The</w:t>
      </w:r>
      <w:r w:rsidRPr="00EC092D">
        <w:rPr>
          <w:rFonts w:hint="eastAsia"/>
          <w:snapToGrid w:val="0"/>
          <w:lang w:val="en-US" w:eastAsia="zh-CN"/>
        </w:rPr>
        <w:t xml:space="preserve"> </w:t>
      </w:r>
      <w:r w:rsidRPr="00EC092D">
        <w:rPr>
          <w:snapToGrid w:val="0"/>
          <w:lang w:val="en-US" w:eastAsia="zh-CN"/>
        </w:rPr>
        <w:t xml:space="preserve">AAS BS </w:t>
      </w:r>
      <w:r w:rsidRPr="00EC092D">
        <w:rPr>
          <w:snapToGrid w:val="0"/>
        </w:rPr>
        <w:t>test configurations are defined</w:t>
      </w:r>
      <w:r w:rsidRPr="00EC092D">
        <w:rPr>
          <w:rFonts w:hint="eastAsia"/>
          <w:snapToGrid w:val="0"/>
          <w:lang w:val="en-US" w:eastAsia="zh-CN"/>
        </w:rPr>
        <w:t xml:space="preserve"> as ATCx</w:t>
      </w:r>
      <w:r w:rsidRPr="00EC092D">
        <w:rPr>
          <w:snapToGrid w:val="0"/>
        </w:rPr>
        <w:t xml:space="preserve"> in TS 37.14</w:t>
      </w:r>
      <w:r w:rsidRPr="00EC092D">
        <w:rPr>
          <w:rFonts w:hint="eastAsia"/>
          <w:snapToGrid w:val="0"/>
          <w:lang w:val="en-US" w:eastAsia="zh-CN"/>
        </w:rPr>
        <w:t>5-1</w:t>
      </w:r>
      <w:r w:rsidRPr="00EC092D">
        <w:rPr>
          <w:snapToGrid w:val="0"/>
        </w:rPr>
        <w:t xml:space="preserve"> [</w:t>
      </w:r>
      <w:r w:rsidRPr="00EC092D">
        <w:rPr>
          <w:rFonts w:hint="eastAsia"/>
          <w:snapToGrid w:val="0"/>
          <w:lang w:val="en-US" w:eastAsia="zh-CN"/>
        </w:rPr>
        <w:t>3</w:t>
      </w:r>
      <w:r w:rsidRPr="00EC092D">
        <w:rPr>
          <w:snapToGrid w:val="0"/>
        </w:rPr>
        <w:t>]</w:t>
      </w:r>
      <w:r w:rsidRPr="00EC092D">
        <w:rPr>
          <w:rFonts w:hint="eastAsia"/>
          <w:snapToGrid w:val="0"/>
          <w:lang w:val="en-US" w:eastAsia="zh-CN"/>
        </w:rPr>
        <w:t xml:space="preserve"> and ATCRx in TS 37.145-2</w:t>
      </w:r>
      <w:r>
        <w:rPr>
          <w:snapToGrid w:val="0"/>
          <w:lang w:val="en-US" w:eastAsia="zh-CN"/>
        </w:rPr>
        <w:t xml:space="preserve"> </w:t>
      </w:r>
      <w:r w:rsidRPr="00EC092D">
        <w:rPr>
          <w:rFonts w:hint="eastAsia"/>
          <w:snapToGrid w:val="0"/>
          <w:lang w:val="en-US" w:eastAsia="zh-CN"/>
        </w:rPr>
        <w:t>[10]</w:t>
      </w:r>
      <w:r w:rsidRPr="00EC092D">
        <w:rPr>
          <w:snapToGrid w:val="0"/>
        </w:rPr>
        <w:t>, clause 4.</w:t>
      </w:r>
      <w:r w:rsidRPr="00EC092D">
        <w:rPr>
          <w:rFonts w:hint="eastAsia"/>
          <w:snapToGrid w:val="0"/>
          <w:lang w:val="en-US" w:eastAsia="zh-CN"/>
        </w:rPr>
        <w:t>11</w:t>
      </w:r>
      <w:r w:rsidRPr="00EC092D">
        <w:rPr>
          <w:snapToGrid w:val="0"/>
        </w:rPr>
        <w:t>.</w:t>
      </w:r>
    </w:p>
    <w:p w14:paraId="701AE2CD" w14:textId="77777777" w:rsidR="00B43A63" w:rsidRPr="00EC092D" w:rsidRDefault="00B43A63" w:rsidP="00B43A63">
      <w:pPr>
        <w:pStyle w:val="B1"/>
        <w:rPr>
          <w:snapToGrid w:val="0"/>
        </w:rPr>
      </w:pPr>
      <w:r w:rsidRPr="00EC092D">
        <w:rPr>
          <w:snapToGrid w:val="0"/>
        </w:rPr>
        <w:t>-</w:t>
      </w:r>
      <w:r w:rsidRPr="00EC092D">
        <w:rPr>
          <w:snapToGrid w:val="0"/>
        </w:rPr>
        <w:tab/>
        <w:t>For AAS BS declared to be capable of contiguous operation only</w:t>
      </w:r>
      <w:r>
        <w:rPr>
          <w:snapToGrid w:val="0"/>
        </w:rPr>
        <w:t xml:space="preserve"> (</w:t>
      </w:r>
      <w:r>
        <w:rPr>
          <w:rFonts w:cs="v4.2.0"/>
          <w:lang w:eastAsia="en-GB"/>
        </w:rPr>
        <w:t>see D6.14 in TS 37.145-1 [3], or D9.28 in TS 37.145-2 [10]</w:t>
      </w:r>
      <w:r>
        <w:rPr>
          <w:snapToGrid w:val="0"/>
        </w:rPr>
        <w:t>)</w:t>
      </w:r>
      <w:r w:rsidRPr="00EC092D">
        <w:rPr>
          <w:snapToGrid w:val="0"/>
        </w:rPr>
        <w:t xml:space="preserve">, the test configuration(s) in </w:t>
      </w:r>
      <w:r w:rsidRPr="00EC092D">
        <w:t>tables</w:t>
      </w:r>
      <w:r w:rsidRPr="00EC092D">
        <w:rPr>
          <w:snapToGrid w:val="0"/>
        </w:rPr>
        <w:t xml:space="preserve"> 4.</w:t>
      </w:r>
      <w:r w:rsidRPr="00EC092D">
        <w:rPr>
          <w:rFonts w:hint="eastAsia"/>
          <w:snapToGrid w:val="0"/>
          <w:lang w:val="en-US" w:eastAsia="zh-CN"/>
        </w:rPr>
        <w:t>4-1, 4.4-</w:t>
      </w:r>
      <w:r w:rsidRPr="00EC092D">
        <w:rPr>
          <w:snapToGrid w:val="0"/>
          <w:lang w:val="en-US" w:eastAsia="zh-CN"/>
        </w:rPr>
        <w:t>2</w:t>
      </w:r>
      <w:r w:rsidRPr="00EC092D">
        <w:rPr>
          <w:snapToGrid w:val="0"/>
        </w:rPr>
        <w:t xml:space="preserve"> and 4.</w:t>
      </w:r>
      <w:r w:rsidRPr="00EC092D">
        <w:rPr>
          <w:snapToGrid w:val="0"/>
          <w:lang w:val="en-US" w:eastAsia="zh-CN"/>
        </w:rPr>
        <w:t>4-3, 4.4-4</w:t>
      </w:r>
      <w:r w:rsidRPr="00EC092D">
        <w:rPr>
          <w:snapToGrid w:val="0"/>
        </w:rPr>
        <w:t xml:space="preserve"> denoted by a "C" shall be used for testing. </w:t>
      </w:r>
    </w:p>
    <w:p w14:paraId="527BC6D6" w14:textId="1AF3FA2C" w:rsidR="00B43A63" w:rsidRPr="00EC092D" w:rsidRDefault="00B43A63" w:rsidP="00B43A63">
      <w:pPr>
        <w:pStyle w:val="B1"/>
        <w:rPr>
          <w:snapToGrid w:val="0"/>
        </w:rPr>
      </w:pPr>
      <w:r w:rsidRPr="00EC092D">
        <w:rPr>
          <w:snapToGrid w:val="0"/>
        </w:rPr>
        <w:t>-</w:t>
      </w:r>
      <w:r w:rsidRPr="00EC092D">
        <w:rPr>
          <w:snapToGrid w:val="0"/>
        </w:rPr>
        <w:tab/>
        <w:t xml:space="preserve">For AAS BS declared to be capable of contiguous and non-contiguous operation </w:t>
      </w:r>
      <w:r>
        <w:rPr>
          <w:snapToGrid w:val="0"/>
        </w:rPr>
        <w:t>(</w:t>
      </w:r>
      <w:r>
        <w:rPr>
          <w:rFonts w:cs="v4.2.0"/>
          <w:lang w:eastAsia="en-GB"/>
        </w:rPr>
        <w:t>see D6.14 in TS 37.145-1 [3], or D9.28 in TS 37.145-2 [10]</w:t>
      </w:r>
      <w:r>
        <w:rPr>
          <w:snapToGrid w:val="0"/>
        </w:rPr>
        <w:t xml:space="preserve">), </w:t>
      </w:r>
      <w:r w:rsidRPr="00EC092D">
        <w:rPr>
          <w:snapToGrid w:val="0"/>
        </w:rPr>
        <w:t>and where the parameters in the manufacture</w:t>
      </w:r>
      <w:r w:rsidRPr="00EC092D">
        <w:rPr>
          <w:bCs/>
          <w:lang w:val="en-US" w:eastAsia="zh-CN"/>
        </w:rPr>
        <w:t>'</w:t>
      </w:r>
      <w:r w:rsidRPr="00EC092D">
        <w:rPr>
          <w:snapToGrid w:val="0"/>
        </w:rPr>
        <w:t xml:space="preserve">s declaration </w:t>
      </w:r>
      <w:r>
        <w:rPr>
          <w:snapToGrid w:val="0"/>
        </w:rPr>
        <w:t xml:space="preserve">D6.15 </w:t>
      </w:r>
      <w:r w:rsidRPr="00EC092D">
        <w:rPr>
          <w:snapToGrid w:val="0"/>
        </w:rPr>
        <w:t xml:space="preserve"> </w:t>
      </w:r>
      <w:r>
        <w:rPr>
          <w:snapToGrid w:val="0"/>
        </w:rPr>
        <w:t xml:space="preserve">in </w:t>
      </w:r>
      <w:r w:rsidRPr="00EC092D">
        <w:rPr>
          <w:snapToGrid w:val="0"/>
        </w:rPr>
        <w:t>TS 37.14</w:t>
      </w:r>
      <w:r w:rsidRPr="00EC092D">
        <w:rPr>
          <w:snapToGrid w:val="0"/>
          <w:lang w:val="en-US" w:eastAsia="zh-CN"/>
        </w:rPr>
        <w:t>5-1</w:t>
      </w:r>
      <w:r w:rsidRPr="00EC092D">
        <w:rPr>
          <w:snapToGrid w:val="0"/>
        </w:rPr>
        <w:t xml:space="preserve"> [</w:t>
      </w:r>
      <w:r w:rsidRPr="00EC092D">
        <w:rPr>
          <w:snapToGrid w:val="0"/>
          <w:lang w:val="en-US" w:eastAsia="zh-CN"/>
        </w:rPr>
        <w:t>3</w:t>
      </w:r>
      <w:r w:rsidRPr="00EC092D">
        <w:rPr>
          <w:snapToGrid w:val="0"/>
        </w:rPr>
        <w:t>]</w:t>
      </w:r>
      <w:r w:rsidRPr="00EC092D">
        <w:rPr>
          <w:snapToGrid w:val="0"/>
          <w:lang w:val="en-US" w:eastAsia="zh-CN"/>
        </w:rPr>
        <w:t xml:space="preserve"> </w:t>
      </w:r>
      <w:r>
        <w:rPr>
          <w:snapToGrid w:val="0"/>
          <w:lang w:val="en-US" w:eastAsia="zh-CN"/>
        </w:rPr>
        <w:t xml:space="preserve">or D9.29 in </w:t>
      </w:r>
      <w:r w:rsidRPr="00EC092D">
        <w:rPr>
          <w:snapToGrid w:val="0"/>
          <w:lang w:val="en-US" w:eastAsia="zh-CN"/>
        </w:rPr>
        <w:t>TS 37.145-2 [10]</w:t>
      </w:r>
      <w:r w:rsidRPr="00EC092D">
        <w:rPr>
          <w:snapToGrid w:val="0"/>
        </w:rPr>
        <w:t xml:space="preserve"> are identical for contiguous and non-contiguous operation, the test configurations denoted by "CNC" shall be used.</w:t>
      </w:r>
    </w:p>
    <w:p w14:paraId="4C169557" w14:textId="0C3E3867" w:rsidR="00934ADE" w:rsidRDefault="00B43A63" w:rsidP="00B43A63">
      <w:pPr>
        <w:pStyle w:val="B1"/>
        <w:rPr>
          <w:snapToGrid w:val="0"/>
        </w:rPr>
      </w:pPr>
      <w:r w:rsidRPr="00EC092D">
        <w:rPr>
          <w:snapToGrid w:val="0"/>
        </w:rPr>
        <w:lastRenderedPageBreak/>
        <w:t>-</w:t>
      </w:r>
      <w:r w:rsidRPr="00EC092D">
        <w:rPr>
          <w:snapToGrid w:val="0"/>
        </w:rPr>
        <w:tab/>
        <w:t xml:space="preserve">For AAS BS declared to be capable of contiguous and non-contiguous operation </w:t>
      </w:r>
      <w:r>
        <w:rPr>
          <w:snapToGrid w:val="0"/>
        </w:rPr>
        <w:t>(</w:t>
      </w:r>
      <w:r>
        <w:rPr>
          <w:rFonts w:cs="v4.2.0"/>
          <w:lang w:eastAsia="en-GB"/>
        </w:rPr>
        <w:t>see D6.14 in TS 37.145-1 [3], or D9.28 in TS 37.145-2 [10]</w:t>
      </w:r>
      <w:r>
        <w:rPr>
          <w:snapToGrid w:val="0"/>
        </w:rPr>
        <w:t xml:space="preserve">), </w:t>
      </w:r>
      <w:r w:rsidRPr="00EC092D">
        <w:rPr>
          <w:snapToGrid w:val="0"/>
        </w:rPr>
        <w:t xml:space="preserve">and where the parameters in the manufacture's </w:t>
      </w:r>
      <w:r>
        <w:rPr>
          <w:snapToGrid w:val="0"/>
        </w:rPr>
        <w:t xml:space="preserve">D6.15 </w:t>
      </w:r>
      <w:r w:rsidRPr="00EC092D">
        <w:rPr>
          <w:snapToGrid w:val="0"/>
        </w:rPr>
        <w:t xml:space="preserve"> </w:t>
      </w:r>
      <w:r>
        <w:rPr>
          <w:snapToGrid w:val="0"/>
        </w:rPr>
        <w:t xml:space="preserve">in </w:t>
      </w:r>
      <w:r w:rsidRPr="00EC092D">
        <w:rPr>
          <w:snapToGrid w:val="0"/>
        </w:rPr>
        <w:t>TS 37.14</w:t>
      </w:r>
      <w:r w:rsidRPr="00EC092D">
        <w:rPr>
          <w:snapToGrid w:val="0"/>
          <w:lang w:val="en-US" w:eastAsia="zh-CN"/>
        </w:rPr>
        <w:t>5-1</w:t>
      </w:r>
      <w:r w:rsidRPr="00EC092D">
        <w:rPr>
          <w:snapToGrid w:val="0"/>
        </w:rPr>
        <w:t xml:space="preserve"> [</w:t>
      </w:r>
      <w:r w:rsidRPr="00EC092D">
        <w:rPr>
          <w:snapToGrid w:val="0"/>
          <w:lang w:val="en-US" w:eastAsia="zh-CN"/>
        </w:rPr>
        <w:t>3</w:t>
      </w:r>
      <w:r w:rsidRPr="00EC092D">
        <w:rPr>
          <w:snapToGrid w:val="0"/>
        </w:rPr>
        <w:t>]</w:t>
      </w:r>
      <w:r w:rsidRPr="00EC092D">
        <w:rPr>
          <w:snapToGrid w:val="0"/>
          <w:lang w:val="en-US" w:eastAsia="zh-CN"/>
        </w:rPr>
        <w:t xml:space="preserve"> </w:t>
      </w:r>
      <w:r>
        <w:rPr>
          <w:snapToGrid w:val="0"/>
          <w:lang w:val="en-US" w:eastAsia="zh-CN"/>
        </w:rPr>
        <w:t xml:space="preserve">or D9.29 in </w:t>
      </w:r>
      <w:r w:rsidRPr="00EC092D">
        <w:rPr>
          <w:snapToGrid w:val="0"/>
          <w:lang w:val="en-US" w:eastAsia="zh-CN"/>
        </w:rPr>
        <w:t>TS 37.145-2 [10]</w:t>
      </w:r>
      <w:r w:rsidRPr="00EC092D">
        <w:rPr>
          <w:snapToGrid w:val="0"/>
        </w:rPr>
        <w:t xml:space="preserve"> are not identical for contiguous and non-contiguous operation, the test configurations denoted by "</w:t>
      </w:r>
      <w:r w:rsidRPr="00EC092D">
        <w:rPr>
          <w:lang w:eastAsia="ja-JP"/>
        </w:rPr>
        <w:t>C/</w:t>
      </w:r>
      <w:r w:rsidRPr="00EC092D">
        <w:rPr>
          <w:snapToGrid w:val="0"/>
        </w:rPr>
        <w:t>NC" shall be used for testing.</w:t>
      </w:r>
    </w:p>
    <w:p w14:paraId="1017E3E8" w14:textId="3AA47927" w:rsidR="00B43A63" w:rsidRPr="00EC092D" w:rsidRDefault="00B43A63" w:rsidP="00B43A63">
      <w:pPr>
        <w:rPr>
          <w:snapToGrid w:val="0"/>
        </w:rPr>
      </w:pPr>
      <w:r w:rsidRPr="003C3F09">
        <w:rPr>
          <w:snapToGrid w:val="0"/>
        </w:rPr>
        <w:t xml:space="preserve">For </w:t>
      </w:r>
      <w:r>
        <w:rPr>
          <w:snapToGrid w:val="0"/>
        </w:rPr>
        <w:t xml:space="preserve">AAS </w:t>
      </w:r>
      <w:r w:rsidRPr="003C3F09">
        <w:rPr>
          <w:snapToGrid w:val="0"/>
        </w:rPr>
        <w:t>BS</w:t>
      </w:r>
      <w:r w:rsidRPr="003C3F09">
        <w:rPr>
          <w:rFonts w:cs="v4.2.0"/>
          <w:lang w:eastAsia="en-GB"/>
        </w:rPr>
        <w:t xml:space="preserve"> </w:t>
      </w:r>
      <w:r w:rsidRPr="005922A1">
        <w:rPr>
          <w:snapToGrid w:val="0"/>
        </w:rPr>
        <w:t xml:space="preserve">where signals from supported RATs are processed in common active components (see </w:t>
      </w:r>
      <w:r w:rsidRPr="005922A1">
        <w:rPr>
          <w:rFonts w:cs="v4.2.0"/>
          <w:lang w:eastAsia="en-GB"/>
        </w:rPr>
        <w:t>DEMC.2 and DEMC.4 in table 4.5-1)</w:t>
      </w:r>
      <w:r w:rsidRPr="005922A1">
        <w:t>,</w:t>
      </w:r>
      <w:r w:rsidRPr="005922A1">
        <w:rPr>
          <w:snapToGrid w:val="0"/>
          <w:lang w:eastAsia="zh-CN"/>
        </w:rPr>
        <w:t xml:space="preserve"> </w:t>
      </w:r>
      <w:r w:rsidRPr="005922A1">
        <w:rPr>
          <w:snapToGrid w:val="0"/>
        </w:rPr>
        <w:t>it is sufficient to consider a reduced</w:t>
      </w:r>
      <w:r w:rsidRPr="003C3F09">
        <w:rPr>
          <w:snapToGrid w:val="0"/>
        </w:rPr>
        <w:t xml:space="preserve"> </w:t>
      </w:r>
      <w:r w:rsidRPr="003C3F09">
        <w:rPr>
          <w:snapToGrid w:val="0"/>
          <w:lang w:val="en-US" w:eastAsia="zh-CN"/>
        </w:rPr>
        <w:t xml:space="preserve">set of </w:t>
      </w:r>
      <w:r w:rsidRPr="003C3F09">
        <w:rPr>
          <w:snapToGrid w:val="0"/>
          <w:lang w:eastAsia="zh-CN"/>
        </w:rPr>
        <w:t>C</w:t>
      </w:r>
      <w:r w:rsidRPr="003C3F09">
        <w:rPr>
          <w:snapToGrid w:val="0"/>
        </w:rPr>
        <w:t xml:space="preserve">Ss for immunity testing, as described in Annex </w:t>
      </w:r>
      <w:r>
        <w:rPr>
          <w:snapToGrid w:val="0"/>
        </w:rPr>
        <w:t>A</w:t>
      </w:r>
      <w:r w:rsidRPr="003C3F09">
        <w:rPr>
          <w:snapToGrid w:val="0"/>
        </w:rPr>
        <w:t>.</w:t>
      </w:r>
    </w:p>
    <w:p w14:paraId="196C18AE" w14:textId="77777777" w:rsidR="00934ADE" w:rsidRPr="00EC092D" w:rsidRDefault="00934ADE" w:rsidP="00934ADE">
      <w:r w:rsidRPr="00EC092D">
        <w:t>For immunity tests:</w:t>
      </w:r>
    </w:p>
    <w:p w14:paraId="62FB782B" w14:textId="77777777" w:rsidR="00934ADE" w:rsidRPr="00EC092D" w:rsidRDefault="00934ADE" w:rsidP="00934ADE">
      <w:pPr>
        <w:pStyle w:val="B1"/>
        <w:ind w:left="284" w:firstLine="0"/>
        <w:rPr>
          <w:snapToGrid w:val="0"/>
        </w:rPr>
      </w:pPr>
      <w:r w:rsidRPr="00EC092D">
        <w:t>-</w:t>
      </w:r>
      <w:r w:rsidRPr="00EC092D">
        <w:tab/>
        <w:t xml:space="preserve">The </w:t>
      </w:r>
      <w:r w:rsidRPr="00EC092D">
        <w:rPr>
          <w:snapToGrid w:val="0"/>
        </w:rPr>
        <w:t>communication link for the RAT(s) listed in the table shall be established according to subclause 4.2.</w:t>
      </w:r>
    </w:p>
    <w:p w14:paraId="643DE2DC" w14:textId="77777777" w:rsidR="00934ADE" w:rsidRDefault="00934ADE" w:rsidP="00934ADE">
      <w:pPr>
        <w:pStyle w:val="B1"/>
      </w:pPr>
      <w:r w:rsidRPr="00EC092D">
        <w:t>-</w:t>
      </w:r>
      <w:r w:rsidRPr="00EC092D">
        <w:tab/>
        <w:t>Tests for ports relating to the RAT(s) supported shall be performed according to subclause 4.1.</w:t>
      </w:r>
    </w:p>
    <w:p w14:paraId="4FFD8080" w14:textId="77777777" w:rsidR="007E613A" w:rsidRPr="00EC092D" w:rsidRDefault="007E613A" w:rsidP="007E613A"/>
    <w:p w14:paraId="13B3D527" w14:textId="77777777" w:rsidR="006E6F83" w:rsidRDefault="006E6F83" w:rsidP="007E613A">
      <w:pPr>
        <w:pStyle w:val="TH"/>
        <w:rPr>
          <w:lang w:val="en-US" w:eastAsia="zh-CN"/>
        </w:rPr>
      </w:pPr>
      <w:r>
        <w:t>Table 4.</w:t>
      </w:r>
      <w:r>
        <w:rPr>
          <w:rFonts w:hint="eastAsia"/>
          <w:lang w:val="en-US" w:eastAsia="zh-CN"/>
        </w:rPr>
        <w:t>4</w:t>
      </w:r>
      <w:r>
        <w:t xml:space="preserve">-1: </w:t>
      </w:r>
      <w:r>
        <w:rPr>
          <w:lang w:val="en-US"/>
        </w:rPr>
        <w:t>T</w:t>
      </w:r>
      <w:r>
        <w:t xml:space="preserve">est configuration applicability to requirements and capability sets for </w:t>
      </w:r>
      <w:r>
        <w:rPr>
          <w:i/>
        </w:rPr>
        <w:t>TAB connectors</w:t>
      </w:r>
      <w:r>
        <w:t xml:space="preserve"> supporting MSR operatio</w:t>
      </w:r>
      <w:r>
        <w:rPr>
          <w:rFonts w:hint="eastAsia"/>
          <w:lang w:val="en-US" w:eastAsia="zh-CN"/>
        </w:rPr>
        <w:t>n</w:t>
      </w:r>
    </w:p>
    <w:tbl>
      <w:tblPr>
        <w:tblW w:w="10303" w:type="dxa"/>
        <w:jc w:val="center"/>
        <w:tblLayout w:type="fixed"/>
        <w:tblCellMar>
          <w:left w:w="28" w:type="dxa"/>
        </w:tblCellMar>
        <w:tblLook w:val="04A0" w:firstRow="1" w:lastRow="0" w:firstColumn="1" w:lastColumn="0" w:noHBand="0" w:noVBand="1"/>
      </w:tblPr>
      <w:tblGrid>
        <w:gridCol w:w="1014"/>
        <w:gridCol w:w="1026"/>
        <w:gridCol w:w="1037"/>
        <w:gridCol w:w="1057"/>
        <w:gridCol w:w="1015"/>
        <w:gridCol w:w="1004"/>
        <w:gridCol w:w="1560"/>
        <w:gridCol w:w="2590"/>
      </w:tblGrid>
      <w:tr w:rsidR="006E6F83" w14:paraId="11B200B4" w14:textId="77777777" w:rsidTr="00D92646">
        <w:trPr>
          <w:trHeight w:val="521"/>
          <w:tblHeader/>
          <w:jc w:val="center"/>
        </w:trPr>
        <w:tc>
          <w:tcPr>
            <w:tcW w:w="1014" w:type="dxa"/>
            <w:vMerge w:val="restart"/>
            <w:tcBorders>
              <w:top w:val="single" w:sz="4" w:space="0" w:color="auto"/>
              <w:left w:val="single" w:sz="4" w:space="0" w:color="auto"/>
              <w:bottom w:val="single" w:sz="4" w:space="0" w:color="auto"/>
              <w:right w:val="single" w:sz="4" w:space="0" w:color="auto"/>
            </w:tcBorders>
            <w:shd w:val="clear" w:color="auto" w:fill="auto"/>
          </w:tcPr>
          <w:p w14:paraId="7505025F" w14:textId="77777777" w:rsidR="006E6F83" w:rsidRDefault="006E6F83" w:rsidP="00BB5E0B">
            <w:pPr>
              <w:keepNext/>
              <w:keepLines/>
              <w:spacing w:after="0"/>
              <w:jc w:val="center"/>
              <w:rPr>
                <w:rFonts w:ascii="Arial" w:hAnsi="Arial"/>
                <w:b/>
                <w:sz w:val="18"/>
                <w:lang w:eastAsia="en-GB"/>
              </w:rPr>
            </w:pPr>
            <w:r>
              <w:rPr>
                <w:rFonts w:ascii="Arial" w:hAnsi="Arial"/>
                <w:b/>
                <w:i/>
                <w:sz w:val="18"/>
                <w:lang w:eastAsia="en-GB"/>
              </w:rPr>
              <w:t>TAB connector</w:t>
            </w:r>
            <w:r>
              <w:rPr>
                <w:rFonts w:ascii="Arial" w:hAnsi="Arial"/>
                <w:b/>
                <w:sz w:val="18"/>
                <w:lang w:eastAsia="en-GB"/>
              </w:rPr>
              <w:t xml:space="preserve"> test case </w:t>
            </w:r>
          </w:p>
        </w:tc>
        <w:tc>
          <w:tcPr>
            <w:tcW w:w="3120" w:type="dxa"/>
            <w:gridSpan w:val="3"/>
            <w:tcBorders>
              <w:top w:val="single" w:sz="4" w:space="0" w:color="auto"/>
              <w:left w:val="nil"/>
              <w:bottom w:val="single" w:sz="4" w:space="0" w:color="auto"/>
              <w:right w:val="single" w:sz="4" w:space="0" w:color="auto"/>
            </w:tcBorders>
            <w:shd w:val="clear" w:color="auto" w:fill="auto"/>
          </w:tcPr>
          <w:p w14:paraId="5C38E21B"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UTRA + E-UTRA (CSA3)</w:t>
            </w:r>
          </w:p>
        </w:tc>
        <w:tc>
          <w:tcPr>
            <w:tcW w:w="3579" w:type="dxa"/>
            <w:gridSpan w:val="3"/>
            <w:tcBorders>
              <w:top w:val="single" w:sz="4" w:space="0" w:color="auto"/>
              <w:left w:val="nil"/>
              <w:bottom w:val="single" w:sz="4" w:space="0" w:color="auto"/>
              <w:right w:val="single" w:sz="4" w:space="0" w:color="auto"/>
            </w:tcBorders>
          </w:tcPr>
          <w:p w14:paraId="0D471FB8"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E-UTRA + NR (CSA3A)</w:t>
            </w:r>
          </w:p>
        </w:tc>
        <w:tc>
          <w:tcPr>
            <w:tcW w:w="2590" w:type="dxa"/>
            <w:tcBorders>
              <w:top w:val="single" w:sz="4" w:space="0" w:color="auto"/>
              <w:left w:val="nil"/>
              <w:bottom w:val="single" w:sz="4" w:space="0" w:color="auto"/>
              <w:right w:val="single" w:sz="4" w:space="0" w:color="auto"/>
            </w:tcBorders>
          </w:tcPr>
          <w:p w14:paraId="7C989D9F" w14:textId="77777777" w:rsidR="006E6F83" w:rsidRDefault="006E6F83" w:rsidP="00BB5E0B">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UTRA + E-UTRA + NR</w:t>
            </w:r>
          </w:p>
          <w:p w14:paraId="05E3DD6B" w14:textId="77777777" w:rsidR="006E6F83" w:rsidRDefault="006E6F83" w:rsidP="00BB5E0B">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(CSA3B)</w:t>
            </w:r>
          </w:p>
        </w:tc>
      </w:tr>
      <w:tr w:rsidR="006E6F83" w14:paraId="5FA6E3AE" w14:textId="77777777" w:rsidTr="00D92646">
        <w:trPr>
          <w:trHeight w:val="270"/>
          <w:tblHeader/>
          <w:jc w:val="center"/>
        </w:trPr>
        <w:tc>
          <w:tcPr>
            <w:tcW w:w="1014" w:type="dxa"/>
            <w:vMerge/>
            <w:tcBorders>
              <w:top w:val="single" w:sz="4" w:space="0" w:color="auto"/>
              <w:left w:val="single" w:sz="4" w:space="0" w:color="auto"/>
              <w:bottom w:val="single" w:sz="4" w:space="0" w:color="auto"/>
              <w:right w:val="single" w:sz="4" w:space="0" w:color="auto"/>
            </w:tcBorders>
          </w:tcPr>
          <w:p w14:paraId="74D1C105" w14:textId="77777777" w:rsidR="006E6F83" w:rsidRDefault="006E6F83" w:rsidP="00BB5E0B">
            <w:pPr>
              <w:keepNext/>
              <w:keepLines/>
              <w:spacing w:after="0"/>
              <w:jc w:val="center"/>
              <w:rPr>
                <w:rFonts w:ascii="Arial" w:hAnsi="Arial"/>
                <w:b/>
                <w:sz w:val="18"/>
                <w:lang w:eastAsia="en-GB"/>
              </w:rPr>
            </w:pPr>
          </w:p>
        </w:tc>
        <w:tc>
          <w:tcPr>
            <w:tcW w:w="1026" w:type="dxa"/>
            <w:tcBorders>
              <w:top w:val="nil"/>
              <w:left w:val="nil"/>
              <w:bottom w:val="single" w:sz="4" w:space="0" w:color="auto"/>
              <w:right w:val="single" w:sz="4" w:space="0" w:color="auto"/>
            </w:tcBorders>
            <w:shd w:val="clear" w:color="auto" w:fill="auto"/>
          </w:tcPr>
          <w:p w14:paraId="2DE6CF88"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037" w:type="dxa"/>
            <w:tcBorders>
              <w:top w:val="nil"/>
              <w:left w:val="nil"/>
              <w:bottom w:val="single" w:sz="4" w:space="0" w:color="auto"/>
              <w:right w:val="single" w:sz="4" w:space="0" w:color="auto"/>
            </w:tcBorders>
            <w:shd w:val="clear" w:color="auto" w:fill="auto"/>
          </w:tcPr>
          <w:p w14:paraId="0AB471D8"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057" w:type="dxa"/>
            <w:tcBorders>
              <w:top w:val="nil"/>
              <w:left w:val="nil"/>
              <w:bottom w:val="single" w:sz="4" w:space="0" w:color="auto"/>
              <w:right w:val="single" w:sz="4" w:space="0" w:color="auto"/>
            </w:tcBorders>
            <w:shd w:val="clear" w:color="auto" w:fill="auto"/>
          </w:tcPr>
          <w:p w14:paraId="4780325A"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c>
          <w:tcPr>
            <w:tcW w:w="1015" w:type="dxa"/>
            <w:tcBorders>
              <w:top w:val="single" w:sz="4" w:space="0" w:color="auto"/>
              <w:left w:val="nil"/>
              <w:bottom w:val="single" w:sz="4" w:space="0" w:color="auto"/>
              <w:right w:val="single" w:sz="4" w:space="0" w:color="auto"/>
            </w:tcBorders>
          </w:tcPr>
          <w:p w14:paraId="1C187A18"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004" w:type="dxa"/>
            <w:tcBorders>
              <w:top w:val="single" w:sz="4" w:space="0" w:color="auto"/>
              <w:left w:val="single" w:sz="4" w:space="0" w:color="auto"/>
              <w:bottom w:val="single" w:sz="4" w:space="0" w:color="auto"/>
              <w:right w:val="single" w:sz="4" w:space="0" w:color="auto"/>
            </w:tcBorders>
          </w:tcPr>
          <w:p w14:paraId="7210A490"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560" w:type="dxa"/>
            <w:tcBorders>
              <w:top w:val="single" w:sz="4" w:space="0" w:color="auto"/>
              <w:left w:val="single" w:sz="4" w:space="0" w:color="auto"/>
              <w:bottom w:val="single" w:sz="4" w:space="0" w:color="auto"/>
              <w:right w:val="single" w:sz="4" w:space="0" w:color="auto"/>
            </w:tcBorders>
          </w:tcPr>
          <w:p w14:paraId="03860AD9"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c>
          <w:tcPr>
            <w:tcW w:w="2590" w:type="dxa"/>
            <w:tcBorders>
              <w:top w:val="single" w:sz="4" w:space="0" w:color="auto"/>
              <w:left w:val="single" w:sz="4" w:space="0" w:color="auto"/>
              <w:bottom w:val="single" w:sz="4" w:space="0" w:color="auto"/>
              <w:right w:val="single" w:sz="4" w:space="0" w:color="auto"/>
            </w:tcBorders>
          </w:tcPr>
          <w:p w14:paraId="485AD4EA" w14:textId="77777777" w:rsidR="006E6F83" w:rsidRDefault="006E6F83" w:rsidP="00BB5E0B">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BC1,BC2</w:t>
            </w:r>
          </w:p>
        </w:tc>
      </w:tr>
      <w:tr w:rsidR="006E6F83" w14:paraId="5886EC20" w14:textId="77777777" w:rsidTr="00D92646">
        <w:trPr>
          <w:trHeight w:val="1521"/>
          <w:jc w:val="center"/>
        </w:trPr>
        <w:tc>
          <w:tcPr>
            <w:tcW w:w="1014" w:type="dxa"/>
            <w:tcBorders>
              <w:top w:val="nil"/>
              <w:left w:val="single" w:sz="4" w:space="0" w:color="auto"/>
              <w:bottom w:val="single" w:sz="4" w:space="0" w:color="auto"/>
              <w:right w:val="single" w:sz="4" w:space="0" w:color="auto"/>
            </w:tcBorders>
            <w:shd w:val="clear" w:color="auto" w:fill="auto"/>
          </w:tcPr>
          <w:p w14:paraId="20797FC7" w14:textId="77777777" w:rsidR="006E6F83" w:rsidRDefault="006E6F83" w:rsidP="00BB5E0B">
            <w:pPr>
              <w:keepNext/>
              <w:keepLines/>
              <w:spacing w:after="0"/>
              <w:rPr>
                <w:rFonts w:ascii="Arial" w:hAnsi="Arial"/>
                <w:sz w:val="18"/>
                <w:lang w:val="en-US" w:eastAsia="zh-CN"/>
              </w:rPr>
            </w:pPr>
            <w:r>
              <w:rPr>
                <w:rFonts w:ascii="Arial" w:hAnsi="Arial" w:hint="eastAsia"/>
                <w:sz w:val="18"/>
                <w:lang w:val="en-US" w:eastAsia="zh-CN"/>
              </w:rPr>
              <w:t>Emission tests</w:t>
            </w:r>
          </w:p>
        </w:tc>
        <w:tc>
          <w:tcPr>
            <w:tcW w:w="1026" w:type="dxa"/>
            <w:tcBorders>
              <w:top w:val="nil"/>
              <w:left w:val="nil"/>
              <w:bottom w:val="single" w:sz="4" w:space="0" w:color="auto"/>
              <w:right w:val="single" w:sz="4" w:space="0" w:color="auto"/>
            </w:tcBorders>
            <w:shd w:val="clear" w:color="auto" w:fill="auto"/>
          </w:tcPr>
          <w:p w14:paraId="7027A88B" w14:textId="7C9B7BCE"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37" w:type="dxa"/>
            <w:tcBorders>
              <w:top w:val="nil"/>
              <w:left w:val="nil"/>
              <w:bottom w:val="single" w:sz="4" w:space="0" w:color="auto"/>
              <w:right w:val="single" w:sz="4" w:space="0" w:color="auto"/>
            </w:tcBorders>
            <w:shd w:val="clear" w:color="auto" w:fill="auto"/>
          </w:tcPr>
          <w:p w14:paraId="3C79BFA0" w14:textId="5FBEE10A"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57" w:type="dxa"/>
            <w:tcBorders>
              <w:top w:val="nil"/>
              <w:left w:val="nil"/>
              <w:bottom w:val="single" w:sz="4" w:space="0" w:color="auto"/>
              <w:right w:val="single" w:sz="4" w:space="0" w:color="auto"/>
            </w:tcBorders>
            <w:shd w:val="clear" w:color="auto" w:fill="auto"/>
          </w:tcPr>
          <w:p w14:paraId="25B942F4"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ATC3b  </w:t>
            </w:r>
          </w:p>
        </w:tc>
        <w:tc>
          <w:tcPr>
            <w:tcW w:w="1015" w:type="dxa"/>
            <w:tcBorders>
              <w:top w:val="single" w:sz="4" w:space="0" w:color="auto"/>
              <w:left w:val="nil"/>
              <w:bottom w:val="single" w:sz="4" w:space="0" w:color="auto"/>
              <w:right w:val="single" w:sz="4" w:space="0" w:color="auto"/>
            </w:tcBorders>
          </w:tcPr>
          <w:p w14:paraId="4F4A5EB6"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ATC6 </w:t>
            </w:r>
          </w:p>
          <w:p w14:paraId="73203E50"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ANTC6 C/NC: ATC6, ANTC6</w:t>
            </w:r>
          </w:p>
        </w:tc>
        <w:tc>
          <w:tcPr>
            <w:tcW w:w="1004" w:type="dxa"/>
            <w:tcBorders>
              <w:top w:val="single" w:sz="4" w:space="0" w:color="auto"/>
              <w:left w:val="single" w:sz="4" w:space="0" w:color="auto"/>
              <w:bottom w:val="single" w:sz="4" w:space="0" w:color="auto"/>
              <w:right w:val="single" w:sz="4" w:space="0" w:color="auto"/>
            </w:tcBorders>
          </w:tcPr>
          <w:p w14:paraId="370366DE"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ATC6 </w:t>
            </w:r>
          </w:p>
          <w:p w14:paraId="188E2A64"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ANTC6 C/NC: ATC6, ANTC6</w:t>
            </w:r>
          </w:p>
        </w:tc>
        <w:tc>
          <w:tcPr>
            <w:tcW w:w="1560" w:type="dxa"/>
            <w:tcBorders>
              <w:top w:val="single" w:sz="4" w:space="0" w:color="auto"/>
              <w:left w:val="single" w:sz="4" w:space="0" w:color="auto"/>
              <w:bottom w:val="single" w:sz="4" w:space="0" w:color="auto"/>
              <w:right w:val="single" w:sz="4" w:space="0" w:color="auto"/>
            </w:tcBorders>
          </w:tcPr>
          <w:p w14:paraId="20FD0CB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ATC6</w:t>
            </w:r>
          </w:p>
          <w:p w14:paraId="26DD2F1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CNC: ANTC6 C/NC: ATC6, ANTC6  </w:t>
            </w:r>
          </w:p>
        </w:tc>
        <w:tc>
          <w:tcPr>
            <w:tcW w:w="2590" w:type="dxa"/>
            <w:tcBorders>
              <w:top w:val="single" w:sz="4" w:space="0" w:color="auto"/>
              <w:left w:val="single" w:sz="4" w:space="0" w:color="auto"/>
              <w:bottom w:val="single" w:sz="4" w:space="0" w:color="auto"/>
              <w:right w:val="single" w:sz="4" w:space="0" w:color="auto"/>
            </w:tcBorders>
          </w:tcPr>
          <w:p w14:paraId="0E63FC5E"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 ATC8</w:t>
            </w:r>
          </w:p>
          <w:p w14:paraId="2CD55D6B"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w:t>
            </w:r>
          </w:p>
          <w:p w14:paraId="106D9F5A"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 ATC8</w:t>
            </w:r>
          </w:p>
        </w:tc>
      </w:tr>
      <w:tr w:rsidR="006E6F83" w14:paraId="2D7368CA" w14:textId="77777777" w:rsidTr="00D92646">
        <w:trPr>
          <w:trHeight w:val="1542"/>
          <w:jc w:val="center"/>
        </w:trPr>
        <w:tc>
          <w:tcPr>
            <w:tcW w:w="1014" w:type="dxa"/>
            <w:tcBorders>
              <w:top w:val="nil"/>
              <w:left w:val="single" w:sz="4" w:space="0" w:color="auto"/>
              <w:bottom w:val="single" w:sz="4" w:space="0" w:color="auto"/>
              <w:right w:val="single" w:sz="4" w:space="0" w:color="auto"/>
            </w:tcBorders>
            <w:shd w:val="clear" w:color="auto" w:fill="auto"/>
          </w:tcPr>
          <w:p w14:paraId="4B1D7CD0" w14:textId="77777777" w:rsidR="006E6F83" w:rsidRDefault="006E6F83" w:rsidP="00BB5E0B">
            <w:pPr>
              <w:keepNext/>
              <w:keepLines/>
              <w:spacing w:after="0"/>
              <w:rPr>
                <w:rFonts w:ascii="Arial" w:hAnsi="Arial"/>
                <w:sz w:val="18"/>
                <w:lang w:val="en-US" w:eastAsia="zh-CN"/>
              </w:rPr>
            </w:pPr>
            <w:r>
              <w:rPr>
                <w:rFonts w:ascii="Arial" w:hAnsi="Arial" w:hint="eastAsia"/>
                <w:sz w:val="18"/>
                <w:lang w:val="en-US" w:eastAsia="zh-CN"/>
              </w:rPr>
              <w:t>Immunity tests</w:t>
            </w:r>
          </w:p>
        </w:tc>
        <w:tc>
          <w:tcPr>
            <w:tcW w:w="1026" w:type="dxa"/>
            <w:tcBorders>
              <w:top w:val="nil"/>
              <w:left w:val="nil"/>
              <w:bottom w:val="single" w:sz="4" w:space="0" w:color="auto"/>
              <w:right w:val="single" w:sz="4" w:space="0" w:color="auto"/>
            </w:tcBorders>
            <w:shd w:val="clear" w:color="auto" w:fill="auto"/>
          </w:tcPr>
          <w:p w14:paraId="454A14B3" w14:textId="0AA35952"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37" w:type="dxa"/>
            <w:tcBorders>
              <w:top w:val="nil"/>
              <w:left w:val="nil"/>
              <w:bottom w:val="single" w:sz="4" w:space="0" w:color="auto"/>
              <w:right w:val="single" w:sz="4" w:space="0" w:color="auto"/>
            </w:tcBorders>
            <w:shd w:val="clear" w:color="auto" w:fill="auto"/>
          </w:tcPr>
          <w:p w14:paraId="4608E866" w14:textId="017E1A16"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ATC3a CNC: </w:t>
            </w:r>
            <w:r>
              <w:rPr>
                <w:rFonts w:ascii="Arial" w:eastAsia="SimSun" w:hAnsi="Arial" w:hint="eastAsia"/>
                <w:sz w:val="18"/>
                <w:lang w:val="en-US" w:eastAsia="zh-CN"/>
              </w:rPr>
              <w:t>ANTC3</w:t>
            </w:r>
            <w:r>
              <w:rPr>
                <w:rFonts w:ascii="Arial" w:hAnsi="Arial"/>
                <w:sz w:val="18"/>
                <w:lang w:eastAsia="en-GB"/>
              </w:rPr>
              <w:t xml:space="preserve"> C/NC: ATC3a, </w:t>
            </w:r>
            <w:r>
              <w:rPr>
                <w:rFonts w:ascii="Arial" w:eastAsia="SimSun" w:hAnsi="Arial" w:hint="eastAsia"/>
                <w:sz w:val="18"/>
                <w:lang w:val="en-US" w:eastAsia="zh-CN"/>
              </w:rPr>
              <w:t>ANTC3</w:t>
            </w:r>
          </w:p>
        </w:tc>
        <w:tc>
          <w:tcPr>
            <w:tcW w:w="1057" w:type="dxa"/>
            <w:tcBorders>
              <w:top w:val="nil"/>
              <w:left w:val="nil"/>
              <w:bottom w:val="single" w:sz="4" w:space="0" w:color="auto"/>
              <w:right w:val="single" w:sz="4" w:space="0" w:color="auto"/>
            </w:tcBorders>
            <w:shd w:val="clear" w:color="auto" w:fill="auto"/>
          </w:tcPr>
          <w:p w14:paraId="5EC874EF"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ATC3b</w:t>
            </w:r>
          </w:p>
        </w:tc>
        <w:tc>
          <w:tcPr>
            <w:tcW w:w="1015" w:type="dxa"/>
            <w:tcBorders>
              <w:top w:val="single" w:sz="4" w:space="0" w:color="auto"/>
              <w:left w:val="nil"/>
              <w:bottom w:val="single" w:sz="4" w:space="0" w:color="auto"/>
              <w:right w:val="single" w:sz="4" w:space="0" w:color="auto"/>
            </w:tcBorders>
          </w:tcPr>
          <w:p w14:paraId="4B3AD389"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ATC6 </w:t>
            </w:r>
          </w:p>
          <w:p w14:paraId="2AD1F906"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ANTC6 C/NC: ATC6, ANTC6</w:t>
            </w:r>
          </w:p>
        </w:tc>
        <w:tc>
          <w:tcPr>
            <w:tcW w:w="1004" w:type="dxa"/>
            <w:tcBorders>
              <w:top w:val="single" w:sz="4" w:space="0" w:color="auto"/>
              <w:left w:val="single" w:sz="4" w:space="0" w:color="auto"/>
              <w:bottom w:val="single" w:sz="4" w:space="0" w:color="auto"/>
              <w:right w:val="single" w:sz="4" w:space="0" w:color="auto"/>
            </w:tcBorders>
          </w:tcPr>
          <w:p w14:paraId="544B353E"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ATC6 </w:t>
            </w:r>
          </w:p>
          <w:p w14:paraId="64467219"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ANTC6 C/NC: ATC6, ANTC6</w:t>
            </w:r>
          </w:p>
        </w:tc>
        <w:tc>
          <w:tcPr>
            <w:tcW w:w="1560" w:type="dxa"/>
            <w:tcBorders>
              <w:top w:val="single" w:sz="4" w:space="0" w:color="auto"/>
              <w:left w:val="single" w:sz="4" w:space="0" w:color="auto"/>
              <w:bottom w:val="single" w:sz="4" w:space="0" w:color="auto"/>
              <w:right w:val="single" w:sz="4" w:space="0" w:color="auto"/>
            </w:tcBorders>
          </w:tcPr>
          <w:p w14:paraId="7D941C78"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ATC6</w:t>
            </w:r>
          </w:p>
          <w:p w14:paraId="36151D4F"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ANTC6 C/NC: ATC6, ANTC6</w:t>
            </w:r>
          </w:p>
        </w:tc>
        <w:tc>
          <w:tcPr>
            <w:tcW w:w="2590" w:type="dxa"/>
            <w:tcBorders>
              <w:top w:val="single" w:sz="4" w:space="0" w:color="auto"/>
              <w:left w:val="single" w:sz="4" w:space="0" w:color="auto"/>
              <w:bottom w:val="single" w:sz="4" w:space="0" w:color="auto"/>
              <w:right w:val="single" w:sz="4" w:space="0" w:color="auto"/>
            </w:tcBorders>
          </w:tcPr>
          <w:p w14:paraId="631220F6"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 ATC8</w:t>
            </w:r>
          </w:p>
          <w:p w14:paraId="49875F39"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CNC: ANTC8</w:t>
            </w:r>
          </w:p>
          <w:p w14:paraId="695CF016" w14:textId="77777777"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 xml:space="preserve">C/NC: ANTC8, ATC8 </w:t>
            </w:r>
          </w:p>
        </w:tc>
      </w:tr>
    </w:tbl>
    <w:p w14:paraId="3F87DD55" w14:textId="77777777" w:rsidR="006E6F83" w:rsidRDefault="006E6F83" w:rsidP="006E6F83"/>
    <w:p w14:paraId="079B50AC" w14:textId="77777777" w:rsidR="006E6F83" w:rsidRDefault="006E6F83" w:rsidP="007E613A">
      <w:pPr>
        <w:pStyle w:val="TH"/>
      </w:pPr>
      <w:r>
        <w:t xml:space="preserve">Table </w:t>
      </w:r>
      <w:r>
        <w:rPr>
          <w:rFonts w:hint="eastAsia"/>
          <w:lang w:val="en-US" w:eastAsia="zh-CN"/>
        </w:rPr>
        <w:t>4.4</w:t>
      </w:r>
      <w:r>
        <w:t>-</w:t>
      </w:r>
      <w:r>
        <w:rPr>
          <w:lang w:val="en-US" w:eastAsia="zh-CN"/>
        </w:rPr>
        <w:t>2</w:t>
      </w:r>
      <w:r>
        <w:t xml:space="preserve">: </w:t>
      </w:r>
      <w:r>
        <w:rPr>
          <w:lang w:val="en-US"/>
        </w:rPr>
        <w:t>T</w:t>
      </w:r>
      <w:r>
        <w:t>est configuration applicability to requirements and capability sets for A</w:t>
      </w:r>
      <w:r>
        <w:rPr>
          <w:lang w:val="en-US"/>
        </w:rPr>
        <w:t>A</w:t>
      </w:r>
      <w:r>
        <w:t>S BS supporting MSR operation</w:t>
      </w:r>
    </w:p>
    <w:tbl>
      <w:tblPr>
        <w:tblW w:w="10358" w:type="dxa"/>
        <w:jc w:val="center"/>
        <w:tblLayout w:type="fixed"/>
        <w:tblCellMar>
          <w:left w:w="28" w:type="dxa"/>
        </w:tblCellMar>
        <w:tblLook w:val="04A0" w:firstRow="1" w:lastRow="0" w:firstColumn="1" w:lastColumn="0" w:noHBand="0" w:noVBand="1"/>
      </w:tblPr>
      <w:tblGrid>
        <w:gridCol w:w="1058"/>
        <w:gridCol w:w="1031"/>
        <w:gridCol w:w="1031"/>
        <w:gridCol w:w="1036"/>
        <w:gridCol w:w="1031"/>
        <w:gridCol w:w="1031"/>
        <w:gridCol w:w="1479"/>
        <w:gridCol w:w="2661"/>
      </w:tblGrid>
      <w:tr w:rsidR="006E6F83" w14:paraId="3A683FD8" w14:textId="77777777" w:rsidTr="00D92646">
        <w:trPr>
          <w:trHeight w:val="259"/>
          <w:tblHeader/>
          <w:jc w:val="center"/>
        </w:trPr>
        <w:tc>
          <w:tcPr>
            <w:tcW w:w="1058" w:type="dxa"/>
            <w:vMerge w:val="restart"/>
            <w:tcBorders>
              <w:top w:val="single" w:sz="4" w:space="0" w:color="auto"/>
              <w:left w:val="single" w:sz="4" w:space="0" w:color="auto"/>
              <w:bottom w:val="single" w:sz="4" w:space="0" w:color="auto"/>
              <w:right w:val="single" w:sz="4" w:space="0" w:color="auto"/>
            </w:tcBorders>
            <w:shd w:val="clear" w:color="auto" w:fill="auto"/>
          </w:tcPr>
          <w:p w14:paraId="6C727C3F"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Test case</w:t>
            </w:r>
          </w:p>
        </w:tc>
        <w:tc>
          <w:tcPr>
            <w:tcW w:w="3098" w:type="dxa"/>
            <w:gridSpan w:val="3"/>
            <w:tcBorders>
              <w:top w:val="single" w:sz="4" w:space="0" w:color="auto"/>
              <w:left w:val="nil"/>
              <w:bottom w:val="single" w:sz="4" w:space="0" w:color="auto"/>
              <w:right w:val="single" w:sz="4" w:space="0" w:color="auto"/>
            </w:tcBorders>
            <w:shd w:val="clear" w:color="auto" w:fill="auto"/>
          </w:tcPr>
          <w:p w14:paraId="7F156BB4"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UTRA + E-UTRA (RCSA 3)</w:t>
            </w:r>
          </w:p>
        </w:tc>
        <w:tc>
          <w:tcPr>
            <w:tcW w:w="3541" w:type="dxa"/>
            <w:gridSpan w:val="3"/>
            <w:tcBorders>
              <w:top w:val="single" w:sz="4" w:space="0" w:color="auto"/>
              <w:left w:val="nil"/>
              <w:bottom w:val="single" w:sz="4" w:space="0" w:color="auto"/>
              <w:right w:val="single" w:sz="4" w:space="0" w:color="auto"/>
            </w:tcBorders>
          </w:tcPr>
          <w:p w14:paraId="73D1CB1A" w14:textId="77777777" w:rsidR="006E6F83" w:rsidRDefault="006E6F83" w:rsidP="00BB5E0B">
            <w:pPr>
              <w:keepNext/>
              <w:keepLines/>
              <w:spacing w:after="0"/>
              <w:jc w:val="center"/>
              <w:rPr>
                <w:rFonts w:ascii="Arial" w:hAnsi="Arial"/>
                <w:b/>
                <w:sz w:val="18"/>
                <w:lang w:val="sv-FI" w:eastAsia="en-GB"/>
              </w:rPr>
            </w:pPr>
            <w:r>
              <w:rPr>
                <w:rFonts w:ascii="Arial" w:hAnsi="Arial"/>
                <w:b/>
                <w:sz w:val="18"/>
                <w:lang w:val="sv-SE" w:eastAsia="en-GB"/>
              </w:rPr>
              <w:t>E-UTRA + NR (RCSA 3A)</w:t>
            </w:r>
          </w:p>
        </w:tc>
        <w:tc>
          <w:tcPr>
            <w:tcW w:w="2661" w:type="dxa"/>
            <w:tcBorders>
              <w:top w:val="single" w:sz="4" w:space="0" w:color="auto"/>
              <w:left w:val="nil"/>
              <w:bottom w:val="single" w:sz="4" w:space="0" w:color="auto"/>
              <w:right w:val="single" w:sz="4" w:space="0" w:color="auto"/>
            </w:tcBorders>
          </w:tcPr>
          <w:p w14:paraId="5269A83E" w14:textId="77777777" w:rsidR="006E6F83" w:rsidRDefault="006E6F83" w:rsidP="00BB5E0B">
            <w:pPr>
              <w:keepNext/>
              <w:keepLines/>
              <w:spacing w:after="0"/>
              <w:jc w:val="center"/>
              <w:rPr>
                <w:rFonts w:ascii="Arial" w:hAnsi="Arial"/>
                <w:b/>
                <w:sz w:val="18"/>
                <w:lang w:val="sv-SE" w:eastAsia="en-GB"/>
              </w:rPr>
            </w:pPr>
            <w:r>
              <w:rPr>
                <w:lang w:val="pl-PL" w:eastAsia="en-GB"/>
              </w:rPr>
              <w:t>UTRA + E-UTRA + NR (RCSA 3B)</w:t>
            </w:r>
          </w:p>
        </w:tc>
      </w:tr>
      <w:tr w:rsidR="006E6F83" w14:paraId="5B4DE1B1" w14:textId="77777777" w:rsidTr="00D92646">
        <w:trPr>
          <w:trHeight w:val="259"/>
          <w:tblHeader/>
          <w:jc w:val="center"/>
        </w:trPr>
        <w:tc>
          <w:tcPr>
            <w:tcW w:w="1058" w:type="dxa"/>
            <w:vMerge/>
            <w:tcBorders>
              <w:top w:val="single" w:sz="4" w:space="0" w:color="auto"/>
              <w:left w:val="single" w:sz="4" w:space="0" w:color="auto"/>
              <w:bottom w:val="single" w:sz="4" w:space="0" w:color="auto"/>
              <w:right w:val="single" w:sz="4" w:space="0" w:color="auto"/>
            </w:tcBorders>
            <w:vAlign w:val="center"/>
          </w:tcPr>
          <w:p w14:paraId="4C661BD5" w14:textId="77777777" w:rsidR="006E6F83" w:rsidRDefault="006E6F83" w:rsidP="00BB5E0B">
            <w:pPr>
              <w:keepNext/>
              <w:keepLines/>
              <w:spacing w:after="0"/>
              <w:jc w:val="center"/>
              <w:rPr>
                <w:rFonts w:ascii="Arial" w:hAnsi="Arial"/>
                <w:b/>
                <w:sz w:val="18"/>
                <w:lang w:val="sv-FI" w:eastAsia="en-GB"/>
              </w:rPr>
            </w:pPr>
          </w:p>
        </w:tc>
        <w:tc>
          <w:tcPr>
            <w:tcW w:w="1031" w:type="dxa"/>
            <w:tcBorders>
              <w:top w:val="nil"/>
              <w:left w:val="nil"/>
              <w:bottom w:val="single" w:sz="4" w:space="0" w:color="auto"/>
              <w:right w:val="single" w:sz="4" w:space="0" w:color="auto"/>
            </w:tcBorders>
            <w:shd w:val="clear" w:color="auto" w:fill="auto"/>
            <w:vAlign w:val="bottom"/>
          </w:tcPr>
          <w:p w14:paraId="04469678"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031" w:type="dxa"/>
            <w:tcBorders>
              <w:top w:val="nil"/>
              <w:left w:val="nil"/>
              <w:bottom w:val="single" w:sz="4" w:space="0" w:color="auto"/>
              <w:right w:val="single" w:sz="4" w:space="0" w:color="auto"/>
            </w:tcBorders>
            <w:shd w:val="clear" w:color="auto" w:fill="auto"/>
            <w:vAlign w:val="bottom"/>
          </w:tcPr>
          <w:p w14:paraId="23073623"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036" w:type="dxa"/>
            <w:tcBorders>
              <w:top w:val="nil"/>
              <w:left w:val="nil"/>
              <w:bottom w:val="single" w:sz="4" w:space="0" w:color="auto"/>
              <w:right w:val="single" w:sz="4" w:space="0" w:color="auto"/>
            </w:tcBorders>
            <w:shd w:val="clear" w:color="auto" w:fill="auto"/>
            <w:vAlign w:val="bottom"/>
          </w:tcPr>
          <w:p w14:paraId="66B4AD8F"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c>
          <w:tcPr>
            <w:tcW w:w="1031" w:type="dxa"/>
            <w:tcBorders>
              <w:top w:val="nil"/>
              <w:left w:val="nil"/>
              <w:bottom w:val="single" w:sz="4" w:space="0" w:color="auto"/>
              <w:right w:val="single" w:sz="4" w:space="0" w:color="auto"/>
            </w:tcBorders>
          </w:tcPr>
          <w:p w14:paraId="3C7346C7"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031" w:type="dxa"/>
            <w:tcBorders>
              <w:top w:val="nil"/>
              <w:left w:val="nil"/>
              <w:bottom w:val="single" w:sz="4" w:space="0" w:color="auto"/>
              <w:right w:val="single" w:sz="4" w:space="0" w:color="auto"/>
            </w:tcBorders>
          </w:tcPr>
          <w:p w14:paraId="2D6F157D"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479" w:type="dxa"/>
            <w:tcBorders>
              <w:top w:val="nil"/>
              <w:left w:val="nil"/>
              <w:bottom w:val="single" w:sz="4" w:space="0" w:color="auto"/>
              <w:right w:val="single" w:sz="4" w:space="0" w:color="auto"/>
            </w:tcBorders>
          </w:tcPr>
          <w:p w14:paraId="1998240B"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c>
          <w:tcPr>
            <w:tcW w:w="2661" w:type="dxa"/>
            <w:tcBorders>
              <w:top w:val="nil"/>
              <w:left w:val="nil"/>
              <w:bottom w:val="single" w:sz="4" w:space="0" w:color="auto"/>
              <w:right w:val="single" w:sz="4" w:space="0" w:color="auto"/>
            </w:tcBorders>
          </w:tcPr>
          <w:p w14:paraId="7CAB8658" w14:textId="77777777" w:rsidR="006E6F83" w:rsidRDefault="006E6F83" w:rsidP="00BB5E0B">
            <w:pPr>
              <w:keepNext/>
              <w:keepLines/>
              <w:spacing w:after="0"/>
              <w:jc w:val="center"/>
              <w:rPr>
                <w:rFonts w:ascii="Arial" w:eastAsia="SimSun" w:hAnsi="Arial"/>
                <w:b/>
                <w:sz w:val="18"/>
                <w:lang w:val="en-US" w:eastAsia="zh-CN"/>
              </w:rPr>
            </w:pPr>
            <w:r>
              <w:rPr>
                <w:rFonts w:ascii="Arial" w:eastAsia="SimSun" w:hAnsi="Arial" w:hint="eastAsia"/>
                <w:b/>
                <w:sz w:val="18"/>
                <w:lang w:val="en-US" w:eastAsia="zh-CN"/>
              </w:rPr>
              <w:t>BC1,BC2</w:t>
            </w:r>
          </w:p>
        </w:tc>
      </w:tr>
      <w:tr w:rsidR="006E6F83" w14:paraId="7519C1E0" w14:textId="77777777" w:rsidTr="00D92646">
        <w:trPr>
          <w:trHeight w:val="1269"/>
          <w:jc w:val="center"/>
        </w:trPr>
        <w:tc>
          <w:tcPr>
            <w:tcW w:w="1058" w:type="dxa"/>
            <w:tcBorders>
              <w:top w:val="nil"/>
              <w:left w:val="single" w:sz="4" w:space="0" w:color="auto"/>
              <w:bottom w:val="single" w:sz="4" w:space="0" w:color="auto"/>
              <w:right w:val="single" w:sz="4" w:space="0" w:color="auto"/>
            </w:tcBorders>
            <w:shd w:val="clear" w:color="auto" w:fill="auto"/>
            <w:vAlign w:val="center"/>
          </w:tcPr>
          <w:p w14:paraId="55D829BA" w14:textId="77777777" w:rsidR="006E6F83" w:rsidRDefault="006E6F83" w:rsidP="00BB5E0B">
            <w:pPr>
              <w:keepNext/>
              <w:keepLines/>
              <w:spacing w:after="0"/>
              <w:rPr>
                <w:rFonts w:ascii="Arial" w:hAnsi="Arial"/>
                <w:sz w:val="18"/>
                <w:lang w:eastAsia="en-GB"/>
              </w:rPr>
            </w:pPr>
            <w:r>
              <w:rPr>
                <w:rFonts w:ascii="Arial" w:hAnsi="Arial" w:hint="eastAsia"/>
                <w:sz w:val="18"/>
                <w:lang w:val="en-US" w:eastAsia="zh-CN"/>
              </w:rPr>
              <w:t>Emission tests</w:t>
            </w:r>
          </w:p>
        </w:tc>
        <w:tc>
          <w:tcPr>
            <w:tcW w:w="1031" w:type="dxa"/>
            <w:tcBorders>
              <w:top w:val="nil"/>
              <w:left w:val="nil"/>
              <w:bottom w:val="single" w:sz="4" w:space="0" w:color="auto"/>
              <w:right w:val="single" w:sz="4" w:space="0" w:color="auto"/>
            </w:tcBorders>
            <w:shd w:val="clear" w:color="auto" w:fill="auto"/>
            <w:vAlign w:val="center"/>
          </w:tcPr>
          <w:p w14:paraId="60C5AA06" w14:textId="7D24C16F"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1" w:type="dxa"/>
            <w:tcBorders>
              <w:top w:val="nil"/>
              <w:left w:val="nil"/>
              <w:bottom w:val="single" w:sz="4" w:space="0" w:color="auto"/>
              <w:right w:val="single" w:sz="4" w:space="0" w:color="auto"/>
            </w:tcBorders>
            <w:shd w:val="clear" w:color="auto" w:fill="auto"/>
            <w:vAlign w:val="center"/>
          </w:tcPr>
          <w:p w14:paraId="1A187FC6" w14:textId="3C58263D"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6" w:type="dxa"/>
            <w:tcBorders>
              <w:top w:val="nil"/>
              <w:left w:val="nil"/>
              <w:bottom w:val="single" w:sz="4" w:space="0" w:color="auto"/>
              <w:right w:val="single" w:sz="4" w:space="0" w:color="auto"/>
            </w:tcBorders>
            <w:shd w:val="clear" w:color="auto" w:fill="auto"/>
            <w:vAlign w:val="center"/>
          </w:tcPr>
          <w:p w14:paraId="38EA8F5E"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N/A</w:t>
            </w:r>
          </w:p>
        </w:tc>
        <w:tc>
          <w:tcPr>
            <w:tcW w:w="1031" w:type="dxa"/>
            <w:tcBorders>
              <w:top w:val="nil"/>
              <w:left w:val="nil"/>
              <w:bottom w:val="single" w:sz="4" w:space="0" w:color="auto"/>
              <w:right w:val="single" w:sz="4" w:space="0" w:color="auto"/>
            </w:tcBorders>
            <w:vAlign w:val="center"/>
          </w:tcPr>
          <w:p w14:paraId="198AEB1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031" w:type="dxa"/>
            <w:tcBorders>
              <w:top w:val="nil"/>
              <w:left w:val="nil"/>
              <w:bottom w:val="single" w:sz="4" w:space="0" w:color="auto"/>
              <w:right w:val="single" w:sz="4" w:space="0" w:color="auto"/>
            </w:tcBorders>
            <w:vAlign w:val="center"/>
          </w:tcPr>
          <w:p w14:paraId="0169479E"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479" w:type="dxa"/>
            <w:tcBorders>
              <w:top w:val="nil"/>
              <w:left w:val="nil"/>
              <w:bottom w:val="single" w:sz="4" w:space="0" w:color="auto"/>
              <w:right w:val="single" w:sz="4" w:space="0" w:color="auto"/>
            </w:tcBorders>
            <w:vAlign w:val="center"/>
          </w:tcPr>
          <w:p w14:paraId="3EED3AB6"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w:t>
            </w:r>
          </w:p>
          <w:p w14:paraId="2DF22871"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CNC: ANTCR7 C/NC: ATCR7, ANTCR7 </w:t>
            </w:r>
          </w:p>
        </w:tc>
        <w:tc>
          <w:tcPr>
            <w:tcW w:w="2661" w:type="dxa"/>
            <w:tcBorders>
              <w:top w:val="nil"/>
              <w:left w:val="nil"/>
              <w:bottom w:val="single" w:sz="4" w:space="0" w:color="auto"/>
              <w:right w:val="single" w:sz="4" w:space="0" w:color="auto"/>
            </w:tcBorders>
            <w:vAlign w:val="center"/>
          </w:tcPr>
          <w:p w14:paraId="3E065191"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ATCR9 </w:t>
            </w:r>
          </w:p>
          <w:p w14:paraId="1373EB57"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ANTCR9</w:t>
            </w:r>
          </w:p>
          <w:p w14:paraId="61181CE7"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ATCR9, ANTCR9</w:t>
            </w:r>
          </w:p>
        </w:tc>
      </w:tr>
      <w:tr w:rsidR="006E6F83" w14:paraId="7D9704D4" w14:textId="77777777" w:rsidTr="00D92646">
        <w:trPr>
          <w:trHeight w:val="1279"/>
          <w:jc w:val="center"/>
        </w:trPr>
        <w:tc>
          <w:tcPr>
            <w:tcW w:w="1058" w:type="dxa"/>
            <w:tcBorders>
              <w:top w:val="nil"/>
              <w:left w:val="single" w:sz="4" w:space="0" w:color="auto"/>
              <w:bottom w:val="single" w:sz="4" w:space="0" w:color="auto"/>
              <w:right w:val="single" w:sz="4" w:space="0" w:color="auto"/>
            </w:tcBorders>
            <w:shd w:val="clear" w:color="auto" w:fill="auto"/>
            <w:vAlign w:val="center"/>
          </w:tcPr>
          <w:p w14:paraId="782FA728" w14:textId="77777777" w:rsidR="006E6F83" w:rsidRDefault="006E6F83" w:rsidP="00BB5E0B">
            <w:pPr>
              <w:keepNext/>
              <w:keepLines/>
              <w:spacing w:after="0"/>
              <w:rPr>
                <w:rFonts w:ascii="Arial" w:hAnsi="Arial"/>
                <w:sz w:val="18"/>
                <w:lang w:eastAsia="en-GB"/>
              </w:rPr>
            </w:pPr>
            <w:r>
              <w:rPr>
                <w:rFonts w:ascii="Arial" w:hAnsi="Arial" w:hint="eastAsia"/>
                <w:sz w:val="18"/>
                <w:lang w:val="en-US" w:eastAsia="zh-CN"/>
              </w:rPr>
              <w:t>Immunity tests</w:t>
            </w:r>
          </w:p>
        </w:tc>
        <w:tc>
          <w:tcPr>
            <w:tcW w:w="1031" w:type="dxa"/>
            <w:tcBorders>
              <w:top w:val="nil"/>
              <w:left w:val="nil"/>
              <w:bottom w:val="single" w:sz="4" w:space="0" w:color="auto"/>
              <w:right w:val="single" w:sz="4" w:space="0" w:color="auto"/>
            </w:tcBorders>
            <w:shd w:val="clear" w:color="auto" w:fill="auto"/>
            <w:vAlign w:val="center"/>
          </w:tcPr>
          <w:p w14:paraId="572CA23D" w14:textId="04A311F2"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1" w:type="dxa"/>
            <w:tcBorders>
              <w:top w:val="nil"/>
              <w:left w:val="nil"/>
              <w:bottom w:val="single" w:sz="4" w:space="0" w:color="auto"/>
              <w:right w:val="single" w:sz="4" w:space="0" w:color="auto"/>
            </w:tcBorders>
            <w:shd w:val="clear" w:color="auto" w:fill="auto"/>
            <w:vAlign w:val="center"/>
          </w:tcPr>
          <w:p w14:paraId="6658EFF9" w14:textId="7475E0E8"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ATCR3a CNC: </w:t>
            </w:r>
            <w:r>
              <w:rPr>
                <w:rFonts w:ascii="Arial" w:eastAsia="SimSun" w:hAnsi="Arial" w:hint="eastAsia"/>
                <w:sz w:val="18"/>
                <w:lang w:val="en-US" w:eastAsia="zh-CN"/>
              </w:rPr>
              <w:t>ANTCR3</w:t>
            </w:r>
            <w:r>
              <w:rPr>
                <w:rFonts w:ascii="Arial" w:hAnsi="Arial"/>
                <w:sz w:val="18"/>
                <w:lang w:eastAsia="en-GB"/>
              </w:rPr>
              <w:t xml:space="preserve"> C/NC: ATCR3a, </w:t>
            </w:r>
            <w:r>
              <w:rPr>
                <w:rFonts w:ascii="Arial" w:eastAsia="SimSun" w:hAnsi="Arial" w:hint="eastAsia"/>
                <w:sz w:val="18"/>
                <w:lang w:val="en-US" w:eastAsia="zh-CN"/>
              </w:rPr>
              <w:t>ANTCR3</w:t>
            </w:r>
          </w:p>
        </w:tc>
        <w:tc>
          <w:tcPr>
            <w:tcW w:w="1036" w:type="dxa"/>
            <w:tcBorders>
              <w:top w:val="nil"/>
              <w:left w:val="nil"/>
              <w:bottom w:val="single" w:sz="4" w:space="0" w:color="auto"/>
              <w:right w:val="single" w:sz="4" w:space="0" w:color="auto"/>
            </w:tcBorders>
            <w:shd w:val="clear" w:color="auto" w:fill="auto"/>
            <w:vAlign w:val="center"/>
          </w:tcPr>
          <w:p w14:paraId="7CFB2049"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N/A</w:t>
            </w:r>
          </w:p>
        </w:tc>
        <w:tc>
          <w:tcPr>
            <w:tcW w:w="1031" w:type="dxa"/>
            <w:tcBorders>
              <w:top w:val="nil"/>
              <w:left w:val="nil"/>
              <w:bottom w:val="single" w:sz="4" w:space="0" w:color="auto"/>
              <w:right w:val="single" w:sz="4" w:space="0" w:color="auto"/>
            </w:tcBorders>
          </w:tcPr>
          <w:p w14:paraId="491281E3"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031" w:type="dxa"/>
            <w:tcBorders>
              <w:top w:val="nil"/>
              <w:left w:val="nil"/>
              <w:bottom w:val="single" w:sz="4" w:space="0" w:color="auto"/>
              <w:right w:val="single" w:sz="4" w:space="0" w:color="auto"/>
            </w:tcBorders>
          </w:tcPr>
          <w:p w14:paraId="660DB48F"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 CNC: ANTCR7 C/NC: ATCR7, ANTCR7</w:t>
            </w:r>
          </w:p>
        </w:tc>
        <w:tc>
          <w:tcPr>
            <w:tcW w:w="1479" w:type="dxa"/>
            <w:tcBorders>
              <w:top w:val="nil"/>
              <w:left w:val="nil"/>
              <w:bottom w:val="single" w:sz="4" w:space="0" w:color="auto"/>
              <w:right w:val="single" w:sz="4" w:space="0" w:color="auto"/>
            </w:tcBorders>
          </w:tcPr>
          <w:p w14:paraId="36D4BCA6"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ATCR7</w:t>
            </w:r>
          </w:p>
          <w:p w14:paraId="1A55F8F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ANTCR7 C/NC: ATCR7, ANTCR7</w:t>
            </w:r>
          </w:p>
        </w:tc>
        <w:tc>
          <w:tcPr>
            <w:tcW w:w="2661" w:type="dxa"/>
            <w:tcBorders>
              <w:top w:val="nil"/>
              <w:left w:val="nil"/>
              <w:bottom w:val="single" w:sz="4" w:space="0" w:color="auto"/>
              <w:right w:val="single" w:sz="4" w:space="0" w:color="auto"/>
            </w:tcBorders>
          </w:tcPr>
          <w:p w14:paraId="6F3CA1DF"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ATCR9 </w:t>
            </w:r>
          </w:p>
          <w:p w14:paraId="041AE42C"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ANTCR9</w:t>
            </w:r>
          </w:p>
          <w:p w14:paraId="16B01EB7"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ATCR9, ANTCR9</w:t>
            </w:r>
          </w:p>
        </w:tc>
      </w:tr>
    </w:tbl>
    <w:p w14:paraId="25A13B9E" w14:textId="77777777" w:rsidR="006E6F83" w:rsidRDefault="006E6F83" w:rsidP="006E6F83"/>
    <w:p w14:paraId="39CA6DA8" w14:textId="77777777" w:rsidR="00934ADE" w:rsidRPr="00EC092D" w:rsidRDefault="00934ADE" w:rsidP="00934ADE">
      <w:pPr>
        <w:pStyle w:val="TH"/>
      </w:pPr>
      <w:r w:rsidRPr="00EC092D">
        <w:lastRenderedPageBreak/>
        <w:t xml:space="preserve">Table </w:t>
      </w:r>
      <w:r w:rsidRPr="00EC092D">
        <w:rPr>
          <w:rFonts w:hint="eastAsia"/>
          <w:lang w:val="en-US" w:eastAsia="zh-CN"/>
        </w:rPr>
        <w:t>4.4</w:t>
      </w:r>
      <w:r w:rsidRPr="00EC092D">
        <w:t>-</w:t>
      </w:r>
      <w:r w:rsidRPr="00EC092D">
        <w:rPr>
          <w:lang w:val="en-US" w:eastAsia="zh-CN"/>
        </w:rPr>
        <w:t>3</w:t>
      </w:r>
      <w:r w:rsidRPr="00EC092D">
        <w:t>: Test configuration applicability to requirements and capability sets for TAB connectors supporting one RAT only MSR operation</w:t>
      </w:r>
    </w:p>
    <w:tbl>
      <w:tblPr>
        <w:tblW w:w="9697" w:type="dxa"/>
        <w:jc w:val="center"/>
        <w:tblLayout w:type="fixed"/>
        <w:tblCellMar>
          <w:left w:w="28" w:type="dxa"/>
          <w:right w:w="28" w:type="dxa"/>
        </w:tblCellMar>
        <w:tblLook w:val="04A0" w:firstRow="1" w:lastRow="0" w:firstColumn="1" w:lastColumn="0" w:noHBand="0" w:noVBand="1"/>
      </w:tblPr>
      <w:tblGrid>
        <w:gridCol w:w="1438"/>
        <w:gridCol w:w="1376"/>
        <w:gridCol w:w="1376"/>
        <w:gridCol w:w="1377"/>
        <w:gridCol w:w="1376"/>
        <w:gridCol w:w="1376"/>
        <w:gridCol w:w="1378"/>
      </w:tblGrid>
      <w:tr w:rsidR="00934ADE" w:rsidRPr="00EC092D" w14:paraId="5FEB915E" w14:textId="77777777" w:rsidTr="00934ADE">
        <w:trPr>
          <w:tblHeader/>
          <w:jc w:val="center"/>
        </w:trPr>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14:paraId="25DDAB1D" w14:textId="77777777" w:rsidR="00934ADE" w:rsidRPr="00EC092D" w:rsidRDefault="00934ADE" w:rsidP="00934ADE">
            <w:pPr>
              <w:pStyle w:val="TAH"/>
              <w:rPr>
                <w:lang w:eastAsia="en-GB"/>
              </w:rPr>
            </w:pPr>
            <w:r w:rsidRPr="00EC092D">
              <w:rPr>
                <w:lang w:eastAsia="en-GB"/>
              </w:rPr>
              <w:t>Capability set</w:t>
            </w:r>
          </w:p>
        </w:tc>
        <w:tc>
          <w:tcPr>
            <w:tcW w:w="4129" w:type="dxa"/>
            <w:gridSpan w:val="3"/>
            <w:tcBorders>
              <w:top w:val="single" w:sz="4" w:space="0" w:color="auto"/>
              <w:left w:val="nil"/>
              <w:bottom w:val="single" w:sz="4" w:space="0" w:color="auto"/>
              <w:right w:val="single" w:sz="4" w:space="0" w:color="auto"/>
            </w:tcBorders>
            <w:shd w:val="clear" w:color="auto" w:fill="auto"/>
            <w:vAlign w:val="center"/>
          </w:tcPr>
          <w:p w14:paraId="43FA2C49" w14:textId="77777777" w:rsidR="00934ADE" w:rsidRPr="00EC092D" w:rsidRDefault="00934ADE" w:rsidP="00934ADE">
            <w:pPr>
              <w:pStyle w:val="TAH"/>
              <w:rPr>
                <w:lang w:val="fr-FR" w:eastAsia="en-GB"/>
              </w:rPr>
            </w:pPr>
            <w:r w:rsidRPr="00EC092D">
              <w:rPr>
                <w:lang w:val="fr-FR" w:eastAsia="en-GB"/>
              </w:rPr>
              <w:t>UTRA (MC) capable BS (CSA1)</w:t>
            </w:r>
          </w:p>
        </w:tc>
        <w:tc>
          <w:tcPr>
            <w:tcW w:w="4130" w:type="dxa"/>
            <w:gridSpan w:val="3"/>
            <w:tcBorders>
              <w:top w:val="single" w:sz="4" w:space="0" w:color="auto"/>
              <w:left w:val="nil"/>
              <w:bottom w:val="single" w:sz="4" w:space="0" w:color="auto"/>
              <w:right w:val="single" w:sz="4" w:space="0" w:color="auto"/>
            </w:tcBorders>
            <w:shd w:val="clear" w:color="auto" w:fill="auto"/>
            <w:vAlign w:val="center"/>
          </w:tcPr>
          <w:p w14:paraId="6F81C190" w14:textId="77777777" w:rsidR="00934ADE" w:rsidRPr="00EC092D" w:rsidRDefault="00934ADE" w:rsidP="00934ADE">
            <w:pPr>
              <w:pStyle w:val="TAH"/>
              <w:rPr>
                <w:lang w:val="fr-FR" w:eastAsia="en-GB"/>
              </w:rPr>
            </w:pPr>
            <w:r w:rsidRPr="00EC092D">
              <w:rPr>
                <w:lang w:val="fr-FR" w:eastAsia="en-GB"/>
              </w:rPr>
              <w:t>E-UTRA (MC) capable BS (CSA2)</w:t>
            </w:r>
          </w:p>
        </w:tc>
      </w:tr>
      <w:tr w:rsidR="00934ADE" w:rsidRPr="00EC092D" w14:paraId="28A1DB20" w14:textId="77777777" w:rsidTr="00934ADE">
        <w:trPr>
          <w:tblHeader/>
          <w:jc w:val="center"/>
        </w:trPr>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14:paraId="6B34BE41"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1376" w:type="dxa"/>
            <w:tcBorders>
              <w:top w:val="nil"/>
              <w:left w:val="nil"/>
              <w:bottom w:val="single" w:sz="4" w:space="0" w:color="auto"/>
              <w:right w:val="single" w:sz="4" w:space="0" w:color="auto"/>
            </w:tcBorders>
            <w:shd w:val="clear" w:color="auto" w:fill="auto"/>
            <w:vAlign w:val="center"/>
          </w:tcPr>
          <w:p w14:paraId="6173AE29" w14:textId="77777777" w:rsidR="00934ADE" w:rsidRPr="00EC092D" w:rsidRDefault="00934ADE" w:rsidP="00934ADE">
            <w:pPr>
              <w:pStyle w:val="TAH"/>
              <w:rPr>
                <w:lang w:eastAsia="en-GB"/>
              </w:rPr>
            </w:pPr>
            <w:r w:rsidRPr="00EC092D">
              <w:rPr>
                <w:lang w:eastAsia="en-GB"/>
              </w:rPr>
              <w:t>BC1</w:t>
            </w:r>
          </w:p>
        </w:tc>
        <w:tc>
          <w:tcPr>
            <w:tcW w:w="1376" w:type="dxa"/>
            <w:tcBorders>
              <w:top w:val="nil"/>
              <w:left w:val="nil"/>
              <w:bottom w:val="single" w:sz="4" w:space="0" w:color="auto"/>
              <w:right w:val="single" w:sz="4" w:space="0" w:color="auto"/>
            </w:tcBorders>
            <w:shd w:val="clear" w:color="auto" w:fill="auto"/>
            <w:vAlign w:val="center"/>
          </w:tcPr>
          <w:p w14:paraId="2DED4020" w14:textId="77777777" w:rsidR="00934ADE" w:rsidRPr="00EC092D" w:rsidRDefault="00934ADE" w:rsidP="00934ADE">
            <w:pPr>
              <w:pStyle w:val="TAH"/>
              <w:rPr>
                <w:lang w:eastAsia="en-GB"/>
              </w:rPr>
            </w:pPr>
            <w:r w:rsidRPr="00EC092D">
              <w:rPr>
                <w:lang w:eastAsia="en-GB"/>
              </w:rPr>
              <w:t>BC2</w:t>
            </w:r>
          </w:p>
        </w:tc>
        <w:tc>
          <w:tcPr>
            <w:tcW w:w="1377" w:type="dxa"/>
            <w:tcBorders>
              <w:top w:val="nil"/>
              <w:left w:val="nil"/>
              <w:bottom w:val="single" w:sz="4" w:space="0" w:color="auto"/>
              <w:right w:val="single" w:sz="4" w:space="0" w:color="auto"/>
            </w:tcBorders>
            <w:shd w:val="clear" w:color="auto" w:fill="auto"/>
            <w:vAlign w:val="center"/>
          </w:tcPr>
          <w:p w14:paraId="01C1CE51" w14:textId="77777777" w:rsidR="00934ADE" w:rsidRPr="00EC092D" w:rsidRDefault="00934ADE" w:rsidP="00934ADE">
            <w:pPr>
              <w:pStyle w:val="TAH"/>
              <w:rPr>
                <w:lang w:eastAsia="en-GB"/>
              </w:rPr>
            </w:pPr>
            <w:r w:rsidRPr="00EC092D">
              <w:rPr>
                <w:lang w:eastAsia="en-GB"/>
              </w:rPr>
              <w:t>BC3</w:t>
            </w:r>
          </w:p>
        </w:tc>
        <w:tc>
          <w:tcPr>
            <w:tcW w:w="1376" w:type="dxa"/>
            <w:tcBorders>
              <w:top w:val="nil"/>
              <w:left w:val="nil"/>
              <w:bottom w:val="single" w:sz="4" w:space="0" w:color="auto"/>
              <w:right w:val="single" w:sz="4" w:space="0" w:color="auto"/>
            </w:tcBorders>
            <w:shd w:val="clear" w:color="auto" w:fill="auto"/>
            <w:vAlign w:val="center"/>
          </w:tcPr>
          <w:p w14:paraId="03149FDE" w14:textId="77777777" w:rsidR="00934ADE" w:rsidRPr="00EC092D" w:rsidRDefault="00934ADE" w:rsidP="00934ADE">
            <w:pPr>
              <w:pStyle w:val="TAH"/>
              <w:rPr>
                <w:lang w:eastAsia="en-GB"/>
              </w:rPr>
            </w:pPr>
            <w:r w:rsidRPr="00EC092D">
              <w:rPr>
                <w:lang w:eastAsia="en-GB"/>
              </w:rPr>
              <w:t>BC1</w:t>
            </w:r>
          </w:p>
        </w:tc>
        <w:tc>
          <w:tcPr>
            <w:tcW w:w="1376" w:type="dxa"/>
            <w:tcBorders>
              <w:top w:val="nil"/>
              <w:left w:val="nil"/>
              <w:bottom w:val="single" w:sz="4" w:space="0" w:color="auto"/>
              <w:right w:val="single" w:sz="4" w:space="0" w:color="auto"/>
            </w:tcBorders>
            <w:shd w:val="clear" w:color="auto" w:fill="auto"/>
            <w:vAlign w:val="center"/>
          </w:tcPr>
          <w:p w14:paraId="4945C218" w14:textId="77777777" w:rsidR="00934ADE" w:rsidRPr="00EC092D" w:rsidRDefault="00934ADE" w:rsidP="00934ADE">
            <w:pPr>
              <w:pStyle w:val="TAH"/>
              <w:rPr>
                <w:lang w:eastAsia="en-GB"/>
              </w:rPr>
            </w:pPr>
            <w:r w:rsidRPr="00EC092D">
              <w:rPr>
                <w:lang w:eastAsia="en-GB"/>
              </w:rPr>
              <w:t>BC2</w:t>
            </w:r>
          </w:p>
        </w:tc>
        <w:tc>
          <w:tcPr>
            <w:tcW w:w="1378" w:type="dxa"/>
            <w:tcBorders>
              <w:top w:val="nil"/>
              <w:left w:val="nil"/>
              <w:bottom w:val="single" w:sz="4" w:space="0" w:color="auto"/>
              <w:right w:val="single" w:sz="4" w:space="0" w:color="auto"/>
            </w:tcBorders>
            <w:shd w:val="clear" w:color="auto" w:fill="auto"/>
            <w:vAlign w:val="center"/>
          </w:tcPr>
          <w:p w14:paraId="1433F745" w14:textId="77777777" w:rsidR="00934ADE" w:rsidRPr="00EC092D" w:rsidRDefault="00934ADE" w:rsidP="00934ADE">
            <w:pPr>
              <w:pStyle w:val="TAH"/>
              <w:rPr>
                <w:lang w:eastAsia="en-GB"/>
              </w:rPr>
            </w:pPr>
            <w:r w:rsidRPr="00EC092D">
              <w:rPr>
                <w:lang w:eastAsia="en-GB"/>
              </w:rPr>
              <w:t>BC3</w:t>
            </w:r>
          </w:p>
        </w:tc>
      </w:tr>
      <w:tr w:rsidR="00934ADE" w:rsidRPr="00EC092D" w14:paraId="654ACE9D" w14:textId="77777777" w:rsidTr="00934ADE">
        <w:trPr>
          <w:jc w:val="center"/>
        </w:trPr>
        <w:tc>
          <w:tcPr>
            <w:tcW w:w="1438" w:type="dxa"/>
            <w:tcBorders>
              <w:top w:val="nil"/>
              <w:left w:val="single" w:sz="4" w:space="0" w:color="auto"/>
              <w:bottom w:val="single" w:sz="4" w:space="0" w:color="auto"/>
              <w:right w:val="single" w:sz="4" w:space="0" w:color="auto"/>
            </w:tcBorders>
            <w:shd w:val="clear" w:color="auto" w:fill="auto"/>
            <w:vAlign w:val="center"/>
          </w:tcPr>
          <w:p w14:paraId="646011EC" w14:textId="77777777" w:rsidR="00934ADE" w:rsidRPr="00EC092D" w:rsidRDefault="00934ADE" w:rsidP="00934ADE">
            <w:pPr>
              <w:pStyle w:val="TAL"/>
              <w:rPr>
                <w:lang w:eastAsia="en-GB"/>
              </w:rPr>
            </w:pPr>
            <w:r w:rsidRPr="00EC092D">
              <w:rPr>
                <w:rFonts w:hint="eastAsia"/>
                <w:lang w:val="en-US" w:eastAsia="zh-CN"/>
              </w:rPr>
              <w:t>Emission tests</w:t>
            </w:r>
          </w:p>
        </w:tc>
        <w:tc>
          <w:tcPr>
            <w:tcW w:w="1376" w:type="dxa"/>
            <w:tcBorders>
              <w:top w:val="nil"/>
              <w:left w:val="nil"/>
              <w:bottom w:val="single" w:sz="4" w:space="0" w:color="auto"/>
              <w:right w:val="single" w:sz="4" w:space="0" w:color="auto"/>
            </w:tcBorders>
            <w:shd w:val="clear" w:color="auto" w:fill="auto"/>
            <w:vAlign w:val="center"/>
          </w:tcPr>
          <w:p w14:paraId="549C6685" w14:textId="77777777" w:rsidR="00934ADE" w:rsidRPr="00EC092D" w:rsidRDefault="00934ADE" w:rsidP="00934ADE">
            <w:pPr>
              <w:pStyle w:val="TAC"/>
              <w:rPr>
                <w:lang w:eastAsia="en-GB"/>
              </w:rPr>
            </w:pPr>
            <w:r w:rsidRPr="00EC092D">
              <w:rPr>
                <w:lang w:eastAsia="en-GB"/>
              </w:rPr>
              <w:t>C: ATC1a  CNC: ANTC1a C/NC: ATC1a, ANTC1a</w:t>
            </w:r>
          </w:p>
        </w:tc>
        <w:tc>
          <w:tcPr>
            <w:tcW w:w="1376" w:type="dxa"/>
            <w:tcBorders>
              <w:top w:val="nil"/>
              <w:left w:val="nil"/>
              <w:bottom w:val="single" w:sz="4" w:space="0" w:color="auto"/>
              <w:right w:val="single" w:sz="4" w:space="0" w:color="auto"/>
            </w:tcBorders>
            <w:shd w:val="clear" w:color="auto" w:fill="auto"/>
            <w:vAlign w:val="center"/>
          </w:tcPr>
          <w:p w14:paraId="0F15E9B7" w14:textId="77777777" w:rsidR="00934ADE" w:rsidRPr="00EC092D" w:rsidRDefault="00934ADE" w:rsidP="00934ADE">
            <w:pPr>
              <w:pStyle w:val="TAC"/>
              <w:rPr>
                <w:lang w:eastAsia="en-GB"/>
              </w:rPr>
            </w:pPr>
            <w:r w:rsidRPr="00EC092D">
              <w:rPr>
                <w:lang w:eastAsia="en-GB"/>
              </w:rPr>
              <w:t>C: ATC1a CNC: ANTC1a  C/NC: ATC1a, ANTC1a</w:t>
            </w:r>
          </w:p>
        </w:tc>
        <w:tc>
          <w:tcPr>
            <w:tcW w:w="1377" w:type="dxa"/>
            <w:tcBorders>
              <w:top w:val="nil"/>
              <w:left w:val="nil"/>
              <w:bottom w:val="single" w:sz="4" w:space="0" w:color="auto"/>
              <w:right w:val="single" w:sz="4" w:space="0" w:color="auto"/>
            </w:tcBorders>
            <w:shd w:val="clear" w:color="auto" w:fill="auto"/>
            <w:vAlign w:val="center"/>
          </w:tcPr>
          <w:p w14:paraId="56B3CC73" w14:textId="77777777" w:rsidR="00934ADE" w:rsidRPr="00EC092D" w:rsidRDefault="00934ADE" w:rsidP="00934ADE">
            <w:pPr>
              <w:pStyle w:val="TAC"/>
            </w:pPr>
            <w:r w:rsidRPr="00EC092D">
              <w:rPr>
                <w:lang w:eastAsia="en-GB"/>
              </w:rPr>
              <w:t>C: ATC1b</w:t>
            </w:r>
          </w:p>
        </w:tc>
        <w:tc>
          <w:tcPr>
            <w:tcW w:w="1376" w:type="dxa"/>
            <w:tcBorders>
              <w:top w:val="nil"/>
              <w:left w:val="nil"/>
              <w:bottom w:val="single" w:sz="4" w:space="0" w:color="auto"/>
              <w:right w:val="single" w:sz="4" w:space="0" w:color="auto"/>
            </w:tcBorders>
            <w:shd w:val="clear" w:color="auto" w:fill="auto"/>
            <w:vAlign w:val="center"/>
          </w:tcPr>
          <w:p w14:paraId="4AB72FBE" w14:textId="77777777" w:rsidR="00934ADE" w:rsidRPr="00EC092D" w:rsidRDefault="00934ADE" w:rsidP="00934ADE">
            <w:pPr>
              <w:pStyle w:val="TAC"/>
              <w:rPr>
                <w:lang w:eastAsia="en-GB"/>
              </w:rPr>
            </w:pPr>
            <w:r w:rsidRPr="00EC092D">
              <w:rPr>
                <w:lang w:eastAsia="en-GB"/>
              </w:rPr>
              <w:t>C: ATC2a CNC: ANTC2 C/NC: ATC2a, ANTC2</w:t>
            </w:r>
          </w:p>
        </w:tc>
        <w:tc>
          <w:tcPr>
            <w:tcW w:w="1376" w:type="dxa"/>
            <w:tcBorders>
              <w:top w:val="nil"/>
              <w:left w:val="nil"/>
              <w:bottom w:val="single" w:sz="4" w:space="0" w:color="auto"/>
              <w:right w:val="single" w:sz="4" w:space="0" w:color="auto"/>
            </w:tcBorders>
            <w:shd w:val="clear" w:color="auto" w:fill="auto"/>
            <w:vAlign w:val="center"/>
          </w:tcPr>
          <w:p w14:paraId="70AF6F4D" w14:textId="77777777" w:rsidR="00934ADE" w:rsidRPr="00EC092D" w:rsidRDefault="00934ADE" w:rsidP="00934ADE">
            <w:pPr>
              <w:pStyle w:val="TAC"/>
              <w:rPr>
                <w:lang w:eastAsia="en-GB"/>
              </w:rPr>
            </w:pPr>
            <w:r w:rsidRPr="00EC092D">
              <w:rPr>
                <w:lang w:eastAsia="en-GB"/>
              </w:rPr>
              <w:t>C: ATC2a CNC: ANTC2 C/NC: ATC2a, ANTC2</w:t>
            </w:r>
          </w:p>
        </w:tc>
        <w:tc>
          <w:tcPr>
            <w:tcW w:w="1378" w:type="dxa"/>
            <w:tcBorders>
              <w:top w:val="nil"/>
              <w:left w:val="nil"/>
              <w:bottom w:val="single" w:sz="4" w:space="0" w:color="auto"/>
              <w:right w:val="single" w:sz="4" w:space="0" w:color="auto"/>
            </w:tcBorders>
            <w:shd w:val="clear" w:color="auto" w:fill="auto"/>
            <w:vAlign w:val="center"/>
          </w:tcPr>
          <w:p w14:paraId="154DD0AA" w14:textId="77777777" w:rsidR="00934ADE" w:rsidRPr="00EC092D" w:rsidRDefault="00934ADE" w:rsidP="00934ADE">
            <w:pPr>
              <w:pStyle w:val="TAC"/>
              <w:rPr>
                <w:lang w:eastAsia="en-GB"/>
              </w:rPr>
            </w:pPr>
            <w:r w:rsidRPr="00EC092D">
              <w:rPr>
                <w:lang w:eastAsia="en-GB"/>
              </w:rPr>
              <w:t xml:space="preserve">C: ATC2a CNC: ANTC2 C/NC: ATC2a, ANTC2 </w:t>
            </w:r>
          </w:p>
        </w:tc>
      </w:tr>
      <w:tr w:rsidR="00934ADE" w:rsidRPr="00EC092D" w14:paraId="4D3D9A71" w14:textId="77777777" w:rsidTr="00934ADE">
        <w:trPr>
          <w:jc w:val="center"/>
        </w:trPr>
        <w:tc>
          <w:tcPr>
            <w:tcW w:w="1438" w:type="dxa"/>
            <w:tcBorders>
              <w:top w:val="nil"/>
              <w:left w:val="single" w:sz="4" w:space="0" w:color="auto"/>
              <w:bottom w:val="single" w:sz="4" w:space="0" w:color="auto"/>
              <w:right w:val="single" w:sz="4" w:space="0" w:color="auto"/>
            </w:tcBorders>
            <w:shd w:val="clear" w:color="auto" w:fill="auto"/>
            <w:vAlign w:val="center"/>
          </w:tcPr>
          <w:p w14:paraId="01E55A78" w14:textId="77777777" w:rsidR="00934ADE" w:rsidRPr="00EC092D" w:rsidRDefault="00934ADE" w:rsidP="00934ADE">
            <w:pPr>
              <w:pStyle w:val="TAL"/>
              <w:rPr>
                <w:lang w:eastAsia="en-GB"/>
              </w:rPr>
            </w:pPr>
            <w:r w:rsidRPr="00EC092D">
              <w:rPr>
                <w:rFonts w:hint="eastAsia"/>
                <w:lang w:val="en-US" w:eastAsia="zh-CN"/>
              </w:rPr>
              <w:t>Immunity tests</w:t>
            </w:r>
          </w:p>
        </w:tc>
        <w:tc>
          <w:tcPr>
            <w:tcW w:w="1376" w:type="dxa"/>
            <w:tcBorders>
              <w:top w:val="nil"/>
              <w:left w:val="nil"/>
              <w:bottom w:val="single" w:sz="4" w:space="0" w:color="auto"/>
              <w:right w:val="single" w:sz="4" w:space="0" w:color="auto"/>
            </w:tcBorders>
            <w:shd w:val="clear" w:color="auto" w:fill="auto"/>
            <w:vAlign w:val="center"/>
          </w:tcPr>
          <w:p w14:paraId="56CC639E" w14:textId="77777777" w:rsidR="00934ADE" w:rsidRPr="00EC092D" w:rsidRDefault="00934ADE" w:rsidP="00934ADE">
            <w:pPr>
              <w:pStyle w:val="TAC"/>
              <w:rPr>
                <w:lang w:eastAsia="en-GB"/>
              </w:rPr>
            </w:pPr>
            <w:r w:rsidRPr="00EC092D">
              <w:rPr>
                <w:lang w:eastAsia="en-GB"/>
              </w:rPr>
              <w:t xml:space="preserve">C: ATC1a CNC: ANTC1a C/NC: ATC1a, ANTC1a </w:t>
            </w:r>
          </w:p>
        </w:tc>
        <w:tc>
          <w:tcPr>
            <w:tcW w:w="1376" w:type="dxa"/>
            <w:tcBorders>
              <w:top w:val="nil"/>
              <w:left w:val="nil"/>
              <w:bottom w:val="single" w:sz="4" w:space="0" w:color="auto"/>
              <w:right w:val="single" w:sz="4" w:space="0" w:color="auto"/>
            </w:tcBorders>
            <w:shd w:val="clear" w:color="auto" w:fill="auto"/>
            <w:vAlign w:val="center"/>
          </w:tcPr>
          <w:p w14:paraId="7A167CD0" w14:textId="77777777" w:rsidR="00934ADE" w:rsidRPr="00EC092D" w:rsidRDefault="00934ADE" w:rsidP="00934ADE">
            <w:pPr>
              <w:pStyle w:val="TAC"/>
              <w:rPr>
                <w:lang w:eastAsia="en-GB"/>
              </w:rPr>
            </w:pPr>
            <w:r w:rsidRPr="00EC092D">
              <w:rPr>
                <w:lang w:eastAsia="en-GB"/>
              </w:rPr>
              <w:t>C: ATC1a CNC: ANTC1a C/NC: ATC1a, ANTC1a</w:t>
            </w:r>
          </w:p>
        </w:tc>
        <w:tc>
          <w:tcPr>
            <w:tcW w:w="1377" w:type="dxa"/>
            <w:tcBorders>
              <w:top w:val="nil"/>
              <w:left w:val="nil"/>
              <w:bottom w:val="single" w:sz="4" w:space="0" w:color="auto"/>
              <w:right w:val="single" w:sz="4" w:space="0" w:color="auto"/>
            </w:tcBorders>
            <w:shd w:val="clear" w:color="auto" w:fill="auto"/>
            <w:vAlign w:val="center"/>
          </w:tcPr>
          <w:p w14:paraId="4BBF354B" w14:textId="77777777" w:rsidR="00934ADE" w:rsidRPr="00EC092D" w:rsidRDefault="00934ADE" w:rsidP="00934ADE">
            <w:pPr>
              <w:pStyle w:val="TAC"/>
              <w:rPr>
                <w:lang w:eastAsia="en-GB"/>
              </w:rPr>
            </w:pPr>
            <w:r w:rsidRPr="00EC092D">
              <w:rPr>
                <w:lang w:eastAsia="en-GB"/>
              </w:rPr>
              <w:t>C: ATC1b</w:t>
            </w:r>
          </w:p>
        </w:tc>
        <w:tc>
          <w:tcPr>
            <w:tcW w:w="1376" w:type="dxa"/>
            <w:tcBorders>
              <w:top w:val="nil"/>
              <w:left w:val="nil"/>
              <w:bottom w:val="single" w:sz="4" w:space="0" w:color="auto"/>
              <w:right w:val="single" w:sz="4" w:space="0" w:color="auto"/>
            </w:tcBorders>
            <w:shd w:val="clear" w:color="auto" w:fill="auto"/>
            <w:vAlign w:val="center"/>
          </w:tcPr>
          <w:p w14:paraId="016C504C" w14:textId="77777777" w:rsidR="00934ADE" w:rsidRPr="00EC092D" w:rsidRDefault="00934ADE" w:rsidP="00934ADE">
            <w:pPr>
              <w:pStyle w:val="TAC"/>
              <w:rPr>
                <w:lang w:eastAsia="en-GB"/>
              </w:rPr>
            </w:pPr>
            <w:r w:rsidRPr="00EC092D">
              <w:rPr>
                <w:lang w:eastAsia="en-GB"/>
              </w:rPr>
              <w:t xml:space="preserve">C: ATC2a CNC: ANTC2 C/NC: ATC2a, ANTC2 </w:t>
            </w:r>
          </w:p>
        </w:tc>
        <w:tc>
          <w:tcPr>
            <w:tcW w:w="1376" w:type="dxa"/>
            <w:tcBorders>
              <w:top w:val="nil"/>
              <w:left w:val="nil"/>
              <w:bottom w:val="single" w:sz="4" w:space="0" w:color="auto"/>
              <w:right w:val="single" w:sz="4" w:space="0" w:color="auto"/>
            </w:tcBorders>
            <w:shd w:val="clear" w:color="auto" w:fill="auto"/>
            <w:vAlign w:val="center"/>
          </w:tcPr>
          <w:p w14:paraId="3351231D" w14:textId="77777777" w:rsidR="00934ADE" w:rsidRPr="00EC092D" w:rsidRDefault="00934ADE" w:rsidP="00934ADE">
            <w:pPr>
              <w:pStyle w:val="TAC"/>
              <w:rPr>
                <w:lang w:eastAsia="en-GB"/>
              </w:rPr>
            </w:pPr>
            <w:r w:rsidRPr="00EC092D">
              <w:rPr>
                <w:lang w:eastAsia="en-GB"/>
              </w:rPr>
              <w:t xml:space="preserve">C: ATC2a CNC: ANTC2 C/NC: ATC2a, ANTC2 </w:t>
            </w:r>
          </w:p>
        </w:tc>
        <w:tc>
          <w:tcPr>
            <w:tcW w:w="1378" w:type="dxa"/>
            <w:tcBorders>
              <w:top w:val="nil"/>
              <w:left w:val="nil"/>
              <w:bottom w:val="single" w:sz="4" w:space="0" w:color="auto"/>
              <w:right w:val="single" w:sz="4" w:space="0" w:color="auto"/>
            </w:tcBorders>
            <w:shd w:val="clear" w:color="auto" w:fill="auto"/>
            <w:vAlign w:val="center"/>
          </w:tcPr>
          <w:p w14:paraId="4ABCEF85" w14:textId="77777777" w:rsidR="00934ADE" w:rsidRPr="00EC092D" w:rsidRDefault="00934ADE" w:rsidP="00934ADE">
            <w:pPr>
              <w:pStyle w:val="TAC"/>
              <w:rPr>
                <w:lang w:eastAsia="en-GB"/>
              </w:rPr>
            </w:pPr>
            <w:r w:rsidRPr="00EC092D">
              <w:rPr>
                <w:lang w:eastAsia="en-GB"/>
              </w:rPr>
              <w:t xml:space="preserve">C: ATC2a  CNC: ANTC2 C/NC: ATC2a, ANTC2 </w:t>
            </w:r>
          </w:p>
        </w:tc>
      </w:tr>
    </w:tbl>
    <w:p w14:paraId="4F5AD065" w14:textId="77777777" w:rsidR="00934ADE" w:rsidRPr="00EC092D" w:rsidRDefault="00934ADE" w:rsidP="00934ADE"/>
    <w:p w14:paraId="2F7BD040" w14:textId="77777777" w:rsidR="006E6F83" w:rsidRDefault="006E6F83" w:rsidP="007E613A">
      <w:pPr>
        <w:pStyle w:val="TH"/>
      </w:pPr>
      <w:r>
        <w:t xml:space="preserve">Table </w:t>
      </w:r>
      <w:r>
        <w:rPr>
          <w:rFonts w:hint="eastAsia"/>
          <w:lang w:val="en-US" w:eastAsia="zh-CN"/>
        </w:rPr>
        <w:t>4.4-</w:t>
      </w:r>
      <w:r>
        <w:rPr>
          <w:lang w:val="en-US" w:eastAsia="zh-CN"/>
        </w:rPr>
        <w:t>4</w:t>
      </w:r>
      <w:r>
        <w:t>: Test configuration applicability to requirements and capability sets for operating bands supporting one RAT only MSR operation</w:t>
      </w:r>
    </w:p>
    <w:tbl>
      <w:tblPr>
        <w:tblW w:w="8930" w:type="dxa"/>
        <w:jc w:val="center"/>
        <w:tblLayout w:type="fixed"/>
        <w:tblCellMar>
          <w:left w:w="28" w:type="dxa"/>
          <w:right w:w="28" w:type="dxa"/>
        </w:tblCellMar>
        <w:tblLook w:val="04A0" w:firstRow="1" w:lastRow="0" w:firstColumn="1" w:lastColumn="0" w:noHBand="0" w:noVBand="1"/>
      </w:tblPr>
      <w:tblGrid>
        <w:gridCol w:w="1076"/>
        <w:gridCol w:w="1307"/>
        <w:gridCol w:w="1308"/>
        <w:gridCol w:w="1310"/>
        <w:gridCol w:w="1308"/>
        <w:gridCol w:w="1308"/>
        <w:gridCol w:w="1313"/>
      </w:tblGrid>
      <w:tr w:rsidR="006E6F83" w14:paraId="10176E79" w14:textId="77777777" w:rsidTr="00BB5E0B">
        <w:trPr>
          <w:tblHeader/>
          <w:jc w:val="center"/>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14:paraId="3BF0F15B"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Capability set</w:t>
            </w:r>
          </w:p>
        </w:tc>
        <w:tc>
          <w:tcPr>
            <w:tcW w:w="3925" w:type="dxa"/>
            <w:gridSpan w:val="3"/>
            <w:tcBorders>
              <w:top w:val="single" w:sz="4" w:space="0" w:color="auto"/>
              <w:left w:val="nil"/>
              <w:bottom w:val="single" w:sz="4" w:space="0" w:color="auto"/>
              <w:right w:val="single" w:sz="4" w:space="0" w:color="auto"/>
            </w:tcBorders>
            <w:shd w:val="clear" w:color="auto" w:fill="auto"/>
            <w:vAlign w:val="center"/>
          </w:tcPr>
          <w:p w14:paraId="2567FC30" w14:textId="77777777" w:rsidR="006E6F83" w:rsidRDefault="006E6F83" w:rsidP="00BB5E0B">
            <w:pPr>
              <w:keepNext/>
              <w:keepLines/>
              <w:spacing w:after="0"/>
              <w:jc w:val="center"/>
              <w:rPr>
                <w:rFonts w:ascii="Arial" w:hAnsi="Arial"/>
                <w:b/>
                <w:sz w:val="18"/>
                <w:lang w:val="fr-FR" w:eastAsia="en-GB"/>
              </w:rPr>
            </w:pPr>
            <w:r>
              <w:rPr>
                <w:rFonts w:ascii="Arial" w:hAnsi="Arial"/>
                <w:b/>
                <w:sz w:val="18"/>
                <w:lang w:val="fr-FR" w:eastAsia="en-GB"/>
              </w:rPr>
              <w:t>UTRA (MC) capable BS (RCSA1)</w:t>
            </w:r>
          </w:p>
        </w:tc>
        <w:tc>
          <w:tcPr>
            <w:tcW w:w="3929" w:type="dxa"/>
            <w:gridSpan w:val="3"/>
            <w:tcBorders>
              <w:top w:val="single" w:sz="4" w:space="0" w:color="auto"/>
              <w:left w:val="nil"/>
              <w:bottom w:val="single" w:sz="4" w:space="0" w:color="auto"/>
              <w:right w:val="single" w:sz="4" w:space="0" w:color="auto"/>
            </w:tcBorders>
            <w:shd w:val="clear" w:color="auto" w:fill="auto"/>
            <w:vAlign w:val="center"/>
          </w:tcPr>
          <w:p w14:paraId="214285E5" w14:textId="77777777" w:rsidR="006E6F83" w:rsidRDefault="006E6F83" w:rsidP="00BB5E0B">
            <w:pPr>
              <w:keepNext/>
              <w:keepLines/>
              <w:spacing w:after="0"/>
              <w:jc w:val="center"/>
              <w:rPr>
                <w:rFonts w:ascii="Arial" w:hAnsi="Arial"/>
                <w:b/>
                <w:sz w:val="18"/>
                <w:lang w:val="fr-FR" w:eastAsia="en-GB"/>
              </w:rPr>
            </w:pPr>
            <w:r>
              <w:rPr>
                <w:rFonts w:ascii="Arial" w:hAnsi="Arial"/>
                <w:b/>
                <w:sz w:val="18"/>
                <w:lang w:val="fr-FR" w:eastAsia="en-GB"/>
              </w:rPr>
              <w:t>E-UTRA (MC) capable BS (RCSA2)</w:t>
            </w:r>
          </w:p>
        </w:tc>
      </w:tr>
      <w:tr w:rsidR="006E6F83" w14:paraId="3A900C0D" w14:textId="77777777" w:rsidTr="00BB5E0B">
        <w:trPr>
          <w:tblHeader/>
          <w:jc w:val="center"/>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tcPr>
          <w:p w14:paraId="6DF5C7FC"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Test case</w:t>
            </w:r>
          </w:p>
        </w:tc>
        <w:tc>
          <w:tcPr>
            <w:tcW w:w="1307" w:type="dxa"/>
            <w:tcBorders>
              <w:top w:val="nil"/>
              <w:left w:val="nil"/>
              <w:bottom w:val="single" w:sz="4" w:space="0" w:color="auto"/>
              <w:right w:val="single" w:sz="4" w:space="0" w:color="auto"/>
            </w:tcBorders>
            <w:shd w:val="clear" w:color="auto" w:fill="auto"/>
            <w:vAlign w:val="bottom"/>
          </w:tcPr>
          <w:p w14:paraId="0905F8F3"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308" w:type="dxa"/>
            <w:tcBorders>
              <w:top w:val="nil"/>
              <w:left w:val="nil"/>
              <w:bottom w:val="single" w:sz="4" w:space="0" w:color="auto"/>
              <w:right w:val="single" w:sz="4" w:space="0" w:color="auto"/>
            </w:tcBorders>
            <w:shd w:val="clear" w:color="auto" w:fill="auto"/>
            <w:vAlign w:val="bottom"/>
          </w:tcPr>
          <w:p w14:paraId="452C330E"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310" w:type="dxa"/>
            <w:tcBorders>
              <w:top w:val="nil"/>
              <w:left w:val="nil"/>
              <w:bottom w:val="single" w:sz="4" w:space="0" w:color="auto"/>
              <w:right w:val="single" w:sz="4" w:space="0" w:color="auto"/>
            </w:tcBorders>
            <w:shd w:val="clear" w:color="auto" w:fill="auto"/>
            <w:vAlign w:val="bottom"/>
          </w:tcPr>
          <w:p w14:paraId="4BAF8371"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c>
          <w:tcPr>
            <w:tcW w:w="1308" w:type="dxa"/>
            <w:tcBorders>
              <w:top w:val="nil"/>
              <w:left w:val="nil"/>
              <w:bottom w:val="single" w:sz="4" w:space="0" w:color="auto"/>
              <w:right w:val="single" w:sz="4" w:space="0" w:color="auto"/>
            </w:tcBorders>
            <w:shd w:val="clear" w:color="auto" w:fill="auto"/>
            <w:vAlign w:val="bottom"/>
          </w:tcPr>
          <w:p w14:paraId="27525A59"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BC1</w:t>
            </w:r>
          </w:p>
        </w:tc>
        <w:tc>
          <w:tcPr>
            <w:tcW w:w="1308" w:type="dxa"/>
            <w:tcBorders>
              <w:top w:val="nil"/>
              <w:left w:val="nil"/>
              <w:bottom w:val="single" w:sz="4" w:space="0" w:color="auto"/>
              <w:right w:val="single" w:sz="4" w:space="0" w:color="auto"/>
            </w:tcBorders>
            <w:shd w:val="clear" w:color="auto" w:fill="auto"/>
            <w:vAlign w:val="bottom"/>
          </w:tcPr>
          <w:p w14:paraId="1D60C913"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BC2</w:t>
            </w:r>
          </w:p>
        </w:tc>
        <w:tc>
          <w:tcPr>
            <w:tcW w:w="1313" w:type="dxa"/>
            <w:tcBorders>
              <w:top w:val="nil"/>
              <w:left w:val="nil"/>
              <w:bottom w:val="single" w:sz="4" w:space="0" w:color="auto"/>
              <w:right w:val="single" w:sz="4" w:space="0" w:color="auto"/>
            </w:tcBorders>
            <w:shd w:val="clear" w:color="auto" w:fill="auto"/>
            <w:vAlign w:val="bottom"/>
          </w:tcPr>
          <w:p w14:paraId="250E8EFB" w14:textId="77777777" w:rsidR="006E6F83" w:rsidRDefault="006E6F83" w:rsidP="00BB5E0B">
            <w:pPr>
              <w:keepNext/>
              <w:keepLines/>
              <w:spacing w:after="0"/>
              <w:jc w:val="center"/>
              <w:rPr>
                <w:rFonts w:ascii="Arial" w:hAnsi="Arial"/>
                <w:b/>
                <w:sz w:val="18"/>
                <w:lang w:eastAsia="en-GB"/>
              </w:rPr>
            </w:pPr>
            <w:r>
              <w:rPr>
                <w:rFonts w:ascii="Arial" w:hAnsi="Arial"/>
                <w:b/>
                <w:sz w:val="18"/>
                <w:lang w:eastAsia="en-GB"/>
              </w:rPr>
              <w:t>BC3</w:t>
            </w:r>
          </w:p>
        </w:tc>
      </w:tr>
      <w:tr w:rsidR="006E6F83" w14:paraId="23DC7CE3" w14:textId="77777777" w:rsidTr="00BB5E0B">
        <w:trPr>
          <w:jc w:val="center"/>
        </w:trPr>
        <w:tc>
          <w:tcPr>
            <w:tcW w:w="1076" w:type="dxa"/>
            <w:tcBorders>
              <w:top w:val="nil"/>
              <w:left w:val="single" w:sz="4" w:space="0" w:color="auto"/>
              <w:bottom w:val="single" w:sz="4" w:space="0" w:color="auto"/>
              <w:right w:val="single" w:sz="4" w:space="0" w:color="auto"/>
            </w:tcBorders>
            <w:shd w:val="clear" w:color="auto" w:fill="auto"/>
          </w:tcPr>
          <w:p w14:paraId="432B1288" w14:textId="77777777" w:rsidR="006E6F83" w:rsidRDefault="006E6F83" w:rsidP="00BB5E0B">
            <w:pPr>
              <w:keepNext/>
              <w:keepLines/>
              <w:spacing w:after="0"/>
              <w:rPr>
                <w:rFonts w:ascii="Arial" w:hAnsi="Arial"/>
                <w:sz w:val="18"/>
                <w:lang w:eastAsia="en-GB"/>
              </w:rPr>
            </w:pPr>
            <w:r>
              <w:rPr>
                <w:rFonts w:ascii="Arial" w:hAnsi="Arial" w:hint="eastAsia"/>
                <w:sz w:val="18"/>
                <w:lang w:val="en-US" w:eastAsia="zh-CN"/>
              </w:rPr>
              <w:t>Emission tests</w:t>
            </w:r>
          </w:p>
        </w:tc>
        <w:tc>
          <w:tcPr>
            <w:tcW w:w="1307" w:type="dxa"/>
            <w:tcBorders>
              <w:top w:val="nil"/>
              <w:left w:val="nil"/>
              <w:bottom w:val="single" w:sz="4" w:space="0" w:color="auto"/>
              <w:right w:val="single" w:sz="4" w:space="0" w:color="auto"/>
            </w:tcBorders>
            <w:shd w:val="clear" w:color="auto" w:fill="auto"/>
          </w:tcPr>
          <w:p w14:paraId="6672D401"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ATCR1a CNC:</w:t>
            </w:r>
          </w:p>
          <w:p w14:paraId="5E3C1A14" w14:textId="69421798" w:rsidR="006E6F83" w:rsidRDefault="006E6F83" w:rsidP="00BB5E0B">
            <w:pPr>
              <w:keepNext/>
              <w:keepLines/>
              <w:spacing w:after="0"/>
              <w:jc w:val="center"/>
              <w:rPr>
                <w:rFonts w:ascii="Arial" w:hAnsi="Arial"/>
                <w:sz w:val="18"/>
                <w:lang w:eastAsia="en-GB"/>
              </w:rPr>
            </w:pPr>
            <w:r>
              <w:rPr>
                <w:rFonts w:ascii="Arial" w:eastAsia="SimSun" w:hAnsi="Arial" w:hint="eastAsia"/>
                <w:sz w:val="18"/>
                <w:lang w:val="en-US" w:eastAsia="zh-CN"/>
              </w:rPr>
              <w:t>ANTCR1a</w:t>
            </w:r>
            <w:r>
              <w:rPr>
                <w:rFonts w:ascii="Arial" w:hAnsi="Arial"/>
                <w:sz w:val="18"/>
                <w:lang w:eastAsia="en-GB"/>
              </w:rPr>
              <w:t xml:space="preserve"> C/NC: ATCR1a, ANTCR1a</w:t>
            </w:r>
          </w:p>
        </w:tc>
        <w:tc>
          <w:tcPr>
            <w:tcW w:w="1308" w:type="dxa"/>
            <w:tcBorders>
              <w:top w:val="nil"/>
              <w:left w:val="nil"/>
              <w:bottom w:val="single" w:sz="4" w:space="0" w:color="auto"/>
              <w:right w:val="single" w:sz="4" w:space="0" w:color="auto"/>
            </w:tcBorders>
            <w:shd w:val="clear" w:color="auto" w:fill="auto"/>
          </w:tcPr>
          <w:p w14:paraId="42C16ACD"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ATCR1a CNC:</w:t>
            </w:r>
          </w:p>
          <w:p w14:paraId="112B05C7" w14:textId="2790110A" w:rsidR="006E6F83" w:rsidRDefault="006E6F83" w:rsidP="00BB5E0B">
            <w:pPr>
              <w:keepNext/>
              <w:keepLines/>
              <w:spacing w:after="0"/>
              <w:jc w:val="center"/>
              <w:rPr>
                <w:rFonts w:ascii="Arial" w:eastAsia="SimSun" w:hAnsi="Arial"/>
                <w:sz w:val="18"/>
                <w:lang w:val="en-US" w:eastAsia="zh-CN"/>
              </w:rPr>
            </w:pPr>
            <w:r>
              <w:rPr>
                <w:rFonts w:ascii="Arial" w:eastAsia="SimSun" w:hAnsi="Arial" w:hint="eastAsia"/>
                <w:sz w:val="18"/>
                <w:lang w:val="en-US" w:eastAsia="zh-CN"/>
              </w:rPr>
              <w:t>ANTCR1a</w:t>
            </w:r>
          </w:p>
          <w:p w14:paraId="3A896BD3"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ATCR1a, ANTCR1a</w:t>
            </w:r>
          </w:p>
        </w:tc>
        <w:tc>
          <w:tcPr>
            <w:tcW w:w="1310" w:type="dxa"/>
            <w:tcBorders>
              <w:top w:val="nil"/>
              <w:left w:val="nil"/>
              <w:bottom w:val="single" w:sz="4" w:space="0" w:color="auto"/>
              <w:right w:val="single" w:sz="4" w:space="0" w:color="auto"/>
            </w:tcBorders>
            <w:shd w:val="clear" w:color="auto" w:fill="auto"/>
          </w:tcPr>
          <w:p w14:paraId="44FA50E6" w14:textId="77777777" w:rsidR="006E6F83" w:rsidRDefault="006E6F83" w:rsidP="00BB5E0B">
            <w:pPr>
              <w:keepNext/>
              <w:keepLines/>
              <w:spacing w:after="0"/>
              <w:jc w:val="center"/>
              <w:rPr>
                <w:rFonts w:ascii="Arial" w:hAnsi="Arial"/>
                <w:sz w:val="18"/>
              </w:rPr>
            </w:pPr>
            <w:r>
              <w:rPr>
                <w:rFonts w:ascii="Arial" w:hAnsi="Arial"/>
                <w:sz w:val="18"/>
                <w:lang w:eastAsia="en-GB"/>
              </w:rPr>
              <w:t>N/A</w:t>
            </w:r>
          </w:p>
        </w:tc>
        <w:tc>
          <w:tcPr>
            <w:tcW w:w="1308" w:type="dxa"/>
            <w:tcBorders>
              <w:top w:val="nil"/>
              <w:left w:val="nil"/>
              <w:bottom w:val="single" w:sz="4" w:space="0" w:color="auto"/>
              <w:right w:val="single" w:sz="4" w:space="0" w:color="auto"/>
            </w:tcBorders>
            <w:shd w:val="clear" w:color="auto" w:fill="auto"/>
          </w:tcPr>
          <w:p w14:paraId="51FE59D3" w14:textId="5CEA78E9"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ATCR2a CNC: </w:t>
            </w:r>
            <w:r>
              <w:rPr>
                <w:rFonts w:ascii="Arial" w:eastAsia="SimSun" w:hAnsi="Arial" w:hint="eastAsia"/>
                <w:sz w:val="18"/>
                <w:lang w:val="en-US" w:eastAsia="zh-CN"/>
              </w:rPr>
              <w:t>ANTCR2</w:t>
            </w:r>
            <w:r>
              <w:rPr>
                <w:rFonts w:ascii="Arial" w:hAnsi="Arial"/>
                <w:sz w:val="18"/>
                <w:lang w:eastAsia="en-GB"/>
              </w:rPr>
              <w:t xml:space="preserve"> C/NC: ATCR2a, ANTCR2</w:t>
            </w:r>
          </w:p>
        </w:tc>
        <w:tc>
          <w:tcPr>
            <w:tcW w:w="1308" w:type="dxa"/>
            <w:tcBorders>
              <w:top w:val="nil"/>
              <w:left w:val="nil"/>
              <w:bottom w:val="single" w:sz="4" w:space="0" w:color="auto"/>
              <w:right w:val="single" w:sz="4" w:space="0" w:color="auto"/>
            </w:tcBorders>
            <w:shd w:val="clear" w:color="auto" w:fill="auto"/>
          </w:tcPr>
          <w:p w14:paraId="25C8DE6D" w14:textId="2A2D590A" w:rsidR="006E6F83" w:rsidRDefault="006E6F83" w:rsidP="00BB5E0B">
            <w:pPr>
              <w:keepNext/>
              <w:keepLines/>
              <w:spacing w:after="0"/>
              <w:jc w:val="center"/>
              <w:rPr>
                <w:rFonts w:ascii="Arial" w:eastAsia="SimSun" w:hAnsi="Arial"/>
                <w:sz w:val="18"/>
                <w:lang w:val="en-US" w:eastAsia="zh-CN"/>
              </w:rPr>
            </w:pPr>
            <w:r>
              <w:rPr>
                <w:rFonts w:ascii="Arial" w:hAnsi="Arial"/>
                <w:sz w:val="18"/>
                <w:lang w:eastAsia="en-GB"/>
              </w:rPr>
              <w:t xml:space="preserve">C: ATCR2a CNC: </w:t>
            </w:r>
            <w:r>
              <w:rPr>
                <w:rFonts w:ascii="Arial" w:eastAsia="SimSun" w:hAnsi="Arial" w:hint="eastAsia"/>
                <w:sz w:val="18"/>
                <w:lang w:val="en-US" w:eastAsia="zh-CN"/>
              </w:rPr>
              <w:t>ANTCR2</w:t>
            </w:r>
          </w:p>
          <w:p w14:paraId="2609CF38"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C/NC: ATCR2a, ANTCR2</w:t>
            </w:r>
          </w:p>
        </w:tc>
        <w:tc>
          <w:tcPr>
            <w:tcW w:w="1313" w:type="dxa"/>
            <w:tcBorders>
              <w:top w:val="nil"/>
              <w:left w:val="nil"/>
              <w:bottom w:val="single" w:sz="4" w:space="0" w:color="auto"/>
              <w:right w:val="single" w:sz="4" w:space="0" w:color="auto"/>
            </w:tcBorders>
            <w:shd w:val="clear" w:color="auto" w:fill="auto"/>
          </w:tcPr>
          <w:p w14:paraId="615F6617" w14:textId="28BD98AB"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ATCR2a CNC: </w:t>
            </w:r>
            <w:r>
              <w:rPr>
                <w:rFonts w:ascii="Arial" w:eastAsia="SimSun" w:hAnsi="Arial" w:hint="eastAsia"/>
                <w:sz w:val="18"/>
                <w:lang w:val="en-US" w:eastAsia="zh-CN"/>
              </w:rPr>
              <w:t>ANTCR2</w:t>
            </w:r>
            <w:r>
              <w:rPr>
                <w:rFonts w:ascii="Arial" w:hAnsi="Arial"/>
                <w:sz w:val="18"/>
                <w:lang w:eastAsia="en-GB"/>
              </w:rPr>
              <w:t xml:space="preserve"> C/NC: ATCR2a, ANTCR2</w:t>
            </w:r>
          </w:p>
        </w:tc>
      </w:tr>
      <w:tr w:rsidR="006E6F83" w14:paraId="611F4A43" w14:textId="77777777" w:rsidTr="00BB5E0B">
        <w:trPr>
          <w:jc w:val="center"/>
        </w:trPr>
        <w:tc>
          <w:tcPr>
            <w:tcW w:w="1076" w:type="dxa"/>
            <w:tcBorders>
              <w:top w:val="nil"/>
              <w:left w:val="single" w:sz="4" w:space="0" w:color="auto"/>
              <w:bottom w:val="single" w:sz="4" w:space="0" w:color="auto"/>
              <w:right w:val="single" w:sz="4" w:space="0" w:color="auto"/>
            </w:tcBorders>
            <w:shd w:val="clear" w:color="auto" w:fill="auto"/>
          </w:tcPr>
          <w:p w14:paraId="5CAFE5F5" w14:textId="77777777" w:rsidR="006E6F83" w:rsidRDefault="006E6F83" w:rsidP="00BB5E0B">
            <w:pPr>
              <w:keepNext/>
              <w:keepLines/>
              <w:spacing w:after="0"/>
              <w:rPr>
                <w:rFonts w:ascii="Arial" w:hAnsi="Arial"/>
                <w:sz w:val="18"/>
                <w:lang w:eastAsia="en-GB"/>
              </w:rPr>
            </w:pPr>
            <w:r>
              <w:rPr>
                <w:rFonts w:ascii="Arial" w:hAnsi="Arial" w:hint="eastAsia"/>
                <w:sz w:val="18"/>
                <w:lang w:val="en-US" w:eastAsia="zh-CN"/>
              </w:rPr>
              <w:t>Immunity tests</w:t>
            </w:r>
          </w:p>
        </w:tc>
        <w:tc>
          <w:tcPr>
            <w:tcW w:w="1307" w:type="dxa"/>
            <w:tcBorders>
              <w:top w:val="nil"/>
              <w:left w:val="nil"/>
              <w:bottom w:val="single" w:sz="4" w:space="0" w:color="auto"/>
              <w:right w:val="single" w:sz="4" w:space="0" w:color="auto"/>
            </w:tcBorders>
            <w:shd w:val="clear" w:color="auto" w:fill="auto"/>
          </w:tcPr>
          <w:p w14:paraId="6315CB82"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ATCR1a CNC: ANTCR1a C/NC: ATCR1a, ANTCR1a</w:t>
            </w:r>
          </w:p>
        </w:tc>
        <w:tc>
          <w:tcPr>
            <w:tcW w:w="1308" w:type="dxa"/>
            <w:tcBorders>
              <w:top w:val="nil"/>
              <w:left w:val="nil"/>
              <w:bottom w:val="single" w:sz="4" w:space="0" w:color="auto"/>
              <w:right w:val="single" w:sz="4" w:space="0" w:color="auto"/>
            </w:tcBorders>
            <w:shd w:val="clear" w:color="auto" w:fill="auto"/>
          </w:tcPr>
          <w:p w14:paraId="562D1C7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ATCR1a CNC: ANTCR1a C/NC: ATCR1a, ANTCR1a</w:t>
            </w:r>
          </w:p>
        </w:tc>
        <w:tc>
          <w:tcPr>
            <w:tcW w:w="1310" w:type="dxa"/>
            <w:tcBorders>
              <w:top w:val="nil"/>
              <w:left w:val="nil"/>
              <w:bottom w:val="single" w:sz="4" w:space="0" w:color="auto"/>
              <w:right w:val="single" w:sz="4" w:space="0" w:color="auto"/>
            </w:tcBorders>
            <w:shd w:val="clear" w:color="auto" w:fill="auto"/>
          </w:tcPr>
          <w:p w14:paraId="1BA9935E"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N/A</w:t>
            </w:r>
          </w:p>
        </w:tc>
        <w:tc>
          <w:tcPr>
            <w:tcW w:w="1308" w:type="dxa"/>
            <w:tcBorders>
              <w:top w:val="nil"/>
              <w:left w:val="nil"/>
              <w:bottom w:val="single" w:sz="4" w:space="0" w:color="auto"/>
              <w:right w:val="single" w:sz="4" w:space="0" w:color="auto"/>
            </w:tcBorders>
            <w:shd w:val="clear" w:color="auto" w:fill="auto"/>
          </w:tcPr>
          <w:p w14:paraId="53872EFA"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ATCR2a CNC: ANTCR2 C/NC: ATCR2a, ANTCR2</w:t>
            </w:r>
          </w:p>
        </w:tc>
        <w:tc>
          <w:tcPr>
            <w:tcW w:w="1308" w:type="dxa"/>
            <w:tcBorders>
              <w:top w:val="nil"/>
              <w:left w:val="nil"/>
              <w:bottom w:val="single" w:sz="4" w:space="0" w:color="auto"/>
              <w:right w:val="single" w:sz="4" w:space="0" w:color="auto"/>
            </w:tcBorders>
            <w:shd w:val="clear" w:color="auto" w:fill="auto"/>
          </w:tcPr>
          <w:p w14:paraId="0421FEA5"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C: ATCR2a CNC: ANTCR2 C/NC: ATCR2a, ANTCR2</w:t>
            </w:r>
          </w:p>
        </w:tc>
        <w:tc>
          <w:tcPr>
            <w:tcW w:w="1313" w:type="dxa"/>
            <w:tcBorders>
              <w:top w:val="nil"/>
              <w:left w:val="nil"/>
              <w:bottom w:val="single" w:sz="4" w:space="0" w:color="auto"/>
              <w:right w:val="single" w:sz="4" w:space="0" w:color="auto"/>
            </w:tcBorders>
            <w:shd w:val="clear" w:color="auto" w:fill="auto"/>
          </w:tcPr>
          <w:p w14:paraId="2732C0E8" w14:textId="77777777" w:rsidR="006E6F83" w:rsidRDefault="006E6F83" w:rsidP="00BB5E0B">
            <w:pPr>
              <w:keepNext/>
              <w:keepLines/>
              <w:spacing w:after="0"/>
              <w:jc w:val="center"/>
              <w:rPr>
                <w:rFonts w:ascii="Arial" w:hAnsi="Arial"/>
                <w:sz w:val="18"/>
                <w:lang w:eastAsia="en-GB"/>
              </w:rPr>
            </w:pPr>
            <w:r>
              <w:rPr>
                <w:rFonts w:ascii="Arial" w:hAnsi="Arial"/>
                <w:sz w:val="18"/>
                <w:lang w:eastAsia="en-GB"/>
              </w:rPr>
              <w:t xml:space="preserve">C: ATCR2a  CNC: ANTCR2 C/NC: ATCR2a, ANTCR2 </w:t>
            </w:r>
          </w:p>
        </w:tc>
      </w:tr>
    </w:tbl>
    <w:p w14:paraId="0870DF35" w14:textId="77777777" w:rsidR="006E6F83" w:rsidRDefault="006E6F83" w:rsidP="006E6F83"/>
    <w:p w14:paraId="4E734559" w14:textId="77777777" w:rsidR="00934ADE" w:rsidRPr="00EC092D" w:rsidRDefault="00934ADE" w:rsidP="00934ADE">
      <w:pPr>
        <w:pStyle w:val="TH"/>
        <w:keepNext w:val="0"/>
        <w:keepLines w:val="0"/>
        <w:spacing w:before="0"/>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5</w:t>
      </w:r>
      <w:r w:rsidRPr="00EC092D">
        <w:rPr>
          <w:snapToGrid w:val="0"/>
          <w:lang w:eastAsia="zh-CN"/>
        </w:rPr>
        <w:t xml:space="preserve">: Test configurations for a </w:t>
      </w:r>
      <w:r w:rsidRPr="00EC092D">
        <w:rPr>
          <w:rFonts w:eastAsia="MS Mincho" w:cs="Arial"/>
          <w:i/>
          <w:snapToGrid w:val="0"/>
          <w:kern w:val="2"/>
          <w:lang w:eastAsia="zh-CN"/>
        </w:rPr>
        <w:t>TAB connector</w:t>
      </w:r>
      <w:r w:rsidRPr="00EC092D">
        <w:rPr>
          <w:rFonts w:eastAsia="MS Mincho" w:cs="Arial"/>
          <w:snapToGrid w:val="0"/>
          <w:kern w:val="2"/>
          <w:lang w:eastAsia="zh-CN"/>
        </w:rPr>
        <w:t xml:space="preserve"> supporting single-RAT UTRA operation</w:t>
      </w:r>
    </w:p>
    <w:tbl>
      <w:tblPr>
        <w:tblW w:w="9367" w:type="dxa"/>
        <w:jc w:val="center"/>
        <w:tblLayout w:type="fixed"/>
        <w:tblCellMar>
          <w:left w:w="28" w:type="dxa"/>
        </w:tblCellMar>
        <w:tblLook w:val="04A0" w:firstRow="1" w:lastRow="0" w:firstColumn="1" w:lastColumn="0" w:noHBand="0" w:noVBand="1"/>
      </w:tblPr>
      <w:tblGrid>
        <w:gridCol w:w="1274"/>
        <w:gridCol w:w="2023"/>
        <w:gridCol w:w="2023"/>
        <w:gridCol w:w="2023"/>
        <w:gridCol w:w="2024"/>
      </w:tblGrid>
      <w:tr w:rsidR="00934ADE" w:rsidRPr="00EC092D" w14:paraId="155F11FF" w14:textId="77777777" w:rsidTr="00934ADE">
        <w:trPr>
          <w:tblHeader/>
          <w:jc w:val="center"/>
        </w:trPr>
        <w:tc>
          <w:tcPr>
            <w:tcW w:w="1274" w:type="dxa"/>
            <w:tcBorders>
              <w:top w:val="single" w:sz="4" w:space="0" w:color="auto"/>
              <w:left w:val="single" w:sz="4" w:space="0" w:color="auto"/>
              <w:bottom w:val="single" w:sz="4" w:space="0" w:color="auto"/>
              <w:right w:val="single" w:sz="4" w:space="0" w:color="auto"/>
            </w:tcBorders>
            <w:shd w:val="clear" w:color="auto" w:fill="auto"/>
            <w:vAlign w:val="center"/>
          </w:tcPr>
          <w:p w14:paraId="373845E4"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023" w:type="dxa"/>
            <w:tcBorders>
              <w:top w:val="single" w:sz="4" w:space="0" w:color="auto"/>
              <w:left w:val="nil"/>
              <w:bottom w:val="single" w:sz="4" w:space="0" w:color="auto"/>
              <w:right w:val="single" w:sz="4" w:space="0" w:color="auto"/>
            </w:tcBorders>
            <w:shd w:val="clear" w:color="auto" w:fill="auto"/>
            <w:vAlign w:val="center"/>
          </w:tcPr>
          <w:p w14:paraId="04DE1E83"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 xml:space="preserve">C capable only </w:t>
            </w:r>
          </w:p>
        </w:tc>
        <w:tc>
          <w:tcPr>
            <w:tcW w:w="2023" w:type="dxa"/>
            <w:tcBorders>
              <w:top w:val="single" w:sz="4" w:space="0" w:color="auto"/>
              <w:left w:val="nil"/>
              <w:bottom w:val="single" w:sz="4" w:space="0" w:color="auto"/>
              <w:right w:val="single" w:sz="4" w:space="0" w:color="auto"/>
            </w:tcBorders>
            <w:shd w:val="clear" w:color="auto" w:fill="auto"/>
            <w:vAlign w:val="center"/>
          </w:tcPr>
          <w:p w14:paraId="58454388"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C and NC capable with identical parameters</w:t>
            </w:r>
          </w:p>
        </w:tc>
        <w:tc>
          <w:tcPr>
            <w:tcW w:w="2023" w:type="dxa"/>
            <w:tcBorders>
              <w:top w:val="single" w:sz="4" w:space="0" w:color="auto"/>
              <w:left w:val="nil"/>
              <w:bottom w:val="single" w:sz="4" w:space="0" w:color="auto"/>
              <w:right w:val="single" w:sz="4" w:space="0" w:color="auto"/>
            </w:tcBorders>
            <w:shd w:val="clear" w:color="auto" w:fill="auto"/>
            <w:vAlign w:val="center"/>
          </w:tcPr>
          <w:p w14:paraId="743C9E3B" w14:textId="77777777" w:rsidR="00934ADE" w:rsidRPr="00EC092D" w:rsidRDefault="00934ADE" w:rsidP="00934ADE">
            <w:pPr>
              <w:pStyle w:val="TAH"/>
              <w:rPr>
                <w:lang w:eastAsia="en-GB"/>
              </w:rPr>
            </w:pPr>
            <w:r w:rsidRPr="00EC092D">
              <w:rPr>
                <w:lang w:eastAsia="en-GB"/>
              </w:rPr>
              <w:t xml:space="preserve">Single-RAT UTRA FDD MC capable </w:t>
            </w:r>
            <w:r w:rsidRPr="00EC092D">
              <w:rPr>
                <w:i/>
                <w:lang w:eastAsia="en-GB"/>
              </w:rPr>
              <w:t>TAB connector</w:t>
            </w:r>
            <w:r w:rsidRPr="00EC092D">
              <w:rPr>
                <w:lang w:eastAsia="en-GB"/>
              </w:rPr>
              <w:t xml:space="preserve"> (CSA4) </w:t>
            </w:r>
            <w:r w:rsidRPr="00EC092D">
              <w:rPr>
                <w:lang w:eastAsia="en-GB"/>
              </w:rPr>
              <w:br/>
              <w:t>C and NC capable with different parameters</w:t>
            </w:r>
          </w:p>
        </w:tc>
        <w:tc>
          <w:tcPr>
            <w:tcW w:w="2024" w:type="dxa"/>
            <w:tcBorders>
              <w:top w:val="single" w:sz="4" w:space="0" w:color="auto"/>
              <w:left w:val="nil"/>
              <w:bottom w:val="single" w:sz="4" w:space="0" w:color="auto"/>
              <w:right w:val="single" w:sz="4" w:space="0" w:color="auto"/>
            </w:tcBorders>
            <w:shd w:val="clear" w:color="auto" w:fill="auto"/>
            <w:vAlign w:val="center"/>
          </w:tcPr>
          <w:p w14:paraId="548F37DE" w14:textId="77777777" w:rsidR="00934ADE" w:rsidRPr="00EC092D" w:rsidRDefault="00934ADE" w:rsidP="00934ADE">
            <w:pPr>
              <w:pStyle w:val="TAH"/>
              <w:rPr>
                <w:lang w:eastAsia="en-GB"/>
              </w:rPr>
            </w:pPr>
            <w:r w:rsidRPr="00EC092D">
              <w:rPr>
                <w:lang w:eastAsia="en-GB"/>
              </w:rPr>
              <w:t>Single-RAT UTRA TDD MC capable</w:t>
            </w:r>
            <w:r w:rsidRPr="00EC092D">
              <w:rPr>
                <w:i/>
                <w:lang w:eastAsia="en-GB"/>
              </w:rPr>
              <w:t xml:space="preserve"> TAB connector </w:t>
            </w:r>
            <w:r w:rsidRPr="00EC092D">
              <w:rPr>
                <w:lang w:eastAsia="en-GB"/>
              </w:rPr>
              <w:t xml:space="preserve">(CSA4) </w:t>
            </w:r>
            <w:r w:rsidRPr="00EC092D">
              <w:rPr>
                <w:lang w:eastAsia="en-GB"/>
              </w:rPr>
              <w:br/>
              <w:t xml:space="preserve">C capable only </w:t>
            </w:r>
          </w:p>
        </w:tc>
      </w:tr>
      <w:tr w:rsidR="00934ADE" w:rsidRPr="00EC092D" w14:paraId="4FF45636" w14:textId="77777777" w:rsidTr="00934ADE">
        <w:trPr>
          <w:jc w:val="center"/>
        </w:trPr>
        <w:tc>
          <w:tcPr>
            <w:tcW w:w="1274" w:type="dxa"/>
            <w:tcBorders>
              <w:top w:val="nil"/>
              <w:left w:val="single" w:sz="4" w:space="0" w:color="auto"/>
              <w:bottom w:val="single" w:sz="4" w:space="0" w:color="auto"/>
              <w:right w:val="single" w:sz="4" w:space="0" w:color="auto"/>
            </w:tcBorders>
            <w:shd w:val="clear" w:color="auto" w:fill="auto"/>
            <w:vAlign w:val="center"/>
          </w:tcPr>
          <w:p w14:paraId="7B422F03" w14:textId="77777777" w:rsidR="00934ADE" w:rsidRPr="00EC092D" w:rsidRDefault="00934ADE" w:rsidP="00934ADE">
            <w:pPr>
              <w:pStyle w:val="TAL"/>
              <w:rPr>
                <w:lang w:eastAsia="en-GB"/>
              </w:rPr>
            </w:pPr>
            <w:r w:rsidRPr="00EC092D">
              <w:rPr>
                <w:rFonts w:hint="eastAsia"/>
                <w:lang w:val="en-US" w:eastAsia="zh-CN"/>
              </w:rPr>
              <w:t>Emission tests</w:t>
            </w:r>
          </w:p>
        </w:tc>
        <w:tc>
          <w:tcPr>
            <w:tcW w:w="2023" w:type="dxa"/>
            <w:tcBorders>
              <w:top w:val="nil"/>
              <w:left w:val="nil"/>
              <w:bottom w:val="single" w:sz="4" w:space="0" w:color="auto"/>
              <w:right w:val="single" w:sz="4" w:space="0" w:color="auto"/>
            </w:tcBorders>
            <w:shd w:val="clear" w:color="auto" w:fill="auto"/>
            <w:vAlign w:val="center"/>
          </w:tcPr>
          <w:p w14:paraId="35127BF4" w14:textId="77777777" w:rsidR="00934ADE" w:rsidRPr="00EC092D" w:rsidRDefault="00934ADE" w:rsidP="00934ADE">
            <w:pPr>
              <w:pStyle w:val="TAC"/>
              <w:rPr>
                <w:lang w:eastAsia="en-GB"/>
              </w:rPr>
            </w:pPr>
            <w:r w:rsidRPr="00EC092D">
              <w:rPr>
                <w:lang w:eastAsia="en-GB"/>
              </w:rPr>
              <w:t>ATC1a</w:t>
            </w:r>
          </w:p>
        </w:tc>
        <w:tc>
          <w:tcPr>
            <w:tcW w:w="2023" w:type="dxa"/>
            <w:tcBorders>
              <w:top w:val="nil"/>
              <w:left w:val="nil"/>
              <w:bottom w:val="single" w:sz="4" w:space="0" w:color="auto"/>
              <w:right w:val="single" w:sz="4" w:space="0" w:color="auto"/>
            </w:tcBorders>
            <w:shd w:val="clear" w:color="auto" w:fill="auto"/>
            <w:vAlign w:val="center"/>
          </w:tcPr>
          <w:p w14:paraId="212A0ED8" w14:textId="77777777" w:rsidR="00934ADE" w:rsidRPr="00EC092D" w:rsidRDefault="00934ADE" w:rsidP="00934ADE">
            <w:pPr>
              <w:pStyle w:val="TAC"/>
              <w:rPr>
                <w:lang w:eastAsia="en-GB"/>
              </w:rPr>
            </w:pPr>
            <w:r w:rsidRPr="00EC092D">
              <w:rPr>
                <w:lang w:eastAsia="en-GB"/>
              </w:rPr>
              <w:t>ANTC1</w:t>
            </w:r>
          </w:p>
        </w:tc>
        <w:tc>
          <w:tcPr>
            <w:tcW w:w="2023" w:type="dxa"/>
            <w:tcBorders>
              <w:top w:val="nil"/>
              <w:left w:val="nil"/>
              <w:bottom w:val="single" w:sz="4" w:space="0" w:color="auto"/>
              <w:right w:val="single" w:sz="4" w:space="0" w:color="auto"/>
            </w:tcBorders>
            <w:shd w:val="clear" w:color="auto" w:fill="auto"/>
            <w:vAlign w:val="center"/>
          </w:tcPr>
          <w:p w14:paraId="658827B8" w14:textId="77777777" w:rsidR="00934ADE" w:rsidRPr="00EC092D" w:rsidRDefault="00934ADE" w:rsidP="00934ADE">
            <w:pPr>
              <w:pStyle w:val="TAC"/>
              <w:rPr>
                <w:lang w:eastAsia="en-GB"/>
              </w:rPr>
            </w:pPr>
            <w:r w:rsidRPr="00EC092D">
              <w:rPr>
                <w:lang w:eastAsia="zh-CN"/>
              </w:rPr>
              <w:t>ATC1a, ANTC1</w:t>
            </w:r>
          </w:p>
        </w:tc>
        <w:tc>
          <w:tcPr>
            <w:tcW w:w="2024" w:type="dxa"/>
            <w:tcBorders>
              <w:top w:val="nil"/>
              <w:left w:val="nil"/>
              <w:bottom w:val="single" w:sz="4" w:space="0" w:color="auto"/>
              <w:right w:val="single" w:sz="4" w:space="0" w:color="auto"/>
            </w:tcBorders>
            <w:shd w:val="clear" w:color="auto" w:fill="auto"/>
            <w:vAlign w:val="center"/>
          </w:tcPr>
          <w:p w14:paraId="3368A0FA" w14:textId="77777777" w:rsidR="00934ADE" w:rsidRPr="00EC092D" w:rsidRDefault="00934ADE" w:rsidP="00934ADE">
            <w:pPr>
              <w:pStyle w:val="TAC"/>
              <w:rPr>
                <w:lang w:eastAsia="en-GB"/>
              </w:rPr>
            </w:pPr>
            <w:r w:rsidRPr="00EC092D">
              <w:rPr>
                <w:lang w:eastAsia="zh-CN"/>
              </w:rPr>
              <w:t>ATC1b</w:t>
            </w:r>
          </w:p>
        </w:tc>
      </w:tr>
      <w:tr w:rsidR="00934ADE" w:rsidRPr="00EC092D" w14:paraId="126B623B" w14:textId="77777777" w:rsidTr="00934ADE">
        <w:trPr>
          <w:jc w:val="center"/>
        </w:trPr>
        <w:tc>
          <w:tcPr>
            <w:tcW w:w="1274" w:type="dxa"/>
            <w:tcBorders>
              <w:top w:val="nil"/>
              <w:left w:val="single" w:sz="4" w:space="0" w:color="auto"/>
              <w:bottom w:val="single" w:sz="4" w:space="0" w:color="auto"/>
              <w:right w:val="single" w:sz="4" w:space="0" w:color="auto"/>
            </w:tcBorders>
            <w:shd w:val="clear" w:color="auto" w:fill="auto"/>
            <w:vAlign w:val="center"/>
          </w:tcPr>
          <w:p w14:paraId="6B9C22B7" w14:textId="77777777" w:rsidR="00934ADE" w:rsidRPr="00EC092D" w:rsidRDefault="00934ADE" w:rsidP="00934ADE">
            <w:pPr>
              <w:pStyle w:val="TAL"/>
              <w:rPr>
                <w:lang w:eastAsia="en-GB"/>
              </w:rPr>
            </w:pPr>
            <w:r w:rsidRPr="00EC092D">
              <w:rPr>
                <w:rFonts w:hint="eastAsia"/>
                <w:lang w:val="en-US" w:eastAsia="zh-CN"/>
              </w:rPr>
              <w:t>Immunity tests</w:t>
            </w:r>
          </w:p>
        </w:tc>
        <w:tc>
          <w:tcPr>
            <w:tcW w:w="2023" w:type="dxa"/>
            <w:tcBorders>
              <w:top w:val="nil"/>
              <w:left w:val="nil"/>
              <w:bottom w:val="single" w:sz="4" w:space="0" w:color="auto"/>
              <w:right w:val="single" w:sz="4" w:space="0" w:color="auto"/>
            </w:tcBorders>
            <w:shd w:val="clear" w:color="auto" w:fill="auto"/>
            <w:vAlign w:val="center"/>
          </w:tcPr>
          <w:p w14:paraId="5FECC329" w14:textId="77777777" w:rsidR="00934ADE" w:rsidRPr="00EC092D" w:rsidRDefault="00934ADE" w:rsidP="00934ADE">
            <w:pPr>
              <w:pStyle w:val="TAC"/>
              <w:rPr>
                <w:lang w:eastAsia="en-GB"/>
              </w:rPr>
            </w:pPr>
            <w:r w:rsidRPr="00EC092D">
              <w:rPr>
                <w:lang w:eastAsia="en-GB"/>
              </w:rPr>
              <w:t>ATC1a</w:t>
            </w:r>
          </w:p>
        </w:tc>
        <w:tc>
          <w:tcPr>
            <w:tcW w:w="2023" w:type="dxa"/>
            <w:tcBorders>
              <w:top w:val="nil"/>
              <w:left w:val="nil"/>
              <w:bottom w:val="single" w:sz="4" w:space="0" w:color="auto"/>
              <w:right w:val="single" w:sz="4" w:space="0" w:color="auto"/>
            </w:tcBorders>
            <w:shd w:val="clear" w:color="auto" w:fill="auto"/>
            <w:vAlign w:val="center"/>
          </w:tcPr>
          <w:p w14:paraId="1907DF54" w14:textId="77777777" w:rsidR="00934ADE" w:rsidRPr="00EC092D" w:rsidRDefault="00934ADE" w:rsidP="00934ADE">
            <w:pPr>
              <w:pStyle w:val="TAC"/>
              <w:rPr>
                <w:lang w:eastAsia="en-GB"/>
              </w:rPr>
            </w:pPr>
            <w:r w:rsidRPr="00EC092D">
              <w:rPr>
                <w:lang w:eastAsia="en-GB"/>
              </w:rPr>
              <w:t>ANTC1</w:t>
            </w:r>
          </w:p>
        </w:tc>
        <w:tc>
          <w:tcPr>
            <w:tcW w:w="2023" w:type="dxa"/>
            <w:tcBorders>
              <w:top w:val="nil"/>
              <w:left w:val="nil"/>
              <w:bottom w:val="single" w:sz="4" w:space="0" w:color="auto"/>
              <w:right w:val="single" w:sz="4" w:space="0" w:color="auto"/>
            </w:tcBorders>
            <w:shd w:val="clear" w:color="auto" w:fill="auto"/>
            <w:vAlign w:val="center"/>
          </w:tcPr>
          <w:p w14:paraId="5E0F4E6A" w14:textId="77777777" w:rsidR="00934ADE" w:rsidRPr="00EC092D" w:rsidRDefault="00934ADE" w:rsidP="00934ADE">
            <w:pPr>
              <w:pStyle w:val="TAC"/>
              <w:rPr>
                <w:lang w:eastAsia="en-GB"/>
              </w:rPr>
            </w:pPr>
            <w:r w:rsidRPr="00EC092D">
              <w:rPr>
                <w:lang w:eastAsia="zh-CN"/>
              </w:rPr>
              <w:t>ATC1a, ANTC1</w:t>
            </w:r>
          </w:p>
        </w:tc>
        <w:tc>
          <w:tcPr>
            <w:tcW w:w="2024" w:type="dxa"/>
            <w:tcBorders>
              <w:top w:val="nil"/>
              <w:left w:val="nil"/>
              <w:bottom w:val="single" w:sz="4" w:space="0" w:color="auto"/>
              <w:right w:val="single" w:sz="4" w:space="0" w:color="auto"/>
            </w:tcBorders>
            <w:shd w:val="clear" w:color="auto" w:fill="auto"/>
            <w:vAlign w:val="center"/>
          </w:tcPr>
          <w:p w14:paraId="0C401B7E" w14:textId="77777777" w:rsidR="00934ADE" w:rsidRPr="00EC092D" w:rsidRDefault="00934ADE" w:rsidP="00934ADE">
            <w:pPr>
              <w:pStyle w:val="TAC"/>
              <w:rPr>
                <w:lang w:eastAsia="en-GB"/>
              </w:rPr>
            </w:pPr>
            <w:r w:rsidRPr="00EC092D">
              <w:rPr>
                <w:lang w:eastAsia="zh-CN"/>
              </w:rPr>
              <w:t>ATC1b</w:t>
            </w:r>
          </w:p>
        </w:tc>
      </w:tr>
    </w:tbl>
    <w:p w14:paraId="3CA4206A" w14:textId="77777777" w:rsidR="00934ADE" w:rsidRPr="00EC092D" w:rsidRDefault="00934ADE" w:rsidP="00934ADE"/>
    <w:p w14:paraId="7F7C5813"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6</w:t>
      </w:r>
      <w:r w:rsidRPr="00EC092D">
        <w:rPr>
          <w:snapToGrid w:val="0"/>
          <w:lang w:eastAsia="zh-CN"/>
        </w:rPr>
        <w:t>: Test configurations for an AAS BS</w:t>
      </w:r>
      <w:r w:rsidRPr="00EC092D">
        <w:rPr>
          <w:rFonts w:eastAsia="MS Mincho" w:cs="Arial"/>
          <w:snapToGrid w:val="0"/>
          <w:kern w:val="2"/>
          <w:lang w:eastAsia="zh-CN"/>
        </w:rPr>
        <w:t xml:space="preserve"> supporting single-RAT UTRA operation</w:t>
      </w:r>
    </w:p>
    <w:tbl>
      <w:tblPr>
        <w:tblW w:w="9367" w:type="dxa"/>
        <w:jc w:val="center"/>
        <w:tblLayout w:type="fixed"/>
        <w:tblCellMar>
          <w:left w:w="28" w:type="dxa"/>
        </w:tblCellMar>
        <w:tblLook w:val="04A0" w:firstRow="1" w:lastRow="0" w:firstColumn="1" w:lastColumn="0" w:noHBand="0" w:noVBand="1"/>
      </w:tblPr>
      <w:tblGrid>
        <w:gridCol w:w="1264"/>
        <w:gridCol w:w="2025"/>
        <w:gridCol w:w="2025"/>
        <w:gridCol w:w="2025"/>
        <w:gridCol w:w="2028"/>
      </w:tblGrid>
      <w:tr w:rsidR="00934ADE" w:rsidRPr="00EC092D" w14:paraId="2F3F6B81" w14:textId="77777777" w:rsidTr="00934ADE">
        <w:trPr>
          <w:tblHeader/>
          <w:jc w:val="center"/>
        </w:trPr>
        <w:tc>
          <w:tcPr>
            <w:tcW w:w="1264" w:type="dxa"/>
            <w:tcBorders>
              <w:top w:val="single" w:sz="4" w:space="0" w:color="auto"/>
              <w:left w:val="single" w:sz="4" w:space="0" w:color="auto"/>
              <w:bottom w:val="single" w:sz="4" w:space="0" w:color="auto"/>
              <w:right w:val="single" w:sz="4" w:space="0" w:color="auto"/>
            </w:tcBorders>
            <w:shd w:val="clear" w:color="auto" w:fill="auto"/>
            <w:vAlign w:val="center"/>
          </w:tcPr>
          <w:p w14:paraId="604BBB60" w14:textId="77777777" w:rsidR="00934ADE" w:rsidRPr="00EC092D" w:rsidRDefault="00934ADE" w:rsidP="00934ADE">
            <w:pPr>
              <w:pStyle w:val="TAH"/>
              <w:rPr>
                <w:lang w:eastAsia="en-GB"/>
              </w:rPr>
            </w:pPr>
            <w:r w:rsidRPr="00EC092D">
              <w:rPr>
                <w:lang w:eastAsia="en-GB"/>
              </w:rPr>
              <w:t>Test case </w:t>
            </w:r>
          </w:p>
        </w:tc>
        <w:tc>
          <w:tcPr>
            <w:tcW w:w="2025" w:type="dxa"/>
            <w:tcBorders>
              <w:top w:val="single" w:sz="4" w:space="0" w:color="auto"/>
              <w:left w:val="nil"/>
              <w:bottom w:val="single" w:sz="4" w:space="0" w:color="auto"/>
              <w:right w:val="single" w:sz="4" w:space="0" w:color="auto"/>
            </w:tcBorders>
            <w:shd w:val="clear" w:color="auto" w:fill="auto"/>
            <w:vAlign w:val="center"/>
          </w:tcPr>
          <w:p w14:paraId="5460300F"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 xml:space="preserve">C capable only </w:t>
            </w:r>
          </w:p>
        </w:tc>
        <w:tc>
          <w:tcPr>
            <w:tcW w:w="2025" w:type="dxa"/>
            <w:tcBorders>
              <w:top w:val="single" w:sz="4" w:space="0" w:color="auto"/>
              <w:left w:val="nil"/>
              <w:bottom w:val="single" w:sz="4" w:space="0" w:color="auto"/>
              <w:right w:val="single" w:sz="4" w:space="0" w:color="auto"/>
            </w:tcBorders>
            <w:shd w:val="clear" w:color="auto" w:fill="auto"/>
            <w:vAlign w:val="center"/>
          </w:tcPr>
          <w:p w14:paraId="092095A8"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C and NC capable with identical parameters</w:t>
            </w:r>
          </w:p>
        </w:tc>
        <w:tc>
          <w:tcPr>
            <w:tcW w:w="2025" w:type="dxa"/>
            <w:tcBorders>
              <w:top w:val="single" w:sz="4" w:space="0" w:color="auto"/>
              <w:left w:val="nil"/>
              <w:bottom w:val="single" w:sz="4" w:space="0" w:color="auto"/>
              <w:right w:val="single" w:sz="4" w:space="0" w:color="auto"/>
            </w:tcBorders>
            <w:shd w:val="clear" w:color="auto" w:fill="auto"/>
            <w:vAlign w:val="center"/>
          </w:tcPr>
          <w:p w14:paraId="4219F837" w14:textId="77777777" w:rsidR="00934ADE" w:rsidRPr="00EC092D" w:rsidRDefault="00934ADE" w:rsidP="00934ADE">
            <w:pPr>
              <w:pStyle w:val="TAH"/>
              <w:rPr>
                <w:lang w:eastAsia="en-GB"/>
              </w:rPr>
            </w:pPr>
            <w:r w:rsidRPr="00EC092D">
              <w:rPr>
                <w:lang w:eastAsia="en-GB"/>
              </w:rPr>
              <w:t xml:space="preserve">Single-RAT UTRA FDD MC capable AAS BS operating band (RCSA4) </w:t>
            </w:r>
            <w:r w:rsidRPr="00EC092D">
              <w:rPr>
                <w:lang w:eastAsia="en-GB"/>
              </w:rPr>
              <w:br/>
              <w:t>C and NC capable with different parameters</w:t>
            </w:r>
          </w:p>
        </w:tc>
        <w:tc>
          <w:tcPr>
            <w:tcW w:w="2028" w:type="dxa"/>
            <w:tcBorders>
              <w:top w:val="single" w:sz="4" w:space="0" w:color="auto"/>
              <w:left w:val="nil"/>
              <w:bottom w:val="single" w:sz="4" w:space="0" w:color="auto"/>
              <w:right w:val="single" w:sz="4" w:space="0" w:color="auto"/>
            </w:tcBorders>
            <w:shd w:val="clear" w:color="auto" w:fill="auto"/>
            <w:vAlign w:val="center"/>
          </w:tcPr>
          <w:p w14:paraId="795439EE" w14:textId="77777777" w:rsidR="00934ADE" w:rsidRPr="00EC092D" w:rsidRDefault="00934ADE" w:rsidP="00934ADE">
            <w:pPr>
              <w:pStyle w:val="TAH"/>
              <w:rPr>
                <w:lang w:eastAsia="en-GB"/>
              </w:rPr>
            </w:pPr>
            <w:r w:rsidRPr="00EC092D">
              <w:rPr>
                <w:lang w:eastAsia="en-GB"/>
              </w:rPr>
              <w:t xml:space="preserve">Single-RAT UTRA TDD MC AAS BS operating band (RCSA4) </w:t>
            </w:r>
            <w:r w:rsidRPr="00EC092D">
              <w:rPr>
                <w:lang w:eastAsia="en-GB"/>
              </w:rPr>
              <w:br/>
              <w:t xml:space="preserve">C capable only </w:t>
            </w:r>
          </w:p>
        </w:tc>
      </w:tr>
      <w:tr w:rsidR="00934ADE" w:rsidRPr="00EC092D" w14:paraId="1F8AC50D" w14:textId="77777777" w:rsidTr="00934ADE">
        <w:trPr>
          <w:jc w:val="center"/>
        </w:trPr>
        <w:tc>
          <w:tcPr>
            <w:tcW w:w="1264" w:type="dxa"/>
            <w:tcBorders>
              <w:top w:val="nil"/>
              <w:left w:val="single" w:sz="4" w:space="0" w:color="auto"/>
              <w:bottom w:val="single" w:sz="4" w:space="0" w:color="auto"/>
              <w:right w:val="single" w:sz="4" w:space="0" w:color="auto"/>
            </w:tcBorders>
            <w:shd w:val="clear" w:color="auto" w:fill="auto"/>
            <w:vAlign w:val="center"/>
          </w:tcPr>
          <w:p w14:paraId="2F0BFA13" w14:textId="77777777" w:rsidR="00934ADE" w:rsidRPr="00EC092D" w:rsidRDefault="00934ADE" w:rsidP="00934ADE">
            <w:pPr>
              <w:pStyle w:val="TAL"/>
              <w:rPr>
                <w:lang w:eastAsia="en-GB"/>
              </w:rPr>
            </w:pPr>
            <w:r w:rsidRPr="00EC092D">
              <w:rPr>
                <w:rFonts w:hint="eastAsia"/>
                <w:lang w:val="en-US" w:eastAsia="zh-CN"/>
              </w:rPr>
              <w:t>Emission tests</w:t>
            </w:r>
          </w:p>
        </w:tc>
        <w:tc>
          <w:tcPr>
            <w:tcW w:w="2025" w:type="dxa"/>
            <w:tcBorders>
              <w:top w:val="nil"/>
              <w:left w:val="nil"/>
              <w:bottom w:val="single" w:sz="4" w:space="0" w:color="auto"/>
              <w:right w:val="single" w:sz="4" w:space="0" w:color="auto"/>
            </w:tcBorders>
            <w:shd w:val="clear" w:color="auto" w:fill="auto"/>
            <w:vAlign w:val="center"/>
          </w:tcPr>
          <w:p w14:paraId="798565F1" w14:textId="77777777" w:rsidR="00934ADE" w:rsidRPr="00EC092D" w:rsidRDefault="00934ADE" w:rsidP="00934ADE">
            <w:pPr>
              <w:pStyle w:val="TAC"/>
              <w:rPr>
                <w:lang w:eastAsia="en-GB"/>
              </w:rPr>
            </w:pPr>
            <w:r w:rsidRPr="00EC092D">
              <w:rPr>
                <w:lang w:eastAsia="en-GB"/>
              </w:rPr>
              <w:t>ATC1a</w:t>
            </w:r>
          </w:p>
        </w:tc>
        <w:tc>
          <w:tcPr>
            <w:tcW w:w="2025" w:type="dxa"/>
            <w:tcBorders>
              <w:top w:val="nil"/>
              <w:left w:val="nil"/>
              <w:bottom w:val="single" w:sz="4" w:space="0" w:color="auto"/>
              <w:right w:val="single" w:sz="4" w:space="0" w:color="auto"/>
            </w:tcBorders>
            <w:shd w:val="clear" w:color="auto" w:fill="auto"/>
            <w:vAlign w:val="center"/>
          </w:tcPr>
          <w:p w14:paraId="0DA4D3DA" w14:textId="77777777" w:rsidR="00934ADE" w:rsidRPr="00EC092D" w:rsidRDefault="00934ADE" w:rsidP="00934ADE">
            <w:pPr>
              <w:pStyle w:val="TAC"/>
              <w:rPr>
                <w:lang w:eastAsia="en-GB"/>
              </w:rPr>
            </w:pPr>
            <w:r w:rsidRPr="00EC092D">
              <w:rPr>
                <w:lang w:eastAsia="en-GB"/>
              </w:rPr>
              <w:t>ANTC1</w:t>
            </w:r>
          </w:p>
        </w:tc>
        <w:tc>
          <w:tcPr>
            <w:tcW w:w="2025" w:type="dxa"/>
            <w:tcBorders>
              <w:top w:val="nil"/>
              <w:left w:val="nil"/>
              <w:bottom w:val="single" w:sz="4" w:space="0" w:color="auto"/>
              <w:right w:val="single" w:sz="4" w:space="0" w:color="auto"/>
            </w:tcBorders>
            <w:shd w:val="clear" w:color="auto" w:fill="auto"/>
            <w:vAlign w:val="center"/>
          </w:tcPr>
          <w:p w14:paraId="07600B12" w14:textId="77777777" w:rsidR="00934ADE" w:rsidRPr="00EC092D" w:rsidRDefault="00934ADE" w:rsidP="00934ADE">
            <w:pPr>
              <w:pStyle w:val="TAC"/>
              <w:rPr>
                <w:lang w:eastAsia="en-GB"/>
              </w:rPr>
            </w:pPr>
            <w:r w:rsidRPr="00EC092D">
              <w:rPr>
                <w:lang w:eastAsia="zh-CN"/>
              </w:rPr>
              <w:t>ATC1a, ANTC1</w:t>
            </w:r>
          </w:p>
        </w:tc>
        <w:tc>
          <w:tcPr>
            <w:tcW w:w="2028" w:type="dxa"/>
            <w:tcBorders>
              <w:top w:val="nil"/>
              <w:left w:val="nil"/>
              <w:bottom w:val="single" w:sz="4" w:space="0" w:color="auto"/>
              <w:right w:val="single" w:sz="4" w:space="0" w:color="auto"/>
            </w:tcBorders>
            <w:shd w:val="clear" w:color="auto" w:fill="auto"/>
            <w:vAlign w:val="center"/>
          </w:tcPr>
          <w:p w14:paraId="0A955FD9" w14:textId="77777777" w:rsidR="00934ADE" w:rsidRPr="00EC092D" w:rsidRDefault="00934ADE" w:rsidP="00934ADE">
            <w:pPr>
              <w:pStyle w:val="TAC"/>
              <w:rPr>
                <w:lang w:eastAsia="en-GB"/>
              </w:rPr>
            </w:pPr>
            <w:r w:rsidRPr="00EC092D">
              <w:rPr>
                <w:lang w:eastAsia="en-GB"/>
              </w:rPr>
              <w:t> N/A </w:t>
            </w:r>
          </w:p>
        </w:tc>
      </w:tr>
      <w:tr w:rsidR="00934ADE" w:rsidRPr="00EC092D" w14:paraId="3D24170A" w14:textId="77777777" w:rsidTr="00934ADE">
        <w:trPr>
          <w:jc w:val="center"/>
        </w:trPr>
        <w:tc>
          <w:tcPr>
            <w:tcW w:w="1264" w:type="dxa"/>
            <w:tcBorders>
              <w:top w:val="nil"/>
              <w:left w:val="single" w:sz="4" w:space="0" w:color="auto"/>
              <w:bottom w:val="single" w:sz="4" w:space="0" w:color="auto"/>
              <w:right w:val="single" w:sz="4" w:space="0" w:color="auto"/>
            </w:tcBorders>
            <w:shd w:val="clear" w:color="auto" w:fill="auto"/>
            <w:vAlign w:val="center"/>
          </w:tcPr>
          <w:p w14:paraId="29B6468F" w14:textId="77777777" w:rsidR="00934ADE" w:rsidRPr="00EC092D" w:rsidRDefault="00934ADE" w:rsidP="00934ADE">
            <w:pPr>
              <w:pStyle w:val="TAL"/>
              <w:rPr>
                <w:lang w:eastAsia="en-GB"/>
              </w:rPr>
            </w:pPr>
            <w:r w:rsidRPr="00EC092D">
              <w:rPr>
                <w:rFonts w:hint="eastAsia"/>
                <w:lang w:val="en-US" w:eastAsia="zh-CN"/>
              </w:rPr>
              <w:t>Immunity tests</w:t>
            </w:r>
          </w:p>
        </w:tc>
        <w:tc>
          <w:tcPr>
            <w:tcW w:w="2025" w:type="dxa"/>
            <w:tcBorders>
              <w:top w:val="nil"/>
              <w:left w:val="nil"/>
              <w:bottom w:val="single" w:sz="4" w:space="0" w:color="auto"/>
              <w:right w:val="single" w:sz="4" w:space="0" w:color="auto"/>
            </w:tcBorders>
            <w:shd w:val="clear" w:color="auto" w:fill="auto"/>
            <w:vAlign w:val="center"/>
          </w:tcPr>
          <w:p w14:paraId="50BDB6B0" w14:textId="77777777" w:rsidR="00934ADE" w:rsidRPr="00EC092D" w:rsidRDefault="00934ADE" w:rsidP="00934ADE">
            <w:pPr>
              <w:pStyle w:val="TAC"/>
              <w:rPr>
                <w:lang w:eastAsia="en-GB"/>
              </w:rPr>
            </w:pPr>
            <w:r w:rsidRPr="00EC092D">
              <w:rPr>
                <w:lang w:eastAsia="en-GB"/>
              </w:rPr>
              <w:t>ATCR1a</w:t>
            </w:r>
          </w:p>
        </w:tc>
        <w:tc>
          <w:tcPr>
            <w:tcW w:w="2025" w:type="dxa"/>
            <w:tcBorders>
              <w:top w:val="nil"/>
              <w:left w:val="nil"/>
              <w:bottom w:val="single" w:sz="4" w:space="0" w:color="auto"/>
              <w:right w:val="single" w:sz="4" w:space="0" w:color="auto"/>
            </w:tcBorders>
            <w:shd w:val="clear" w:color="auto" w:fill="auto"/>
            <w:vAlign w:val="center"/>
          </w:tcPr>
          <w:p w14:paraId="19165681" w14:textId="77777777" w:rsidR="00934ADE" w:rsidRPr="00EC092D" w:rsidRDefault="00934ADE" w:rsidP="00934ADE">
            <w:pPr>
              <w:pStyle w:val="TAC"/>
              <w:rPr>
                <w:lang w:eastAsia="en-GB"/>
              </w:rPr>
            </w:pPr>
            <w:r w:rsidRPr="00EC092D">
              <w:rPr>
                <w:lang w:eastAsia="en-GB"/>
              </w:rPr>
              <w:t>ANTCR1</w:t>
            </w:r>
          </w:p>
        </w:tc>
        <w:tc>
          <w:tcPr>
            <w:tcW w:w="2025" w:type="dxa"/>
            <w:tcBorders>
              <w:top w:val="nil"/>
              <w:left w:val="nil"/>
              <w:bottom w:val="single" w:sz="4" w:space="0" w:color="auto"/>
              <w:right w:val="single" w:sz="4" w:space="0" w:color="auto"/>
            </w:tcBorders>
            <w:shd w:val="clear" w:color="auto" w:fill="auto"/>
            <w:vAlign w:val="center"/>
          </w:tcPr>
          <w:p w14:paraId="0901612B" w14:textId="77777777" w:rsidR="00934ADE" w:rsidRPr="00EC092D" w:rsidRDefault="00934ADE" w:rsidP="00934ADE">
            <w:pPr>
              <w:pStyle w:val="TAC"/>
              <w:rPr>
                <w:lang w:eastAsia="en-GB"/>
              </w:rPr>
            </w:pPr>
            <w:r w:rsidRPr="00EC092D">
              <w:rPr>
                <w:lang w:eastAsia="en-GB"/>
              </w:rPr>
              <w:t>ATCR1a, ANTCR1</w:t>
            </w:r>
          </w:p>
        </w:tc>
        <w:tc>
          <w:tcPr>
            <w:tcW w:w="2028" w:type="dxa"/>
            <w:tcBorders>
              <w:top w:val="nil"/>
              <w:left w:val="nil"/>
              <w:bottom w:val="single" w:sz="4" w:space="0" w:color="auto"/>
              <w:right w:val="single" w:sz="4" w:space="0" w:color="auto"/>
            </w:tcBorders>
            <w:shd w:val="clear" w:color="auto" w:fill="auto"/>
          </w:tcPr>
          <w:p w14:paraId="14F95AFB" w14:textId="77777777" w:rsidR="00934ADE" w:rsidRPr="00EC092D" w:rsidRDefault="00934ADE" w:rsidP="00934ADE">
            <w:pPr>
              <w:pStyle w:val="TAC"/>
              <w:rPr>
                <w:lang w:eastAsia="en-GB"/>
              </w:rPr>
            </w:pPr>
            <w:r w:rsidRPr="00EC092D">
              <w:rPr>
                <w:lang w:eastAsia="en-GB"/>
              </w:rPr>
              <w:t> N/A  </w:t>
            </w:r>
          </w:p>
        </w:tc>
      </w:tr>
    </w:tbl>
    <w:p w14:paraId="2C94BBE4" w14:textId="77777777" w:rsidR="00934ADE" w:rsidRPr="00EC092D" w:rsidRDefault="00934ADE" w:rsidP="00934ADE"/>
    <w:p w14:paraId="60F8EAD3" w14:textId="77777777" w:rsidR="00934ADE" w:rsidRPr="00EC092D" w:rsidRDefault="00934ADE" w:rsidP="00934ADE">
      <w:pPr>
        <w:pStyle w:val="TH"/>
        <w:rPr>
          <w:snapToGrid w:val="0"/>
          <w:lang w:eastAsia="zh-CN"/>
        </w:rPr>
      </w:pPr>
      <w:r w:rsidRPr="00EC092D">
        <w:rPr>
          <w:snapToGrid w:val="0"/>
          <w:lang w:eastAsia="zh-CN"/>
        </w:rPr>
        <w:lastRenderedPageBreak/>
        <w:t xml:space="preserve">Table </w:t>
      </w:r>
      <w:r w:rsidRPr="00EC092D">
        <w:rPr>
          <w:rFonts w:hint="eastAsia"/>
          <w:snapToGrid w:val="0"/>
          <w:lang w:val="en-US" w:eastAsia="zh-CN"/>
        </w:rPr>
        <w:t>4.4-</w:t>
      </w:r>
      <w:r w:rsidRPr="00EC092D">
        <w:rPr>
          <w:snapToGrid w:val="0"/>
          <w:lang w:val="en-US" w:eastAsia="zh-CN"/>
        </w:rPr>
        <w:t>7</w:t>
      </w:r>
      <w:r w:rsidRPr="00EC092D">
        <w:rPr>
          <w:snapToGrid w:val="0"/>
          <w:lang w:eastAsia="zh-CN"/>
        </w:rPr>
        <w:t xml:space="preserve">: Test configurations for a </w:t>
      </w:r>
      <w:r w:rsidRPr="00EC092D">
        <w:rPr>
          <w:i/>
          <w:iCs/>
          <w:snapToGrid w:val="0"/>
          <w:lang w:eastAsia="zh-CN"/>
        </w:rPr>
        <w:t>TAB connector</w:t>
      </w:r>
      <w:r w:rsidRPr="00EC092D">
        <w:rPr>
          <w:snapToGrid w:val="0"/>
          <w:lang w:eastAsia="zh-CN"/>
        </w:rPr>
        <w:t xml:space="preserve"> supporting single-RAT E-UTRA operation capable of </w:t>
      </w:r>
      <w:r w:rsidRPr="00EC092D">
        <w:rPr>
          <w:snapToGrid w:val="0"/>
        </w:rPr>
        <w:t xml:space="preserve">both contiguous and non-contiguous </w:t>
      </w:r>
      <w:r w:rsidRPr="00EC092D">
        <w:rPr>
          <w:snapToGrid w:val="0"/>
          <w:lang w:eastAsia="zh-CN"/>
        </w:rPr>
        <w:t>spectrum in multi-carrier and/or CA operation in single band</w:t>
      </w:r>
    </w:p>
    <w:tbl>
      <w:tblPr>
        <w:tblW w:w="8942" w:type="dxa"/>
        <w:jc w:val="center"/>
        <w:tblLayout w:type="fixed"/>
        <w:tblCellMar>
          <w:left w:w="28" w:type="dxa"/>
        </w:tblCellMar>
        <w:tblLook w:val="04A0" w:firstRow="1" w:lastRow="0" w:firstColumn="1" w:lastColumn="0" w:noHBand="0" w:noVBand="1"/>
      </w:tblPr>
      <w:tblGrid>
        <w:gridCol w:w="1545"/>
        <w:gridCol w:w="2465"/>
        <w:gridCol w:w="2465"/>
        <w:gridCol w:w="2467"/>
      </w:tblGrid>
      <w:tr w:rsidR="00934ADE" w:rsidRPr="00EC092D" w14:paraId="2F1610A1" w14:textId="77777777" w:rsidTr="00934ADE">
        <w:trPr>
          <w:tblHeader/>
          <w:jc w:val="center"/>
        </w:trPr>
        <w:tc>
          <w:tcPr>
            <w:tcW w:w="1545" w:type="dxa"/>
            <w:tcBorders>
              <w:top w:val="single" w:sz="4" w:space="0" w:color="auto"/>
              <w:left w:val="single" w:sz="4" w:space="0" w:color="auto"/>
              <w:bottom w:val="single" w:sz="4" w:space="0" w:color="auto"/>
              <w:right w:val="single" w:sz="4" w:space="0" w:color="auto"/>
            </w:tcBorders>
            <w:shd w:val="clear" w:color="auto" w:fill="auto"/>
          </w:tcPr>
          <w:p w14:paraId="4855880E"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465" w:type="dxa"/>
            <w:tcBorders>
              <w:top w:val="single" w:sz="4" w:space="0" w:color="auto"/>
              <w:left w:val="nil"/>
              <w:bottom w:val="single" w:sz="4" w:space="0" w:color="auto"/>
              <w:right w:val="single" w:sz="4" w:space="0" w:color="auto"/>
            </w:tcBorders>
            <w:shd w:val="clear" w:color="auto" w:fill="auto"/>
          </w:tcPr>
          <w:p w14:paraId="14514E0A"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0E2B9E04" w14:textId="77777777" w:rsidR="00934ADE" w:rsidRPr="00EC092D" w:rsidRDefault="00934ADE" w:rsidP="00934ADE">
            <w:pPr>
              <w:pStyle w:val="TAH"/>
              <w:rPr>
                <w:lang w:eastAsia="en-GB"/>
              </w:rPr>
            </w:pPr>
            <w:r w:rsidRPr="00EC092D">
              <w:rPr>
                <w:lang w:eastAsia="en-GB"/>
              </w:rPr>
              <w:t xml:space="preserve">C capable only </w:t>
            </w:r>
          </w:p>
          <w:p w14:paraId="3A59C4C3" w14:textId="77777777" w:rsidR="00934ADE" w:rsidRPr="00EC092D" w:rsidRDefault="00934ADE" w:rsidP="00934ADE">
            <w:pPr>
              <w:pStyle w:val="TAH"/>
              <w:rPr>
                <w:lang w:eastAsia="en-GB"/>
              </w:rPr>
            </w:pPr>
            <w:r w:rsidRPr="00EC092D">
              <w:rPr>
                <w:lang w:eastAsia="en-GB"/>
              </w:rPr>
              <w:t> </w:t>
            </w:r>
          </w:p>
        </w:tc>
        <w:tc>
          <w:tcPr>
            <w:tcW w:w="2465" w:type="dxa"/>
            <w:tcBorders>
              <w:top w:val="single" w:sz="4" w:space="0" w:color="auto"/>
              <w:left w:val="nil"/>
              <w:bottom w:val="single" w:sz="4" w:space="0" w:color="auto"/>
              <w:right w:val="single" w:sz="4" w:space="0" w:color="auto"/>
            </w:tcBorders>
            <w:shd w:val="clear" w:color="auto" w:fill="auto"/>
          </w:tcPr>
          <w:p w14:paraId="20DE475B"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0A6431B9" w14:textId="77777777" w:rsidR="00934ADE" w:rsidRPr="00EC092D" w:rsidRDefault="00934ADE" w:rsidP="00934ADE">
            <w:pPr>
              <w:pStyle w:val="TAH"/>
              <w:rPr>
                <w:lang w:eastAsia="en-GB"/>
              </w:rPr>
            </w:pPr>
            <w:r w:rsidRPr="00EC092D">
              <w:rPr>
                <w:lang w:eastAsia="en-GB"/>
              </w:rPr>
              <w:t>C and NC capable BS with identical parameters</w:t>
            </w:r>
          </w:p>
          <w:p w14:paraId="40D43A82" w14:textId="77777777" w:rsidR="00934ADE" w:rsidRPr="00EC092D" w:rsidRDefault="00934ADE" w:rsidP="00934ADE">
            <w:pPr>
              <w:pStyle w:val="TAH"/>
              <w:rPr>
                <w:lang w:eastAsia="en-GB"/>
              </w:rPr>
            </w:pPr>
            <w:r w:rsidRPr="00EC092D">
              <w:rPr>
                <w:lang w:eastAsia="en-GB"/>
              </w:rPr>
              <w:t>(CNC)</w:t>
            </w:r>
          </w:p>
        </w:tc>
        <w:tc>
          <w:tcPr>
            <w:tcW w:w="2467" w:type="dxa"/>
            <w:tcBorders>
              <w:top w:val="single" w:sz="4" w:space="0" w:color="auto"/>
              <w:left w:val="nil"/>
              <w:bottom w:val="single" w:sz="4" w:space="0" w:color="auto"/>
              <w:right w:val="single" w:sz="4" w:space="0" w:color="auto"/>
            </w:tcBorders>
            <w:shd w:val="clear" w:color="auto" w:fill="auto"/>
          </w:tcPr>
          <w:p w14:paraId="28D55ED3" w14:textId="77777777" w:rsidR="00934ADE" w:rsidRPr="00EC092D" w:rsidRDefault="00934ADE" w:rsidP="00934ADE">
            <w:pPr>
              <w:pStyle w:val="TAH"/>
              <w:rPr>
                <w:lang w:eastAsia="en-GB"/>
              </w:rPr>
            </w:pPr>
            <w:r w:rsidRPr="00EC092D">
              <w:rPr>
                <w:lang w:eastAsia="en-GB"/>
              </w:rPr>
              <w:t xml:space="preserve">Single-RAT E-UTRA MC capable </w:t>
            </w:r>
            <w:r w:rsidRPr="00EC092D">
              <w:rPr>
                <w:i/>
                <w:lang w:eastAsia="en-GB"/>
              </w:rPr>
              <w:t>TAB connector</w:t>
            </w:r>
            <w:r w:rsidRPr="00EC092D">
              <w:rPr>
                <w:lang w:eastAsia="en-GB"/>
              </w:rPr>
              <w:t xml:space="preserve"> (CSA5) </w:t>
            </w:r>
          </w:p>
          <w:p w14:paraId="1CA39713" w14:textId="77777777" w:rsidR="00934ADE" w:rsidRPr="00EC092D" w:rsidRDefault="00934ADE" w:rsidP="00934ADE">
            <w:pPr>
              <w:pStyle w:val="TAH"/>
              <w:rPr>
                <w:lang w:eastAsia="en-GB"/>
              </w:rPr>
            </w:pPr>
            <w:r w:rsidRPr="00EC092D">
              <w:rPr>
                <w:lang w:eastAsia="en-GB"/>
              </w:rPr>
              <w:t>C and NC capable BS with different parameters</w:t>
            </w:r>
          </w:p>
          <w:p w14:paraId="4AE78640" w14:textId="77777777" w:rsidR="00934ADE" w:rsidRPr="00EC092D" w:rsidRDefault="00934ADE" w:rsidP="00934ADE">
            <w:pPr>
              <w:pStyle w:val="TAH"/>
              <w:rPr>
                <w:lang w:eastAsia="en-GB"/>
              </w:rPr>
            </w:pPr>
            <w:r w:rsidRPr="00EC092D">
              <w:rPr>
                <w:lang w:eastAsia="en-GB"/>
              </w:rPr>
              <w:t>(CNC)</w:t>
            </w:r>
          </w:p>
        </w:tc>
      </w:tr>
      <w:tr w:rsidR="00934ADE" w:rsidRPr="00EC092D" w14:paraId="1735305B" w14:textId="77777777" w:rsidTr="00934ADE">
        <w:trPr>
          <w:jc w:val="center"/>
        </w:trPr>
        <w:tc>
          <w:tcPr>
            <w:tcW w:w="1545" w:type="dxa"/>
            <w:tcBorders>
              <w:top w:val="nil"/>
              <w:left w:val="single" w:sz="4" w:space="0" w:color="auto"/>
              <w:bottom w:val="single" w:sz="4" w:space="0" w:color="auto"/>
              <w:right w:val="single" w:sz="4" w:space="0" w:color="auto"/>
            </w:tcBorders>
            <w:shd w:val="clear" w:color="auto" w:fill="auto"/>
            <w:vAlign w:val="center"/>
          </w:tcPr>
          <w:p w14:paraId="7C88BFFC" w14:textId="77777777" w:rsidR="00934ADE" w:rsidRPr="00EC092D" w:rsidRDefault="00934ADE" w:rsidP="00934ADE">
            <w:pPr>
              <w:pStyle w:val="TAL"/>
              <w:rPr>
                <w:lang w:eastAsia="en-GB"/>
              </w:rPr>
            </w:pPr>
            <w:r w:rsidRPr="00EC092D">
              <w:rPr>
                <w:rFonts w:hint="eastAsia"/>
                <w:lang w:val="en-US" w:eastAsia="zh-CN"/>
              </w:rPr>
              <w:t>Emission tests</w:t>
            </w:r>
          </w:p>
        </w:tc>
        <w:tc>
          <w:tcPr>
            <w:tcW w:w="2465" w:type="dxa"/>
            <w:tcBorders>
              <w:top w:val="single" w:sz="4" w:space="0" w:color="auto"/>
              <w:left w:val="nil"/>
              <w:bottom w:val="single" w:sz="4" w:space="0" w:color="auto"/>
              <w:right w:val="single" w:sz="4" w:space="0" w:color="auto"/>
            </w:tcBorders>
            <w:shd w:val="clear" w:color="auto" w:fill="auto"/>
            <w:vAlign w:val="center"/>
          </w:tcPr>
          <w:p w14:paraId="253A1C09" w14:textId="77777777" w:rsidR="00934ADE" w:rsidRPr="00EC092D" w:rsidRDefault="00934ADE" w:rsidP="00934ADE">
            <w:pPr>
              <w:pStyle w:val="TAL"/>
              <w:jc w:val="center"/>
              <w:rPr>
                <w:lang w:eastAsia="en-GB"/>
              </w:rPr>
            </w:pPr>
            <w:r w:rsidRPr="00EC092D">
              <w:rPr>
                <w:lang w:eastAsia="zh-CN"/>
              </w:rPr>
              <w:t>ATC2a</w:t>
            </w:r>
          </w:p>
        </w:tc>
        <w:tc>
          <w:tcPr>
            <w:tcW w:w="2465" w:type="dxa"/>
            <w:tcBorders>
              <w:top w:val="single" w:sz="4" w:space="0" w:color="auto"/>
              <w:left w:val="nil"/>
              <w:bottom w:val="single" w:sz="4" w:space="0" w:color="auto"/>
              <w:right w:val="single" w:sz="4" w:space="0" w:color="auto"/>
            </w:tcBorders>
            <w:shd w:val="clear" w:color="auto" w:fill="auto"/>
            <w:vAlign w:val="center"/>
          </w:tcPr>
          <w:p w14:paraId="415257EA" w14:textId="77777777" w:rsidR="00934ADE" w:rsidRPr="00EC092D" w:rsidRDefault="00934ADE" w:rsidP="00934ADE">
            <w:pPr>
              <w:pStyle w:val="TAL"/>
              <w:jc w:val="center"/>
              <w:rPr>
                <w:lang w:eastAsia="en-GB"/>
              </w:rPr>
            </w:pPr>
            <w:r w:rsidRPr="00EC092D">
              <w:rPr>
                <w:lang w:eastAsia="zh-CN"/>
              </w:rPr>
              <w:t>ANTC2</w:t>
            </w:r>
          </w:p>
        </w:tc>
        <w:tc>
          <w:tcPr>
            <w:tcW w:w="2467" w:type="dxa"/>
            <w:tcBorders>
              <w:top w:val="single" w:sz="4" w:space="0" w:color="auto"/>
              <w:left w:val="nil"/>
              <w:bottom w:val="single" w:sz="4" w:space="0" w:color="auto"/>
              <w:right w:val="single" w:sz="4" w:space="0" w:color="auto"/>
            </w:tcBorders>
            <w:shd w:val="clear" w:color="auto" w:fill="auto"/>
            <w:vAlign w:val="center"/>
          </w:tcPr>
          <w:p w14:paraId="0F039343" w14:textId="77777777" w:rsidR="00934ADE" w:rsidRPr="00EC092D" w:rsidRDefault="00934ADE" w:rsidP="00934ADE">
            <w:pPr>
              <w:pStyle w:val="TAL"/>
              <w:jc w:val="center"/>
              <w:rPr>
                <w:lang w:eastAsia="en-GB"/>
              </w:rPr>
            </w:pPr>
            <w:r w:rsidRPr="00EC092D">
              <w:rPr>
                <w:lang w:eastAsia="zh-CN"/>
              </w:rPr>
              <w:t>ATC2a, ANTC2</w:t>
            </w:r>
          </w:p>
        </w:tc>
      </w:tr>
      <w:tr w:rsidR="00934ADE" w:rsidRPr="00EC092D" w14:paraId="7371301F" w14:textId="77777777" w:rsidTr="00934ADE">
        <w:trPr>
          <w:jc w:val="center"/>
        </w:trPr>
        <w:tc>
          <w:tcPr>
            <w:tcW w:w="1545" w:type="dxa"/>
            <w:tcBorders>
              <w:top w:val="nil"/>
              <w:left w:val="single" w:sz="4" w:space="0" w:color="auto"/>
              <w:bottom w:val="single" w:sz="4" w:space="0" w:color="auto"/>
              <w:right w:val="single" w:sz="4" w:space="0" w:color="auto"/>
            </w:tcBorders>
            <w:shd w:val="clear" w:color="auto" w:fill="auto"/>
            <w:vAlign w:val="center"/>
          </w:tcPr>
          <w:p w14:paraId="6E8CE3AE" w14:textId="77777777" w:rsidR="00934ADE" w:rsidRPr="00EC092D" w:rsidRDefault="00934ADE" w:rsidP="00934ADE">
            <w:pPr>
              <w:pStyle w:val="TAL"/>
              <w:rPr>
                <w:lang w:eastAsia="en-GB"/>
              </w:rPr>
            </w:pPr>
            <w:r w:rsidRPr="00EC092D">
              <w:rPr>
                <w:rFonts w:hint="eastAsia"/>
                <w:lang w:val="en-US" w:eastAsia="zh-CN"/>
              </w:rPr>
              <w:t>Immunity tests</w:t>
            </w:r>
          </w:p>
        </w:tc>
        <w:tc>
          <w:tcPr>
            <w:tcW w:w="2465" w:type="dxa"/>
            <w:tcBorders>
              <w:top w:val="nil"/>
              <w:left w:val="nil"/>
              <w:bottom w:val="single" w:sz="4" w:space="0" w:color="auto"/>
              <w:right w:val="single" w:sz="4" w:space="0" w:color="auto"/>
            </w:tcBorders>
            <w:shd w:val="clear" w:color="auto" w:fill="auto"/>
            <w:vAlign w:val="center"/>
          </w:tcPr>
          <w:p w14:paraId="2E077523" w14:textId="77777777" w:rsidR="00934ADE" w:rsidRPr="00EC092D" w:rsidRDefault="00934ADE" w:rsidP="00934ADE">
            <w:pPr>
              <w:pStyle w:val="TAL"/>
              <w:jc w:val="center"/>
              <w:rPr>
                <w:lang w:eastAsia="en-GB"/>
              </w:rPr>
            </w:pPr>
            <w:r w:rsidRPr="00EC092D">
              <w:rPr>
                <w:lang w:eastAsia="zh-CN"/>
              </w:rPr>
              <w:t>ATC2a</w:t>
            </w:r>
          </w:p>
        </w:tc>
        <w:tc>
          <w:tcPr>
            <w:tcW w:w="2465" w:type="dxa"/>
            <w:tcBorders>
              <w:top w:val="nil"/>
              <w:left w:val="nil"/>
              <w:bottom w:val="single" w:sz="4" w:space="0" w:color="auto"/>
              <w:right w:val="single" w:sz="4" w:space="0" w:color="auto"/>
            </w:tcBorders>
            <w:shd w:val="clear" w:color="auto" w:fill="auto"/>
            <w:vAlign w:val="center"/>
          </w:tcPr>
          <w:p w14:paraId="6F257AFB" w14:textId="77777777" w:rsidR="00934ADE" w:rsidRPr="00EC092D" w:rsidRDefault="00934ADE" w:rsidP="00934ADE">
            <w:pPr>
              <w:pStyle w:val="TAL"/>
              <w:jc w:val="center"/>
              <w:rPr>
                <w:lang w:eastAsia="en-GB"/>
              </w:rPr>
            </w:pPr>
            <w:r w:rsidRPr="00EC092D">
              <w:rPr>
                <w:lang w:eastAsia="zh-CN"/>
              </w:rPr>
              <w:t>ANTC2</w:t>
            </w:r>
          </w:p>
        </w:tc>
        <w:tc>
          <w:tcPr>
            <w:tcW w:w="2467" w:type="dxa"/>
            <w:tcBorders>
              <w:top w:val="nil"/>
              <w:left w:val="nil"/>
              <w:bottom w:val="single" w:sz="4" w:space="0" w:color="auto"/>
              <w:right w:val="single" w:sz="4" w:space="0" w:color="auto"/>
            </w:tcBorders>
            <w:shd w:val="clear" w:color="auto" w:fill="auto"/>
            <w:vAlign w:val="center"/>
          </w:tcPr>
          <w:p w14:paraId="0BEBE307" w14:textId="77777777" w:rsidR="00934ADE" w:rsidRPr="00EC092D" w:rsidRDefault="00934ADE" w:rsidP="00934ADE">
            <w:pPr>
              <w:pStyle w:val="TAL"/>
              <w:jc w:val="center"/>
              <w:rPr>
                <w:lang w:eastAsia="en-GB"/>
              </w:rPr>
            </w:pPr>
            <w:r w:rsidRPr="00EC092D">
              <w:rPr>
                <w:lang w:eastAsia="zh-CN"/>
              </w:rPr>
              <w:t>ATC2a, ANTC2</w:t>
            </w:r>
          </w:p>
        </w:tc>
      </w:tr>
    </w:tbl>
    <w:p w14:paraId="58501863" w14:textId="77777777" w:rsidR="00934ADE" w:rsidRPr="00EC092D" w:rsidRDefault="00934ADE" w:rsidP="00934ADE"/>
    <w:p w14:paraId="13C46303"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8</w:t>
      </w:r>
      <w:r w:rsidRPr="00EC092D">
        <w:rPr>
          <w:snapToGrid w:val="0"/>
          <w:lang w:eastAsia="zh-CN"/>
        </w:rPr>
        <w:t>: Test configurations for an AAS BS supporting single-RAT E-UTRA operation capable of</w:t>
      </w:r>
      <w:r w:rsidRPr="00EC092D">
        <w:rPr>
          <w:snapToGrid w:val="0"/>
          <w:lang w:eastAsia="zh-CN"/>
        </w:rPr>
        <w:br/>
      </w:r>
      <w:r w:rsidRPr="00EC092D">
        <w:rPr>
          <w:snapToGrid w:val="0"/>
        </w:rPr>
        <w:t xml:space="preserve">both contiguous and non-contiguous </w:t>
      </w:r>
      <w:r w:rsidRPr="00EC092D">
        <w:rPr>
          <w:snapToGrid w:val="0"/>
          <w:lang w:eastAsia="zh-CN"/>
        </w:rPr>
        <w:t>spectrum in multi-carrier and/or CA operation in single band</w:t>
      </w:r>
    </w:p>
    <w:tbl>
      <w:tblPr>
        <w:tblW w:w="8942" w:type="dxa"/>
        <w:jc w:val="center"/>
        <w:tblLayout w:type="fixed"/>
        <w:tblCellMar>
          <w:left w:w="28" w:type="dxa"/>
        </w:tblCellMar>
        <w:tblLook w:val="04A0" w:firstRow="1" w:lastRow="0" w:firstColumn="1" w:lastColumn="0" w:noHBand="0" w:noVBand="1"/>
      </w:tblPr>
      <w:tblGrid>
        <w:gridCol w:w="1555"/>
        <w:gridCol w:w="2462"/>
        <w:gridCol w:w="2462"/>
        <w:gridCol w:w="2463"/>
      </w:tblGrid>
      <w:tr w:rsidR="00934ADE" w:rsidRPr="00EC092D" w14:paraId="4DF0ACD4" w14:textId="77777777" w:rsidTr="00934ADE">
        <w:trPr>
          <w:tblHeader/>
          <w:jc w:val="center"/>
        </w:trPr>
        <w:tc>
          <w:tcPr>
            <w:tcW w:w="1555" w:type="dxa"/>
            <w:tcBorders>
              <w:top w:val="single" w:sz="4" w:space="0" w:color="auto"/>
              <w:left w:val="single" w:sz="4" w:space="0" w:color="auto"/>
              <w:bottom w:val="single" w:sz="4" w:space="0" w:color="auto"/>
              <w:right w:val="single" w:sz="4" w:space="0" w:color="auto"/>
            </w:tcBorders>
            <w:shd w:val="clear" w:color="auto" w:fill="auto"/>
          </w:tcPr>
          <w:p w14:paraId="701723C8" w14:textId="77777777" w:rsidR="00934ADE" w:rsidRPr="00EC092D" w:rsidRDefault="00934ADE" w:rsidP="00934ADE">
            <w:pPr>
              <w:pStyle w:val="TAH"/>
              <w:rPr>
                <w:lang w:eastAsia="en-GB"/>
              </w:rPr>
            </w:pPr>
            <w:r w:rsidRPr="00EC092D">
              <w:rPr>
                <w:lang w:eastAsia="en-GB"/>
              </w:rPr>
              <w:t>Test case </w:t>
            </w:r>
          </w:p>
        </w:tc>
        <w:tc>
          <w:tcPr>
            <w:tcW w:w="2462" w:type="dxa"/>
            <w:tcBorders>
              <w:top w:val="single" w:sz="4" w:space="0" w:color="auto"/>
              <w:left w:val="nil"/>
              <w:bottom w:val="single" w:sz="4" w:space="0" w:color="auto"/>
              <w:right w:val="single" w:sz="4" w:space="0" w:color="auto"/>
            </w:tcBorders>
            <w:shd w:val="clear" w:color="auto" w:fill="auto"/>
          </w:tcPr>
          <w:p w14:paraId="42C4AA9D" w14:textId="77777777" w:rsidR="00934ADE" w:rsidRPr="00EC092D" w:rsidRDefault="00934ADE" w:rsidP="00934ADE">
            <w:pPr>
              <w:pStyle w:val="TAH"/>
              <w:rPr>
                <w:lang w:eastAsia="en-GB"/>
              </w:rPr>
            </w:pPr>
            <w:r w:rsidRPr="00EC092D">
              <w:rPr>
                <w:lang w:eastAsia="en-GB"/>
              </w:rPr>
              <w:t>Single-RAT E-UTRA MC capable AAS BS operating band  (RCSA5)</w:t>
            </w:r>
          </w:p>
          <w:p w14:paraId="0DD225BA" w14:textId="77777777" w:rsidR="00934ADE" w:rsidRPr="00EC092D" w:rsidRDefault="00934ADE" w:rsidP="00934ADE">
            <w:pPr>
              <w:pStyle w:val="TAH"/>
              <w:rPr>
                <w:lang w:eastAsia="en-GB"/>
              </w:rPr>
            </w:pPr>
            <w:r w:rsidRPr="00EC092D">
              <w:rPr>
                <w:lang w:eastAsia="en-GB"/>
              </w:rPr>
              <w:t>C capable only</w:t>
            </w:r>
          </w:p>
        </w:tc>
        <w:tc>
          <w:tcPr>
            <w:tcW w:w="2462" w:type="dxa"/>
            <w:tcBorders>
              <w:top w:val="single" w:sz="4" w:space="0" w:color="auto"/>
              <w:left w:val="nil"/>
              <w:bottom w:val="single" w:sz="4" w:space="0" w:color="auto"/>
              <w:right w:val="single" w:sz="4" w:space="0" w:color="auto"/>
            </w:tcBorders>
            <w:shd w:val="clear" w:color="auto" w:fill="auto"/>
          </w:tcPr>
          <w:p w14:paraId="51FDF822" w14:textId="77777777" w:rsidR="00934ADE" w:rsidRPr="00EC092D" w:rsidRDefault="00934ADE" w:rsidP="00934ADE">
            <w:pPr>
              <w:pStyle w:val="TAH"/>
              <w:rPr>
                <w:lang w:eastAsia="en-GB"/>
              </w:rPr>
            </w:pPr>
            <w:r w:rsidRPr="00EC092D">
              <w:rPr>
                <w:lang w:eastAsia="en-GB"/>
              </w:rPr>
              <w:t>Single-RAT E-UTRA MC capable AAS BS operating band  (RCSA5)</w:t>
            </w:r>
          </w:p>
          <w:p w14:paraId="17250699" w14:textId="77777777" w:rsidR="00934ADE" w:rsidRPr="00EC092D" w:rsidRDefault="00934ADE" w:rsidP="00934ADE">
            <w:pPr>
              <w:pStyle w:val="TAH"/>
              <w:rPr>
                <w:lang w:eastAsia="en-GB"/>
              </w:rPr>
            </w:pPr>
            <w:r w:rsidRPr="00EC092D">
              <w:rPr>
                <w:lang w:eastAsia="en-GB"/>
              </w:rPr>
              <w:t>C and NC capable BS with identical parameters</w:t>
            </w:r>
          </w:p>
        </w:tc>
        <w:tc>
          <w:tcPr>
            <w:tcW w:w="2463" w:type="dxa"/>
            <w:tcBorders>
              <w:top w:val="single" w:sz="4" w:space="0" w:color="auto"/>
              <w:left w:val="nil"/>
              <w:bottom w:val="single" w:sz="4" w:space="0" w:color="auto"/>
              <w:right w:val="single" w:sz="4" w:space="0" w:color="auto"/>
            </w:tcBorders>
            <w:shd w:val="clear" w:color="auto" w:fill="auto"/>
          </w:tcPr>
          <w:p w14:paraId="027AD1AF" w14:textId="77777777" w:rsidR="00934ADE" w:rsidRPr="00EC092D" w:rsidRDefault="00934ADE" w:rsidP="00934ADE">
            <w:pPr>
              <w:pStyle w:val="TAH"/>
              <w:rPr>
                <w:lang w:eastAsia="en-GB"/>
              </w:rPr>
            </w:pPr>
            <w:r w:rsidRPr="00EC092D">
              <w:rPr>
                <w:lang w:eastAsia="en-GB"/>
              </w:rPr>
              <w:t>Single-RAT E-UTRA MC capable AAS BS operating band  (RCSA5)</w:t>
            </w:r>
          </w:p>
          <w:p w14:paraId="3CCADF98" w14:textId="77777777" w:rsidR="00934ADE" w:rsidRPr="00EC092D" w:rsidRDefault="00934ADE" w:rsidP="00934ADE">
            <w:pPr>
              <w:pStyle w:val="TAH"/>
              <w:rPr>
                <w:lang w:eastAsia="en-GB"/>
              </w:rPr>
            </w:pPr>
            <w:r w:rsidRPr="00EC092D">
              <w:rPr>
                <w:lang w:eastAsia="en-GB"/>
              </w:rPr>
              <w:t>C and NC capable BS with different parameters </w:t>
            </w:r>
          </w:p>
        </w:tc>
      </w:tr>
      <w:tr w:rsidR="00934ADE" w:rsidRPr="00EC092D" w14:paraId="186FB53B" w14:textId="77777777" w:rsidTr="00934ADE">
        <w:trPr>
          <w:jc w:val="center"/>
        </w:trPr>
        <w:tc>
          <w:tcPr>
            <w:tcW w:w="1555" w:type="dxa"/>
            <w:tcBorders>
              <w:top w:val="nil"/>
              <w:left w:val="single" w:sz="4" w:space="0" w:color="auto"/>
              <w:bottom w:val="single" w:sz="4" w:space="0" w:color="auto"/>
              <w:right w:val="single" w:sz="4" w:space="0" w:color="auto"/>
            </w:tcBorders>
            <w:shd w:val="clear" w:color="auto" w:fill="auto"/>
            <w:vAlign w:val="center"/>
          </w:tcPr>
          <w:p w14:paraId="25230CFF" w14:textId="77777777" w:rsidR="00934ADE" w:rsidRPr="00EC092D" w:rsidRDefault="00934ADE" w:rsidP="00934ADE">
            <w:pPr>
              <w:pStyle w:val="TAL"/>
              <w:rPr>
                <w:lang w:eastAsia="en-GB"/>
              </w:rPr>
            </w:pPr>
            <w:r w:rsidRPr="00EC092D">
              <w:rPr>
                <w:rFonts w:hint="eastAsia"/>
                <w:lang w:val="en-US" w:eastAsia="zh-CN"/>
              </w:rPr>
              <w:t>Emission tests</w:t>
            </w:r>
          </w:p>
        </w:tc>
        <w:tc>
          <w:tcPr>
            <w:tcW w:w="2462" w:type="dxa"/>
            <w:tcBorders>
              <w:top w:val="single" w:sz="4" w:space="0" w:color="auto"/>
              <w:left w:val="nil"/>
              <w:bottom w:val="single" w:sz="4" w:space="0" w:color="auto"/>
              <w:right w:val="single" w:sz="4" w:space="0" w:color="auto"/>
            </w:tcBorders>
            <w:shd w:val="clear" w:color="auto" w:fill="auto"/>
            <w:vAlign w:val="center"/>
          </w:tcPr>
          <w:p w14:paraId="4CB64D28" w14:textId="77777777" w:rsidR="00934ADE" w:rsidRPr="00EC092D" w:rsidRDefault="00934ADE" w:rsidP="00934ADE">
            <w:pPr>
              <w:pStyle w:val="TAC"/>
              <w:rPr>
                <w:lang w:eastAsia="en-GB"/>
              </w:rPr>
            </w:pPr>
            <w:r w:rsidRPr="00EC092D">
              <w:rPr>
                <w:lang w:eastAsia="zh-CN"/>
              </w:rPr>
              <w:t>ATCR2a</w:t>
            </w:r>
          </w:p>
        </w:tc>
        <w:tc>
          <w:tcPr>
            <w:tcW w:w="2462" w:type="dxa"/>
            <w:tcBorders>
              <w:top w:val="single" w:sz="4" w:space="0" w:color="auto"/>
              <w:left w:val="nil"/>
              <w:bottom w:val="single" w:sz="4" w:space="0" w:color="auto"/>
              <w:right w:val="single" w:sz="4" w:space="0" w:color="auto"/>
            </w:tcBorders>
            <w:shd w:val="clear" w:color="auto" w:fill="auto"/>
            <w:vAlign w:val="center"/>
          </w:tcPr>
          <w:p w14:paraId="08BACC0E" w14:textId="77777777" w:rsidR="00934ADE" w:rsidRPr="00EC092D" w:rsidRDefault="00934ADE" w:rsidP="00934ADE">
            <w:pPr>
              <w:pStyle w:val="TAC"/>
              <w:rPr>
                <w:lang w:eastAsia="en-GB"/>
              </w:rPr>
            </w:pPr>
            <w:r w:rsidRPr="00EC092D">
              <w:rPr>
                <w:lang w:eastAsia="zh-CN"/>
              </w:rPr>
              <w:t>ANTCR2</w:t>
            </w:r>
          </w:p>
        </w:tc>
        <w:tc>
          <w:tcPr>
            <w:tcW w:w="2463" w:type="dxa"/>
            <w:tcBorders>
              <w:top w:val="single" w:sz="4" w:space="0" w:color="auto"/>
              <w:left w:val="nil"/>
              <w:bottom w:val="single" w:sz="4" w:space="0" w:color="auto"/>
              <w:right w:val="single" w:sz="4" w:space="0" w:color="auto"/>
            </w:tcBorders>
            <w:shd w:val="clear" w:color="auto" w:fill="auto"/>
            <w:vAlign w:val="center"/>
          </w:tcPr>
          <w:p w14:paraId="0132E45F" w14:textId="77777777" w:rsidR="00934ADE" w:rsidRPr="00EC092D" w:rsidRDefault="00934ADE" w:rsidP="00934ADE">
            <w:pPr>
              <w:pStyle w:val="TAC"/>
              <w:rPr>
                <w:lang w:eastAsia="en-GB"/>
              </w:rPr>
            </w:pPr>
            <w:r w:rsidRPr="00EC092D">
              <w:rPr>
                <w:lang w:eastAsia="zh-CN"/>
              </w:rPr>
              <w:t>ATCR2a, ANTCR2</w:t>
            </w:r>
          </w:p>
        </w:tc>
      </w:tr>
      <w:tr w:rsidR="00934ADE" w:rsidRPr="00EC092D" w14:paraId="074A3CB9" w14:textId="77777777" w:rsidTr="00934ADE">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10884C10" w14:textId="77777777" w:rsidR="00934ADE" w:rsidRPr="00EC092D" w:rsidRDefault="00934ADE" w:rsidP="00934ADE">
            <w:pPr>
              <w:pStyle w:val="TAL"/>
              <w:rPr>
                <w:lang w:eastAsia="en-GB"/>
              </w:rPr>
            </w:pPr>
            <w:r w:rsidRPr="00EC092D">
              <w:rPr>
                <w:rFonts w:hint="eastAsia"/>
                <w:lang w:val="en-US" w:eastAsia="zh-CN"/>
              </w:rPr>
              <w:t>Immunity tests</w:t>
            </w:r>
          </w:p>
        </w:tc>
        <w:tc>
          <w:tcPr>
            <w:tcW w:w="2462" w:type="dxa"/>
            <w:tcBorders>
              <w:top w:val="single" w:sz="4" w:space="0" w:color="auto"/>
              <w:left w:val="single" w:sz="4" w:space="0" w:color="auto"/>
              <w:bottom w:val="single" w:sz="4" w:space="0" w:color="auto"/>
              <w:right w:val="single" w:sz="4" w:space="0" w:color="auto"/>
            </w:tcBorders>
            <w:shd w:val="clear" w:color="auto" w:fill="auto"/>
            <w:vAlign w:val="center"/>
          </w:tcPr>
          <w:p w14:paraId="57DAC68F" w14:textId="77777777" w:rsidR="00934ADE" w:rsidRPr="00EC092D" w:rsidRDefault="00934ADE" w:rsidP="00934ADE">
            <w:pPr>
              <w:pStyle w:val="TAC"/>
              <w:rPr>
                <w:lang w:eastAsia="en-GB"/>
              </w:rPr>
            </w:pPr>
            <w:r w:rsidRPr="00EC092D">
              <w:rPr>
                <w:lang w:eastAsia="en-GB"/>
              </w:rPr>
              <w:t>ATCR2a</w:t>
            </w:r>
          </w:p>
        </w:tc>
        <w:tc>
          <w:tcPr>
            <w:tcW w:w="2462" w:type="dxa"/>
            <w:tcBorders>
              <w:top w:val="single" w:sz="4" w:space="0" w:color="auto"/>
              <w:left w:val="single" w:sz="4" w:space="0" w:color="auto"/>
              <w:bottom w:val="single" w:sz="4" w:space="0" w:color="auto"/>
              <w:right w:val="single" w:sz="4" w:space="0" w:color="auto"/>
            </w:tcBorders>
            <w:shd w:val="clear" w:color="auto" w:fill="auto"/>
            <w:vAlign w:val="center"/>
          </w:tcPr>
          <w:p w14:paraId="7F003BBE" w14:textId="77777777" w:rsidR="00934ADE" w:rsidRPr="00EC092D" w:rsidRDefault="00934ADE" w:rsidP="00934ADE">
            <w:pPr>
              <w:pStyle w:val="TAC"/>
              <w:rPr>
                <w:lang w:eastAsia="en-GB"/>
              </w:rPr>
            </w:pPr>
            <w:r w:rsidRPr="00EC092D">
              <w:rPr>
                <w:lang w:eastAsia="en-GB"/>
              </w:rPr>
              <w:t>ANTCR2</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14:paraId="4700DDD0" w14:textId="77777777" w:rsidR="00934ADE" w:rsidRPr="00EC092D" w:rsidRDefault="00934ADE" w:rsidP="00934ADE">
            <w:pPr>
              <w:pStyle w:val="TAC"/>
              <w:rPr>
                <w:lang w:eastAsia="en-GB"/>
              </w:rPr>
            </w:pPr>
            <w:r w:rsidRPr="00EC092D">
              <w:rPr>
                <w:lang w:eastAsia="en-GB"/>
              </w:rPr>
              <w:t>ATCR2a, ANTCR2</w:t>
            </w:r>
          </w:p>
        </w:tc>
      </w:tr>
    </w:tbl>
    <w:p w14:paraId="4608359C" w14:textId="77777777" w:rsidR="00934ADE" w:rsidRPr="00EC092D" w:rsidRDefault="00934ADE" w:rsidP="00934ADE"/>
    <w:p w14:paraId="43FD888C" w14:textId="77777777" w:rsidR="00934ADE" w:rsidRPr="00EC092D" w:rsidRDefault="00934ADE" w:rsidP="00934ADE">
      <w:pPr>
        <w:pStyle w:val="TH"/>
        <w:keepNext w:val="0"/>
        <w:keepLines w:val="0"/>
        <w:spacing w:before="0"/>
      </w:pPr>
      <w:r w:rsidRPr="00EC092D">
        <w:t xml:space="preserve">Table </w:t>
      </w:r>
      <w:r w:rsidRPr="00EC092D">
        <w:rPr>
          <w:rFonts w:hint="eastAsia"/>
          <w:lang w:val="en-US" w:eastAsia="zh-CN"/>
        </w:rPr>
        <w:t>4.4-</w:t>
      </w:r>
      <w:r w:rsidRPr="00EC092D">
        <w:rPr>
          <w:lang w:val="en-US" w:eastAsia="zh-CN"/>
        </w:rPr>
        <w:t>9</w:t>
      </w:r>
      <w:r w:rsidRPr="00EC092D">
        <w:t xml:space="preserve">: Test configuration for </w:t>
      </w:r>
      <w:r w:rsidRPr="00EC092D">
        <w:rPr>
          <w:i/>
        </w:rPr>
        <w:t>multi-band TAB connectors</w:t>
      </w:r>
      <w:r w:rsidRPr="00EC092D">
        <w:t xml:space="preserve"> supporting MSR operation</w:t>
      </w:r>
    </w:p>
    <w:tbl>
      <w:tblPr>
        <w:tblW w:w="7580" w:type="dxa"/>
        <w:jc w:val="center"/>
        <w:tblLayout w:type="fixed"/>
        <w:tblCellMar>
          <w:left w:w="28" w:type="dxa"/>
        </w:tblCellMar>
        <w:tblLook w:val="04A0" w:firstRow="1" w:lastRow="0" w:firstColumn="1" w:lastColumn="0" w:noHBand="0" w:noVBand="1"/>
      </w:tblPr>
      <w:tblGrid>
        <w:gridCol w:w="4913"/>
        <w:gridCol w:w="1333"/>
        <w:gridCol w:w="1334"/>
      </w:tblGrid>
      <w:tr w:rsidR="00934ADE" w:rsidRPr="00EC092D" w14:paraId="61768083" w14:textId="77777777" w:rsidTr="00934ADE">
        <w:trPr>
          <w:tblHeader/>
          <w:jc w:val="center"/>
        </w:trPr>
        <w:tc>
          <w:tcPr>
            <w:tcW w:w="4913" w:type="dxa"/>
            <w:vMerge w:val="restart"/>
            <w:tcBorders>
              <w:top w:val="single" w:sz="4" w:space="0" w:color="auto"/>
              <w:left w:val="single" w:sz="4" w:space="0" w:color="auto"/>
              <w:bottom w:val="single" w:sz="4" w:space="0" w:color="auto"/>
              <w:right w:val="single" w:sz="4" w:space="0" w:color="auto"/>
            </w:tcBorders>
            <w:shd w:val="clear" w:color="auto" w:fill="auto"/>
          </w:tcPr>
          <w:p w14:paraId="706C4BC2"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667" w:type="dxa"/>
            <w:gridSpan w:val="2"/>
            <w:tcBorders>
              <w:top w:val="single" w:sz="4" w:space="0" w:color="auto"/>
              <w:left w:val="nil"/>
              <w:bottom w:val="single" w:sz="4" w:space="0" w:color="auto"/>
              <w:right w:val="single" w:sz="4" w:space="0" w:color="auto"/>
            </w:tcBorders>
            <w:shd w:val="clear" w:color="auto" w:fill="auto"/>
          </w:tcPr>
          <w:p w14:paraId="05A336B5" w14:textId="77777777" w:rsidR="00934ADE" w:rsidRPr="00EC092D" w:rsidRDefault="00934ADE" w:rsidP="00934ADE">
            <w:pPr>
              <w:pStyle w:val="TAH"/>
              <w:rPr>
                <w:lang w:eastAsia="en-GB"/>
              </w:rPr>
            </w:pPr>
            <w:r w:rsidRPr="00EC092D">
              <w:rPr>
                <w:lang w:eastAsia="en-GB"/>
              </w:rPr>
              <w:t>Test configuration for MBT</w:t>
            </w:r>
          </w:p>
        </w:tc>
      </w:tr>
      <w:tr w:rsidR="00934ADE" w:rsidRPr="00EC092D" w14:paraId="6EA11C23" w14:textId="77777777" w:rsidTr="00934ADE">
        <w:trPr>
          <w:tblHeader/>
          <w:jc w:val="center"/>
        </w:trPr>
        <w:tc>
          <w:tcPr>
            <w:tcW w:w="4913" w:type="dxa"/>
            <w:vMerge/>
            <w:tcBorders>
              <w:top w:val="single" w:sz="4" w:space="0" w:color="auto"/>
              <w:left w:val="single" w:sz="4" w:space="0" w:color="auto"/>
              <w:bottom w:val="single" w:sz="4" w:space="0" w:color="auto"/>
              <w:right w:val="single" w:sz="4" w:space="0" w:color="auto"/>
            </w:tcBorders>
            <w:vAlign w:val="center"/>
          </w:tcPr>
          <w:p w14:paraId="1A2D1BBA" w14:textId="77777777" w:rsidR="00934ADE" w:rsidRPr="00EC092D" w:rsidRDefault="00934ADE" w:rsidP="00934ADE">
            <w:pPr>
              <w:pStyle w:val="TAH"/>
              <w:rPr>
                <w:lang w:eastAsia="en-GB"/>
              </w:rPr>
            </w:pPr>
          </w:p>
        </w:tc>
        <w:tc>
          <w:tcPr>
            <w:tcW w:w="1333" w:type="dxa"/>
            <w:tcBorders>
              <w:top w:val="nil"/>
              <w:left w:val="nil"/>
              <w:bottom w:val="single" w:sz="4" w:space="0" w:color="auto"/>
              <w:right w:val="single" w:sz="4" w:space="0" w:color="auto"/>
            </w:tcBorders>
            <w:shd w:val="clear" w:color="auto" w:fill="auto"/>
          </w:tcPr>
          <w:p w14:paraId="4F8D64E5" w14:textId="77777777" w:rsidR="00934ADE" w:rsidRPr="00EC092D" w:rsidRDefault="00934ADE" w:rsidP="00934ADE">
            <w:pPr>
              <w:pStyle w:val="TAH"/>
              <w:rPr>
                <w:lang w:eastAsia="en-GB"/>
              </w:rPr>
            </w:pPr>
            <w:r w:rsidRPr="00EC092D">
              <w:rPr>
                <w:lang w:eastAsia="zh-CN"/>
              </w:rPr>
              <w:t>BC1/BC2</w:t>
            </w:r>
          </w:p>
        </w:tc>
        <w:tc>
          <w:tcPr>
            <w:tcW w:w="1334" w:type="dxa"/>
            <w:tcBorders>
              <w:top w:val="nil"/>
              <w:left w:val="nil"/>
              <w:bottom w:val="single" w:sz="4" w:space="0" w:color="auto"/>
              <w:right w:val="single" w:sz="4" w:space="0" w:color="auto"/>
            </w:tcBorders>
            <w:shd w:val="clear" w:color="auto" w:fill="auto"/>
          </w:tcPr>
          <w:p w14:paraId="7E64731D" w14:textId="77777777" w:rsidR="00934ADE" w:rsidRPr="00EC092D" w:rsidRDefault="00934ADE" w:rsidP="00934ADE">
            <w:pPr>
              <w:pStyle w:val="TAH"/>
              <w:rPr>
                <w:lang w:eastAsia="en-GB"/>
              </w:rPr>
            </w:pPr>
            <w:r w:rsidRPr="00EC092D">
              <w:rPr>
                <w:lang w:eastAsia="zh-CN"/>
              </w:rPr>
              <w:t>BC3</w:t>
            </w:r>
          </w:p>
        </w:tc>
      </w:tr>
      <w:tr w:rsidR="00934ADE" w:rsidRPr="00EC092D" w14:paraId="072E9B62"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35C16D9E" w14:textId="77777777" w:rsidR="00934ADE" w:rsidRPr="00EC092D" w:rsidRDefault="00934ADE" w:rsidP="00934ADE">
            <w:pPr>
              <w:pStyle w:val="TAL"/>
              <w:rPr>
                <w:lang w:eastAsia="en-GB"/>
              </w:rPr>
            </w:pPr>
            <w:r w:rsidRPr="00EC092D">
              <w:rPr>
                <w:rFonts w:hint="eastAsia"/>
                <w:lang w:val="en-US" w:eastAsia="zh-CN"/>
              </w:rPr>
              <w:t>Emission tests</w:t>
            </w:r>
          </w:p>
        </w:tc>
        <w:tc>
          <w:tcPr>
            <w:tcW w:w="1333" w:type="dxa"/>
            <w:tcBorders>
              <w:top w:val="nil"/>
              <w:left w:val="nil"/>
              <w:bottom w:val="single" w:sz="4" w:space="0" w:color="auto"/>
              <w:right w:val="single" w:sz="4" w:space="0" w:color="auto"/>
            </w:tcBorders>
            <w:shd w:val="clear" w:color="auto" w:fill="auto"/>
          </w:tcPr>
          <w:p w14:paraId="58970676" w14:textId="77777777" w:rsidR="00934ADE" w:rsidRPr="00EC092D" w:rsidRDefault="00934ADE" w:rsidP="00934ADE">
            <w:pPr>
              <w:pStyle w:val="TAC"/>
              <w:rPr>
                <w:lang w:eastAsia="en-GB"/>
              </w:rPr>
            </w:pPr>
            <w:r w:rsidRPr="00EC092D">
              <w:rPr>
                <w:lang w:eastAsia="zh-CN"/>
              </w:rPr>
              <w:t>ATC5b</w:t>
            </w:r>
          </w:p>
        </w:tc>
        <w:tc>
          <w:tcPr>
            <w:tcW w:w="1334" w:type="dxa"/>
            <w:tcBorders>
              <w:top w:val="nil"/>
              <w:left w:val="nil"/>
              <w:bottom w:val="single" w:sz="4" w:space="0" w:color="auto"/>
              <w:right w:val="single" w:sz="4" w:space="0" w:color="auto"/>
            </w:tcBorders>
            <w:shd w:val="clear" w:color="auto" w:fill="auto"/>
          </w:tcPr>
          <w:p w14:paraId="34DFC252" w14:textId="77777777" w:rsidR="00934ADE" w:rsidRPr="00EC092D" w:rsidRDefault="00934ADE" w:rsidP="00934ADE">
            <w:pPr>
              <w:pStyle w:val="TAC"/>
              <w:rPr>
                <w:lang w:eastAsia="en-GB"/>
              </w:rPr>
            </w:pPr>
            <w:r w:rsidRPr="00EC092D">
              <w:rPr>
                <w:lang w:eastAsia="zh-CN"/>
              </w:rPr>
              <w:t>ATC5b</w:t>
            </w:r>
          </w:p>
        </w:tc>
      </w:tr>
      <w:tr w:rsidR="00934ADE" w:rsidRPr="00EC092D" w14:paraId="14958913"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220BBF0B" w14:textId="77777777" w:rsidR="00934ADE" w:rsidRPr="00EC092D" w:rsidRDefault="00934ADE" w:rsidP="00934ADE">
            <w:pPr>
              <w:pStyle w:val="TAL"/>
              <w:rPr>
                <w:lang w:eastAsia="en-GB"/>
              </w:rPr>
            </w:pPr>
            <w:r w:rsidRPr="00EC092D">
              <w:rPr>
                <w:rFonts w:hint="eastAsia"/>
                <w:lang w:val="en-US" w:eastAsia="zh-CN"/>
              </w:rPr>
              <w:t>Immunity tests</w:t>
            </w:r>
          </w:p>
        </w:tc>
        <w:tc>
          <w:tcPr>
            <w:tcW w:w="1333" w:type="dxa"/>
            <w:tcBorders>
              <w:top w:val="nil"/>
              <w:left w:val="nil"/>
              <w:bottom w:val="single" w:sz="4" w:space="0" w:color="auto"/>
              <w:right w:val="single" w:sz="4" w:space="0" w:color="auto"/>
            </w:tcBorders>
            <w:shd w:val="clear" w:color="auto" w:fill="auto"/>
          </w:tcPr>
          <w:p w14:paraId="37ACC491" w14:textId="77777777" w:rsidR="00934ADE" w:rsidRPr="00EC092D" w:rsidRDefault="00934ADE" w:rsidP="00934ADE">
            <w:pPr>
              <w:pStyle w:val="TAC"/>
              <w:rPr>
                <w:lang w:eastAsia="en-GB"/>
              </w:rPr>
            </w:pPr>
            <w:r w:rsidRPr="00EC092D">
              <w:rPr>
                <w:lang w:eastAsia="zh-CN"/>
              </w:rPr>
              <w:t>ATC5b</w:t>
            </w:r>
          </w:p>
        </w:tc>
        <w:tc>
          <w:tcPr>
            <w:tcW w:w="1334" w:type="dxa"/>
            <w:tcBorders>
              <w:top w:val="nil"/>
              <w:left w:val="nil"/>
              <w:bottom w:val="single" w:sz="4" w:space="0" w:color="auto"/>
              <w:right w:val="single" w:sz="4" w:space="0" w:color="auto"/>
            </w:tcBorders>
            <w:shd w:val="clear" w:color="auto" w:fill="auto"/>
          </w:tcPr>
          <w:p w14:paraId="79FDB1A9" w14:textId="77777777" w:rsidR="00934ADE" w:rsidRPr="00EC092D" w:rsidRDefault="00934ADE" w:rsidP="00934ADE">
            <w:pPr>
              <w:pStyle w:val="TAC"/>
              <w:rPr>
                <w:lang w:eastAsia="en-GB"/>
              </w:rPr>
            </w:pPr>
            <w:r w:rsidRPr="00EC092D">
              <w:rPr>
                <w:lang w:eastAsia="zh-CN"/>
              </w:rPr>
              <w:t>ATC5b</w:t>
            </w:r>
          </w:p>
        </w:tc>
      </w:tr>
    </w:tbl>
    <w:p w14:paraId="47B847F0" w14:textId="77777777" w:rsidR="00934ADE" w:rsidRPr="00EC092D" w:rsidRDefault="00934ADE" w:rsidP="00934ADE"/>
    <w:p w14:paraId="03AC9836" w14:textId="77777777" w:rsidR="00934ADE" w:rsidRPr="00EC092D" w:rsidRDefault="00934ADE" w:rsidP="00934ADE">
      <w:pPr>
        <w:pStyle w:val="TH"/>
        <w:keepNext w:val="0"/>
        <w:keepLines w:val="0"/>
        <w:spacing w:before="0"/>
      </w:pPr>
      <w:r w:rsidRPr="00EC092D">
        <w:t xml:space="preserve">Table </w:t>
      </w:r>
      <w:r w:rsidRPr="00EC092D">
        <w:rPr>
          <w:rFonts w:hint="eastAsia"/>
          <w:lang w:val="en-US" w:eastAsia="zh-CN"/>
        </w:rPr>
        <w:t>4.4-</w:t>
      </w:r>
      <w:r w:rsidRPr="00EC092D">
        <w:rPr>
          <w:lang w:val="en-US" w:eastAsia="zh-CN"/>
        </w:rPr>
        <w:t>10</w:t>
      </w:r>
      <w:r w:rsidRPr="00EC092D">
        <w:t>: Test configuration for AAS BS operating bands containing beams with multi-band dependencies</w:t>
      </w:r>
      <w:r w:rsidRPr="00EC092D">
        <w:rPr>
          <w:i/>
        </w:rPr>
        <w:t xml:space="preserve"> </w:t>
      </w:r>
      <w:r w:rsidRPr="00EC092D">
        <w:t>supporting MSR operation</w:t>
      </w:r>
    </w:p>
    <w:tbl>
      <w:tblPr>
        <w:tblW w:w="7580" w:type="dxa"/>
        <w:jc w:val="center"/>
        <w:tblLayout w:type="fixed"/>
        <w:tblCellMar>
          <w:left w:w="28" w:type="dxa"/>
        </w:tblCellMar>
        <w:tblLook w:val="04A0" w:firstRow="1" w:lastRow="0" w:firstColumn="1" w:lastColumn="0" w:noHBand="0" w:noVBand="1"/>
      </w:tblPr>
      <w:tblGrid>
        <w:gridCol w:w="4913"/>
        <w:gridCol w:w="1333"/>
        <w:gridCol w:w="1334"/>
      </w:tblGrid>
      <w:tr w:rsidR="00934ADE" w:rsidRPr="00EC092D" w14:paraId="0802C566" w14:textId="77777777" w:rsidTr="00934ADE">
        <w:trPr>
          <w:tblHeader/>
          <w:jc w:val="center"/>
        </w:trPr>
        <w:tc>
          <w:tcPr>
            <w:tcW w:w="4913" w:type="dxa"/>
            <w:vMerge w:val="restart"/>
            <w:tcBorders>
              <w:top w:val="single" w:sz="4" w:space="0" w:color="auto"/>
              <w:left w:val="single" w:sz="4" w:space="0" w:color="auto"/>
              <w:bottom w:val="single" w:sz="4" w:space="0" w:color="auto"/>
              <w:right w:val="single" w:sz="4" w:space="0" w:color="auto"/>
            </w:tcBorders>
            <w:shd w:val="clear" w:color="auto" w:fill="auto"/>
          </w:tcPr>
          <w:p w14:paraId="0F57F0D0"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 </w:t>
            </w:r>
          </w:p>
        </w:tc>
        <w:tc>
          <w:tcPr>
            <w:tcW w:w="2667" w:type="dxa"/>
            <w:gridSpan w:val="2"/>
            <w:tcBorders>
              <w:top w:val="single" w:sz="4" w:space="0" w:color="auto"/>
              <w:left w:val="nil"/>
              <w:bottom w:val="single" w:sz="4" w:space="0" w:color="auto"/>
              <w:right w:val="single" w:sz="4" w:space="0" w:color="auto"/>
            </w:tcBorders>
            <w:shd w:val="clear" w:color="auto" w:fill="auto"/>
          </w:tcPr>
          <w:p w14:paraId="3BBE20F2" w14:textId="77777777" w:rsidR="00934ADE" w:rsidRPr="00EC092D" w:rsidRDefault="00934ADE" w:rsidP="00934ADE">
            <w:pPr>
              <w:pStyle w:val="TAH"/>
              <w:rPr>
                <w:lang w:eastAsia="en-GB"/>
              </w:rPr>
            </w:pPr>
            <w:r w:rsidRPr="00EC092D">
              <w:rPr>
                <w:lang w:eastAsia="en-GB"/>
              </w:rPr>
              <w:t>Test configuration for MBT</w:t>
            </w:r>
          </w:p>
        </w:tc>
      </w:tr>
      <w:tr w:rsidR="00934ADE" w:rsidRPr="00EC092D" w14:paraId="19A28FDA" w14:textId="77777777" w:rsidTr="00934ADE">
        <w:trPr>
          <w:tblHeader/>
          <w:jc w:val="center"/>
        </w:trPr>
        <w:tc>
          <w:tcPr>
            <w:tcW w:w="4913" w:type="dxa"/>
            <w:vMerge/>
            <w:tcBorders>
              <w:top w:val="single" w:sz="4" w:space="0" w:color="auto"/>
              <w:left w:val="single" w:sz="4" w:space="0" w:color="auto"/>
              <w:bottom w:val="single" w:sz="4" w:space="0" w:color="auto"/>
              <w:right w:val="single" w:sz="4" w:space="0" w:color="auto"/>
            </w:tcBorders>
            <w:vAlign w:val="center"/>
          </w:tcPr>
          <w:p w14:paraId="6D5B9997" w14:textId="77777777" w:rsidR="00934ADE" w:rsidRPr="00EC092D" w:rsidRDefault="00934ADE" w:rsidP="00934ADE">
            <w:pPr>
              <w:pStyle w:val="TAH"/>
              <w:rPr>
                <w:lang w:eastAsia="en-GB"/>
              </w:rPr>
            </w:pPr>
          </w:p>
        </w:tc>
        <w:tc>
          <w:tcPr>
            <w:tcW w:w="1333" w:type="dxa"/>
            <w:tcBorders>
              <w:top w:val="nil"/>
              <w:left w:val="nil"/>
              <w:bottom w:val="single" w:sz="4" w:space="0" w:color="auto"/>
              <w:right w:val="single" w:sz="4" w:space="0" w:color="auto"/>
            </w:tcBorders>
            <w:shd w:val="clear" w:color="auto" w:fill="auto"/>
          </w:tcPr>
          <w:p w14:paraId="6E203741" w14:textId="77777777" w:rsidR="00934ADE" w:rsidRPr="00EC092D" w:rsidRDefault="00934ADE" w:rsidP="00934ADE">
            <w:pPr>
              <w:pStyle w:val="TAH"/>
              <w:rPr>
                <w:lang w:eastAsia="en-GB"/>
              </w:rPr>
            </w:pPr>
            <w:r w:rsidRPr="00EC092D">
              <w:rPr>
                <w:lang w:eastAsia="zh-CN"/>
              </w:rPr>
              <w:t>BC1/BC2</w:t>
            </w:r>
          </w:p>
        </w:tc>
        <w:tc>
          <w:tcPr>
            <w:tcW w:w="1334" w:type="dxa"/>
            <w:tcBorders>
              <w:top w:val="nil"/>
              <w:left w:val="nil"/>
              <w:bottom w:val="single" w:sz="4" w:space="0" w:color="auto"/>
              <w:right w:val="single" w:sz="4" w:space="0" w:color="auto"/>
            </w:tcBorders>
            <w:shd w:val="clear" w:color="auto" w:fill="auto"/>
          </w:tcPr>
          <w:p w14:paraId="64F4AD20" w14:textId="77777777" w:rsidR="00934ADE" w:rsidRPr="00EC092D" w:rsidRDefault="00934ADE" w:rsidP="00934ADE">
            <w:pPr>
              <w:pStyle w:val="TAH"/>
              <w:rPr>
                <w:lang w:eastAsia="en-GB"/>
              </w:rPr>
            </w:pPr>
            <w:r w:rsidRPr="00EC092D">
              <w:rPr>
                <w:lang w:eastAsia="zh-CN"/>
              </w:rPr>
              <w:t>BC3</w:t>
            </w:r>
          </w:p>
        </w:tc>
      </w:tr>
      <w:tr w:rsidR="00934ADE" w:rsidRPr="00EC092D" w14:paraId="23029C76"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0C754EE7" w14:textId="77777777" w:rsidR="00934ADE" w:rsidRPr="00EC092D" w:rsidRDefault="00934ADE" w:rsidP="00934ADE">
            <w:pPr>
              <w:pStyle w:val="TAL"/>
              <w:rPr>
                <w:lang w:eastAsia="en-GB"/>
              </w:rPr>
            </w:pPr>
            <w:r w:rsidRPr="00EC092D">
              <w:rPr>
                <w:rFonts w:hint="eastAsia"/>
                <w:lang w:val="en-US" w:eastAsia="zh-CN"/>
              </w:rPr>
              <w:t>Emission tests</w:t>
            </w:r>
          </w:p>
        </w:tc>
        <w:tc>
          <w:tcPr>
            <w:tcW w:w="1333" w:type="dxa"/>
            <w:tcBorders>
              <w:top w:val="nil"/>
              <w:left w:val="nil"/>
              <w:bottom w:val="single" w:sz="4" w:space="0" w:color="auto"/>
              <w:right w:val="single" w:sz="4" w:space="0" w:color="auto"/>
            </w:tcBorders>
            <w:shd w:val="clear" w:color="auto" w:fill="auto"/>
          </w:tcPr>
          <w:p w14:paraId="0B60A9F2" w14:textId="77777777" w:rsidR="00934ADE" w:rsidRPr="00EC092D" w:rsidRDefault="00934ADE" w:rsidP="00934ADE">
            <w:pPr>
              <w:pStyle w:val="TAL"/>
              <w:jc w:val="center"/>
              <w:rPr>
                <w:lang w:eastAsia="en-GB"/>
              </w:rPr>
            </w:pPr>
            <w:r w:rsidRPr="00EC092D">
              <w:rPr>
                <w:lang w:eastAsia="zh-CN"/>
              </w:rPr>
              <w:t>ATCR5b</w:t>
            </w:r>
          </w:p>
        </w:tc>
        <w:tc>
          <w:tcPr>
            <w:tcW w:w="1334" w:type="dxa"/>
            <w:tcBorders>
              <w:top w:val="nil"/>
              <w:left w:val="nil"/>
              <w:bottom w:val="single" w:sz="4" w:space="0" w:color="auto"/>
              <w:right w:val="single" w:sz="4" w:space="0" w:color="auto"/>
            </w:tcBorders>
            <w:shd w:val="clear" w:color="auto" w:fill="auto"/>
          </w:tcPr>
          <w:p w14:paraId="16645AF8" w14:textId="77777777" w:rsidR="00934ADE" w:rsidRPr="00EC092D" w:rsidRDefault="00934ADE" w:rsidP="00934ADE">
            <w:pPr>
              <w:pStyle w:val="TAL"/>
              <w:jc w:val="center"/>
              <w:rPr>
                <w:lang w:eastAsia="en-GB"/>
              </w:rPr>
            </w:pPr>
            <w:r w:rsidRPr="00EC092D">
              <w:rPr>
                <w:lang w:eastAsia="zh-CN"/>
              </w:rPr>
              <w:t>ATCR5b</w:t>
            </w:r>
          </w:p>
        </w:tc>
      </w:tr>
      <w:tr w:rsidR="00934ADE" w:rsidRPr="00EC092D" w14:paraId="1C7FF65D" w14:textId="77777777" w:rsidTr="00934ADE">
        <w:trPr>
          <w:jc w:val="center"/>
        </w:trPr>
        <w:tc>
          <w:tcPr>
            <w:tcW w:w="4913" w:type="dxa"/>
            <w:tcBorders>
              <w:top w:val="nil"/>
              <w:left w:val="single" w:sz="4" w:space="0" w:color="auto"/>
              <w:bottom w:val="single" w:sz="4" w:space="0" w:color="auto"/>
              <w:right w:val="single" w:sz="4" w:space="0" w:color="auto"/>
            </w:tcBorders>
            <w:shd w:val="clear" w:color="auto" w:fill="auto"/>
          </w:tcPr>
          <w:p w14:paraId="36390F78" w14:textId="77777777" w:rsidR="00934ADE" w:rsidRPr="00EC092D" w:rsidRDefault="00934ADE" w:rsidP="00934ADE">
            <w:pPr>
              <w:pStyle w:val="TAL"/>
              <w:rPr>
                <w:lang w:eastAsia="en-GB"/>
              </w:rPr>
            </w:pPr>
            <w:r w:rsidRPr="00EC092D">
              <w:rPr>
                <w:rFonts w:hint="eastAsia"/>
                <w:lang w:val="en-US" w:eastAsia="zh-CN"/>
              </w:rPr>
              <w:t>Immunity tests</w:t>
            </w:r>
          </w:p>
        </w:tc>
        <w:tc>
          <w:tcPr>
            <w:tcW w:w="1333" w:type="dxa"/>
            <w:tcBorders>
              <w:top w:val="nil"/>
              <w:left w:val="nil"/>
              <w:bottom w:val="single" w:sz="4" w:space="0" w:color="auto"/>
              <w:right w:val="single" w:sz="4" w:space="0" w:color="auto"/>
            </w:tcBorders>
            <w:shd w:val="clear" w:color="auto" w:fill="auto"/>
          </w:tcPr>
          <w:p w14:paraId="461335B3" w14:textId="77777777" w:rsidR="00934ADE" w:rsidRPr="00EC092D" w:rsidRDefault="00934ADE" w:rsidP="00934ADE">
            <w:pPr>
              <w:pStyle w:val="TAL"/>
              <w:jc w:val="center"/>
              <w:rPr>
                <w:lang w:eastAsia="en-GB"/>
              </w:rPr>
            </w:pPr>
            <w:r w:rsidRPr="00EC092D">
              <w:rPr>
                <w:lang w:eastAsia="zh-CN"/>
              </w:rPr>
              <w:t>ATCR5b</w:t>
            </w:r>
          </w:p>
        </w:tc>
        <w:tc>
          <w:tcPr>
            <w:tcW w:w="1334" w:type="dxa"/>
            <w:tcBorders>
              <w:top w:val="nil"/>
              <w:left w:val="nil"/>
              <w:bottom w:val="single" w:sz="4" w:space="0" w:color="auto"/>
              <w:right w:val="single" w:sz="4" w:space="0" w:color="auto"/>
            </w:tcBorders>
            <w:shd w:val="clear" w:color="auto" w:fill="auto"/>
          </w:tcPr>
          <w:p w14:paraId="69FFFC53" w14:textId="77777777" w:rsidR="00934ADE" w:rsidRPr="00EC092D" w:rsidRDefault="00934ADE" w:rsidP="00934ADE">
            <w:pPr>
              <w:pStyle w:val="TAL"/>
              <w:jc w:val="center"/>
              <w:rPr>
                <w:lang w:eastAsia="en-GB"/>
              </w:rPr>
            </w:pPr>
            <w:r w:rsidRPr="00EC092D">
              <w:rPr>
                <w:lang w:eastAsia="zh-CN"/>
              </w:rPr>
              <w:t>ATCR5b</w:t>
            </w:r>
          </w:p>
        </w:tc>
      </w:tr>
    </w:tbl>
    <w:p w14:paraId="741B0B13" w14:textId="77777777" w:rsidR="00934ADE" w:rsidRPr="00EC092D" w:rsidRDefault="00934ADE" w:rsidP="00934ADE"/>
    <w:p w14:paraId="4C84C812" w14:textId="77777777" w:rsidR="00934ADE" w:rsidRPr="00EC092D" w:rsidRDefault="00934ADE" w:rsidP="00934ADE">
      <w:pPr>
        <w:pStyle w:val="TH"/>
        <w:keepNext w:val="0"/>
        <w:keepLines w:val="0"/>
        <w:spacing w:before="0"/>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11</w:t>
      </w:r>
      <w:r w:rsidRPr="00EC092D">
        <w:rPr>
          <w:snapToGrid w:val="0"/>
          <w:lang w:eastAsia="zh-CN"/>
        </w:rPr>
        <w:t xml:space="preserve">: </w:t>
      </w:r>
      <w:r w:rsidRPr="00EC092D">
        <w:t xml:space="preserve">Test configuration for </w:t>
      </w:r>
      <w:r w:rsidRPr="00EC092D">
        <w:rPr>
          <w:i/>
        </w:rPr>
        <w:t>multi-band TAB connectors</w:t>
      </w:r>
      <w:r w:rsidRPr="00EC092D">
        <w:t xml:space="preserve"> supporting </w:t>
      </w:r>
      <w:r w:rsidRPr="00EC092D">
        <w:rPr>
          <w:snapToGrid w:val="0"/>
          <w:lang w:eastAsia="zh-CN"/>
        </w:rPr>
        <w:t>Single-RAT only</w:t>
      </w:r>
    </w:p>
    <w:tbl>
      <w:tblPr>
        <w:tblW w:w="9710" w:type="dxa"/>
        <w:jc w:val="center"/>
        <w:tblLayout w:type="fixed"/>
        <w:tblCellMar>
          <w:left w:w="28" w:type="dxa"/>
        </w:tblCellMar>
        <w:tblLook w:val="04A0" w:firstRow="1" w:lastRow="0" w:firstColumn="1" w:lastColumn="0" w:noHBand="0" w:noVBand="1"/>
      </w:tblPr>
      <w:tblGrid>
        <w:gridCol w:w="2831"/>
        <w:gridCol w:w="2293"/>
        <w:gridCol w:w="2293"/>
        <w:gridCol w:w="2293"/>
      </w:tblGrid>
      <w:tr w:rsidR="00934ADE" w:rsidRPr="00EC092D" w14:paraId="018AC365" w14:textId="77777777" w:rsidTr="00934ADE">
        <w:trPr>
          <w:tblHeader/>
          <w:jc w:val="center"/>
        </w:trPr>
        <w:tc>
          <w:tcPr>
            <w:tcW w:w="2831" w:type="dxa"/>
            <w:tcBorders>
              <w:top w:val="single" w:sz="4" w:space="0" w:color="auto"/>
              <w:left w:val="single" w:sz="4" w:space="0" w:color="auto"/>
              <w:bottom w:val="single" w:sz="4" w:space="0" w:color="auto"/>
              <w:right w:val="single" w:sz="4" w:space="0" w:color="000000"/>
            </w:tcBorders>
            <w:shd w:val="clear" w:color="auto" w:fill="auto"/>
            <w:vAlign w:val="center"/>
          </w:tcPr>
          <w:p w14:paraId="1CFC313C"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2293" w:type="dxa"/>
            <w:tcBorders>
              <w:top w:val="single" w:sz="4" w:space="0" w:color="auto"/>
              <w:left w:val="nil"/>
              <w:bottom w:val="single" w:sz="4" w:space="0" w:color="auto"/>
              <w:right w:val="single" w:sz="4" w:space="0" w:color="auto"/>
            </w:tcBorders>
            <w:shd w:val="clear" w:color="auto" w:fill="auto"/>
            <w:vAlign w:val="center"/>
          </w:tcPr>
          <w:p w14:paraId="11F98458" w14:textId="77777777" w:rsidR="00934ADE" w:rsidRPr="00EC092D" w:rsidRDefault="00934ADE" w:rsidP="00934ADE">
            <w:pPr>
              <w:pStyle w:val="TAH"/>
              <w:rPr>
                <w:lang w:eastAsia="en-GB"/>
              </w:rPr>
            </w:pPr>
            <w:r w:rsidRPr="00EC092D">
              <w:rPr>
                <w:lang w:eastAsia="en-GB"/>
              </w:rPr>
              <w:t>UTRA FDD CSA4</w:t>
            </w:r>
          </w:p>
        </w:tc>
        <w:tc>
          <w:tcPr>
            <w:tcW w:w="2293" w:type="dxa"/>
            <w:tcBorders>
              <w:top w:val="single" w:sz="4" w:space="0" w:color="auto"/>
              <w:left w:val="nil"/>
              <w:bottom w:val="single" w:sz="4" w:space="0" w:color="auto"/>
              <w:right w:val="nil"/>
            </w:tcBorders>
            <w:shd w:val="clear" w:color="auto" w:fill="auto"/>
            <w:vAlign w:val="center"/>
          </w:tcPr>
          <w:p w14:paraId="2C56EAA1" w14:textId="77777777" w:rsidR="00934ADE" w:rsidRPr="00EC092D" w:rsidRDefault="00934ADE" w:rsidP="00934ADE">
            <w:pPr>
              <w:pStyle w:val="TAH"/>
              <w:rPr>
                <w:lang w:eastAsia="en-GB"/>
              </w:rPr>
            </w:pPr>
            <w:r w:rsidRPr="00EC092D">
              <w:rPr>
                <w:lang w:eastAsia="en-GB"/>
              </w:rPr>
              <w:t>UTRA TDD CSA4</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1D73E0FB" w14:textId="77777777" w:rsidR="00934ADE" w:rsidRPr="00EC092D" w:rsidRDefault="00934ADE" w:rsidP="00934ADE">
            <w:pPr>
              <w:pStyle w:val="TAH"/>
              <w:rPr>
                <w:lang w:eastAsia="en-GB"/>
              </w:rPr>
            </w:pPr>
            <w:r w:rsidRPr="00EC092D">
              <w:rPr>
                <w:lang w:eastAsia="en-GB"/>
              </w:rPr>
              <w:t>E-UTRA Test CSA5</w:t>
            </w:r>
          </w:p>
        </w:tc>
      </w:tr>
      <w:tr w:rsidR="00934ADE" w:rsidRPr="00EC092D" w14:paraId="3C4E3D7E"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4376B4BC" w14:textId="77777777" w:rsidR="00934ADE" w:rsidRPr="00EC092D" w:rsidRDefault="00934ADE" w:rsidP="00934ADE">
            <w:pPr>
              <w:pStyle w:val="TAL"/>
              <w:rPr>
                <w:lang w:val="en-US" w:eastAsia="zh-CN"/>
              </w:rPr>
            </w:pPr>
            <w:r w:rsidRPr="00EC092D">
              <w:rPr>
                <w:rFonts w:hint="eastAsia"/>
                <w:lang w:val="en-US" w:eastAsia="zh-CN"/>
              </w:rPr>
              <w:t>Emission test</w:t>
            </w:r>
          </w:p>
        </w:tc>
        <w:tc>
          <w:tcPr>
            <w:tcW w:w="2293" w:type="dxa"/>
            <w:tcBorders>
              <w:top w:val="nil"/>
              <w:left w:val="nil"/>
              <w:bottom w:val="single" w:sz="4" w:space="0" w:color="auto"/>
              <w:right w:val="single" w:sz="4" w:space="0" w:color="auto"/>
            </w:tcBorders>
            <w:shd w:val="clear" w:color="auto" w:fill="auto"/>
            <w:vAlign w:val="center"/>
          </w:tcPr>
          <w:p w14:paraId="3C006F3C" w14:textId="77777777" w:rsidR="00934ADE" w:rsidRPr="00EC092D" w:rsidRDefault="00934ADE" w:rsidP="00934ADE">
            <w:pPr>
              <w:pStyle w:val="TAC"/>
              <w:rPr>
                <w:lang w:eastAsia="en-GB"/>
              </w:rPr>
            </w:pPr>
            <w:r w:rsidRPr="00EC092D">
              <w:rPr>
                <w:lang w:eastAsia="en-GB"/>
              </w:rPr>
              <w:t>ATC1a/ANTC1 (note 1) ATC5b</w:t>
            </w:r>
          </w:p>
        </w:tc>
        <w:tc>
          <w:tcPr>
            <w:tcW w:w="2293" w:type="dxa"/>
            <w:tcBorders>
              <w:top w:val="nil"/>
              <w:left w:val="nil"/>
              <w:bottom w:val="single" w:sz="4" w:space="0" w:color="auto"/>
              <w:right w:val="nil"/>
            </w:tcBorders>
            <w:shd w:val="clear" w:color="auto" w:fill="auto"/>
            <w:vAlign w:val="center"/>
          </w:tcPr>
          <w:p w14:paraId="77B8150E" w14:textId="77777777" w:rsidR="00934ADE" w:rsidRPr="00EC092D" w:rsidRDefault="00934ADE" w:rsidP="00934ADE">
            <w:pPr>
              <w:pStyle w:val="TAC"/>
              <w:rPr>
                <w:lang w:eastAsia="en-GB"/>
              </w:rPr>
            </w:pPr>
            <w:r w:rsidRPr="00EC092D">
              <w:rPr>
                <w:lang w:eastAsia="en-GB"/>
              </w:rPr>
              <w:t>ATC1b (note </w:t>
            </w:r>
            <w:r w:rsidRPr="00EC092D">
              <w:rPr>
                <w:rFonts w:hint="eastAsia"/>
                <w:lang w:val="en-US" w:eastAsia="zh-CN"/>
              </w:rPr>
              <w:t>2</w:t>
            </w:r>
            <w:r w:rsidRPr="00EC092D">
              <w:rPr>
                <w:lang w:eastAsia="en-GB"/>
              </w:rPr>
              <w:t>), ATC5a</w:t>
            </w:r>
          </w:p>
        </w:tc>
        <w:tc>
          <w:tcPr>
            <w:tcW w:w="2293" w:type="dxa"/>
            <w:tcBorders>
              <w:top w:val="nil"/>
              <w:left w:val="single" w:sz="4" w:space="0" w:color="auto"/>
              <w:bottom w:val="single" w:sz="4" w:space="0" w:color="auto"/>
              <w:right w:val="single" w:sz="4" w:space="0" w:color="auto"/>
            </w:tcBorders>
            <w:shd w:val="clear" w:color="auto" w:fill="auto"/>
            <w:vAlign w:val="center"/>
          </w:tcPr>
          <w:p w14:paraId="6C0CA621" w14:textId="77777777" w:rsidR="00934ADE" w:rsidRPr="00EC092D" w:rsidRDefault="00934ADE" w:rsidP="00934ADE">
            <w:pPr>
              <w:pStyle w:val="TAC"/>
              <w:rPr>
                <w:lang w:eastAsia="en-GB"/>
              </w:rPr>
            </w:pPr>
            <w:r w:rsidRPr="00EC092D">
              <w:rPr>
                <w:lang w:eastAsia="en-GB"/>
              </w:rPr>
              <w:t xml:space="preserve">ATC2a/ANTC2 (note </w:t>
            </w:r>
            <w:r w:rsidRPr="00EC092D">
              <w:rPr>
                <w:rFonts w:hint="eastAsia"/>
                <w:lang w:val="en-US" w:eastAsia="zh-CN"/>
              </w:rPr>
              <w:t>3</w:t>
            </w:r>
            <w:r w:rsidRPr="00EC092D">
              <w:rPr>
                <w:lang w:eastAsia="en-GB"/>
              </w:rPr>
              <w:t>), ATC5b</w:t>
            </w:r>
          </w:p>
        </w:tc>
      </w:tr>
      <w:tr w:rsidR="00934ADE" w:rsidRPr="00EC092D" w14:paraId="137ECD1C"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2099EE35" w14:textId="77777777" w:rsidR="00934ADE" w:rsidRPr="00EC092D" w:rsidRDefault="00934ADE" w:rsidP="00934ADE">
            <w:pPr>
              <w:pStyle w:val="TAL"/>
              <w:rPr>
                <w:lang w:val="en-US" w:eastAsia="zh-CN"/>
              </w:rPr>
            </w:pPr>
            <w:r w:rsidRPr="00EC092D">
              <w:rPr>
                <w:rFonts w:hint="eastAsia"/>
                <w:lang w:val="en-US" w:eastAsia="zh-CN"/>
              </w:rPr>
              <w:t>Immunity test</w:t>
            </w:r>
          </w:p>
        </w:tc>
        <w:tc>
          <w:tcPr>
            <w:tcW w:w="2293" w:type="dxa"/>
            <w:tcBorders>
              <w:top w:val="nil"/>
              <w:left w:val="nil"/>
              <w:bottom w:val="single" w:sz="4" w:space="0" w:color="auto"/>
              <w:right w:val="single" w:sz="4" w:space="0" w:color="auto"/>
            </w:tcBorders>
            <w:shd w:val="clear" w:color="auto" w:fill="auto"/>
            <w:vAlign w:val="center"/>
          </w:tcPr>
          <w:p w14:paraId="4C541C27" w14:textId="77777777" w:rsidR="00934ADE" w:rsidRPr="00EC092D" w:rsidRDefault="00934ADE" w:rsidP="00934ADE">
            <w:pPr>
              <w:pStyle w:val="TAC"/>
              <w:rPr>
                <w:lang w:eastAsia="en-GB"/>
              </w:rPr>
            </w:pPr>
            <w:r w:rsidRPr="00EC092D">
              <w:rPr>
                <w:lang w:eastAsia="en-GB"/>
              </w:rPr>
              <w:t>ATC5b</w:t>
            </w:r>
          </w:p>
        </w:tc>
        <w:tc>
          <w:tcPr>
            <w:tcW w:w="2293" w:type="dxa"/>
            <w:tcBorders>
              <w:top w:val="nil"/>
              <w:left w:val="nil"/>
              <w:bottom w:val="single" w:sz="4" w:space="0" w:color="auto"/>
              <w:right w:val="nil"/>
            </w:tcBorders>
            <w:shd w:val="clear" w:color="auto" w:fill="auto"/>
            <w:vAlign w:val="center"/>
          </w:tcPr>
          <w:p w14:paraId="51C8E726" w14:textId="77777777" w:rsidR="00934ADE" w:rsidRPr="00EC092D" w:rsidRDefault="00934ADE" w:rsidP="00934ADE">
            <w:pPr>
              <w:pStyle w:val="TAC"/>
              <w:rPr>
                <w:lang w:eastAsia="en-GB"/>
              </w:rPr>
            </w:pPr>
            <w:r w:rsidRPr="00EC092D">
              <w:rPr>
                <w:lang w:eastAsia="en-GB"/>
              </w:rPr>
              <w:t>ATC5a</w:t>
            </w:r>
          </w:p>
        </w:tc>
        <w:tc>
          <w:tcPr>
            <w:tcW w:w="2293" w:type="dxa"/>
            <w:tcBorders>
              <w:top w:val="nil"/>
              <w:left w:val="single" w:sz="4" w:space="0" w:color="auto"/>
              <w:bottom w:val="single" w:sz="4" w:space="0" w:color="auto"/>
              <w:right w:val="single" w:sz="4" w:space="0" w:color="auto"/>
            </w:tcBorders>
            <w:shd w:val="clear" w:color="auto" w:fill="auto"/>
            <w:vAlign w:val="center"/>
          </w:tcPr>
          <w:p w14:paraId="2358749F" w14:textId="77777777" w:rsidR="00934ADE" w:rsidRPr="00EC092D" w:rsidRDefault="00934ADE" w:rsidP="00934ADE">
            <w:pPr>
              <w:pStyle w:val="TAC"/>
              <w:rPr>
                <w:lang w:eastAsia="en-GB"/>
              </w:rPr>
            </w:pPr>
            <w:r w:rsidRPr="00EC092D">
              <w:rPr>
                <w:lang w:eastAsia="en-GB"/>
              </w:rPr>
              <w:t>ATC5b</w:t>
            </w:r>
          </w:p>
        </w:tc>
      </w:tr>
      <w:tr w:rsidR="00934ADE" w:rsidRPr="00EC092D" w14:paraId="73C00049" w14:textId="77777777" w:rsidTr="00934ADE">
        <w:trPr>
          <w:jc w:val="center"/>
        </w:trPr>
        <w:tc>
          <w:tcPr>
            <w:tcW w:w="9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8F5A61" w14:textId="77777777" w:rsidR="00934ADE" w:rsidRPr="00EC092D" w:rsidRDefault="00934ADE" w:rsidP="00934ADE">
            <w:pPr>
              <w:pStyle w:val="TAN"/>
              <w:rPr>
                <w:lang w:eastAsia="zh-CN"/>
              </w:rPr>
            </w:pPr>
            <w:r w:rsidRPr="00EC092D">
              <w:rPr>
                <w:lang w:eastAsia="zh-CN"/>
              </w:rPr>
              <w:t>NOTE 1:</w:t>
            </w:r>
            <w:r w:rsidRPr="00EC092D">
              <w:rPr>
                <w:lang w:eastAsia="zh-CN"/>
              </w:rPr>
              <w:tab/>
            </w:r>
            <w:r w:rsidRPr="00EC092D">
              <w:rPr>
                <w:lang w:eastAsia="en-GB"/>
              </w:rPr>
              <w:t>ATC1a</w:t>
            </w:r>
            <w:r w:rsidRPr="00EC092D">
              <w:rPr>
                <w:lang w:eastAsia="zh-CN"/>
              </w:rPr>
              <w:t xml:space="preserve"> and/or </w:t>
            </w:r>
            <w:r w:rsidRPr="00EC092D">
              <w:rPr>
                <w:lang w:eastAsia="en-GB"/>
              </w:rPr>
              <w:t>ANTC1</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4.4-3a</w:t>
            </w:r>
            <w:r w:rsidRPr="00EC092D">
              <w:rPr>
                <w:lang w:eastAsia="zh-CN"/>
              </w:rPr>
              <w:t>.</w:t>
            </w:r>
          </w:p>
          <w:p w14:paraId="508AFF59" w14:textId="77777777" w:rsidR="00934ADE" w:rsidRPr="00EC092D" w:rsidRDefault="00934ADE" w:rsidP="00934ADE">
            <w:pPr>
              <w:pStyle w:val="TAN"/>
              <w:rPr>
                <w:lang w:eastAsia="zh-CN"/>
              </w:rPr>
            </w:pPr>
            <w:r w:rsidRPr="00EC092D">
              <w:rPr>
                <w:lang w:eastAsia="zh-CN"/>
              </w:rPr>
              <w:t xml:space="preserve">NOTE </w:t>
            </w:r>
            <w:r w:rsidRPr="00EC092D">
              <w:rPr>
                <w:rFonts w:hint="eastAsia"/>
                <w:lang w:val="en-US" w:eastAsia="zh-CN"/>
              </w:rPr>
              <w:t>2</w:t>
            </w:r>
            <w:r w:rsidRPr="00EC092D">
              <w:rPr>
                <w:lang w:eastAsia="zh-CN"/>
              </w:rPr>
              <w:t>:</w:t>
            </w:r>
            <w:r w:rsidRPr="00EC092D">
              <w:rPr>
                <w:lang w:eastAsia="zh-CN"/>
              </w:rPr>
              <w:tab/>
            </w:r>
            <w:r w:rsidRPr="00EC092D">
              <w:rPr>
                <w:lang w:eastAsia="en-GB"/>
              </w:rPr>
              <w:t>ATC1b</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4.4-3a</w:t>
            </w:r>
            <w:r w:rsidRPr="00EC092D">
              <w:rPr>
                <w:lang w:eastAsia="zh-CN"/>
              </w:rPr>
              <w:t>.</w:t>
            </w:r>
          </w:p>
          <w:p w14:paraId="7F72D771" w14:textId="77777777" w:rsidR="00934ADE" w:rsidRPr="00EC092D" w:rsidRDefault="00934ADE" w:rsidP="00934ADE">
            <w:pPr>
              <w:pStyle w:val="TAN"/>
              <w:rPr>
                <w:rFonts w:cs="Arial"/>
                <w:szCs w:val="18"/>
                <w:lang w:eastAsia="en-GB"/>
              </w:rPr>
            </w:pPr>
            <w:r w:rsidRPr="00EC092D">
              <w:rPr>
                <w:lang w:eastAsia="zh-CN"/>
              </w:rPr>
              <w:t xml:space="preserve">NOTE </w:t>
            </w:r>
            <w:r w:rsidRPr="00EC092D">
              <w:rPr>
                <w:rFonts w:hint="eastAsia"/>
                <w:lang w:val="en-US" w:eastAsia="zh-CN"/>
              </w:rPr>
              <w:t>3</w:t>
            </w:r>
            <w:r w:rsidRPr="00EC092D">
              <w:rPr>
                <w:lang w:eastAsia="zh-CN"/>
              </w:rPr>
              <w:t>:</w:t>
            </w:r>
            <w:r w:rsidRPr="00EC092D">
              <w:rPr>
                <w:lang w:eastAsia="zh-CN"/>
              </w:rPr>
              <w:tab/>
              <w:t xml:space="preserve">ATC2 and/or ANTC2 shall be applied </w:t>
            </w:r>
            <w:r w:rsidRPr="00EC092D">
              <w:t>in each supported operating band</w:t>
            </w:r>
            <w:r w:rsidRPr="00EC092D">
              <w:rPr>
                <w:lang w:eastAsia="zh-CN"/>
              </w:rPr>
              <w:t xml:space="preserve"> according to table </w:t>
            </w:r>
            <w:r w:rsidRPr="00EC092D">
              <w:rPr>
                <w:rFonts w:hint="eastAsia"/>
                <w:lang w:val="en-US" w:eastAsia="zh-CN"/>
              </w:rPr>
              <w:t>4.4-4a</w:t>
            </w:r>
            <w:r w:rsidRPr="00EC092D">
              <w:rPr>
                <w:lang w:eastAsia="zh-CN"/>
              </w:rPr>
              <w:t>.</w:t>
            </w:r>
          </w:p>
        </w:tc>
      </w:tr>
    </w:tbl>
    <w:p w14:paraId="27D7E2A3" w14:textId="77777777" w:rsidR="00934ADE" w:rsidRPr="00EC092D" w:rsidRDefault="00934ADE" w:rsidP="00934ADE"/>
    <w:p w14:paraId="201E5345" w14:textId="77777777" w:rsidR="00934ADE" w:rsidRPr="00EC092D" w:rsidRDefault="00934ADE" w:rsidP="00934ADE">
      <w:pPr>
        <w:pStyle w:val="TH"/>
        <w:rPr>
          <w:snapToGrid w:val="0"/>
          <w:lang w:eastAsia="zh-CN"/>
        </w:rPr>
      </w:pPr>
      <w:r w:rsidRPr="00EC092D">
        <w:rPr>
          <w:snapToGrid w:val="0"/>
          <w:lang w:eastAsia="zh-CN"/>
        </w:rPr>
        <w:t xml:space="preserve">Table </w:t>
      </w:r>
      <w:r w:rsidRPr="00EC092D">
        <w:rPr>
          <w:rFonts w:hint="eastAsia"/>
          <w:snapToGrid w:val="0"/>
          <w:lang w:val="en-US" w:eastAsia="zh-CN"/>
        </w:rPr>
        <w:t>4.4-</w:t>
      </w:r>
      <w:r w:rsidRPr="00EC092D">
        <w:rPr>
          <w:snapToGrid w:val="0"/>
          <w:lang w:val="en-US" w:eastAsia="zh-CN"/>
        </w:rPr>
        <w:t>12</w:t>
      </w:r>
      <w:r w:rsidRPr="00EC092D">
        <w:rPr>
          <w:snapToGrid w:val="0"/>
          <w:lang w:eastAsia="zh-CN"/>
        </w:rPr>
        <w:t xml:space="preserve">: </w:t>
      </w:r>
      <w:r w:rsidRPr="00EC092D">
        <w:t xml:space="preserve">Test configuration for AAS BS operating bands with multi-band dependencies supporting </w:t>
      </w:r>
      <w:r w:rsidRPr="00EC092D">
        <w:rPr>
          <w:snapToGrid w:val="0"/>
          <w:lang w:eastAsia="zh-CN"/>
        </w:rPr>
        <w:t>single-RAT only</w:t>
      </w:r>
    </w:p>
    <w:tbl>
      <w:tblPr>
        <w:tblW w:w="9710" w:type="dxa"/>
        <w:jc w:val="center"/>
        <w:tblLayout w:type="fixed"/>
        <w:tblCellMar>
          <w:left w:w="28" w:type="dxa"/>
        </w:tblCellMar>
        <w:tblLook w:val="04A0" w:firstRow="1" w:lastRow="0" w:firstColumn="1" w:lastColumn="0" w:noHBand="0" w:noVBand="1"/>
      </w:tblPr>
      <w:tblGrid>
        <w:gridCol w:w="2831"/>
        <w:gridCol w:w="2293"/>
        <w:gridCol w:w="2293"/>
        <w:gridCol w:w="2293"/>
      </w:tblGrid>
      <w:tr w:rsidR="00934ADE" w:rsidRPr="00EC092D" w14:paraId="64C60041" w14:textId="77777777" w:rsidTr="00934ADE">
        <w:trPr>
          <w:tblHeader/>
          <w:jc w:val="center"/>
        </w:trPr>
        <w:tc>
          <w:tcPr>
            <w:tcW w:w="2831" w:type="dxa"/>
            <w:tcBorders>
              <w:top w:val="single" w:sz="4" w:space="0" w:color="auto"/>
              <w:left w:val="single" w:sz="4" w:space="0" w:color="auto"/>
              <w:bottom w:val="single" w:sz="4" w:space="0" w:color="auto"/>
              <w:right w:val="single" w:sz="4" w:space="0" w:color="000000"/>
            </w:tcBorders>
            <w:shd w:val="clear" w:color="auto" w:fill="auto"/>
            <w:vAlign w:val="center"/>
          </w:tcPr>
          <w:p w14:paraId="466D3F8E" w14:textId="77777777" w:rsidR="00934ADE" w:rsidRPr="00EC092D" w:rsidRDefault="00934ADE" w:rsidP="00934ADE">
            <w:pPr>
              <w:pStyle w:val="TAH"/>
              <w:rPr>
                <w:lang w:eastAsia="en-GB"/>
              </w:rPr>
            </w:pPr>
            <w:r w:rsidRPr="00EC092D">
              <w:rPr>
                <w:i/>
                <w:lang w:eastAsia="en-GB"/>
              </w:rPr>
              <w:t>TAB connector</w:t>
            </w:r>
            <w:r w:rsidRPr="00EC092D">
              <w:rPr>
                <w:lang w:eastAsia="en-GB"/>
              </w:rPr>
              <w:t xml:space="preserve"> test case</w:t>
            </w:r>
          </w:p>
        </w:tc>
        <w:tc>
          <w:tcPr>
            <w:tcW w:w="2293" w:type="dxa"/>
            <w:tcBorders>
              <w:top w:val="single" w:sz="4" w:space="0" w:color="auto"/>
              <w:left w:val="nil"/>
              <w:bottom w:val="single" w:sz="4" w:space="0" w:color="auto"/>
              <w:right w:val="single" w:sz="4" w:space="0" w:color="auto"/>
            </w:tcBorders>
            <w:shd w:val="clear" w:color="auto" w:fill="auto"/>
            <w:vAlign w:val="center"/>
          </w:tcPr>
          <w:p w14:paraId="682BFAFB" w14:textId="77777777" w:rsidR="00934ADE" w:rsidRPr="00EC092D" w:rsidRDefault="00934ADE" w:rsidP="00934ADE">
            <w:pPr>
              <w:pStyle w:val="TAH"/>
              <w:rPr>
                <w:lang w:eastAsia="en-GB"/>
              </w:rPr>
            </w:pPr>
            <w:r w:rsidRPr="00EC092D">
              <w:rPr>
                <w:lang w:eastAsia="en-GB"/>
              </w:rPr>
              <w:t>UTRA FDD CSA4</w:t>
            </w:r>
          </w:p>
        </w:tc>
        <w:tc>
          <w:tcPr>
            <w:tcW w:w="2293" w:type="dxa"/>
            <w:tcBorders>
              <w:top w:val="single" w:sz="4" w:space="0" w:color="auto"/>
              <w:left w:val="nil"/>
              <w:bottom w:val="single" w:sz="4" w:space="0" w:color="auto"/>
              <w:right w:val="nil"/>
            </w:tcBorders>
            <w:shd w:val="clear" w:color="auto" w:fill="auto"/>
            <w:vAlign w:val="center"/>
          </w:tcPr>
          <w:p w14:paraId="7A486B90" w14:textId="77777777" w:rsidR="00934ADE" w:rsidRPr="00EC092D" w:rsidRDefault="00934ADE" w:rsidP="00934ADE">
            <w:pPr>
              <w:pStyle w:val="TAH"/>
              <w:rPr>
                <w:lang w:eastAsia="en-GB"/>
              </w:rPr>
            </w:pPr>
            <w:r w:rsidRPr="00EC092D">
              <w:rPr>
                <w:lang w:eastAsia="en-GB"/>
              </w:rPr>
              <w:t>UTRA TDD CSA4</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4753613B" w14:textId="77777777" w:rsidR="00934ADE" w:rsidRPr="00EC092D" w:rsidRDefault="00934ADE" w:rsidP="00934ADE">
            <w:pPr>
              <w:pStyle w:val="TAH"/>
              <w:rPr>
                <w:lang w:eastAsia="en-GB"/>
              </w:rPr>
            </w:pPr>
            <w:r w:rsidRPr="00EC092D">
              <w:rPr>
                <w:lang w:eastAsia="en-GB"/>
              </w:rPr>
              <w:t>E-UTRA Test CSA5</w:t>
            </w:r>
          </w:p>
        </w:tc>
      </w:tr>
      <w:tr w:rsidR="00934ADE" w:rsidRPr="00EC092D" w14:paraId="1D07AD5C" w14:textId="77777777" w:rsidTr="00934ADE">
        <w:trPr>
          <w:jc w:val="center"/>
        </w:trPr>
        <w:tc>
          <w:tcPr>
            <w:tcW w:w="2831" w:type="dxa"/>
            <w:tcBorders>
              <w:top w:val="nil"/>
              <w:left w:val="single" w:sz="4" w:space="0" w:color="auto"/>
              <w:bottom w:val="single" w:sz="4" w:space="0" w:color="auto"/>
              <w:right w:val="single" w:sz="4" w:space="0" w:color="auto"/>
            </w:tcBorders>
            <w:shd w:val="clear" w:color="auto" w:fill="auto"/>
            <w:vAlign w:val="center"/>
          </w:tcPr>
          <w:p w14:paraId="1B04A611" w14:textId="77777777" w:rsidR="00934ADE" w:rsidRPr="00EC092D" w:rsidRDefault="00934ADE" w:rsidP="00934ADE">
            <w:pPr>
              <w:pStyle w:val="TAL"/>
              <w:rPr>
                <w:lang w:val="en-US" w:eastAsia="zh-CN"/>
              </w:rPr>
            </w:pPr>
            <w:r w:rsidRPr="00EC092D">
              <w:rPr>
                <w:rFonts w:hint="eastAsia"/>
                <w:lang w:val="en-US" w:eastAsia="zh-CN"/>
              </w:rPr>
              <w:t>Emission test</w:t>
            </w:r>
          </w:p>
        </w:tc>
        <w:tc>
          <w:tcPr>
            <w:tcW w:w="2293" w:type="dxa"/>
            <w:tcBorders>
              <w:top w:val="nil"/>
              <w:left w:val="nil"/>
              <w:bottom w:val="single" w:sz="4" w:space="0" w:color="auto"/>
              <w:right w:val="single" w:sz="4" w:space="0" w:color="auto"/>
            </w:tcBorders>
            <w:shd w:val="clear" w:color="auto" w:fill="auto"/>
            <w:vAlign w:val="center"/>
          </w:tcPr>
          <w:p w14:paraId="1C639599" w14:textId="77777777" w:rsidR="00934ADE" w:rsidRPr="00EC092D" w:rsidRDefault="00934ADE" w:rsidP="00934ADE">
            <w:pPr>
              <w:pStyle w:val="TAC"/>
              <w:rPr>
                <w:lang w:eastAsia="en-GB"/>
              </w:rPr>
            </w:pPr>
            <w:r w:rsidRPr="00EC092D">
              <w:rPr>
                <w:lang w:eastAsia="en-GB"/>
              </w:rPr>
              <w:t>ATCR1a/ANTCR1 (note 1) ATCR5b</w:t>
            </w:r>
          </w:p>
        </w:tc>
        <w:tc>
          <w:tcPr>
            <w:tcW w:w="2293" w:type="dxa"/>
            <w:tcBorders>
              <w:top w:val="nil"/>
              <w:left w:val="nil"/>
              <w:bottom w:val="single" w:sz="4" w:space="0" w:color="auto"/>
              <w:right w:val="nil"/>
            </w:tcBorders>
            <w:shd w:val="clear" w:color="auto" w:fill="auto"/>
            <w:vAlign w:val="center"/>
          </w:tcPr>
          <w:p w14:paraId="336EC3A2" w14:textId="77777777" w:rsidR="00934ADE" w:rsidRPr="00EC092D" w:rsidRDefault="00934ADE" w:rsidP="00934ADE">
            <w:pPr>
              <w:pStyle w:val="TAC"/>
              <w:rPr>
                <w:lang w:eastAsia="en-GB"/>
              </w:rPr>
            </w:pPr>
            <w:r w:rsidRPr="00EC092D">
              <w:rPr>
                <w:lang w:eastAsia="en-GB"/>
              </w:rPr>
              <w:t>N/A</w:t>
            </w:r>
          </w:p>
        </w:tc>
        <w:tc>
          <w:tcPr>
            <w:tcW w:w="2293" w:type="dxa"/>
            <w:tcBorders>
              <w:top w:val="nil"/>
              <w:left w:val="single" w:sz="4" w:space="0" w:color="auto"/>
              <w:bottom w:val="single" w:sz="4" w:space="0" w:color="auto"/>
              <w:right w:val="single" w:sz="4" w:space="0" w:color="auto"/>
            </w:tcBorders>
            <w:shd w:val="clear" w:color="auto" w:fill="auto"/>
            <w:vAlign w:val="center"/>
          </w:tcPr>
          <w:p w14:paraId="3B53E868" w14:textId="77777777" w:rsidR="00934ADE" w:rsidRPr="00EC092D" w:rsidRDefault="00934ADE" w:rsidP="00934ADE">
            <w:pPr>
              <w:pStyle w:val="TAC"/>
              <w:rPr>
                <w:lang w:eastAsia="en-GB"/>
              </w:rPr>
            </w:pPr>
            <w:r w:rsidRPr="00EC092D">
              <w:rPr>
                <w:lang w:eastAsia="en-GB"/>
              </w:rPr>
              <w:t xml:space="preserve">ATCR2a/ANTCR2 (note </w:t>
            </w:r>
            <w:r w:rsidRPr="00EC092D">
              <w:rPr>
                <w:rFonts w:hint="eastAsia"/>
                <w:lang w:val="en-US" w:eastAsia="zh-CN"/>
              </w:rPr>
              <w:t>2</w:t>
            </w:r>
            <w:r w:rsidRPr="00EC092D">
              <w:rPr>
                <w:lang w:eastAsia="en-GB"/>
              </w:rPr>
              <w:t>), ATCR5b</w:t>
            </w:r>
          </w:p>
        </w:tc>
      </w:tr>
      <w:tr w:rsidR="00934ADE" w:rsidRPr="00EC092D" w14:paraId="56B1E92C" w14:textId="77777777" w:rsidTr="00934ADE">
        <w:trPr>
          <w:jc w:val="center"/>
        </w:trPr>
        <w:tc>
          <w:tcPr>
            <w:tcW w:w="2831" w:type="dxa"/>
            <w:tcBorders>
              <w:top w:val="single" w:sz="4" w:space="0" w:color="auto"/>
              <w:left w:val="single" w:sz="4" w:space="0" w:color="auto"/>
              <w:bottom w:val="single" w:sz="4" w:space="0" w:color="auto"/>
              <w:right w:val="single" w:sz="4" w:space="0" w:color="auto"/>
            </w:tcBorders>
            <w:shd w:val="clear" w:color="auto" w:fill="auto"/>
            <w:vAlign w:val="center"/>
          </w:tcPr>
          <w:p w14:paraId="4A925227" w14:textId="77777777" w:rsidR="00934ADE" w:rsidRPr="00EC092D" w:rsidRDefault="00934ADE" w:rsidP="00934ADE">
            <w:pPr>
              <w:pStyle w:val="TAL"/>
              <w:rPr>
                <w:lang w:val="en-US" w:eastAsia="zh-CN"/>
              </w:rPr>
            </w:pPr>
            <w:r w:rsidRPr="00EC092D">
              <w:rPr>
                <w:rFonts w:hint="eastAsia"/>
                <w:lang w:val="en-US" w:eastAsia="zh-CN"/>
              </w:rPr>
              <w:t>Immunity test</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6A6670B1" w14:textId="77777777" w:rsidR="00934ADE" w:rsidRPr="00EC092D" w:rsidRDefault="00934ADE" w:rsidP="00934ADE">
            <w:pPr>
              <w:pStyle w:val="TAC"/>
              <w:rPr>
                <w:lang w:eastAsia="en-GB"/>
              </w:rPr>
            </w:pPr>
            <w:r w:rsidRPr="00EC092D">
              <w:rPr>
                <w:lang w:eastAsia="en-GB"/>
              </w:rPr>
              <w:t>ATCR5b</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76FE1DEC" w14:textId="77777777" w:rsidR="00934ADE" w:rsidRPr="00EC092D" w:rsidRDefault="00934ADE" w:rsidP="00934ADE">
            <w:pPr>
              <w:pStyle w:val="TAC"/>
              <w:rPr>
                <w:lang w:eastAsia="en-GB"/>
              </w:rPr>
            </w:pPr>
            <w:r w:rsidRPr="00EC092D">
              <w:rPr>
                <w:lang w:eastAsia="en-GB"/>
              </w:rPr>
              <w:t>N/A</w:t>
            </w:r>
          </w:p>
        </w:tc>
        <w:tc>
          <w:tcPr>
            <w:tcW w:w="2293" w:type="dxa"/>
            <w:tcBorders>
              <w:top w:val="single" w:sz="4" w:space="0" w:color="auto"/>
              <w:left w:val="single" w:sz="4" w:space="0" w:color="auto"/>
              <w:bottom w:val="single" w:sz="4" w:space="0" w:color="auto"/>
              <w:right w:val="single" w:sz="4" w:space="0" w:color="auto"/>
            </w:tcBorders>
            <w:shd w:val="clear" w:color="auto" w:fill="auto"/>
            <w:vAlign w:val="center"/>
          </w:tcPr>
          <w:p w14:paraId="0DCEEEF5" w14:textId="77777777" w:rsidR="00934ADE" w:rsidRPr="00EC092D" w:rsidRDefault="00934ADE" w:rsidP="00934ADE">
            <w:pPr>
              <w:pStyle w:val="TAC"/>
              <w:rPr>
                <w:lang w:eastAsia="en-GB"/>
              </w:rPr>
            </w:pPr>
            <w:r w:rsidRPr="00EC092D">
              <w:rPr>
                <w:lang w:eastAsia="en-GB"/>
              </w:rPr>
              <w:t>ATCR5b</w:t>
            </w:r>
          </w:p>
        </w:tc>
      </w:tr>
      <w:tr w:rsidR="00934ADE" w:rsidRPr="00EC092D" w14:paraId="46FC0D87" w14:textId="77777777" w:rsidTr="00934ADE">
        <w:trPr>
          <w:jc w:val="center"/>
        </w:trPr>
        <w:tc>
          <w:tcPr>
            <w:tcW w:w="971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B115C" w14:textId="77777777" w:rsidR="00934ADE" w:rsidRPr="00EC092D" w:rsidRDefault="00934ADE" w:rsidP="00934ADE">
            <w:pPr>
              <w:pStyle w:val="TAN"/>
              <w:rPr>
                <w:lang w:eastAsia="zh-CN"/>
              </w:rPr>
            </w:pPr>
            <w:r w:rsidRPr="00EC092D">
              <w:rPr>
                <w:lang w:eastAsia="zh-CN"/>
              </w:rPr>
              <w:t>NOTE 1:</w:t>
            </w:r>
            <w:r w:rsidRPr="00EC092D">
              <w:rPr>
                <w:lang w:eastAsia="zh-CN"/>
              </w:rPr>
              <w:tab/>
            </w:r>
            <w:r w:rsidRPr="00EC092D">
              <w:rPr>
                <w:lang w:eastAsia="en-GB"/>
              </w:rPr>
              <w:t>ATCR1a</w:t>
            </w:r>
            <w:r w:rsidRPr="00EC092D">
              <w:rPr>
                <w:lang w:eastAsia="zh-CN"/>
              </w:rPr>
              <w:t xml:space="preserve"> and/or </w:t>
            </w:r>
            <w:r w:rsidRPr="00EC092D">
              <w:rPr>
                <w:lang w:eastAsia="en-GB"/>
              </w:rPr>
              <w:t>ANTCR1</w:t>
            </w:r>
            <w:r w:rsidRPr="00EC092D">
              <w:rPr>
                <w:lang w:eastAsia="zh-CN"/>
              </w:rPr>
              <w:t xml:space="preserve"> shall be applied </w:t>
            </w:r>
            <w:r w:rsidRPr="00EC092D">
              <w:t>in each supported operating band</w:t>
            </w:r>
            <w:r w:rsidRPr="00EC092D">
              <w:rPr>
                <w:lang w:eastAsia="zh-CN"/>
              </w:rPr>
              <w:t xml:space="preserve"> according to table </w:t>
            </w:r>
            <w:r w:rsidRPr="00EC092D">
              <w:rPr>
                <w:rFonts w:hint="eastAsia"/>
                <w:lang w:val="en-US" w:eastAsia="zh-CN"/>
              </w:rPr>
              <w:t>4.4-3b</w:t>
            </w:r>
            <w:r w:rsidRPr="00EC092D">
              <w:rPr>
                <w:lang w:eastAsia="zh-CN"/>
              </w:rPr>
              <w:t>.</w:t>
            </w:r>
          </w:p>
          <w:p w14:paraId="14E597C5" w14:textId="77777777" w:rsidR="00934ADE" w:rsidRPr="00EC092D" w:rsidRDefault="00934ADE" w:rsidP="00934ADE">
            <w:pPr>
              <w:pStyle w:val="TAN"/>
              <w:rPr>
                <w:rFonts w:cs="Arial"/>
                <w:szCs w:val="18"/>
                <w:lang w:eastAsia="en-GB"/>
              </w:rPr>
            </w:pPr>
            <w:r w:rsidRPr="00EC092D">
              <w:rPr>
                <w:lang w:eastAsia="zh-CN"/>
              </w:rPr>
              <w:t xml:space="preserve">NOTE </w:t>
            </w:r>
            <w:r w:rsidRPr="00EC092D">
              <w:rPr>
                <w:rFonts w:hint="eastAsia"/>
                <w:lang w:val="en-US" w:eastAsia="zh-CN"/>
              </w:rPr>
              <w:t>2</w:t>
            </w:r>
            <w:r w:rsidRPr="00EC092D">
              <w:rPr>
                <w:lang w:eastAsia="zh-CN"/>
              </w:rPr>
              <w:t>:</w:t>
            </w:r>
            <w:r w:rsidRPr="00EC092D">
              <w:rPr>
                <w:lang w:eastAsia="zh-CN"/>
              </w:rPr>
              <w:tab/>
              <w:t xml:space="preserve">ATCR2 and/or ANTCR2 shall be applied </w:t>
            </w:r>
            <w:r w:rsidRPr="00EC092D">
              <w:t>in each supported operating band</w:t>
            </w:r>
            <w:r w:rsidRPr="00EC092D">
              <w:rPr>
                <w:lang w:eastAsia="zh-CN"/>
              </w:rPr>
              <w:t xml:space="preserve"> according to table </w:t>
            </w:r>
            <w:r w:rsidRPr="00EC092D">
              <w:rPr>
                <w:rFonts w:hint="eastAsia"/>
                <w:lang w:val="en-US" w:eastAsia="zh-CN"/>
              </w:rPr>
              <w:t>4.4-4b</w:t>
            </w:r>
            <w:r w:rsidRPr="00EC092D">
              <w:rPr>
                <w:lang w:eastAsia="zh-CN"/>
              </w:rPr>
              <w:t>.</w:t>
            </w:r>
          </w:p>
        </w:tc>
      </w:tr>
    </w:tbl>
    <w:p w14:paraId="4E9FBDEC" w14:textId="77777777" w:rsidR="00934ADE" w:rsidRDefault="00934ADE" w:rsidP="00934ADE"/>
    <w:p w14:paraId="3A786B80" w14:textId="77777777" w:rsidR="00B43A63" w:rsidRDefault="00B43A63" w:rsidP="007E613A">
      <w:pPr>
        <w:pStyle w:val="Heading2"/>
        <w:rPr>
          <w:lang w:val="en-US" w:eastAsia="zh-CN"/>
        </w:rPr>
      </w:pPr>
      <w:bookmarkStart w:id="125" w:name="_Toc155232573"/>
      <w:r w:rsidRPr="00EC092D">
        <w:rPr>
          <w:lang w:eastAsia="en-GB"/>
        </w:rPr>
        <w:lastRenderedPageBreak/>
        <w:t>4.</w:t>
      </w:r>
      <w:r>
        <w:rPr>
          <w:lang w:val="en-US" w:eastAsia="zh-CN"/>
        </w:rPr>
        <w:t>5</w:t>
      </w:r>
      <w:r w:rsidRPr="00EC092D">
        <w:rPr>
          <w:lang w:eastAsia="en-GB"/>
        </w:rPr>
        <w:tab/>
      </w:r>
      <w:r>
        <w:rPr>
          <w:lang w:val="en-US" w:eastAsia="zh-CN"/>
        </w:rPr>
        <w:t>Manufacturer declarations</w:t>
      </w:r>
      <w:bookmarkEnd w:id="125"/>
    </w:p>
    <w:p w14:paraId="38C0EAA3" w14:textId="77777777" w:rsidR="00B43A63" w:rsidRDefault="00B43A63" w:rsidP="00B43A63">
      <w:pPr>
        <w:rPr>
          <w:lang w:eastAsia="zh-CN"/>
        </w:rPr>
      </w:pPr>
      <w:r w:rsidRPr="008C3753">
        <w:rPr>
          <w:lang w:eastAsia="zh-CN"/>
        </w:rPr>
        <w:t xml:space="preserve">The following </w:t>
      </w:r>
      <w:r>
        <w:rPr>
          <w:lang w:eastAsia="zh-CN"/>
        </w:rPr>
        <w:t xml:space="preserve">EMC-specific manufacturer’s </w:t>
      </w:r>
      <w:r w:rsidRPr="008C3753">
        <w:rPr>
          <w:lang w:eastAsia="zh-CN"/>
        </w:rPr>
        <w:t>declarations listed in table 4.</w:t>
      </w:r>
      <w:r>
        <w:rPr>
          <w:lang w:eastAsia="zh-CN"/>
        </w:rPr>
        <w:t>5</w:t>
      </w:r>
      <w:r w:rsidRPr="008C3753">
        <w:rPr>
          <w:lang w:eastAsia="zh-CN"/>
        </w:rPr>
        <w:t xml:space="preserve">-1 </w:t>
      </w:r>
      <w:r w:rsidRPr="00D5157A">
        <w:rPr>
          <w:lang w:eastAsia="zh-CN"/>
        </w:rPr>
        <w:t xml:space="preserve">are required to be provided by the manufacturer for </w:t>
      </w:r>
      <w:r w:rsidRPr="000F7511">
        <w:rPr>
          <w:lang w:eastAsia="zh-CN"/>
        </w:rPr>
        <w:t>AAS B</w:t>
      </w:r>
      <w:r w:rsidRPr="00646EBD">
        <w:rPr>
          <w:lang w:eastAsia="zh-CN"/>
        </w:rPr>
        <w:t>S requirements testing.</w:t>
      </w:r>
      <w:r>
        <w:rPr>
          <w:lang w:eastAsia="zh-CN"/>
        </w:rPr>
        <w:t xml:space="preserve"> </w:t>
      </w:r>
    </w:p>
    <w:p w14:paraId="5BF64096" w14:textId="77777777" w:rsidR="00B43A63" w:rsidRPr="00646EBD" w:rsidRDefault="00B43A63" w:rsidP="007E613A">
      <w:pPr>
        <w:pStyle w:val="NO"/>
        <w:rPr>
          <w:lang w:eastAsia="zh-CN"/>
        </w:rPr>
      </w:pPr>
      <w:r>
        <w:rPr>
          <w:lang w:eastAsia="zh-CN"/>
        </w:rPr>
        <w:t>NOTE:</w:t>
      </w:r>
      <w:r>
        <w:rPr>
          <w:lang w:eastAsia="zh-CN"/>
        </w:rPr>
        <w:tab/>
        <w:t>The below listed manufacturer’s declarations are supplementary to declarations covered in TS 37.145-1 [3], and in TS 37.145-2 [10].</w:t>
      </w:r>
    </w:p>
    <w:p w14:paraId="11189E60" w14:textId="4A635BD5" w:rsidR="00B43A63" w:rsidRPr="0051335C" w:rsidRDefault="00B43A63" w:rsidP="00B43A63">
      <w:pPr>
        <w:pStyle w:val="TH"/>
      </w:pPr>
      <w:r w:rsidRPr="004C3B77">
        <w:t>Table 4.</w:t>
      </w:r>
      <w:r w:rsidRPr="00531A91">
        <w:t>5</w:t>
      </w:r>
      <w:r w:rsidRPr="00D5157A">
        <w:t>-1</w:t>
      </w:r>
      <w:r w:rsidR="007E613A">
        <w:t>:</w:t>
      </w:r>
      <w:r w:rsidRPr="00D5157A">
        <w:t xml:space="preserve"> </w:t>
      </w:r>
      <w:r>
        <w:rPr>
          <w:lang w:eastAsia="zh-CN"/>
        </w:rPr>
        <w:t>EMC-specific m</w:t>
      </w:r>
      <w:r w:rsidRPr="00D5157A">
        <w:t>anufacturer declarations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463"/>
        <w:gridCol w:w="2360"/>
        <w:gridCol w:w="5808"/>
      </w:tblGrid>
      <w:tr w:rsidR="00B43A63" w:rsidRPr="00531A91" w14:paraId="1E67367C" w14:textId="77777777" w:rsidTr="00040890">
        <w:trPr>
          <w:cantSplit/>
          <w:jc w:val="center"/>
        </w:trPr>
        <w:tc>
          <w:tcPr>
            <w:tcW w:w="0" w:type="auto"/>
          </w:tcPr>
          <w:p w14:paraId="78808138" w14:textId="77777777" w:rsidR="00B43A63" w:rsidRPr="0051335C" w:rsidRDefault="00B43A63" w:rsidP="00040890">
            <w:pPr>
              <w:pStyle w:val="TAH"/>
            </w:pPr>
            <w:r w:rsidRPr="0051335C">
              <w:t>Declaration identifier</w:t>
            </w:r>
          </w:p>
        </w:tc>
        <w:tc>
          <w:tcPr>
            <w:tcW w:w="0" w:type="auto"/>
          </w:tcPr>
          <w:p w14:paraId="74EA31F5" w14:textId="77777777" w:rsidR="00B43A63" w:rsidRPr="0051335C" w:rsidRDefault="00B43A63" w:rsidP="00040890">
            <w:pPr>
              <w:pStyle w:val="TAH"/>
            </w:pPr>
            <w:r w:rsidRPr="0051335C">
              <w:t>Declaration</w:t>
            </w:r>
          </w:p>
        </w:tc>
        <w:tc>
          <w:tcPr>
            <w:tcW w:w="0" w:type="auto"/>
          </w:tcPr>
          <w:p w14:paraId="578B8481" w14:textId="77777777" w:rsidR="00B43A63" w:rsidRPr="0051335C" w:rsidRDefault="00B43A63" w:rsidP="00040890">
            <w:pPr>
              <w:pStyle w:val="TAH"/>
            </w:pPr>
            <w:r w:rsidRPr="0051335C">
              <w:t>Description</w:t>
            </w:r>
          </w:p>
        </w:tc>
      </w:tr>
      <w:tr w:rsidR="00B43A63" w:rsidRPr="00531A91" w14:paraId="22698EC9" w14:textId="77777777" w:rsidTr="00040890">
        <w:trPr>
          <w:cantSplit/>
          <w:jc w:val="center"/>
        </w:trPr>
        <w:tc>
          <w:tcPr>
            <w:tcW w:w="0" w:type="auto"/>
          </w:tcPr>
          <w:p w14:paraId="78A202EB" w14:textId="77777777" w:rsidR="00B43A63" w:rsidRPr="00383409" w:rsidRDefault="00B43A63" w:rsidP="00B43A63">
            <w:pPr>
              <w:pStyle w:val="TAC"/>
              <w:rPr>
                <w:b/>
              </w:rPr>
            </w:pPr>
            <w:r w:rsidRPr="004C2E40">
              <w:t>DEMC</w:t>
            </w:r>
            <w:r w:rsidRPr="00383409">
              <w:t>.1</w:t>
            </w:r>
          </w:p>
          <w:p w14:paraId="7A56E355" w14:textId="77777777" w:rsidR="00B43A63" w:rsidRPr="00FE4D6D" w:rsidRDefault="00B43A63" w:rsidP="00B43A63">
            <w:pPr>
              <w:pStyle w:val="TAC"/>
            </w:pPr>
            <w:r w:rsidRPr="00383409">
              <w:t>(NOTE)</w:t>
            </w:r>
          </w:p>
        </w:tc>
        <w:tc>
          <w:tcPr>
            <w:tcW w:w="0" w:type="auto"/>
          </w:tcPr>
          <w:p w14:paraId="725C3EB8" w14:textId="77777777" w:rsidR="00B43A63" w:rsidRPr="00FE4D6D" w:rsidRDefault="00B43A63" w:rsidP="00B43A63">
            <w:pPr>
              <w:pStyle w:val="TAL"/>
              <w:rPr>
                <w:b/>
              </w:rPr>
            </w:pPr>
            <w:r w:rsidRPr="004C2E40">
              <w:t xml:space="preserve">Ports intended to be used with cables </w:t>
            </w:r>
            <w:r>
              <w:t>less than</w:t>
            </w:r>
            <w:r w:rsidRPr="004C2E40">
              <w:t xml:space="preserve"> 3 m</w:t>
            </w:r>
          </w:p>
        </w:tc>
        <w:tc>
          <w:tcPr>
            <w:tcW w:w="0" w:type="auto"/>
          </w:tcPr>
          <w:p w14:paraId="57DF0903" w14:textId="77777777" w:rsidR="00B43A63" w:rsidRPr="00FE4D6D" w:rsidRDefault="00B43A63" w:rsidP="00040890">
            <w:pPr>
              <w:pStyle w:val="TAH"/>
              <w:jc w:val="left"/>
              <w:rPr>
                <w:b w:val="0"/>
              </w:rPr>
            </w:pPr>
            <w:r w:rsidRPr="004C2E40">
              <w:rPr>
                <w:b w:val="0"/>
              </w:rPr>
              <w:t xml:space="preserve">Declaration of any port(s) intended to be used with cables </w:t>
            </w:r>
            <w:r>
              <w:rPr>
                <w:b w:val="0"/>
              </w:rPr>
              <w:t>less</w:t>
            </w:r>
            <w:r w:rsidRPr="004C2E40">
              <w:rPr>
                <w:b w:val="0"/>
              </w:rPr>
              <w:t xml:space="preserve"> than 3 m.</w:t>
            </w:r>
          </w:p>
        </w:tc>
      </w:tr>
      <w:tr w:rsidR="00B43A63" w:rsidRPr="008C3753" w14:paraId="2097DE82" w14:textId="77777777" w:rsidTr="00040890">
        <w:trPr>
          <w:cantSplit/>
          <w:jc w:val="center"/>
        </w:trPr>
        <w:tc>
          <w:tcPr>
            <w:tcW w:w="0" w:type="auto"/>
          </w:tcPr>
          <w:p w14:paraId="46976E90" w14:textId="77777777" w:rsidR="00B43A63" w:rsidRDefault="00B43A63" w:rsidP="00B43A63">
            <w:pPr>
              <w:pStyle w:val="TAC"/>
              <w:rPr>
                <w:rFonts w:cs="Arial"/>
                <w:szCs w:val="18"/>
              </w:rPr>
            </w:pPr>
            <w:r>
              <w:rPr>
                <w:rFonts w:cs="Arial"/>
                <w:szCs w:val="18"/>
              </w:rPr>
              <w:t>DEMC.2</w:t>
            </w:r>
          </w:p>
        </w:tc>
        <w:tc>
          <w:tcPr>
            <w:tcW w:w="0" w:type="auto"/>
          </w:tcPr>
          <w:p w14:paraId="3A797755" w14:textId="77777777" w:rsidR="00B43A63" w:rsidRPr="000A3BE9" w:rsidRDefault="00B43A63" w:rsidP="00B43A63">
            <w:pPr>
              <w:pStyle w:val="TAL"/>
              <w:rPr>
                <w:lang w:eastAsia="en-GB"/>
              </w:rPr>
            </w:pPr>
            <w:r w:rsidRPr="00845169">
              <w:t>Common and/or RAT-specific active RF components</w:t>
            </w:r>
          </w:p>
        </w:tc>
        <w:tc>
          <w:tcPr>
            <w:tcW w:w="0" w:type="auto"/>
          </w:tcPr>
          <w:p w14:paraId="60E3DCBB" w14:textId="77777777" w:rsidR="00B43A63" w:rsidRPr="00DE1BA0" w:rsidRDefault="00B43A63" w:rsidP="00040890">
            <w:pPr>
              <w:pStyle w:val="TAL"/>
            </w:pPr>
            <w:r w:rsidRPr="00845169">
              <w:t xml:space="preserve">Declaration of common and/or RAT-specific active RF components and other HW blocks for a communication link in </w:t>
            </w:r>
            <w:r>
              <w:t>AAS</w:t>
            </w:r>
            <w:r w:rsidRPr="00845169">
              <w:t xml:space="preserve"> BS or other BS supporting more than one RAT.</w:t>
            </w:r>
          </w:p>
        </w:tc>
      </w:tr>
      <w:tr w:rsidR="00B43A63" w:rsidRPr="008C3753" w14:paraId="34138778" w14:textId="77777777" w:rsidTr="00040890">
        <w:trPr>
          <w:cantSplit/>
          <w:jc w:val="center"/>
        </w:trPr>
        <w:tc>
          <w:tcPr>
            <w:tcW w:w="0" w:type="auto"/>
          </w:tcPr>
          <w:p w14:paraId="7D3FDC44" w14:textId="77777777" w:rsidR="00B43A63" w:rsidRDefault="00B43A63" w:rsidP="00B43A63">
            <w:pPr>
              <w:pStyle w:val="TAC"/>
              <w:rPr>
                <w:rFonts w:cs="Arial"/>
                <w:szCs w:val="18"/>
              </w:rPr>
            </w:pPr>
            <w:r w:rsidRPr="003C750B">
              <w:rPr>
                <w:rFonts w:cs="Arial"/>
                <w:szCs w:val="18"/>
              </w:rPr>
              <w:t>DEMC.</w:t>
            </w:r>
            <w:r>
              <w:rPr>
                <w:rFonts w:cs="Arial"/>
                <w:szCs w:val="18"/>
              </w:rPr>
              <w:t>3</w:t>
            </w:r>
          </w:p>
        </w:tc>
        <w:tc>
          <w:tcPr>
            <w:tcW w:w="0" w:type="auto"/>
          </w:tcPr>
          <w:p w14:paraId="15F22201" w14:textId="77777777" w:rsidR="00B43A63" w:rsidRPr="000A3BE9" w:rsidRDefault="00B43A63" w:rsidP="00B43A63">
            <w:pPr>
              <w:pStyle w:val="TAL"/>
              <w:rPr>
                <w:lang w:eastAsia="en-GB"/>
              </w:rPr>
            </w:pPr>
            <w:r w:rsidRPr="003C750B">
              <w:rPr>
                <w:lang w:eastAsia="en-GB"/>
              </w:rPr>
              <w:t>Common and/or band-specific active RF components</w:t>
            </w:r>
          </w:p>
        </w:tc>
        <w:tc>
          <w:tcPr>
            <w:tcW w:w="0" w:type="auto"/>
          </w:tcPr>
          <w:p w14:paraId="050F393D" w14:textId="77777777" w:rsidR="00B43A63" w:rsidRPr="00DE1BA0" w:rsidRDefault="00B43A63" w:rsidP="00040890">
            <w:pPr>
              <w:pStyle w:val="TAL"/>
            </w:pPr>
            <w:r w:rsidRPr="003C750B">
              <w:rPr>
                <w:lang w:eastAsia="en-GB"/>
              </w:rPr>
              <w:t>Declaration of common and/or band-specific active RF components and other HW blocks for a communication link in BS capable of multi-band operation.</w:t>
            </w:r>
          </w:p>
        </w:tc>
      </w:tr>
      <w:tr w:rsidR="00B43A63" w:rsidRPr="008C3753" w14:paraId="59376815" w14:textId="77777777" w:rsidTr="00040890">
        <w:trPr>
          <w:cantSplit/>
          <w:jc w:val="center"/>
        </w:trPr>
        <w:tc>
          <w:tcPr>
            <w:tcW w:w="0" w:type="auto"/>
          </w:tcPr>
          <w:p w14:paraId="6C40C3CF" w14:textId="77777777" w:rsidR="00B43A63" w:rsidRDefault="00B43A63" w:rsidP="00B43A63">
            <w:pPr>
              <w:pStyle w:val="TAC"/>
              <w:rPr>
                <w:rFonts w:cs="Arial"/>
                <w:b/>
                <w:szCs w:val="18"/>
                <w:lang w:val="en-US" w:eastAsia="zh-CN"/>
              </w:rPr>
            </w:pPr>
            <w:r w:rsidRPr="005E07AA">
              <w:rPr>
                <w:rFonts w:cs="Arial"/>
                <w:szCs w:val="18"/>
                <w:lang w:val="en-US" w:eastAsia="zh-CN"/>
              </w:rPr>
              <w:t>DEMC.</w:t>
            </w:r>
            <w:r>
              <w:rPr>
                <w:rFonts w:cs="Arial"/>
                <w:szCs w:val="18"/>
                <w:lang w:val="en-US" w:eastAsia="zh-CN"/>
              </w:rPr>
              <w:t>4</w:t>
            </w:r>
          </w:p>
          <w:p w14:paraId="0BA4C567" w14:textId="77777777" w:rsidR="00B43A63" w:rsidRPr="003C750B" w:rsidRDefault="00B43A63" w:rsidP="00B43A63">
            <w:pPr>
              <w:pStyle w:val="TAC"/>
              <w:rPr>
                <w:rFonts w:cs="Arial"/>
                <w:szCs w:val="18"/>
              </w:rPr>
            </w:pPr>
            <w:r w:rsidRPr="005E07AA">
              <w:rPr>
                <w:lang w:val="en-US" w:eastAsia="zh-CN"/>
              </w:rPr>
              <w:t>(NOTE)</w:t>
            </w:r>
          </w:p>
        </w:tc>
        <w:tc>
          <w:tcPr>
            <w:tcW w:w="0" w:type="auto"/>
          </w:tcPr>
          <w:p w14:paraId="4B35B4CB" w14:textId="77777777" w:rsidR="00B43A63" w:rsidRPr="003C750B" w:rsidRDefault="00B43A63" w:rsidP="00B43A63">
            <w:pPr>
              <w:pStyle w:val="TAL"/>
              <w:rPr>
                <w:lang w:eastAsia="en-GB"/>
              </w:rPr>
            </w:pPr>
            <w:r w:rsidRPr="005922A1">
              <w:rPr>
                <w:lang w:val="en-US" w:eastAsia="zh-CN"/>
              </w:rPr>
              <w:t>RAT dependencies for simplified immunity testing</w:t>
            </w:r>
          </w:p>
        </w:tc>
        <w:tc>
          <w:tcPr>
            <w:tcW w:w="0" w:type="auto"/>
          </w:tcPr>
          <w:p w14:paraId="6665A84F" w14:textId="77777777" w:rsidR="00B43A63" w:rsidRPr="005922A1" w:rsidDel="002C3586" w:rsidRDefault="00B43A63" w:rsidP="00040890">
            <w:pPr>
              <w:pStyle w:val="TAL"/>
              <w:rPr>
                <w:lang w:val="en-US" w:eastAsia="zh-CN"/>
              </w:rPr>
            </w:pPr>
            <w:r w:rsidRPr="005922A1">
              <w:rPr>
                <w:lang w:val="en-US" w:eastAsia="zh-CN"/>
              </w:rPr>
              <w:t>Declaration of RAT dependencies for simplified immunity testing.</w:t>
            </w:r>
          </w:p>
          <w:p w14:paraId="64F6D35C" w14:textId="77777777" w:rsidR="00B43A63" w:rsidRPr="005922A1" w:rsidRDefault="00B43A63" w:rsidP="00040890">
            <w:pPr>
              <w:pStyle w:val="TAL"/>
            </w:pPr>
            <w:r w:rsidRPr="005922A1">
              <w:t>For the case where BS employs common active RF components (DEMC.2), declare RATs which are handled per operating band in common active components in the radio digital unit.</w:t>
            </w:r>
          </w:p>
          <w:p w14:paraId="6C176981" w14:textId="77777777" w:rsidR="00B43A63" w:rsidRPr="003C750B" w:rsidRDefault="00B43A63" w:rsidP="00040890">
            <w:pPr>
              <w:pStyle w:val="TAL"/>
              <w:rPr>
                <w:lang w:eastAsia="en-GB"/>
              </w:rPr>
            </w:pPr>
            <w:r w:rsidRPr="005922A1">
              <w:rPr>
                <w:lang w:val="en-US"/>
              </w:rPr>
              <w:t>Declared per supported operating band (in case supported by multiple RATs).</w:t>
            </w:r>
          </w:p>
        </w:tc>
      </w:tr>
      <w:tr w:rsidR="00B43A63" w:rsidRPr="008C3753" w14:paraId="5D308B55" w14:textId="77777777" w:rsidTr="00040890">
        <w:trPr>
          <w:cantSplit/>
          <w:jc w:val="center"/>
        </w:trPr>
        <w:tc>
          <w:tcPr>
            <w:tcW w:w="0" w:type="auto"/>
            <w:gridSpan w:val="3"/>
          </w:tcPr>
          <w:p w14:paraId="3DA0CEF6" w14:textId="77777777" w:rsidR="00B43A63" w:rsidRPr="003C750B" w:rsidRDefault="00B43A63" w:rsidP="00B43A63">
            <w:pPr>
              <w:pStyle w:val="TAN"/>
              <w:rPr>
                <w:lang w:eastAsia="en-GB"/>
              </w:rPr>
            </w:pPr>
            <w:r>
              <w:rPr>
                <w:lang w:eastAsia="en-GB"/>
              </w:rPr>
              <w:t xml:space="preserve">NOTE: </w:t>
            </w:r>
            <w:r>
              <w:rPr>
                <w:lang w:eastAsia="en-GB"/>
              </w:rPr>
              <w:tab/>
            </w:r>
            <w:r w:rsidRPr="008668CA">
              <w:t>This manufacturer declaration is optional.</w:t>
            </w:r>
          </w:p>
        </w:tc>
      </w:tr>
    </w:tbl>
    <w:p w14:paraId="1DD948CF" w14:textId="77777777" w:rsidR="00B43A63" w:rsidRPr="00EC092D" w:rsidRDefault="00B43A63" w:rsidP="00934ADE"/>
    <w:p w14:paraId="6145E451" w14:textId="77777777" w:rsidR="00934ADE" w:rsidRPr="00EC092D" w:rsidRDefault="00934ADE" w:rsidP="00934ADE">
      <w:pPr>
        <w:pStyle w:val="Heading1"/>
        <w:rPr>
          <w:rFonts w:cs="v4.2.0"/>
        </w:rPr>
      </w:pPr>
      <w:bookmarkStart w:id="126" w:name="_Toc21020122"/>
      <w:bookmarkStart w:id="127" w:name="_Toc29763923"/>
      <w:bookmarkStart w:id="128" w:name="_Toc29763966"/>
      <w:bookmarkStart w:id="129" w:name="_Toc36031797"/>
      <w:bookmarkStart w:id="130" w:name="_Toc37180236"/>
      <w:bookmarkStart w:id="131" w:name="_Toc45877247"/>
      <w:bookmarkStart w:id="132" w:name="_Toc130736912"/>
      <w:bookmarkStart w:id="133" w:name="_Toc155232574"/>
      <w:r w:rsidRPr="00EC092D">
        <w:rPr>
          <w:rFonts w:cs="v4.2.0"/>
        </w:rPr>
        <w:t>5</w:t>
      </w:r>
      <w:r w:rsidRPr="00EC092D">
        <w:rPr>
          <w:rFonts w:cs="v4.2.0"/>
        </w:rPr>
        <w:tab/>
        <w:t>Performance assessment</w:t>
      </w:r>
      <w:bookmarkEnd w:id="126"/>
      <w:bookmarkEnd w:id="127"/>
      <w:bookmarkEnd w:id="128"/>
      <w:bookmarkEnd w:id="129"/>
      <w:bookmarkEnd w:id="130"/>
      <w:bookmarkEnd w:id="131"/>
      <w:bookmarkEnd w:id="132"/>
      <w:bookmarkEnd w:id="133"/>
    </w:p>
    <w:p w14:paraId="5154F29B" w14:textId="77777777" w:rsidR="00934ADE" w:rsidRPr="00EC092D" w:rsidRDefault="00934ADE" w:rsidP="00934ADE">
      <w:pPr>
        <w:pStyle w:val="Heading2"/>
        <w:rPr>
          <w:rFonts w:cs="v4.2.0"/>
        </w:rPr>
      </w:pPr>
      <w:bookmarkStart w:id="134" w:name="_Toc21020123"/>
      <w:bookmarkStart w:id="135" w:name="_Toc29763924"/>
      <w:bookmarkStart w:id="136" w:name="_Toc29763967"/>
      <w:bookmarkStart w:id="137" w:name="_Toc36031798"/>
      <w:bookmarkStart w:id="138" w:name="_Toc37180237"/>
      <w:bookmarkStart w:id="139" w:name="_Toc45877248"/>
      <w:bookmarkStart w:id="140" w:name="_Toc130736913"/>
      <w:bookmarkStart w:id="141" w:name="_Toc155232575"/>
      <w:r w:rsidRPr="00EC092D">
        <w:t>5.1</w:t>
      </w:r>
      <w:r w:rsidRPr="00EC092D">
        <w:tab/>
        <w:t>General</w:t>
      </w:r>
      <w:bookmarkEnd w:id="134"/>
      <w:bookmarkEnd w:id="135"/>
      <w:bookmarkEnd w:id="136"/>
      <w:bookmarkEnd w:id="137"/>
      <w:bookmarkEnd w:id="138"/>
      <w:bookmarkEnd w:id="139"/>
      <w:bookmarkEnd w:id="140"/>
      <w:bookmarkEnd w:id="141"/>
    </w:p>
    <w:p w14:paraId="42EC15D3" w14:textId="77777777" w:rsidR="00934ADE" w:rsidRPr="00EC092D" w:rsidRDefault="00934ADE" w:rsidP="00934ADE">
      <w:pPr>
        <w:rPr>
          <w:rFonts w:cs="v4.2.0"/>
          <w:lang w:eastAsia="en-GB"/>
        </w:rPr>
      </w:pPr>
      <w:r w:rsidRPr="00EC092D">
        <w:rPr>
          <w:rFonts w:cs="v4.2.0"/>
          <w:lang w:eastAsia="en-GB"/>
        </w:rPr>
        <w:t>The following information shall be recorded in or annexed to the test report:</w:t>
      </w:r>
    </w:p>
    <w:p w14:paraId="760E209B"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primary functions of the radio equipment to be tested during and after the EMC testing;</w:t>
      </w:r>
    </w:p>
    <w:p w14:paraId="1705DC2A"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intended functions of the radio equipment which shall be in accordance with the documentation accompanying the equipment;</w:t>
      </w:r>
    </w:p>
    <w:p w14:paraId="56DBE27E"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method to be used to verify that a communications link is established and maintained;</w:t>
      </w:r>
    </w:p>
    <w:p w14:paraId="4C8CCE32"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user-control functions and stored data that are required for normal operation and the method to be used to assess whether these have been lost after EMC stress;</w:t>
      </w:r>
    </w:p>
    <w:p w14:paraId="50CF2682"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ancillary equipment to be combined with the radio equipment for testing (where applicable);</w:t>
      </w:r>
    </w:p>
    <w:p w14:paraId="36053AF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information about ancillary equipment intended to be used with the radio equipment;</w:t>
      </w:r>
    </w:p>
    <w:p w14:paraId="1D4FBF8E" w14:textId="77777777" w:rsidR="000253F6" w:rsidRPr="00EC092D" w:rsidRDefault="000253F6" w:rsidP="000253F6">
      <w:pPr>
        <w:pStyle w:val="B1"/>
        <w:rPr>
          <w:lang w:eastAsia="en-GB"/>
        </w:rPr>
      </w:pPr>
      <w:r w:rsidRPr="00EC092D">
        <w:rPr>
          <w:rFonts w:hint="eastAsia"/>
          <w:lang w:eastAsia="ko-KR"/>
        </w:rPr>
        <w:t>-</w:t>
      </w:r>
      <w:r w:rsidRPr="00EC092D">
        <w:rPr>
          <w:rFonts w:hint="eastAsia"/>
          <w:lang w:eastAsia="ko-KR"/>
        </w:rPr>
        <w:tab/>
      </w:r>
      <w:r w:rsidRPr="00EC092D">
        <w:rPr>
          <w:lang w:eastAsia="en-GB"/>
        </w:rPr>
        <w:t>information about the common and/or RAT-specific active RF components and other HW blocks for a communication link in AAS BS supporting more than one RAT;</w:t>
      </w:r>
      <w:r>
        <w:rPr>
          <w:lang w:eastAsia="en-GB"/>
        </w:rPr>
        <w:t xml:space="preserve"> </w:t>
      </w:r>
      <w:r w:rsidRPr="00A44384">
        <w:rPr>
          <w:lang w:eastAsia="en-GB"/>
        </w:rPr>
        <w:t>(see declaration DEMC.</w:t>
      </w:r>
      <w:r>
        <w:rPr>
          <w:lang w:eastAsia="en-GB"/>
        </w:rPr>
        <w:t>2</w:t>
      </w:r>
      <w:r w:rsidRPr="00A44384">
        <w:rPr>
          <w:lang w:eastAsia="en-GB"/>
        </w:rPr>
        <w:t>);</w:t>
      </w:r>
    </w:p>
    <w:p w14:paraId="732D9557" w14:textId="1774688E" w:rsidR="00934ADE" w:rsidRPr="00EC092D" w:rsidRDefault="000253F6" w:rsidP="000253F6">
      <w:pPr>
        <w:pStyle w:val="B1"/>
        <w:rPr>
          <w:lang w:eastAsia="en-GB"/>
        </w:rPr>
      </w:pPr>
      <w:r w:rsidRPr="00EC092D">
        <w:rPr>
          <w:rFonts w:hint="eastAsia"/>
          <w:lang w:eastAsia="ko-KR"/>
        </w:rPr>
        <w:t>-</w:t>
      </w:r>
      <w:r w:rsidRPr="00EC092D">
        <w:rPr>
          <w:rFonts w:hint="eastAsia"/>
          <w:lang w:eastAsia="ko-KR"/>
        </w:rPr>
        <w:tab/>
      </w:r>
      <w:r w:rsidRPr="00EC092D">
        <w:rPr>
          <w:lang w:eastAsia="en-GB"/>
        </w:rPr>
        <w:t>information about the common and/or band-specific active RF components and other HW blocks for a communication link in AAS BS capable of multi-band operation;</w:t>
      </w:r>
      <w:r w:rsidRPr="00C118A2">
        <w:rPr>
          <w:lang w:eastAsia="en-GB"/>
        </w:rPr>
        <w:t xml:space="preserve"> </w:t>
      </w:r>
      <w:r w:rsidRPr="00A44384">
        <w:rPr>
          <w:lang w:eastAsia="en-GB"/>
        </w:rPr>
        <w:t>(see declaration DEMC.</w:t>
      </w:r>
      <w:r>
        <w:rPr>
          <w:lang w:eastAsia="en-GB"/>
        </w:rPr>
        <w:t>3</w:t>
      </w:r>
      <w:r w:rsidRPr="00A44384">
        <w:rPr>
          <w:lang w:eastAsia="en-GB"/>
        </w:rPr>
        <w:t>);</w:t>
      </w:r>
    </w:p>
    <w:p w14:paraId="36C7239E"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an exhaustive list of ports (and RIBs), classified as either power or signal/control. Power ports shall further be classified as AC or DC power.</w:t>
      </w:r>
    </w:p>
    <w:p w14:paraId="10AE3C4B" w14:textId="7787DDC0" w:rsidR="00934ADE" w:rsidRPr="00EC092D" w:rsidRDefault="00B43A63" w:rsidP="00934ADE">
      <w:pPr>
        <w:rPr>
          <w:lang w:eastAsia="en-GB"/>
        </w:rPr>
      </w:pPr>
      <w:r w:rsidRPr="007D359E">
        <w:rPr>
          <w:lang w:eastAsia="en-GB"/>
        </w:rPr>
        <w:t xml:space="preserve">A communication link used by more than one tested RAT or more than one tested operating band, shall be assessed on all tested RATs and </w:t>
      </w:r>
      <w:r w:rsidRPr="007D359E">
        <w:t xml:space="preserve">operating </w:t>
      </w:r>
      <w:r w:rsidRPr="007D359E">
        <w:rPr>
          <w:lang w:eastAsia="en-GB"/>
        </w:rPr>
        <w:t>bands. Communication link(s) and/or radio performance parameters for the RATs and operating bands can during the test be assessed simultaneously or separately for each RAT and band, depending on the test environment capability.</w:t>
      </w:r>
    </w:p>
    <w:p w14:paraId="074BBF33" w14:textId="7FDE9A48" w:rsidR="00934ADE" w:rsidRPr="00EC092D" w:rsidRDefault="000253F6" w:rsidP="00934ADE">
      <w:pPr>
        <w:pStyle w:val="NO"/>
      </w:pPr>
      <w:r w:rsidRPr="00EC092D">
        <w:rPr>
          <w:lang w:eastAsia="en-GB"/>
        </w:rPr>
        <w:lastRenderedPageBreak/>
        <w:t xml:space="preserve">NOTE 1: </w:t>
      </w:r>
      <w:r w:rsidRPr="00EC092D">
        <w:t xml:space="preserve">The present document does not cover ancillary equipment requirements. However, the ancillary equipment EMC requirements are still applicable to the AAS BS and for the ancillary equipment </w:t>
      </w:r>
      <w:r w:rsidRPr="00EC092D">
        <w:rPr>
          <w:rFonts w:cs="v4.2.0"/>
        </w:rPr>
        <w:t>performance assessment</w:t>
      </w:r>
      <w:r w:rsidRPr="00EC092D">
        <w:t xml:space="preserve"> the appropriate non-AAS specifications in TS 25.113 [5], TS 36.113 [6], TS 37.113 [4] or TS 38.113 [30] shall be referred.</w:t>
      </w:r>
    </w:p>
    <w:p w14:paraId="7FF2B29C" w14:textId="77777777" w:rsidR="00934ADE" w:rsidRPr="00EC092D" w:rsidRDefault="00934ADE" w:rsidP="00934ADE">
      <w:pPr>
        <w:pStyle w:val="NO"/>
        <w:rPr>
          <w:noProof/>
        </w:rPr>
      </w:pPr>
      <w:r w:rsidRPr="00EC092D">
        <w:rPr>
          <w:lang w:eastAsia="en-GB"/>
        </w:rPr>
        <w:t xml:space="preserve">NOTE 2: </w:t>
      </w:r>
      <w:r w:rsidRPr="00EC092D">
        <w:rPr>
          <w:noProof/>
        </w:rPr>
        <w:t>The NB-IoT operation is not supported</w:t>
      </w:r>
      <w:r w:rsidRPr="00EC092D">
        <w:t xml:space="preserve"> </w:t>
      </w:r>
      <w:r w:rsidRPr="00EC092D">
        <w:rPr>
          <w:noProof/>
        </w:rPr>
        <w:t>by AAS BS.</w:t>
      </w:r>
    </w:p>
    <w:p w14:paraId="1CBAF586" w14:textId="77777777" w:rsidR="00934ADE" w:rsidRPr="00EC092D" w:rsidRDefault="00934ADE" w:rsidP="00934ADE">
      <w:pPr>
        <w:pStyle w:val="Heading2"/>
        <w:rPr>
          <w:lang w:eastAsia="en-GB"/>
        </w:rPr>
      </w:pPr>
      <w:bookmarkStart w:id="142" w:name="_Toc21020124"/>
      <w:bookmarkStart w:id="143" w:name="_Toc29763925"/>
      <w:bookmarkStart w:id="144" w:name="_Toc29763968"/>
      <w:bookmarkStart w:id="145" w:name="_Toc36031799"/>
      <w:bookmarkStart w:id="146" w:name="_Toc37180238"/>
      <w:bookmarkStart w:id="147" w:name="_Toc45877249"/>
      <w:bookmarkStart w:id="148" w:name="_Toc130736914"/>
      <w:bookmarkStart w:id="149" w:name="_Toc155232576"/>
      <w:r w:rsidRPr="00EC092D">
        <w:rPr>
          <w:lang w:eastAsia="en-GB"/>
        </w:rPr>
        <w:t>5.2</w:t>
      </w:r>
      <w:r w:rsidRPr="00EC092D">
        <w:rPr>
          <w:lang w:eastAsia="en-GB"/>
        </w:rPr>
        <w:tab/>
        <w:t>Assessment of performance in Downlink</w:t>
      </w:r>
      <w:bookmarkEnd w:id="142"/>
      <w:bookmarkEnd w:id="143"/>
      <w:bookmarkEnd w:id="144"/>
      <w:bookmarkEnd w:id="145"/>
      <w:bookmarkEnd w:id="146"/>
      <w:bookmarkEnd w:id="147"/>
      <w:bookmarkEnd w:id="148"/>
      <w:bookmarkEnd w:id="149"/>
    </w:p>
    <w:p w14:paraId="4B69CA0E" w14:textId="77777777" w:rsidR="00934ADE" w:rsidRPr="00EC092D" w:rsidRDefault="00934ADE" w:rsidP="00934ADE">
      <w:pPr>
        <w:rPr>
          <w:rFonts w:cs="v4.2.0"/>
          <w:lang w:eastAsia="en-GB"/>
        </w:rPr>
      </w:pPr>
      <w:r w:rsidRPr="00EC092D">
        <w:rPr>
          <w:rFonts w:cs="v4.2.0"/>
          <w:lang w:eastAsia="en-GB"/>
        </w:rPr>
        <w:t>In the immunity tests, the output of the transmitter shall be connected (via port for hybrid AAS BS, or via RIB for OTA AAS BS) to test equipment which meets the requirements for the performance assessment of RAT and bearer used in the immunity tests according to the following:</w:t>
      </w:r>
    </w:p>
    <w:p w14:paraId="347953A7"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BLER assessment in TS 25.102 [26] in case of UTRA TDD </w:t>
      </w:r>
    </w:p>
    <w:p w14:paraId="2D8AFBF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BLER assessment in TS 25.101 [27] in case of UTRA FDD</w:t>
      </w:r>
    </w:p>
    <w:p w14:paraId="47F12BD0"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Throughput assessment in TS 36.101 [28] in case of E-UTRA</w:t>
      </w:r>
    </w:p>
    <w:p w14:paraId="0A2AB8C9"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Throughput assessment in TS 38.101-4 [34] in case of NR</w:t>
      </w:r>
    </w:p>
    <w:p w14:paraId="23FFB1EA" w14:textId="77777777" w:rsidR="00934ADE" w:rsidRPr="00EC092D" w:rsidRDefault="00934ADE" w:rsidP="00934ADE">
      <w:pPr>
        <w:rPr>
          <w:rFonts w:cs="v4.2.0"/>
          <w:lang w:eastAsia="en-GB"/>
        </w:rPr>
      </w:pPr>
      <w:r w:rsidRPr="00EC092D">
        <w:rPr>
          <w:rFonts w:cs="v4.2.0"/>
          <w:lang w:eastAsia="en-GB"/>
        </w:rPr>
        <w:t xml:space="preserve">The level of the signal supplied to the equipment should be within the range for which the assessment of throughput is not impaired. Power control shall be OFF during the immunity testing. </w:t>
      </w:r>
    </w:p>
    <w:p w14:paraId="23592F02" w14:textId="77777777" w:rsidR="00934ADE" w:rsidRPr="00EC092D" w:rsidRDefault="00934ADE" w:rsidP="00934ADE">
      <w:pPr>
        <w:pStyle w:val="Heading2"/>
        <w:rPr>
          <w:lang w:eastAsia="en-GB"/>
        </w:rPr>
      </w:pPr>
      <w:bookmarkStart w:id="150" w:name="_Toc21020125"/>
      <w:bookmarkStart w:id="151" w:name="_Toc29763926"/>
      <w:bookmarkStart w:id="152" w:name="_Toc29763969"/>
      <w:bookmarkStart w:id="153" w:name="_Toc36031800"/>
      <w:bookmarkStart w:id="154" w:name="_Toc37180239"/>
      <w:bookmarkStart w:id="155" w:name="_Toc45877250"/>
      <w:bookmarkStart w:id="156" w:name="_Toc130736915"/>
      <w:bookmarkStart w:id="157" w:name="_Toc155232577"/>
      <w:r w:rsidRPr="00EC092D">
        <w:rPr>
          <w:lang w:eastAsia="en-GB"/>
        </w:rPr>
        <w:t>5.3</w:t>
      </w:r>
      <w:r w:rsidRPr="00EC092D">
        <w:rPr>
          <w:lang w:eastAsia="en-GB"/>
        </w:rPr>
        <w:tab/>
        <w:t xml:space="preserve">Assessment of </w:t>
      </w:r>
      <w:r w:rsidRPr="00EC092D">
        <w:rPr>
          <w:rFonts w:cs="v4.2.0"/>
        </w:rPr>
        <w:t>performance</w:t>
      </w:r>
      <w:r w:rsidRPr="00EC092D">
        <w:rPr>
          <w:lang w:eastAsia="en-GB"/>
        </w:rPr>
        <w:t xml:space="preserve"> in Uplink</w:t>
      </w:r>
      <w:bookmarkEnd w:id="150"/>
      <w:bookmarkEnd w:id="151"/>
      <w:bookmarkEnd w:id="152"/>
      <w:bookmarkEnd w:id="153"/>
      <w:bookmarkEnd w:id="154"/>
      <w:bookmarkEnd w:id="155"/>
      <w:bookmarkEnd w:id="156"/>
      <w:bookmarkEnd w:id="157"/>
    </w:p>
    <w:p w14:paraId="2F6D20C4" w14:textId="77777777" w:rsidR="00934ADE" w:rsidRPr="00EC092D" w:rsidRDefault="00934ADE" w:rsidP="00934ADE">
      <w:pPr>
        <w:rPr>
          <w:rFonts w:cs="v4.2.0"/>
          <w:lang w:eastAsia="en-GB"/>
        </w:rPr>
      </w:pPr>
      <w:r w:rsidRPr="00EC092D">
        <w:rPr>
          <w:rFonts w:cs="v4.2.0"/>
          <w:lang w:eastAsia="en-GB"/>
        </w:rPr>
        <w:t>In the immunity tests, the performance in the uplink shall be monitored at a telecommunications port(s) by using suitable test equipment according to the following:</w:t>
      </w:r>
    </w:p>
    <w:p w14:paraId="088ECC2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The value of the throughput shall be monitored in case of E-UTRA or in case of NR</w:t>
      </w:r>
    </w:p>
    <w:p w14:paraId="693AE2E9"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The </w:t>
      </w:r>
      <w:r w:rsidRPr="00EC092D">
        <w:rPr>
          <w:rFonts w:cs="v4.2.0"/>
          <w:lang w:eastAsia="en-GB"/>
        </w:rPr>
        <w:t xml:space="preserve">value of the </w:t>
      </w:r>
      <w:r w:rsidRPr="00EC092D">
        <w:rPr>
          <w:rFonts w:cs="v4.2.0"/>
        </w:rPr>
        <w:t>BLER</w:t>
      </w:r>
      <w:r w:rsidRPr="00EC092D">
        <w:rPr>
          <w:rFonts w:cs="v4.2.0"/>
          <w:lang w:eastAsia="en-GB"/>
        </w:rPr>
        <w:t xml:space="preserve"> shall be monitored in case of UTRA FDD or in case of UTRA TDD</w:t>
      </w:r>
    </w:p>
    <w:p w14:paraId="131FF052" w14:textId="77777777" w:rsidR="00934ADE" w:rsidRPr="00EC092D" w:rsidRDefault="00934ADE" w:rsidP="00934ADE">
      <w:pPr>
        <w:pStyle w:val="Heading1"/>
        <w:rPr>
          <w:rFonts w:cs="v4.2.0"/>
        </w:rPr>
      </w:pPr>
      <w:bookmarkStart w:id="158" w:name="_Toc21020126"/>
      <w:bookmarkStart w:id="159" w:name="_Toc29763927"/>
      <w:bookmarkStart w:id="160" w:name="_Toc29763970"/>
      <w:bookmarkStart w:id="161" w:name="_Toc36031801"/>
      <w:bookmarkStart w:id="162" w:name="_Toc37180240"/>
      <w:bookmarkStart w:id="163" w:name="_Toc45877251"/>
      <w:bookmarkStart w:id="164" w:name="_Toc130736916"/>
      <w:bookmarkStart w:id="165" w:name="_Toc155232578"/>
      <w:r w:rsidRPr="00EC092D">
        <w:rPr>
          <w:rFonts w:cs="v4.2.0"/>
        </w:rPr>
        <w:t>6</w:t>
      </w:r>
      <w:r w:rsidRPr="00EC092D">
        <w:rPr>
          <w:rFonts w:cs="v4.2.0"/>
        </w:rPr>
        <w:tab/>
        <w:t>Performance criteria</w:t>
      </w:r>
      <w:bookmarkEnd w:id="158"/>
      <w:bookmarkEnd w:id="159"/>
      <w:bookmarkEnd w:id="160"/>
      <w:bookmarkEnd w:id="161"/>
      <w:bookmarkEnd w:id="162"/>
      <w:bookmarkEnd w:id="163"/>
      <w:bookmarkEnd w:id="164"/>
      <w:bookmarkEnd w:id="165"/>
    </w:p>
    <w:p w14:paraId="4B532DF0" w14:textId="77777777" w:rsidR="00934ADE" w:rsidRPr="00EC092D" w:rsidRDefault="00934ADE" w:rsidP="00934ADE">
      <w:pPr>
        <w:rPr>
          <w:rFonts w:cs="v4.2.0"/>
          <w:lang w:eastAsia="en-GB"/>
        </w:rPr>
      </w:pPr>
      <w:r w:rsidRPr="00EC092D">
        <w:rPr>
          <w:rFonts w:cs="v4.2.0"/>
          <w:lang w:eastAsia="en-GB"/>
        </w:rPr>
        <w:t xml:space="preserve">The test should, where possible, be performed using a bearer with the characteristics of data rate and </w:t>
      </w:r>
      <w:r w:rsidRPr="00EC092D">
        <w:rPr>
          <w:rFonts w:cs="v4.2.0"/>
        </w:rPr>
        <w:t>performance criteria</w:t>
      </w:r>
      <w:r w:rsidRPr="00EC092D">
        <w:rPr>
          <w:rFonts w:cs="v4.2.0"/>
          <w:lang w:eastAsia="en-GB"/>
        </w:rPr>
        <w:t xml:space="preserve"> defined for UTRA TDD, UTRA FDD, E-UTRA, or NR. If the test is not performed using one of these bearers (for example, if none of them are supported by the BS) the characteristics of the bearer used shall be recorded in the test report.</w:t>
      </w:r>
    </w:p>
    <w:p w14:paraId="51163A36" w14:textId="77777777" w:rsidR="00934ADE" w:rsidRPr="00EC092D" w:rsidRDefault="00934ADE" w:rsidP="00934ADE">
      <w:pPr>
        <w:rPr>
          <w:lang w:eastAsia="en-GB"/>
        </w:rPr>
      </w:pPr>
      <w:r w:rsidRPr="00EC092D">
        <w:t xml:space="preserve">Depending on RAT capability sets supported by the AAS BS, the following performance criteria </w:t>
      </w:r>
      <w:r w:rsidRPr="00EC092D">
        <w:rPr>
          <w:lang w:eastAsia="en-GB"/>
        </w:rPr>
        <w:t xml:space="preserve">for continuous or for transient phenomena </w:t>
      </w:r>
      <w:r w:rsidRPr="00EC092D">
        <w:t xml:space="preserve">shall be referred and applied: </w:t>
      </w:r>
    </w:p>
    <w:p w14:paraId="5CC40447"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 UTRA operation</w:t>
      </w:r>
      <w:r w:rsidRPr="00EC092D">
        <w:rPr>
          <w:lang w:eastAsia="en-GB"/>
        </w:rPr>
        <w:t>, the performance criteria from TS 25.113 [5] apply.</w:t>
      </w:r>
    </w:p>
    <w:p w14:paraId="66E50FC0"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single RAT E-UTRA operation</w:t>
      </w:r>
      <w:r w:rsidRPr="00EC092D">
        <w:rPr>
          <w:lang w:eastAsia="en-GB"/>
        </w:rPr>
        <w:t>, the performance criteria from TS 36.113 [6] apply.</w:t>
      </w:r>
    </w:p>
    <w:p w14:paraId="7C9A3188"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en-GB"/>
        </w:rPr>
        <w:t xml:space="preserve">For AAS BS in </w:t>
      </w:r>
      <w:r w:rsidRPr="00EC092D">
        <w:rPr>
          <w:i/>
          <w:lang w:eastAsia="en-GB"/>
        </w:rPr>
        <w:t>MSR operation</w:t>
      </w:r>
      <w:r w:rsidRPr="00EC092D">
        <w:rPr>
          <w:lang w:eastAsia="en-GB"/>
        </w:rPr>
        <w:t>, the performance criteria from TS 37.113 [4] apply.</w:t>
      </w:r>
    </w:p>
    <w:p w14:paraId="426B271E" w14:textId="77777777" w:rsidR="00934ADE" w:rsidRPr="00EC092D" w:rsidRDefault="00934ADE" w:rsidP="00934ADE">
      <w:pPr>
        <w:pStyle w:val="B1"/>
        <w:rPr>
          <w:lang w:eastAsia="en-GB"/>
        </w:rPr>
      </w:pPr>
      <w:r w:rsidRPr="00EC092D">
        <w:rPr>
          <w:rFonts w:hint="eastAsia"/>
          <w:lang w:eastAsia="ko-KR"/>
        </w:rPr>
        <w:t>-</w:t>
      </w:r>
      <w:r w:rsidRPr="00EC092D">
        <w:rPr>
          <w:rFonts w:hint="eastAsia"/>
          <w:lang w:eastAsia="ko-KR"/>
        </w:rPr>
        <w:tab/>
      </w:r>
      <w:r w:rsidRPr="00EC092D">
        <w:rPr>
          <w:lang w:eastAsia="ko-KR"/>
        </w:rPr>
        <w:t>F</w:t>
      </w:r>
      <w:r w:rsidRPr="00EC092D">
        <w:rPr>
          <w:lang w:eastAsia="en-GB"/>
        </w:rPr>
        <w:t>or AAS BS in single RAT NR operation, the performance criteria from TS 38.113 [30] apply.</w:t>
      </w:r>
    </w:p>
    <w:p w14:paraId="23C8755A" w14:textId="77777777" w:rsidR="00934ADE" w:rsidRPr="00EC092D" w:rsidRDefault="00934ADE" w:rsidP="00934ADE">
      <w:pPr>
        <w:pStyle w:val="NO"/>
      </w:pPr>
      <w:r w:rsidRPr="00EC092D">
        <w:rPr>
          <w:lang w:eastAsia="en-GB"/>
        </w:rPr>
        <w:t xml:space="preserve">NOTE 1: </w:t>
      </w:r>
      <w:r w:rsidRPr="00EC092D">
        <w:t xml:space="preserve">The present document does not cover ancillary equipment requirements. However, the ancillary equipment EMC requirements are still applicable to the AAS BS and for the ancillary equipment </w:t>
      </w:r>
      <w:r w:rsidRPr="00EC092D">
        <w:rPr>
          <w:rFonts w:cs="v4.2.0"/>
        </w:rPr>
        <w:t xml:space="preserve">performance criteria </w:t>
      </w:r>
      <w:r w:rsidRPr="00EC092D">
        <w:t>the appropriate non-AAS specifications in TS 25.113 [5], TS 36.113 [6], TS 37.113 [4] or TS 38.113 [30] shall be referred.</w:t>
      </w:r>
    </w:p>
    <w:p w14:paraId="5C4AD429" w14:textId="77777777" w:rsidR="00934ADE" w:rsidRPr="00EC092D" w:rsidRDefault="00934ADE" w:rsidP="00934ADE">
      <w:pPr>
        <w:pStyle w:val="NO"/>
        <w:rPr>
          <w:noProof/>
        </w:rPr>
      </w:pPr>
      <w:r w:rsidRPr="00EC092D">
        <w:rPr>
          <w:lang w:eastAsia="en-GB"/>
        </w:rPr>
        <w:t xml:space="preserve">NOTE 2: </w:t>
      </w:r>
      <w:r w:rsidRPr="00EC092D">
        <w:rPr>
          <w:noProof/>
        </w:rPr>
        <w:t>The NB-IoT operation is not supported</w:t>
      </w:r>
      <w:r w:rsidRPr="00EC092D">
        <w:t xml:space="preserve"> </w:t>
      </w:r>
      <w:r w:rsidRPr="00EC092D">
        <w:rPr>
          <w:noProof/>
        </w:rPr>
        <w:t>by AAS BS.</w:t>
      </w:r>
    </w:p>
    <w:p w14:paraId="3DBA1A43" w14:textId="77777777" w:rsidR="00934ADE" w:rsidRPr="00EC092D" w:rsidRDefault="00934ADE" w:rsidP="00934ADE">
      <w:pPr>
        <w:pStyle w:val="Heading1"/>
        <w:rPr>
          <w:rFonts w:cs="v4.2.0"/>
        </w:rPr>
      </w:pPr>
      <w:bookmarkStart w:id="166" w:name="_Toc21020127"/>
      <w:bookmarkStart w:id="167" w:name="_Toc29763928"/>
      <w:bookmarkStart w:id="168" w:name="_Toc29763971"/>
      <w:bookmarkStart w:id="169" w:name="_Toc36031802"/>
      <w:bookmarkStart w:id="170" w:name="_Toc37180241"/>
      <w:bookmarkStart w:id="171" w:name="_Toc45877252"/>
      <w:bookmarkStart w:id="172" w:name="_Toc130736917"/>
      <w:bookmarkStart w:id="173" w:name="_Toc155232579"/>
      <w:r w:rsidRPr="00EC092D">
        <w:rPr>
          <w:rFonts w:cs="v4.2.0"/>
        </w:rPr>
        <w:lastRenderedPageBreak/>
        <w:t>7</w:t>
      </w:r>
      <w:r w:rsidRPr="00EC092D">
        <w:rPr>
          <w:rFonts w:cs="v4.2.0"/>
        </w:rPr>
        <w:tab/>
        <w:t>Applicability overview</w:t>
      </w:r>
      <w:bookmarkEnd w:id="166"/>
      <w:bookmarkEnd w:id="167"/>
      <w:bookmarkEnd w:id="168"/>
      <w:bookmarkEnd w:id="169"/>
      <w:bookmarkEnd w:id="170"/>
      <w:bookmarkEnd w:id="171"/>
      <w:bookmarkEnd w:id="172"/>
      <w:bookmarkEnd w:id="173"/>
    </w:p>
    <w:p w14:paraId="278E4F5D" w14:textId="77777777" w:rsidR="00934ADE" w:rsidRPr="00EC092D" w:rsidRDefault="00934ADE" w:rsidP="00934ADE">
      <w:pPr>
        <w:pStyle w:val="Heading2"/>
        <w:rPr>
          <w:lang w:eastAsia="en-GB"/>
        </w:rPr>
      </w:pPr>
      <w:bookmarkStart w:id="174" w:name="_Toc21020128"/>
      <w:bookmarkStart w:id="175" w:name="_Toc29763929"/>
      <w:bookmarkStart w:id="176" w:name="_Toc29763972"/>
      <w:bookmarkStart w:id="177" w:name="_Toc36031803"/>
      <w:bookmarkStart w:id="178" w:name="_Toc37180242"/>
      <w:bookmarkStart w:id="179" w:name="_Toc45877253"/>
      <w:bookmarkStart w:id="180" w:name="_Toc130736918"/>
      <w:bookmarkStart w:id="181" w:name="_Toc155232580"/>
      <w:r w:rsidRPr="00EC092D">
        <w:rPr>
          <w:lang w:eastAsia="en-GB"/>
        </w:rPr>
        <w:t>7.1</w:t>
      </w:r>
      <w:r w:rsidRPr="00EC092D">
        <w:rPr>
          <w:lang w:eastAsia="en-GB"/>
        </w:rPr>
        <w:tab/>
        <w:t>Emission</w:t>
      </w:r>
      <w:bookmarkEnd w:id="174"/>
      <w:bookmarkEnd w:id="175"/>
      <w:bookmarkEnd w:id="176"/>
      <w:bookmarkEnd w:id="177"/>
      <w:bookmarkEnd w:id="178"/>
      <w:bookmarkEnd w:id="179"/>
      <w:bookmarkEnd w:id="180"/>
      <w:bookmarkEnd w:id="181"/>
    </w:p>
    <w:p w14:paraId="19876027" w14:textId="77777777" w:rsidR="00934ADE" w:rsidRPr="00EC092D" w:rsidRDefault="00934ADE" w:rsidP="00934ADE">
      <w:pPr>
        <w:pStyle w:val="TH"/>
        <w:rPr>
          <w:lang w:eastAsia="en-GB"/>
        </w:rPr>
      </w:pPr>
      <w:r w:rsidRPr="00EC092D">
        <w:rPr>
          <w:lang w:eastAsia="en-GB"/>
        </w:rPr>
        <w:t xml:space="preserve">Table 7.1-1: Emission </w:t>
      </w:r>
      <w:r w:rsidRPr="00EC092D">
        <w:rPr>
          <w:lang w:val="en-US" w:eastAsia="en-GB"/>
        </w:rPr>
        <w:t xml:space="preserve">requirements </w:t>
      </w:r>
      <w:r w:rsidRPr="00EC092D">
        <w:rPr>
          <w:lang w:eastAsia="en-GB"/>
        </w:rPr>
        <w:t>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000" w:firstRow="0" w:lastRow="0" w:firstColumn="0" w:lastColumn="0" w:noHBand="0" w:noVBand="0"/>
      </w:tblPr>
      <w:tblGrid>
        <w:gridCol w:w="1958"/>
        <w:gridCol w:w="2167"/>
        <w:gridCol w:w="1859"/>
        <w:gridCol w:w="1994"/>
        <w:gridCol w:w="1713"/>
      </w:tblGrid>
      <w:tr w:rsidR="00934ADE" w:rsidRPr="00EC092D" w14:paraId="502F6807" w14:textId="77777777" w:rsidTr="00934ADE">
        <w:trPr>
          <w:cantSplit/>
          <w:jc w:val="center"/>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798088F0" w14:textId="77777777" w:rsidR="00934ADE" w:rsidRPr="00EC092D" w:rsidRDefault="00934ADE" w:rsidP="00934ADE">
            <w:pPr>
              <w:pStyle w:val="TAH"/>
              <w:rPr>
                <w:lang w:eastAsia="en-GB"/>
              </w:rPr>
            </w:pPr>
            <w:r w:rsidRPr="00EC092D">
              <w:rPr>
                <w:lang w:eastAsia="en-GB"/>
              </w:rPr>
              <w:t>Phenomenon</w:t>
            </w:r>
          </w:p>
        </w:tc>
        <w:tc>
          <w:tcPr>
            <w:tcW w:w="2167" w:type="dxa"/>
            <w:vMerge w:val="restart"/>
            <w:tcBorders>
              <w:top w:val="single" w:sz="4" w:space="0" w:color="auto"/>
              <w:left w:val="single" w:sz="4" w:space="0" w:color="auto"/>
              <w:bottom w:val="single" w:sz="4" w:space="0" w:color="auto"/>
              <w:right w:val="single" w:sz="4" w:space="0" w:color="auto"/>
            </w:tcBorders>
            <w:vAlign w:val="center"/>
          </w:tcPr>
          <w:p w14:paraId="5312580C" w14:textId="77777777" w:rsidR="00934ADE" w:rsidRPr="00EC092D" w:rsidRDefault="00934ADE" w:rsidP="00934ADE">
            <w:pPr>
              <w:pStyle w:val="TAH"/>
              <w:rPr>
                <w:lang w:eastAsia="en-GB"/>
              </w:rPr>
            </w:pPr>
            <w:r w:rsidRPr="00EC092D">
              <w:rPr>
                <w:lang w:eastAsia="en-GB"/>
              </w:rPr>
              <w:t>Application</w:t>
            </w:r>
          </w:p>
        </w:tc>
        <w:tc>
          <w:tcPr>
            <w:tcW w:w="1859" w:type="dxa"/>
            <w:tcBorders>
              <w:top w:val="single" w:sz="4" w:space="0" w:color="auto"/>
              <w:left w:val="single" w:sz="4" w:space="0" w:color="auto"/>
              <w:bottom w:val="single" w:sz="4" w:space="0" w:color="auto"/>
              <w:right w:val="single" w:sz="4" w:space="0" w:color="auto"/>
            </w:tcBorders>
            <w:vAlign w:val="center"/>
          </w:tcPr>
          <w:p w14:paraId="01C89DC1" w14:textId="77777777" w:rsidR="00934ADE" w:rsidRPr="00EC092D" w:rsidRDefault="00934ADE" w:rsidP="00934ADE">
            <w:pPr>
              <w:pStyle w:val="TAH"/>
              <w:rPr>
                <w:lang w:eastAsia="en-GB"/>
              </w:rPr>
            </w:pPr>
            <w:r w:rsidRPr="00EC092D">
              <w:rPr>
                <w:lang w:eastAsia="en-GB"/>
              </w:rPr>
              <w:t>Equipment test requirement</w:t>
            </w:r>
          </w:p>
        </w:tc>
        <w:tc>
          <w:tcPr>
            <w:tcW w:w="1994" w:type="dxa"/>
            <w:vMerge w:val="restart"/>
            <w:tcBorders>
              <w:top w:val="single" w:sz="4" w:space="0" w:color="auto"/>
              <w:left w:val="single" w:sz="4" w:space="0" w:color="auto"/>
              <w:bottom w:val="single" w:sz="4" w:space="0" w:color="auto"/>
              <w:right w:val="single" w:sz="4" w:space="0" w:color="auto"/>
            </w:tcBorders>
            <w:vAlign w:val="center"/>
          </w:tcPr>
          <w:p w14:paraId="08589CFB" w14:textId="77777777" w:rsidR="00934ADE" w:rsidRPr="00EC092D" w:rsidRDefault="00934ADE" w:rsidP="00934ADE">
            <w:pPr>
              <w:pStyle w:val="TAH"/>
              <w:rPr>
                <w:lang w:eastAsia="en-GB"/>
              </w:rPr>
            </w:pPr>
            <w:r w:rsidRPr="00EC092D">
              <w:rPr>
                <w:lang w:eastAsia="en-GB"/>
              </w:rPr>
              <w:t>Reference</w:t>
            </w:r>
          </w:p>
          <w:p w14:paraId="4A8AEE93" w14:textId="77777777" w:rsidR="00934ADE" w:rsidRPr="00EC092D" w:rsidRDefault="00934ADE" w:rsidP="00934ADE">
            <w:pPr>
              <w:pStyle w:val="TAH"/>
              <w:rPr>
                <w:lang w:eastAsia="en-GB"/>
              </w:rPr>
            </w:pPr>
            <w:r w:rsidRPr="00EC092D">
              <w:rPr>
                <w:lang w:eastAsia="en-GB"/>
              </w:rPr>
              <w:t>subclause in the present document</w:t>
            </w:r>
          </w:p>
        </w:tc>
        <w:tc>
          <w:tcPr>
            <w:tcW w:w="1713" w:type="dxa"/>
            <w:vMerge w:val="restart"/>
            <w:tcBorders>
              <w:top w:val="single" w:sz="4" w:space="0" w:color="auto"/>
              <w:left w:val="single" w:sz="4" w:space="0" w:color="auto"/>
              <w:bottom w:val="single" w:sz="4" w:space="0" w:color="auto"/>
              <w:right w:val="single" w:sz="4" w:space="0" w:color="auto"/>
            </w:tcBorders>
            <w:vAlign w:val="center"/>
          </w:tcPr>
          <w:p w14:paraId="4EEF605F" w14:textId="77777777" w:rsidR="00934ADE" w:rsidRPr="00EC092D" w:rsidRDefault="00934ADE" w:rsidP="00934ADE">
            <w:pPr>
              <w:pStyle w:val="TAH"/>
              <w:rPr>
                <w:lang w:eastAsia="en-GB"/>
              </w:rPr>
            </w:pPr>
            <w:r w:rsidRPr="00EC092D">
              <w:rPr>
                <w:lang w:eastAsia="en-GB"/>
              </w:rPr>
              <w:t>Reference</w:t>
            </w:r>
          </w:p>
          <w:p w14:paraId="50510B68" w14:textId="77777777" w:rsidR="00934ADE" w:rsidRPr="00EC092D" w:rsidRDefault="00934ADE" w:rsidP="00934ADE">
            <w:pPr>
              <w:pStyle w:val="TAH"/>
              <w:rPr>
                <w:lang w:eastAsia="en-GB"/>
              </w:rPr>
            </w:pPr>
            <w:r w:rsidRPr="00EC092D">
              <w:rPr>
                <w:lang w:eastAsia="en-GB"/>
              </w:rPr>
              <w:t>standard</w:t>
            </w:r>
          </w:p>
        </w:tc>
      </w:tr>
      <w:tr w:rsidR="00934ADE" w:rsidRPr="00EC092D" w14:paraId="67D1D820" w14:textId="77777777" w:rsidTr="00934ADE">
        <w:trPr>
          <w:cantSplit/>
          <w:jc w:val="center"/>
        </w:trPr>
        <w:tc>
          <w:tcPr>
            <w:tcW w:w="1958" w:type="dxa"/>
            <w:vMerge/>
            <w:tcBorders>
              <w:top w:val="single" w:sz="4" w:space="0" w:color="auto"/>
              <w:left w:val="single" w:sz="4" w:space="0" w:color="auto"/>
              <w:bottom w:val="single" w:sz="4" w:space="0" w:color="auto"/>
              <w:right w:val="single" w:sz="4" w:space="0" w:color="auto"/>
            </w:tcBorders>
            <w:vAlign w:val="center"/>
          </w:tcPr>
          <w:p w14:paraId="45B6A6D0" w14:textId="77777777" w:rsidR="00934ADE" w:rsidRPr="00EC092D" w:rsidRDefault="00934ADE" w:rsidP="00934ADE">
            <w:pPr>
              <w:keepNext/>
              <w:keepLines/>
              <w:jc w:val="center"/>
              <w:rPr>
                <w:rFonts w:ascii="Arial" w:hAnsi="Arial"/>
                <w:b/>
                <w:sz w:val="18"/>
                <w:lang w:eastAsia="en-GB"/>
              </w:rPr>
            </w:pPr>
          </w:p>
        </w:tc>
        <w:tc>
          <w:tcPr>
            <w:tcW w:w="2167" w:type="dxa"/>
            <w:vMerge/>
            <w:tcBorders>
              <w:top w:val="single" w:sz="4" w:space="0" w:color="auto"/>
              <w:left w:val="single" w:sz="4" w:space="0" w:color="auto"/>
              <w:bottom w:val="single" w:sz="4" w:space="0" w:color="auto"/>
              <w:right w:val="single" w:sz="4" w:space="0" w:color="auto"/>
            </w:tcBorders>
            <w:vAlign w:val="center"/>
          </w:tcPr>
          <w:p w14:paraId="0B2A6457" w14:textId="77777777" w:rsidR="00934ADE" w:rsidRPr="00EC092D" w:rsidRDefault="00934ADE" w:rsidP="00934ADE">
            <w:pPr>
              <w:pStyle w:val="TAH"/>
              <w:rPr>
                <w:lang w:eastAsia="en-GB"/>
              </w:rPr>
            </w:pPr>
          </w:p>
        </w:tc>
        <w:tc>
          <w:tcPr>
            <w:tcW w:w="1859" w:type="dxa"/>
            <w:tcBorders>
              <w:top w:val="single" w:sz="4" w:space="0" w:color="auto"/>
              <w:left w:val="single" w:sz="4" w:space="0" w:color="auto"/>
              <w:bottom w:val="single" w:sz="4" w:space="0" w:color="auto"/>
              <w:right w:val="single" w:sz="4" w:space="0" w:color="auto"/>
            </w:tcBorders>
            <w:vAlign w:val="center"/>
          </w:tcPr>
          <w:p w14:paraId="74580ADC" w14:textId="77777777" w:rsidR="00934ADE" w:rsidRPr="00EC092D" w:rsidRDefault="00934ADE" w:rsidP="00934ADE">
            <w:pPr>
              <w:pStyle w:val="TAH"/>
              <w:rPr>
                <w:lang w:eastAsia="en-GB"/>
              </w:rPr>
            </w:pPr>
            <w:r w:rsidRPr="00EC092D">
              <w:rPr>
                <w:rFonts w:cs="Arial"/>
                <w:lang w:eastAsia="en-GB"/>
              </w:rPr>
              <w:t xml:space="preserve">BS equipment </w:t>
            </w:r>
          </w:p>
        </w:tc>
        <w:tc>
          <w:tcPr>
            <w:tcW w:w="1994" w:type="dxa"/>
            <w:vMerge/>
            <w:tcBorders>
              <w:top w:val="single" w:sz="4" w:space="0" w:color="auto"/>
              <w:left w:val="single" w:sz="4" w:space="0" w:color="auto"/>
              <w:bottom w:val="single" w:sz="4" w:space="0" w:color="auto"/>
              <w:right w:val="single" w:sz="4" w:space="0" w:color="auto"/>
            </w:tcBorders>
            <w:vAlign w:val="center"/>
          </w:tcPr>
          <w:p w14:paraId="70A58F08" w14:textId="77777777" w:rsidR="00934ADE" w:rsidRPr="00EC092D" w:rsidRDefault="00934ADE" w:rsidP="00934ADE">
            <w:pPr>
              <w:keepNext/>
              <w:keepLines/>
              <w:jc w:val="center"/>
              <w:rPr>
                <w:rFonts w:ascii="Arial" w:hAnsi="Arial"/>
                <w:b/>
                <w:sz w:val="18"/>
                <w:lang w:eastAsia="en-GB"/>
              </w:rPr>
            </w:pPr>
          </w:p>
        </w:tc>
        <w:tc>
          <w:tcPr>
            <w:tcW w:w="1713" w:type="dxa"/>
            <w:vMerge/>
            <w:tcBorders>
              <w:top w:val="single" w:sz="4" w:space="0" w:color="auto"/>
              <w:left w:val="single" w:sz="4" w:space="0" w:color="auto"/>
              <w:bottom w:val="single" w:sz="4" w:space="0" w:color="auto"/>
              <w:right w:val="single" w:sz="4" w:space="0" w:color="auto"/>
            </w:tcBorders>
            <w:vAlign w:val="center"/>
          </w:tcPr>
          <w:p w14:paraId="1A6D2284" w14:textId="77777777" w:rsidR="00934ADE" w:rsidRPr="00EC092D" w:rsidRDefault="00934ADE" w:rsidP="00934ADE">
            <w:pPr>
              <w:keepNext/>
              <w:keepLines/>
              <w:jc w:val="center"/>
              <w:rPr>
                <w:rFonts w:ascii="Arial" w:hAnsi="Arial"/>
                <w:b/>
                <w:sz w:val="18"/>
                <w:lang w:eastAsia="en-GB"/>
              </w:rPr>
            </w:pPr>
          </w:p>
        </w:tc>
      </w:tr>
      <w:tr w:rsidR="00934ADE" w:rsidRPr="00EC092D" w14:paraId="08DBA9E8"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785D29F9" w14:textId="77777777" w:rsidR="00934ADE" w:rsidRPr="00EC092D" w:rsidRDefault="00934ADE" w:rsidP="00934ADE">
            <w:pPr>
              <w:pStyle w:val="TAC"/>
              <w:rPr>
                <w:b/>
                <w:lang w:eastAsia="zh-CN"/>
              </w:rPr>
            </w:pPr>
            <w:r w:rsidRPr="00EC092D">
              <w:rPr>
                <w:rFonts w:hint="eastAsia"/>
                <w:lang w:eastAsia="zh-CN"/>
              </w:rPr>
              <w:t>Radiated emission</w:t>
            </w:r>
          </w:p>
        </w:tc>
        <w:tc>
          <w:tcPr>
            <w:tcW w:w="2167" w:type="dxa"/>
            <w:tcBorders>
              <w:top w:val="single" w:sz="4" w:space="0" w:color="auto"/>
              <w:left w:val="single" w:sz="4" w:space="0" w:color="auto"/>
              <w:bottom w:val="single" w:sz="4" w:space="0" w:color="auto"/>
              <w:right w:val="single" w:sz="4" w:space="0" w:color="auto"/>
            </w:tcBorders>
          </w:tcPr>
          <w:p w14:paraId="29203A4E" w14:textId="77777777" w:rsidR="00934ADE" w:rsidRPr="00EC092D" w:rsidRDefault="00934ADE" w:rsidP="00934ADE">
            <w:pPr>
              <w:pStyle w:val="TAC"/>
              <w:rPr>
                <w:lang w:eastAsia="zh-CN"/>
              </w:rPr>
            </w:pPr>
            <w:r w:rsidRPr="00EC092D">
              <w:rPr>
                <w:rFonts w:hint="eastAsia"/>
                <w:lang w:eastAsia="zh-CN"/>
              </w:rPr>
              <w:t>Enclosure</w:t>
            </w:r>
          </w:p>
        </w:tc>
        <w:tc>
          <w:tcPr>
            <w:tcW w:w="1859" w:type="dxa"/>
            <w:tcBorders>
              <w:top w:val="single" w:sz="4" w:space="0" w:color="auto"/>
              <w:left w:val="single" w:sz="4" w:space="0" w:color="auto"/>
              <w:bottom w:val="single" w:sz="4" w:space="0" w:color="auto"/>
              <w:right w:val="single" w:sz="4" w:space="0" w:color="auto"/>
            </w:tcBorders>
          </w:tcPr>
          <w:p w14:paraId="54699E1F" w14:textId="77777777" w:rsidR="00934ADE" w:rsidRPr="00EC092D" w:rsidRDefault="00934ADE" w:rsidP="00934ADE">
            <w:pPr>
              <w:pStyle w:val="TAC"/>
              <w:rPr>
                <w:i/>
                <w:lang w:eastAsia="zh-CN"/>
              </w:rPr>
            </w:pPr>
            <w:r w:rsidRPr="00EC092D">
              <w:rPr>
                <w:rFonts w:hint="eastAsia"/>
                <w:lang w:eastAsia="zh-CN"/>
              </w:rPr>
              <w:t xml:space="preserve">applicable for </w:t>
            </w:r>
            <w:r w:rsidRPr="00EC092D">
              <w:rPr>
                <w:i/>
                <w:lang w:eastAsia="zh-CN"/>
              </w:rPr>
              <w:t>hybrid AAS BS</w:t>
            </w:r>
          </w:p>
          <w:p w14:paraId="72E3F8A7" w14:textId="77777777" w:rsidR="00934ADE" w:rsidRPr="00EC092D" w:rsidRDefault="00934ADE" w:rsidP="00934ADE">
            <w:pPr>
              <w:pStyle w:val="TAC"/>
              <w:rPr>
                <w:lang w:eastAsia="zh-CN"/>
              </w:rPr>
            </w:pPr>
            <w:r w:rsidRPr="00EC092D">
              <w:rPr>
                <w:rFonts w:hint="eastAsia"/>
                <w:lang w:eastAsia="zh-CN"/>
              </w:rPr>
              <w:t>(Note)</w:t>
            </w:r>
          </w:p>
        </w:tc>
        <w:tc>
          <w:tcPr>
            <w:tcW w:w="1994" w:type="dxa"/>
            <w:tcBorders>
              <w:top w:val="single" w:sz="4" w:space="0" w:color="auto"/>
              <w:left w:val="single" w:sz="4" w:space="0" w:color="auto"/>
              <w:bottom w:val="single" w:sz="4" w:space="0" w:color="auto"/>
              <w:right w:val="single" w:sz="4" w:space="0" w:color="auto"/>
            </w:tcBorders>
          </w:tcPr>
          <w:p w14:paraId="2EC7265D" w14:textId="77777777" w:rsidR="00934ADE" w:rsidRPr="00EC092D" w:rsidRDefault="00934ADE" w:rsidP="00934ADE">
            <w:pPr>
              <w:pStyle w:val="TAC"/>
              <w:rPr>
                <w:lang w:eastAsia="zh-CN"/>
              </w:rPr>
            </w:pPr>
            <w:r w:rsidRPr="00EC092D">
              <w:rPr>
                <w:rFonts w:hint="eastAsia"/>
                <w:lang w:eastAsia="zh-CN"/>
              </w:rPr>
              <w:t>8.2.1</w:t>
            </w:r>
          </w:p>
        </w:tc>
        <w:tc>
          <w:tcPr>
            <w:tcW w:w="1713" w:type="dxa"/>
            <w:tcBorders>
              <w:top w:val="single" w:sz="4" w:space="0" w:color="auto"/>
              <w:left w:val="single" w:sz="4" w:space="0" w:color="auto"/>
              <w:bottom w:val="single" w:sz="4" w:space="0" w:color="auto"/>
              <w:right w:val="single" w:sz="4" w:space="0" w:color="auto"/>
            </w:tcBorders>
          </w:tcPr>
          <w:p w14:paraId="291795D4" w14:textId="77777777" w:rsidR="00934ADE" w:rsidRPr="00EC092D" w:rsidRDefault="00934ADE" w:rsidP="00934ADE">
            <w:pPr>
              <w:pStyle w:val="TAC"/>
              <w:rPr>
                <w:lang w:eastAsia="en-GB"/>
              </w:rPr>
            </w:pPr>
            <w:r w:rsidRPr="00EC092D">
              <w:rPr>
                <w:lang w:eastAsia="en-GB"/>
              </w:rPr>
              <w:t>ITU-R SM.329 [</w:t>
            </w:r>
            <w:r w:rsidRPr="00EC092D">
              <w:rPr>
                <w:rFonts w:hint="eastAsia"/>
                <w:lang w:eastAsia="zh-CN"/>
              </w:rPr>
              <w:t>24]</w:t>
            </w:r>
          </w:p>
        </w:tc>
      </w:tr>
      <w:tr w:rsidR="00934ADE" w:rsidRPr="00EC092D" w14:paraId="6731C760"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6E11CC1F"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3BD0ACDC" w14:textId="77777777" w:rsidR="00934ADE" w:rsidRPr="00EC092D" w:rsidRDefault="00934ADE" w:rsidP="00934ADE">
            <w:pPr>
              <w:pStyle w:val="TAC"/>
              <w:rPr>
                <w:lang w:eastAsia="en-GB"/>
              </w:rPr>
            </w:pPr>
            <w:r w:rsidRPr="00EC092D">
              <w:rPr>
                <w:lang w:eastAsia="en-GB"/>
              </w:rPr>
              <w:t>DC power input/output port</w:t>
            </w:r>
          </w:p>
        </w:tc>
        <w:tc>
          <w:tcPr>
            <w:tcW w:w="1859" w:type="dxa"/>
            <w:tcBorders>
              <w:top w:val="single" w:sz="4" w:space="0" w:color="auto"/>
              <w:left w:val="single" w:sz="4" w:space="0" w:color="auto"/>
              <w:bottom w:val="single" w:sz="4" w:space="0" w:color="auto"/>
              <w:right w:val="single" w:sz="4" w:space="0" w:color="auto"/>
            </w:tcBorders>
          </w:tcPr>
          <w:p w14:paraId="4F844777"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20B68E61" w14:textId="77777777" w:rsidR="00934ADE" w:rsidRPr="00EC092D" w:rsidRDefault="00934ADE" w:rsidP="00934ADE">
            <w:pPr>
              <w:pStyle w:val="TAC"/>
              <w:rPr>
                <w:lang w:eastAsia="en-GB"/>
              </w:rPr>
            </w:pPr>
            <w:r w:rsidRPr="00EC092D">
              <w:rPr>
                <w:lang w:eastAsia="en-GB"/>
              </w:rPr>
              <w:t>8.3</w:t>
            </w:r>
          </w:p>
        </w:tc>
        <w:tc>
          <w:tcPr>
            <w:tcW w:w="1713" w:type="dxa"/>
            <w:tcBorders>
              <w:top w:val="single" w:sz="4" w:space="0" w:color="auto"/>
              <w:left w:val="single" w:sz="4" w:space="0" w:color="auto"/>
              <w:bottom w:val="single" w:sz="4" w:space="0" w:color="auto"/>
              <w:right w:val="single" w:sz="4" w:space="0" w:color="auto"/>
            </w:tcBorders>
          </w:tcPr>
          <w:p w14:paraId="1680D32B" w14:textId="77777777" w:rsidR="00934ADE" w:rsidRPr="00EC092D" w:rsidRDefault="00934ADE" w:rsidP="00934ADE">
            <w:pPr>
              <w:pStyle w:val="TAC"/>
              <w:rPr>
                <w:lang w:eastAsia="en-GB"/>
              </w:rPr>
            </w:pPr>
            <w:r w:rsidRPr="00EC092D">
              <w:rPr>
                <w:lang w:eastAsia="en-GB"/>
              </w:rPr>
              <w:t>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66FE9D5C"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7BBA94E6"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3FEF3264" w14:textId="77777777" w:rsidR="00934ADE" w:rsidRPr="00EC092D" w:rsidRDefault="00934ADE" w:rsidP="00934ADE">
            <w:pPr>
              <w:pStyle w:val="TAC"/>
              <w:rPr>
                <w:lang w:val="fr-FR" w:eastAsia="en-GB"/>
              </w:rPr>
            </w:pPr>
            <w:r w:rsidRPr="00EC092D">
              <w:rPr>
                <w:lang w:val="fr-FR" w:eastAsia="en-GB"/>
              </w:rPr>
              <w:t>AC mains input/output port</w:t>
            </w:r>
          </w:p>
        </w:tc>
        <w:tc>
          <w:tcPr>
            <w:tcW w:w="1859" w:type="dxa"/>
            <w:tcBorders>
              <w:top w:val="single" w:sz="4" w:space="0" w:color="auto"/>
              <w:left w:val="single" w:sz="4" w:space="0" w:color="auto"/>
              <w:bottom w:val="single" w:sz="4" w:space="0" w:color="auto"/>
              <w:right w:val="single" w:sz="4" w:space="0" w:color="auto"/>
            </w:tcBorders>
          </w:tcPr>
          <w:p w14:paraId="566D0377"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2F2ABD9B" w14:textId="77777777" w:rsidR="00934ADE" w:rsidRPr="00EC092D" w:rsidRDefault="00934ADE" w:rsidP="00934ADE">
            <w:pPr>
              <w:pStyle w:val="TAC"/>
              <w:rPr>
                <w:lang w:eastAsia="en-GB"/>
              </w:rPr>
            </w:pPr>
            <w:r w:rsidRPr="00EC092D">
              <w:rPr>
                <w:lang w:eastAsia="en-GB"/>
              </w:rPr>
              <w:t>8.4</w:t>
            </w:r>
          </w:p>
        </w:tc>
        <w:tc>
          <w:tcPr>
            <w:tcW w:w="1713" w:type="dxa"/>
            <w:tcBorders>
              <w:top w:val="single" w:sz="4" w:space="0" w:color="auto"/>
              <w:left w:val="single" w:sz="4" w:space="0" w:color="auto"/>
              <w:bottom w:val="single" w:sz="4" w:space="0" w:color="auto"/>
              <w:right w:val="single" w:sz="4" w:space="0" w:color="auto"/>
            </w:tcBorders>
          </w:tcPr>
          <w:p w14:paraId="15B8A0D4" w14:textId="77777777" w:rsidR="00934ADE" w:rsidRPr="00EC092D" w:rsidRDefault="00934ADE" w:rsidP="00934ADE">
            <w:pPr>
              <w:pStyle w:val="TAC"/>
              <w:rPr>
                <w:lang w:eastAsia="en-GB"/>
              </w:rPr>
            </w:pPr>
            <w:r w:rsidRPr="00EC092D">
              <w:rPr>
                <w:lang w:eastAsia="en-GB"/>
              </w:rPr>
              <w:t>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785116A9" w14:textId="77777777" w:rsidTr="00934ADE">
        <w:trPr>
          <w:cantSplit/>
          <w:trHeight w:val="396"/>
          <w:jc w:val="center"/>
        </w:trPr>
        <w:tc>
          <w:tcPr>
            <w:tcW w:w="1958" w:type="dxa"/>
            <w:tcBorders>
              <w:top w:val="single" w:sz="4" w:space="0" w:color="auto"/>
              <w:left w:val="single" w:sz="4" w:space="0" w:color="auto"/>
              <w:bottom w:val="single" w:sz="4" w:space="0" w:color="auto"/>
              <w:right w:val="single" w:sz="4" w:space="0" w:color="auto"/>
            </w:tcBorders>
          </w:tcPr>
          <w:p w14:paraId="50E7C30A" w14:textId="77777777" w:rsidR="00934ADE" w:rsidRPr="00EC092D" w:rsidRDefault="00934ADE" w:rsidP="00934ADE">
            <w:pPr>
              <w:pStyle w:val="TAC"/>
              <w:rPr>
                <w:lang w:eastAsia="en-GB"/>
              </w:rPr>
            </w:pPr>
            <w:r w:rsidRPr="00EC092D">
              <w:rPr>
                <w:lang w:eastAsia="en-GB"/>
              </w:rPr>
              <w:t>Conducted emission</w:t>
            </w:r>
          </w:p>
        </w:tc>
        <w:tc>
          <w:tcPr>
            <w:tcW w:w="2167" w:type="dxa"/>
            <w:tcBorders>
              <w:top w:val="single" w:sz="4" w:space="0" w:color="auto"/>
              <w:left w:val="single" w:sz="4" w:space="0" w:color="auto"/>
              <w:bottom w:val="single" w:sz="4" w:space="0" w:color="auto"/>
              <w:right w:val="single" w:sz="4" w:space="0" w:color="auto"/>
            </w:tcBorders>
          </w:tcPr>
          <w:p w14:paraId="663230B2" w14:textId="77777777" w:rsidR="00934ADE" w:rsidRPr="00EC092D" w:rsidRDefault="00934ADE" w:rsidP="00934ADE">
            <w:pPr>
              <w:pStyle w:val="TAC"/>
              <w:rPr>
                <w:lang w:eastAsia="en-GB"/>
              </w:rPr>
            </w:pPr>
            <w:r w:rsidRPr="00EC092D">
              <w:rPr>
                <w:rFonts w:hint="eastAsia"/>
                <w:lang w:eastAsia="zh-CN"/>
              </w:rPr>
              <w:t>Telecommunication</w:t>
            </w:r>
            <w:r w:rsidRPr="00EC092D">
              <w:rPr>
                <w:lang w:eastAsia="en-GB"/>
              </w:rPr>
              <w:t xml:space="preserve"> port</w:t>
            </w:r>
          </w:p>
        </w:tc>
        <w:tc>
          <w:tcPr>
            <w:tcW w:w="1859" w:type="dxa"/>
            <w:tcBorders>
              <w:top w:val="single" w:sz="4" w:space="0" w:color="auto"/>
              <w:left w:val="single" w:sz="4" w:space="0" w:color="auto"/>
              <w:bottom w:val="single" w:sz="4" w:space="0" w:color="auto"/>
              <w:right w:val="single" w:sz="4" w:space="0" w:color="auto"/>
            </w:tcBorders>
          </w:tcPr>
          <w:p w14:paraId="2E83033E"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73202E8C" w14:textId="77777777" w:rsidR="00934ADE" w:rsidRPr="00EC092D" w:rsidRDefault="00934ADE" w:rsidP="00934ADE">
            <w:pPr>
              <w:pStyle w:val="TAC"/>
              <w:rPr>
                <w:lang w:eastAsia="en-GB"/>
              </w:rPr>
            </w:pPr>
            <w:r w:rsidRPr="00EC092D">
              <w:rPr>
                <w:lang w:eastAsia="en-GB"/>
              </w:rPr>
              <w:t>8.</w:t>
            </w:r>
            <w:r w:rsidRPr="00EC092D">
              <w:rPr>
                <w:rFonts w:hint="eastAsia"/>
                <w:lang w:eastAsia="zh-CN"/>
              </w:rPr>
              <w:t>5</w:t>
            </w:r>
          </w:p>
        </w:tc>
        <w:tc>
          <w:tcPr>
            <w:tcW w:w="1713" w:type="dxa"/>
            <w:tcBorders>
              <w:top w:val="single" w:sz="4" w:space="0" w:color="auto"/>
              <w:left w:val="single" w:sz="4" w:space="0" w:color="auto"/>
              <w:bottom w:val="single" w:sz="4" w:space="0" w:color="auto"/>
              <w:right w:val="single" w:sz="4" w:space="0" w:color="auto"/>
            </w:tcBorders>
          </w:tcPr>
          <w:p w14:paraId="34A6A693" w14:textId="77777777" w:rsidR="00934ADE" w:rsidRPr="00EC092D" w:rsidRDefault="00934ADE" w:rsidP="00934ADE">
            <w:pPr>
              <w:pStyle w:val="TAC"/>
              <w:rPr>
                <w:lang w:eastAsia="en-GB"/>
              </w:rPr>
            </w:pPr>
            <w:r w:rsidRPr="00EC092D">
              <w:rPr>
                <w:lang w:eastAsia="en-GB"/>
              </w:rPr>
              <w:t xml:space="preserve">CISPR </w:t>
            </w:r>
            <w:r w:rsidRPr="00EC092D">
              <w:rPr>
                <w:lang w:val="en-US" w:eastAsia="zh-CN"/>
              </w:rPr>
              <w:t>3</w:t>
            </w:r>
            <w:r w:rsidRPr="00EC092D">
              <w:rPr>
                <w:lang w:eastAsia="en-GB"/>
              </w:rPr>
              <w:t>2 [2</w:t>
            </w:r>
            <w:r w:rsidRPr="00EC092D">
              <w:rPr>
                <w:lang w:val="en-US" w:eastAsia="en-GB"/>
              </w:rPr>
              <w:t>9</w:t>
            </w:r>
            <w:r w:rsidRPr="00EC092D">
              <w:rPr>
                <w:lang w:eastAsia="en-GB"/>
              </w:rPr>
              <w:t>]</w:t>
            </w:r>
          </w:p>
        </w:tc>
      </w:tr>
      <w:tr w:rsidR="00934ADE" w:rsidRPr="00EC092D" w14:paraId="30048161" w14:textId="77777777" w:rsidTr="00934ADE">
        <w:trPr>
          <w:cantSplit/>
          <w:jc w:val="center"/>
        </w:trPr>
        <w:tc>
          <w:tcPr>
            <w:tcW w:w="1958" w:type="dxa"/>
            <w:tcBorders>
              <w:top w:val="single" w:sz="4" w:space="0" w:color="auto"/>
              <w:left w:val="single" w:sz="4" w:space="0" w:color="auto"/>
              <w:bottom w:val="single" w:sz="4" w:space="0" w:color="auto"/>
              <w:right w:val="single" w:sz="4" w:space="0" w:color="auto"/>
            </w:tcBorders>
          </w:tcPr>
          <w:p w14:paraId="59DF599D" w14:textId="77777777" w:rsidR="00934ADE" w:rsidRPr="00EC092D" w:rsidRDefault="00934ADE" w:rsidP="00934ADE">
            <w:pPr>
              <w:pStyle w:val="TAC"/>
              <w:rPr>
                <w:lang w:eastAsia="en-GB"/>
              </w:rPr>
            </w:pPr>
            <w:r w:rsidRPr="00EC092D">
              <w:rPr>
                <w:lang w:eastAsia="en-GB"/>
              </w:rPr>
              <w:t>Harmonic current emissions</w:t>
            </w:r>
          </w:p>
        </w:tc>
        <w:tc>
          <w:tcPr>
            <w:tcW w:w="2167" w:type="dxa"/>
            <w:tcBorders>
              <w:top w:val="single" w:sz="4" w:space="0" w:color="auto"/>
              <w:left w:val="single" w:sz="4" w:space="0" w:color="auto"/>
              <w:bottom w:val="single" w:sz="4" w:space="0" w:color="auto"/>
              <w:right w:val="single" w:sz="4" w:space="0" w:color="auto"/>
            </w:tcBorders>
          </w:tcPr>
          <w:p w14:paraId="687DBE90" w14:textId="77777777" w:rsidR="00934ADE" w:rsidRPr="00EC092D" w:rsidRDefault="00934ADE" w:rsidP="00934ADE">
            <w:pPr>
              <w:pStyle w:val="TAC"/>
              <w:rPr>
                <w:lang w:eastAsia="en-GB"/>
              </w:rPr>
            </w:pPr>
            <w:r w:rsidRPr="00EC092D">
              <w:rPr>
                <w:lang w:eastAsia="en-GB"/>
              </w:rPr>
              <w:t>AC mains input port</w:t>
            </w:r>
          </w:p>
        </w:tc>
        <w:tc>
          <w:tcPr>
            <w:tcW w:w="1859" w:type="dxa"/>
            <w:tcBorders>
              <w:top w:val="single" w:sz="4" w:space="0" w:color="auto"/>
              <w:left w:val="single" w:sz="4" w:space="0" w:color="auto"/>
              <w:bottom w:val="single" w:sz="4" w:space="0" w:color="auto"/>
              <w:right w:val="single" w:sz="4" w:space="0" w:color="auto"/>
            </w:tcBorders>
          </w:tcPr>
          <w:p w14:paraId="3B04950C"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39D6B511" w14:textId="77777777" w:rsidR="00934ADE" w:rsidRPr="00EC092D" w:rsidRDefault="00934ADE" w:rsidP="00934ADE">
            <w:pPr>
              <w:pStyle w:val="TAC"/>
              <w:rPr>
                <w:lang w:eastAsia="en-GB"/>
              </w:rPr>
            </w:pPr>
            <w:r w:rsidRPr="00EC092D">
              <w:rPr>
                <w:lang w:eastAsia="en-GB"/>
              </w:rPr>
              <w:t>8.</w:t>
            </w:r>
            <w:r w:rsidRPr="00EC092D">
              <w:rPr>
                <w:rFonts w:hint="eastAsia"/>
                <w:lang w:eastAsia="zh-CN"/>
              </w:rPr>
              <w:t>6</w:t>
            </w:r>
          </w:p>
        </w:tc>
        <w:tc>
          <w:tcPr>
            <w:tcW w:w="1713" w:type="dxa"/>
            <w:tcBorders>
              <w:top w:val="single" w:sz="4" w:space="0" w:color="auto"/>
              <w:left w:val="single" w:sz="4" w:space="0" w:color="auto"/>
              <w:bottom w:val="single" w:sz="4" w:space="0" w:color="auto"/>
              <w:right w:val="single" w:sz="4" w:space="0" w:color="auto"/>
            </w:tcBorders>
          </w:tcPr>
          <w:p w14:paraId="7CED207E" w14:textId="77777777" w:rsidR="00934ADE" w:rsidRPr="00EC092D" w:rsidRDefault="00934ADE" w:rsidP="00934ADE">
            <w:pPr>
              <w:pStyle w:val="TAC"/>
              <w:rPr>
                <w:lang w:eastAsia="en-GB"/>
              </w:rPr>
            </w:pPr>
            <w:r w:rsidRPr="00EC092D">
              <w:rPr>
                <w:lang w:eastAsia="en-GB"/>
              </w:rPr>
              <w:t>IEC 61000-3-2 [11] or</w:t>
            </w:r>
            <w:r w:rsidRPr="00EC092D">
              <w:rPr>
                <w:lang w:eastAsia="en-GB"/>
              </w:rPr>
              <w:br/>
              <w:t>IEC 61000-3-12 [14]</w:t>
            </w:r>
          </w:p>
        </w:tc>
      </w:tr>
      <w:tr w:rsidR="00934ADE" w:rsidRPr="00EC092D" w14:paraId="34811B55" w14:textId="77777777" w:rsidTr="00934ADE">
        <w:trPr>
          <w:cantSplit/>
          <w:trHeight w:val="643"/>
          <w:jc w:val="center"/>
        </w:trPr>
        <w:tc>
          <w:tcPr>
            <w:tcW w:w="1958" w:type="dxa"/>
            <w:tcBorders>
              <w:top w:val="single" w:sz="4" w:space="0" w:color="auto"/>
              <w:left w:val="single" w:sz="4" w:space="0" w:color="auto"/>
              <w:bottom w:val="single" w:sz="4" w:space="0" w:color="auto"/>
              <w:right w:val="single" w:sz="4" w:space="0" w:color="auto"/>
            </w:tcBorders>
          </w:tcPr>
          <w:p w14:paraId="37E4269A" w14:textId="77777777" w:rsidR="00934ADE" w:rsidRPr="00EC092D" w:rsidRDefault="00934ADE" w:rsidP="00934ADE">
            <w:pPr>
              <w:pStyle w:val="TAC"/>
              <w:rPr>
                <w:lang w:eastAsia="en-GB"/>
              </w:rPr>
            </w:pPr>
            <w:r w:rsidRPr="00EC092D">
              <w:rPr>
                <w:lang w:eastAsia="en-GB"/>
              </w:rPr>
              <w:t>Voltage fluctuations and flicker</w:t>
            </w:r>
          </w:p>
        </w:tc>
        <w:tc>
          <w:tcPr>
            <w:tcW w:w="2167" w:type="dxa"/>
            <w:tcBorders>
              <w:top w:val="single" w:sz="4" w:space="0" w:color="auto"/>
              <w:left w:val="single" w:sz="4" w:space="0" w:color="auto"/>
              <w:bottom w:val="single" w:sz="4" w:space="0" w:color="auto"/>
              <w:right w:val="single" w:sz="4" w:space="0" w:color="auto"/>
            </w:tcBorders>
          </w:tcPr>
          <w:p w14:paraId="46A9BCE8" w14:textId="77777777" w:rsidR="00934ADE" w:rsidRPr="00EC092D" w:rsidRDefault="00934ADE" w:rsidP="00934ADE">
            <w:pPr>
              <w:pStyle w:val="TAC"/>
              <w:rPr>
                <w:lang w:eastAsia="en-GB"/>
              </w:rPr>
            </w:pPr>
            <w:r w:rsidRPr="00EC092D">
              <w:rPr>
                <w:lang w:eastAsia="en-GB"/>
              </w:rPr>
              <w:t>AC mains input port</w:t>
            </w:r>
          </w:p>
        </w:tc>
        <w:tc>
          <w:tcPr>
            <w:tcW w:w="1859" w:type="dxa"/>
            <w:tcBorders>
              <w:top w:val="single" w:sz="4" w:space="0" w:color="auto"/>
              <w:left w:val="single" w:sz="4" w:space="0" w:color="auto"/>
              <w:bottom w:val="single" w:sz="4" w:space="0" w:color="auto"/>
              <w:right w:val="single" w:sz="4" w:space="0" w:color="auto"/>
            </w:tcBorders>
          </w:tcPr>
          <w:p w14:paraId="78C0FDC0" w14:textId="77777777" w:rsidR="00934ADE" w:rsidRPr="00EC092D" w:rsidRDefault="00934ADE" w:rsidP="00934ADE">
            <w:pPr>
              <w:pStyle w:val="TAC"/>
              <w:rPr>
                <w:lang w:eastAsia="en-GB"/>
              </w:rPr>
            </w:pPr>
            <w:r w:rsidRPr="00EC092D">
              <w:rPr>
                <w:lang w:eastAsia="en-GB"/>
              </w:rPr>
              <w:t>applicable</w:t>
            </w:r>
          </w:p>
        </w:tc>
        <w:tc>
          <w:tcPr>
            <w:tcW w:w="1994" w:type="dxa"/>
            <w:tcBorders>
              <w:top w:val="single" w:sz="4" w:space="0" w:color="auto"/>
              <w:left w:val="single" w:sz="4" w:space="0" w:color="auto"/>
              <w:bottom w:val="single" w:sz="4" w:space="0" w:color="auto"/>
              <w:right w:val="single" w:sz="4" w:space="0" w:color="auto"/>
            </w:tcBorders>
          </w:tcPr>
          <w:p w14:paraId="1ED3970D" w14:textId="77777777" w:rsidR="00934ADE" w:rsidRPr="00EC092D" w:rsidRDefault="00934ADE" w:rsidP="00934ADE">
            <w:pPr>
              <w:pStyle w:val="TAC"/>
              <w:rPr>
                <w:lang w:eastAsia="en-GB"/>
              </w:rPr>
            </w:pPr>
            <w:r w:rsidRPr="00EC092D">
              <w:rPr>
                <w:lang w:eastAsia="en-GB"/>
              </w:rPr>
              <w:t>8.</w:t>
            </w:r>
            <w:r w:rsidRPr="00EC092D">
              <w:rPr>
                <w:rFonts w:hint="eastAsia"/>
                <w:lang w:eastAsia="zh-CN"/>
              </w:rPr>
              <w:t>7</w:t>
            </w:r>
          </w:p>
        </w:tc>
        <w:tc>
          <w:tcPr>
            <w:tcW w:w="1713" w:type="dxa"/>
            <w:tcBorders>
              <w:top w:val="single" w:sz="4" w:space="0" w:color="auto"/>
              <w:left w:val="single" w:sz="4" w:space="0" w:color="auto"/>
              <w:bottom w:val="single" w:sz="4" w:space="0" w:color="auto"/>
              <w:right w:val="single" w:sz="4" w:space="0" w:color="auto"/>
            </w:tcBorders>
          </w:tcPr>
          <w:p w14:paraId="3656A191" w14:textId="77777777" w:rsidR="00934ADE" w:rsidRPr="00EC092D" w:rsidRDefault="00934ADE" w:rsidP="00934ADE">
            <w:pPr>
              <w:pStyle w:val="TAC"/>
              <w:rPr>
                <w:lang w:eastAsia="en-GB"/>
              </w:rPr>
            </w:pPr>
            <w:r w:rsidRPr="00EC092D">
              <w:rPr>
                <w:lang w:eastAsia="en-GB"/>
              </w:rPr>
              <w:t>IEC 61000-3-3 [12]</w:t>
            </w:r>
            <w:r w:rsidRPr="00EC092D">
              <w:rPr>
                <w:lang w:eastAsia="zh-CN"/>
              </w:rPr>
              <w:t xml:space="preserve"> or</w:t>
            </w:r>
            <w:r w:rsidRPr="00EC092D">
              <w:rPr>
                <w:lang w:eastAsia="zh-CN"/>
              </w:rPr>
              <w:br/>
              <w:t>IEC 61000-3-11 [13]</w:t>
            </w:r>
          </w:p>
        </w:tc>
      </w:tr>
      <w:tr w:rsidR="00934ADE" w:rsidRPr="00EC092D" w14:paraId="6C9DF130" w14:textId="77777777" w:rsidTr="00934ADE">
        <w:trPr>
          <w:cantSplit/>
          <w:trHeight w:val="470"/>
          <w:jc w:val="center"/>
        </w:trPr>
        <w:tc>
          <w:tcPr>
            <w:tcW w:w="9691" w:type="dxa"/>
            <w:gridSpan w:val="5"/>
            <w:tcBorders>
              <w:top w:val="single" w:sz="4" w:space="0" w:color="auto"/>
              <w:left w:val="single" w:sz="4" w:space="0" w:color="auto"/>
              <w:bottom w:val="single" w:sz="4" w:space="0" w:color="auto"/>
              <w:right w:val="single" w:sz="4" w:space="0" w:color="auto"/>
            </w:tcBorders>
          </w:tcPr>
          <w:p w14:paraId="580255AF" w14:textId="77777777" w:rsidR="00934ADE" w:rsidRPr="00EC092D" w:rsidRDefault="00934ADE" w:rsidP="00934ADE">
            <w:pPr>
              <w:pStyle w:val="TAN"/>
              <w:rPr>
                <w:lang w:eastAsia="zh-CN"/>
              </w:rPr>
            </w:pPr>
            <w:r w:rsidRPr="00EC092D">
              <w:t>N</w:t>
            </w:r>
            <w:r w:rsidRPr="00EC092D">
              <w:rPr>
                <w:lang w:eastAsia="zh-CN"/>
              </w:rPr>
              <w:t>OTE</w:t>
            </w:r>
            <w:r w:rsidRPr="00EC092D">
              <w:t>:</w:t>
            </w:r>
            <w:r w:rsidRPr="00EC092D">
              <w:tab/>
              <w:t xml:space="preserve">The EMC radiated emissions requirements for the OTA AAS BS are covered by the RF radiated emissions </w:t>
            </w:r>
            <w:r w:rsidRPr="00EC092D">
              <w:rPr>
                <w:lang w:val="en-US"/>
              </w:rPr>
              <w:t xml:space="preserve">requirement </w:t>
            </w:r>
            <w:r w:rsidRPr="00EC092D">
              <w:t>in TS 37.105</w:t>
            </w:r>
            <w:r w:rsidRPr="00EC092D">
              <w:rPr>
                <w:lang w:val="en-US"/>
              </w:rPr>
              <w:t xml:space="preserve"> [2], conforming to the TS 37.145-2 [10]</w:t>
            </w:r>
            <w:r w:rsidRPr="00EC092D">
              <w:t>.</w:t>
            </w:r>
          </w:p>
        </w:tc>
      </w:tr>
    </w:tbl>
    <w:p w14:paraId="023ABDBF" w14:textId="77777777" w:rsidR="00934ADE" w:rsidRPr="00EC092D" w:rsidRDefault="00934ADE" w:rsidP="00934ADE">
      <w:pPr>
        <w:rPr>
          <w:lang w:val="en-US" w:eastAsia="zh-CN"/>
        </w:rPr>
      </w:pPr>
    </w:p>
    <w:p w14:paraId="228DECE1" w14:textId="77777777" w:rsidR="00934ADE" w:rsidRPr="00EC092D" w:rsidRDefault="00934ADE" w:rsidP="00934ADE">
      <w:pPr>
        <w:pStyle w:val="Heading2"/>
      </w:pPr>
      <w:bookmarkStart w:id="182" w:name="_Toc21020129"/>
      <w:bookmarkStart w:id="183" w:name="_Toc29763930"/>
      <w:bookmarkStart w:id="184" w:name="_Toc29763973"/>
      <w:bookmarkStart w:id="185" w:name="_Toc36031804"/>
      <w:bookmarkStart w:id="186" w:name="_Toc37180243"/>
      <w:bookmarkStart w:id="187" w:name="_Toc45877254"/>
      <w:bookmarkStart w:id="188" w:name="_Toc130736919"/>
      <w:bookmarkStart w:id="189" w:name="_Toc155232581"/>
      <w:r w:rsidRPr="00EC092D">
        <w:t>7.2</w:t>
      </w:r>
      <w:r w:rsidRPr="00EC092D">
        <w:tab/>
        <w:t>Immunity</w:t>
      </w:r>
      <w:bookmarkEnd w:id="182"/>
      <w:bookmarkEnd w:id="183"/>
      <w:bookmarkEnd w:id="184"/>
      <w:bookmarkEnd w:id="185"/>
      <w:bookmarkEnd w:id="186"/>
      <w:bookmarkEnd w:id="187"/>
      <w:bookmarkEnd w:id="188"/>
      <w:bookmarkEnd w:id="189"/>
    </w:p>
    <w:p w14:paraId="39C538D3" w14:textId="77777777" w:rsidR="00934ADE" w:rsidRPr="00EC092D" w:rsidRDefault="00934ADE" w:rsidP="00934ADE">
      <w:pPr>
        <w:pStyle w:val="TH"/>
        <w:rPr>
          <w:lang w:eastAsia="en-GB"/>
        </w:rPr>
      </w:pPr>
      <w:r w:rsidRPr="00EC092D">
        <w:rPr>
          <w:lang w:eastAsia="en-GB"/>
        </w:rPr>
        <w:t xml:space="preserve">Table 7.2-1: Immunity </w:t>
      </w:r>
      <w:r w:rsidRPr="00EC092D">
        <w:rPr>
          <w:lang w:val="en-US" w:eastAsia="en-GB"/>
        </w:rPr>
        <w:t xml:space="preserve">requirements </w:t>
      </w:r>
      <w:r w:rsidRPr="00EC092D">
        <w:rPr>
          <w:lang w:eastAsia="en-GB"/>
        </w:rPr>
        <w:t>applicability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00" w:firstRow="0" w:lastRow="0" w:firstColumn="0" w:lastColumn="0" w:noHBand="0" w:noVBand="0"/>
      </w:tblPr>
      <w:tblGrid>
        <w:gridCol w:w="1878"/>
        <w:gridCol w:w="3025"/>
        <w:gridCol w:w="1515"/>
        <w:gridCol w:w="1601"/>
        <w:gridCol w:w="1676"/>
      </w:tblGrid>
      <w:tr w:rsidR="00934ADE" w:rsidRPr="00EC092D" w14:paraId="485127E6" w14:textId="77777777" w:rsidTr="00934ADE">
        <w:trPr>
          <w:cantSplit/>
          <w:jc w:val="center"/>
        </w:trPr>
        <w:tc>
          <w:tcPr>
            <w:tcW w:w="1878" w:type="dxa"/>
            <w:vMerge w:val="restart"/>
            <w:vAlign w:val="center"/>
          </w:tcPr>
          <w:p w14:paraId="5E21D343" w14:textId="77777777" w:rsidR="00934ADE" w:rsidRPr="00EC092D" w:rsidRDefault="00934ADE" w:rsidP="00934ADE">
            <w:pPr>
              <w:pStyle w:val="TAH"/>
              <w:rPr>
                <w:lang w:eastAsia="en-GB"/>
              </w:rPr>
            </w:pPr>
            <w:r w:rsidRPr="00EC092D">
              <w:rPr>
                <w:lang w:eastAsia="en-GB"/>
              </w:rPr>
              <w:t>Phenomenon</w:t>
            </w:r>
          </w:p>
        </w:tc>
        <w:tc>
          <w:tcPr>
            <w:tcW w:w="3025" w:type="dxa"/>
            <w:vMerge w:val="restart"/>
            <w:vAlign w:val="center"/>
          </w:tcPr>
          <w:p w14:paraId="52B29EA9" w14:textId="77777777" w:rsidR="00934ADE" w:rsidRPr="00EC092D" w:rsidRDefault="00934ADE" w:rsidP="00934ADE">
            <w:pPr>
              <w:pStyle w:val="TAH"/>
              <w:rPr>
                <w:lang w:eastAsia="en-GB"/>
              </w:rPr>
            </w:pPr>
            <w:r w:rsidRPr="00EC092D">
              <w:rPr>
                <w:lang w:eastAsia="en-GB"/>
              </w:rPr>
              <w:t>Application</w:t>
            </w:r>
          </w:p>
        </w:tc>
        <w:tc>
          <w:tcPr>
            <w:tcW w:w="1515" w:type="dxa"/>
            <w:vAlign w:val="center"/>
          </w:tcPr>
          <w:p w14:paraId="297D93C2" w14:textId="77777777" w:rsidR="00934ADE" w:rsidRPr="00EC092D" w:rsidRDefault="00934ADE" w:rsidP="00934ADE">
            <w:pPr>
              <w:pStyle w:val="TAH"/>
              <w:rPr>
                <w:lang w:eastAsia="en-GB"/>
              </w:rPr>
            </w:pPr>
            <w:r w:rsidRPr="00EC092D">
              <w:rPr>
                <w:lang w:eastAsia="en-GB"/>
              </w:rPr>
              <w:t>Equipment test requirement</w:t>
            </w:r>
          </w:p>
        </w:tc>
        <w:tc>
          <w:tcPr>
            <w:tcW w:w="1601" w:type="dxa"/>
            <w:vMerge w:val="restart"/>
            <w:vAlign w:val="center"/>
          </w:tcPr>
          <w:p w14:paraId="519A5590" w14:textId="77777777" w:rsidR="00934ADE" w:rsidRPr="00EC092D" w:rsidRDefault="00934ADE" w:rsidP="00934ADE">
            <w:pPr>
              <w:pStyle w:val="TAH"/>
              <w:rPr>
                <w:lang w:eastAsia="en-GB"/>
              </w:rPr>
            </w:pPr>
            <w:r w:rsidRPr="00EC092D">
              <w:rPr>
                <w:lang w:eastAsia="en-GB"/>
              </w:rPr>
              <w:t>Reference</w:t>
            </w:r>
          </w:p>
          <w:p w14:paraId="28D15838" w14:textId="77777777" w:rsidR="00934ADE" w:rsidRPr="00EC092D" w:rsidRDefault="00934ADE" w:rsidP="00934ADE">
            <w:pPr>
              <w:pStyle w:val="TAH"/>
              <w:rPr>
                <w:lang w:eastAsia="en-GB"/>
              </w:rPr>
            </w:pPr>
            <w:r w:rsidRPr="00EC092D">
              <w:rPr>
                <w:lang w:eastAsia="en-GB"/>
              </w:rPr>
              <w:t>subclause in the present document</w:t>
            </w:r>
          </w:p>
        </w:tc>
        <w:tc>
          <w:tcPr>
            <w:tcW w:w="1676" w:type="dxa"/>
            <w:vMerge w:val="restart"/>
            <w:vAlign w:val="center"/>
          </w:tcPr>
          <w:p w14:paraId="02322D32" w14:textId="77777777" w:rsidR="00934ADE" w:rsidRPr="00EC092D" w:rsidRDefault="00934ADE" w:rsidP="00934ADE">
            <w:pPr>
              <w:pStyle w:val="TAH"/>
              <w:rPr>
                <w:lang w:eastAsia="en-GB"/>
              </w:rPr>
            </w:pPr>
            <w:r w:rsidRPr="00EC092D">
              <w:rPr>
                <w:lang w:eastAsia="en-GB"/>
              </w:rPr>
              <w:t>Reference</w:t>
            </w:r>
          </w:p>
          <w:p w14:paraId="59FC8A44" w14:textId="77777777" w:rsidR="00934ADE" w:rsidRPr="00EC092D" w:rsidRDefault="00934ADE" w:rsidP="00934ADE">
            <w:pPr>
              <w:pStyle w:val="TAH"/>
              <w:rPr>
                <w:lang w:eastAsia="en-GB"/>
              </w:rPr>
            </w:pPr>
            <w:r w:rsidRPr="00EC092D">
              <w:rPr>
                <w:lang w:val="en-US" w:eastAsia="en-GB"/>
              </w:rPr>
              <w:t>s</w:t>
            </w:r>
            <w:r w:rsidRPr="00EC092D">
              <w:rPr>
                <w:lang w:eastAsia="en-GB"/>
              </w:rPr>
              <w:t>tandard</w:t>
            </w:r>
          </w:p>
        </w:tc>
      </w:tr>
      <w:tr w:rsidR="00934ADE" w:rsidRPr="00EC092D" w14:paraId="225CA4EE" w14:textId="77777777" w:rsidTr="00934ADE">
        <w:trPr>
          <w:cantSplit/>
          <w:jc w:val="center"/>
        </w:trPr>
        <w:tc>
          <w:tcPr>
            <w:tcW w:w="1878" w:type="dxa"/>
            <w:vMerge/>
            <w:vAlign w:val="center"/>
          </w:tcPr>
          <w:p w14:paraId="6C748130" w14:textId="77777777" w:rsidR="00934ADE" w:rsidRPr="00EC092D" w:rsidRDefault="00934ADE" w:rsidP="00934ADE">
            <w:pPr>
              <w:keepNext/>
              <w:keepLines/>
              <w:jc w:val="center"/>
              <w:rPr>
                <w:rFonts w:ascii="Arial" w:hAnsi="Arial" w:cs="v4.2.0"/>
                <w:b/>
                <w:sz w:val="18"/>
                <w:lang w:eastAsia="en-GB"/>
              </w:rPr>
            </w:pPr>
          </w:p>
        </w:tc>
        <w:tc>
          <w:tcPr>
            <w:tcW w:w="3025" w:type="dxa"/>
            <w:vMerge/>
            <w:vAlign w:val="center"/>
          </w:tcPr>
          <w:p w14:paraId="4C8CF816" w14:textId="77777777" w:rsidR="00934ADE" w:rsidRPr="00EC092D" w:rsidRDefault="00934ADE" w:rsidP="00934ADE">
            <w:pPr>
              <w:keepNext/>
              <w:keepLines/>
              <w:jc w:val="center"/>
              <w:rPr>
                <w:rFonts w:ascii="Arial" w:hAnsi="Arial" w:cs="v4.2.0"/>
                <w:b/>
                <w:sz w:val="18"/>
                <w:lang w:eastAsia="en-GB"/>
              </w:rPr>
            </w:pPr>
          </w:p>
        </w:tc>
        <w:tc>
          <w:tcPr>
            <w:tcW w:w="1515" w:type="dxa"/>
            <w:vAlign w:val="center"/>
          </w:tcPr>
          <w:p w14:paraId="57164253" w14:textId="77777777" w:rsidR="00934ADE" w:rsidRPr="00EC092D" w:rsidRDefault="00934ADE" w:rsidP="00934ADE">
            <w:pPr>
              <w:pStyle w:val="TAH"/>
              <w:rPr>
                <w:lang w:eastAsia="en-GB"/>
              </w:rPr>
            </w:pPr>
            <w:r w:rsidRPr="00EC092D">
              <w:rPr>
                <w:lang w:eastAsia="en-GB"/>
              </w:rPr>
              <w:t xml:space="preserve">BS equipment </w:t>
            </w:r>
          </w:p>
        </w:tc>
        <w:tc>
          <w:tcPr>
            <w:tcW w:w="1601" w:type="dxa"/>
            <w:vMerge/>
            <w:vAlign w:val="center"/>
          </w:tcPr>
          <w:p w14:paraId="0BFB5E4B" w14:textId="77777777" w:rsidR="00934ADE" w:rsidRPr="00EC092D" w:rsidRDefault="00934ADE" w:rsidP="00934ADE">
            <w:pPr>
              <w:keepNext/>
              <w:keepLines/>
              <w:jc w:val="center"/>
              <w:rPr>
                <w:rFonts w:ascii="Arial" w:hAnsi="Arial" w:cs="v4.2.0"/>
                <w:b/>
                <w:sz w:val="18"/>
                <w:lang w:eastAsia="en-GB"/>
              </w:rPr>
            </w:pPr>
          </w:p>
        </w:tc>
        <w:tc>
          <w:tcPr>
            <w:tcW w:w="1676" w:type="dxa"/>
            <w:vMerge/>
            <w:vAlign w:val="center"/>
          </w:tcPr>
          <w:p w14:paraId="455D2B8D" w14:textId="77777777" w:rsidR="00934ADE" w:rsidRPr="00EC092D" w:rsidRDefault="00934ADE" w:rsidP="00934ADE">
            <w:pPr>
              <w:keepNext/>
              <w:keepLines/>
              <w:jc w:val="center"/>
              <w:rPr>
                <w:rFonts w:ascii="Arial" w:hAnsi="Arial" w:cs="v4.2.0"/>
                <w:b/>
                <w:sz w:val="18"/>
                <w:lang w:eastAsia="en-GB"/>
              </w:rPr>
            </w:pPr>
          </w:p>
        </w:tc>
      </w:tr>
      <w:tr w:rsidR="00934ADE" w:rsidRPr="00EC092D" w14:paraId="451BEA47" w14:textId="77777777" w:rsidTr="00934ADE">
        <w:trPr>
          <w:cantSplit/>
          <w:jc w:val="center"/>
        </w:trPr>
        <w:tc>
          <w:tcPr>
            <w:tcW w:w="1878" w:type="dxa"/>
          </w:tcPr>
          <w:p w14:paraId="572FF6BB" w14:textId="77777777" w:rsidR="00934ADE" w:rsidRPr="00EC092D" w:rsidRDefault="00934ADE" w:rsidP="00934ADE">
            <w:pPr>
              <w:pStyle w:val="TAC"/>
              <w:rPr>
                <w:rFonts w:cs="Arial"/>
                <w:lang w:eastAsia="en-GB"/>
              </w:rPr>
            </w:pPr>
            <w:r w:rsidRPr="00EC092D">
              <w:rPr>
                <w:rFonts w:cs="Arial"/>
                <w:lang w:eastAsia="en-GB"/>
              </w:rPr>
              <w:t>RF electro</w:t>
            </w:r>
            <w:r w:rsidRPr="00EC092D">
              <w:rPr>
                <w:rFonts w:cs="Arial"/>
                <w:lang w:eastAsia="en-GB"/>
              </w:rPr>
              <w:softHyphen/>
              <w:t xml:space="preserve">magnetic field </w:t>
            </w:r>
            <w:r w:rsidRPr="00EC092D">
              <w:rPr>
                <w:rFonts w:cs="Arial"/>
                <w:szCs w:val="22"/>
                <w:lang w:eastAsia="en-GB"/>
              </w:rPr>
              <w:t>(</w:t>
            </w:r>
            <w:r w:rsidRPr="00EC092D">
              <w:rPr>
                <w:rFonts w:cs="Arial" w:hint="eastAsia"/>
                <w:szCs w:val="22"/>
                <w:lang w:val="en-US" w:eastAsia="zh-CN"/>
              </w:rPr>
              <w:t xml:space="preserve">80 </w:t>
            </w:r>
            <w:r w:rsidRPr="00EC092D">
              <w:rPr>
                <w:rFonts w:cs="Arial"/>
                <w:szCs w:val="22"/>
                <w:lang w:val="en-US" w:eastAsia="zh-CN"/>
              </w:rPr>
              <w:t>–</w:t>
            </w:r>
            <w:r w:rsidRPr="00EC092D">
              <w:rPr>
                <w:rFonts w:cs="Arial" w:hint="eastAsia"/>
                <w:szCs w:val="22"/>
                <w:lang w:val="en-US" w:eastAsia="zh-CN"/>
              </w:rPr>
              <w:t xml:space="preserve"> </w:t>
            </w:r>
            <w:r w:rsidRPr="00EC092D">
              <w:rPr>
                <w:rFonts w:cs="Arial"/>
                <w:szCs w:val="22"/>
                <w:lang w:val="en-US" w:eastAsia="zh-CN"/>
              </w:rPr>
              <w:t xml:space="preserve">6000 </w:t>
            </w:r>
            <w:r w:rsidRPr="00EC092D">
              <w:rPr>
                <w:rFonts w:cs="Arial" w:hint="eastAsia"/>
                <w:szCs w:val="22"/>
                <w:lang w:val="en-US" w:eastAsia="zh-CN"/>
              </w:rPr>
              <w:t>MHz</w:t>
            </w:r>
            <w:r w:rsidRPr="00EC092D">
              <w:rPr>
                <w:rFonts w:cs="Arial"/>
                <w:szCs w:val="22"/>
                <w:lang w:eastAsia="en-GB"/>
              </w:rPr>
              <w:t>)</w:t>
            </w:r>
          </w:p>
        </w:tc>
        <w:tc>
          <w:tcPr>
            <w:tcW w:w="3025" w:type="dxa"/>
          </w:tcPr>
          <w:p w14:paraId="66194D95" w14:textId="77777777" w:rsidR="00934ADE" w:rsidRPr="00EC092D" w:rsidRDefault="00934ADE" w:rsidP="00934ADE">
            <w:pPr>
              <w:pStyle w:val="TAC"/>
              <w:rPr>
                <w:rFonts w:cs="Arial"/>
                <w:lang w:eastAsia="en-GB"/>
              </w:rPr>
            </w:pPr>
            <w:r w:rsidRPr="00EC092D">
              <w:rPr>
                <w:rFonts w:cs="Arial"/>
                <w:lang w:eastAsia="en-GB"/>
              </w:rPr>
              <w:t>Enclosure</w:t>
            </w:r>
          </w:p>
        </w:tc>
        <w:tc>
          <w:tcPr>
            <w:tcW w:w="1515" w:type="dxa"/>
          </w:tcPr>
          <w:p w14:paraId="73C22B50"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7B048243"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2</w:t>
            </w:r>
          </w:p>
        </w:tc>
        <w:tc>
          <w:tcPr>
            <w:tcW w:w="1676" w:type="dxa"/>
          </w:tcPr>
          <w:p w14:paraId="77063B3F"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3 [</w:t>
            </w:r>
            <w:r w:rsidRPr="00EC092D">
              <w:rPr>
                <w:rFonts w:cs="Arial"/>
                <w:lang w:val="en-US" w:eastAsia="en-GB"/>
              </w:rPr>
              <w:t>16</w:t>
            </w:r>
            <w:r w:rsidRPr="00EC092D">
              <w:rPr>
                <w:rFonts w:cs="Arial"/>
                <w:lang w:eastAsia="en-GB"/>
              </w:rPr>
              <w:t>]</w:t>
            </w:r>
          </w:p>
        </w:tc>
      </w:tr>
      <w:tr w:rsidR="00934ADE" w:rsidRPr="00EC092D" w14:paraId="7CFDF267" w14:textId="77777777" w:rsidTr="00934ADE">
        <w:trPr>
          <w:cantSplit/>
          <w:jc w:val="center"/>
        </w:trPr>
        <w:tc>
          <w:tcPr>
            <w:tcW w:w="1878" w:type="dxa"/>
          </w:tcPr>
          <w:p w14:paraId="5AF79283" w14:textId="77777777" w:rsidR="00934ADE" w:rsidRPr="00EC092D" w:rsidRDefault="00934ADE" w:rsidP="00934ADE">
            <w:pPr>
              <w:pStyle w:val="TAC"/>
              <w:rPr>
                <w:rFonts w:cs="Arial"/>
                <w:lang w:eastAsia="en-GB"/>
              </w:rPr>
            </w:pPr>
            <w:r w:rsidRPr="00EC092D">
              <w:rPr>
                <w:rFonts w:cs="Arial"/>
                <w:lang w:eastAsia="en-GB"/>
              </w:rPr>
              <w:t>Electrostatic discharge</w:t>
            </w:r>
          </w:p>
        </w:tc>
        <w:tc>
          <w:tcPr>
            <w:tcW w:w="3025" w:type="dxa"/>
          </w:tcPr>
          <w:p w14:paraId="66BC9AEE" w14:textId="77777777" w:rsidR="00934ADE" w:rsidRPr="00EC092D" w:rsidRDefault="00934ADE" w:rsidP="00934ADE">
            <w:pPr>
              <w:pStyle w:val="TAC"/>
              <w:rPr>
                <w:rFonts w:cs="Arial"/>
                <w:lang w:eastAsia="en-GB"/>
              </w:rPr>
            </w:pPr>
            <w:r w:rsidRPr="00EC092D">
              <w:rPr>
                <w:rFonts w:cs="Arial"/>
                <w:lang w:eastAsia="en-GB"/>
              </w:rPr>
              <w:t>Enclosure</w:t>
            </w:r>
          </w:p>
        </w:tc>
        <w:tc>
          <w:tcPr>
            <w:tcW w:w="1515" w:type="dxa"/>
          </w:tcPr>
          <w:p w14:paraId="6C909984"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025E3CDE"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3</w:t>
            </w:r>
          </w:p>
        </w:tc>
        <w:tc>
          <w:tcPr>
            <w:tcW w:w="1676" w:type="dxa"/>
          </w:tcPr>
          <w:p w14:paraId="7451B0F1"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2 [</w:t>
            </w:r>
            <w:r w:rsidRPr="00EC092D">
              <w:rPr>
                <w:rFonts w:cs="Arial"/>
                <w:lang w:val="en-US" w:eastAsia="en-GB"/>
              </w:rPr>
              <w:t>15</w:t>
            </w:r>
            <w:r w:rsidRPr="00EC092D">
              <w:rPr>
                <w:rFonts w:cs="Arial"/>
                <w:lang w:eastAsia="en-GB"/>
              </w:rPr>
              <w:t>]</w:t>
            </w:r>
          </w:p>
        </w:tc>
      </w:tr>
      <w:tr w:rsidR="00934ADE" w:rsidRPr="00EC092D" w14:paraId="62278E44" w14:textId="77777777" w:rsidTr="00934ADE">
        <w:trPr>
          <w:cantSplit/>
          <w:jc w:val="center"/>
        </w:trPr>
        <w:tc>
          <w:tcPr>
            <w:tcW w:w="1878" w:type="dxa"/>
          </w:tcPr>
          <w:p w14:paraId="35495D11" w14:textId="77777777" w:rsidR="00934ADE" w:rsidRPr="00EC092D" w:rsidRDefault="00934ADE" w:rsidP="00934ADE">
            <w:pPr>
              <w:pStyle w:val="TAC"/>
              <w:rPr>
                <w:rFonts w:cs="Arial"/>
                <w:lang w:eastAsia="en-GB"/>
              </w:rPr>
            </w:pPr>
            <w:r w:rsidRPr="00EC092D">
              <w:rPr>
                <w:rFonts w:cs="Arial"/>
                <w:lang w:eastAsia="en-GB"/>
              </w:rPr>
              <w:t>Fast transients common mode</w:t>
            </w:r>
          </w:p>
        </w:tc>
        <w:tc>
          <w:tcPr>
            <w:tcW w:w="3025" w:type="dxa"/>
          </w:tcPr>
          <w:p w14:paraId="5A84348F" w14:textId="77777777" w:rsidR="00934ADE" w:rsidRPr="00EC092D" w:rsidRDefault="00934ADE" w:rsidP="00934ADE">
            <w:pPr>
              <w:pStyle w:val="TAC"/>
              <w:rPr>
                <w:rFonts w:cs="Arial"/>
                <w:lang w:eastAsia="en-GB"/>
              </w:rPr>
            </w:pPr>
            <w:r w:rsidRPr="00EC092D">
              <w:rPr>
                <w:rFonts w:cs="Arial"/>
                <w:lang w:eastAsia="en-GB"/>
              </w:rPr>
              <w:t>Signal, telecommunications and control ports, DC and AC power input ports</w:t>
            </w:r>
          </w:p>
        </w:tc>
        <w:tc>
          <w:tcPr>
            <w:tcW w:w="1515" w:type="dxa"/>
          </w:tcPr>
          <w:p w14:paraId="1CE1348F"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06AA06ED"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4</w:t>
            </w:r>
          </w:p>
        </w:tc>
        <w:tc>
          <w:tcPr>
            <w:tcW w:w="1676" w:type="dxa"/>
          </w:tcPr>
          <w:p w14:paraId="43D875AF"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4 [</w:t>
            </w:r>
            <w:r w:rsidRPr="00EC092D">
              <w:rPr>
                <w:rFonts w:cs="Arial"/>
                <w:lang w:val="en-US" w:eastAsia="en-GB"/>
              </w:rPr>
              <w:t>17</w:t>
            </w:r>
            <w:r w:rsidRPr="00EC092D">
              <w:rPr>
                <w:rFonts w:cs="Arial"/>
                <w:lang w:eastAsia="en-GB"/>
              </w:rPr>
              <w:t>]</w:t>
            </w:r>
          </w:p>
        </w:tc>
      </w:tr>
      <w:tr w:rsidR="00934ADE" w:rsidRPr="00EC092D" w14:paraId="41F6AC68" w14:textId="77777777" w:rsidTr="00934ADE">
        <w:trPr>
          <w:cantSplit/>
          <w:jc w:val="center"/>
        </w:trPr>
        <w:tc>
          <w:tcPr>
            <w:tcW w:w="1878" w:type="dxa"/>
          </w:tcPr>
          <w:p w14:paraId="2289C2C9" w14:textId="77777777" w:rsidR="00934ADE" w:rsidRPr="00EC092D" w:rsidRDefault="00934ADE" w:rsidP="00934ADE">
            <w:pPr>
              <w:pStyle w:val="TAC"/>
              <w:rPr>
                <w:rFonts w:cs="Arial"/>
                <w:lang w:eastAsia="en-GB"/>
              </w:rPr>
            </w:pPr>
            <w:r w:rsidRPr="00EC092D">
              <w:rPr>
                <w:rFonts w:cs="Arial"/>
                <w:lang w:eastAsia="en-GB"/>
              </w:rPr>
              <w:t>RF common mode</w:t>
            </w:r>
          </w:p>
          <w:p w14:paraId="1A026B12" w14:textId="77777777" w:rsidR="00934ADE" w:rsidRPr="00EC092D" w:rsidRDefault="00934ADE" w:rsidP="00934ADE">
            <w:pPr>
              <w:pStyle w:val="TAC"/>
              <w:rPr>
                <w:rFonts w:cs="Arial"/>
                <w:lang w:eastAsia="en-GB"/>
              </w:rPr>
            </w:pPr>
            <w:r w:rsidRPr="00EC092D">
              <w:rPr>
                <w:rFonts w:cs="Arial"/>
                <w:lang w:eastAsia="en-GB"/>
              </w:rPr>
              <w:t>0.15 - 80 MHz</w:t>
            </w:r>
          </w:p>
        </w:tc>
        <w:tc>
          <w:tcPr>
            <w:tcW w:w="3025" w:type="dxa"/>
          </w:tcPr>
          <w:p w14:paraId="69D2410B" w14:textId="77777777" w:rsidR="00934ADE" w:rsidRPr="00EC092D" w:rsidRDefault="00934ADE" w:rsidP="00934ADE">
            <w:pPr>
              <w:pStyle w:val="TAC"/>
              <w:rPr>
                <w:rFonts w:cs="Arial"/>
                <w:lang w:eastAsia="en-GB"/>
              </w:rPr>
            </w:pPr>
            <w:r w:rsidRPr="00EC092D">
              <w:rPr>
                <w:rFonts w:cs="Arial"/>
                <w:lang w:eastAsia="en-GB"/>
              </w:rPr>
              <w:t>Signal, telecommunications and control ports, DC and AC power input ports</w:t>
            </w:r>
          </w:p>
        </w:tc>
        <w:tc>
          <w:tcPr>
            <w:tcW w:w="1515" w:type="dxa"/>
          </w:tcPr>
          <w:p w14:paraId="421622FB"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6648C4CF"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5</w:t>
            </w:r>
          </w:p>
        </w:tc>
        <w:tc>
          <w:tcPr>
            <w:tcW w:w="1676" w:type="dxa"/>
          </w:tcPr>
          <w:p w14:paraId="10B319EF"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6 [</w:t>
            </w:r>
            <w:r w:rsidRPr="00EC092D">
              <w:rPr>
                <w:rFonts w:cs="Arial"/>
                <w:lang w:val="en-US" w:eastAsia="en-GB"/>
              </w:rPr>
              <w:t>19</w:t>
            </w:r>
            <w:r w:rsidRPr="00EC092D">
              <w:rPr>
                <w:rFonts w:cs="Arial"/>
                <w:lang w:eastAsia="en-GB"/>
              </w:rPr>
              <w:t>]</w:t>
            </w:r>
          </w:p>
        </w:tc>
      </w:tr>
      <w:tr w:rsidR="00934ADE" w:rsidRPr="00EC092D" w14:paraId="1422F828" w14:textId="77777777" w:rsidTr="00934ADE">
        <w:trPr>
          <w:cantSplit/>
          <w:jc w:val="center"/>
        </w:trPr>
        <w:tc>
          <w:tcPr>
            <w:tcW w:w="1878" w:type="dxa"/>
          </w:tcPr>
          <w:p w14:paraId="2F40EFAB" w14:textId="77777777" w:rsidR="00934ADE" w:rsidRPr="00EC092D" w:rsidRDefault="00934ADE" w:rsidP="00934ADE">
            <w:pPr>
              <w:pStyle w:val="TAC"/>
              <w:rPr>
                <w:rFonts w:cs="Arial"/>
                <w:lang w:eastAsia="en-GB"/>
              </w:rPr>
            </w:pPr>
            <w:r w:rsidRPr="00EC092D">
              <w:rPr>
                <w:rFonts w:cs="Arial"/>
                <w:lang w:eastAsia="en-GB"/>
              </w:rPr>
              <w:t>Voltage dips and interruptions</w:t>
            </w:r>
          </w:p>
        </w:tc>
        <w:tc>
          <w:tcPr>
            <w:tcW w:w="3025" w:type="dxa"/>
          </w:tcPr>
          <w:p w14:paraId="69373D73" w14:textId="77777777" w:rsidR="00934ADE" w:rsidRPr="00EC092D" w:rsidRDefault="00934ADE" w:rsidP="00934ADE">
            <w:pPr>
              <w:pStyle w:val="TAC"/>
              <w:rPr>
                <w:rFonts w:cs="Arial"/>
                <w:lang w:eastAsia="en-GB"/>
              </w:rPr>
            </w:pPr>
            <w:r w:rsidRPr="00EC092D">
              <w:rPr>
                <w:rFonts w:cs="Arial"/>
                <w:lang w:eastAsia="en-GB"/>
              </w:rPr>
              <w:t>AC mains power input ports</w:t>
            </w:r>
          </w:p>
        </w:tc>
        <w:tc>
          <w:tcPr>
            <w:tcW w:w="1515" w:type="dxa"/>
          </w:tcPr>
          <w:p w14:paraId="073D45D0"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54ABF8A7"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6</w:t>
            </w:r>
          </w:p>
        </w:tc>
        <w:tc>
          <w:tcPr>
            <w:tcW w:w="1676" w:type="dxa"/>
          </w:tcPr>
          <w:p w14:paraId="646F126E"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11 [</w:t>
            </w:r>
            <w:r w:rsidRPr="00EC092D">
              <w:rPr>
                <w:rFonts w:cs="Arial"/>
                <w:lang w:val="en-US" w:eastAsia="en-GB"/>
              </w:rPr>
              <w:t>20</w:t>
            </w:r>
            <w:r w:rsidRPr="00EC092D">
              <w:rPr>
                <w:rFonts w:cs="Arial"/>
                <w:lang w:eastAsia="en-GB"/>
              </w:rPr>
              <w:t>]</w:t>
            </w:r>
          </w:p>
        </w:tc>
      </w:tr>
      <w:tr w:rsidR="00934ADE" w:rsidRPr="00EC092D" w14:paraId="5BEA6576" w14:textId="77777777" w:rsidTr="00934ADE">
        <w:trPr>
          <w:cantSplit/>
          <w:jc w:val="center"/>
        </w:trPr>
        <w:tc>
          <w:tcPr>
            <w:tcW w:w="1878" w:type="dxa"/>
          </w:tcPr>
          <w:p w14:paraId="1C96C31E" w14:textId="77777777" w:rsidR="00934ADE" w:rsidRPr="00EC092D" w:rsidRDefault="00934ADE" w:rsidP="00934ADE">
            <w:pPr>
              <w:pStyle w:val="TAC"/>
              <w:rPr>
                <w:rFonts w:cs="Arial"/>
                <w:lang w:eastAsia="en-GB"/>
              </w:rPr>
            </w:pPr>
            <w:r w:rsidRPr="00EC092D">
              <w:rPr>
                <w:rFonts w:cs="Arial"/>
                <w:lang w:eastAsia="en-GB"/>
              </w:rPr>
              <w:t>Surges, common and differential mode</w:t>
            </w:r>
          </w:p>
        </w:tc>
        <w:tc>
          <w:tcPr>
            <w:tcW w:w="3025" w:type="dxa"/>
          </w:tcPr>
          <w:p w14:paraId="5EC80C4B" w14:textId="77777777" w:rsidR="00934ADE" w:rsidRPr="00EC092D" w:rsidRDefault="00934ADE" w:rsidP="00934ADE">
            <w:pPr>
              <w:pStyle w:val="TAC"/>
              <w:rPr>
                <w:rFonts w:cs="Arial"/>
                <w:lang w:eastAsia="en-GB"/>
              </w:rPr>
            </w:pPr>
            <w:r w:rsidRPr="00EC092D">
              <w:rPr>
                <w:rFonts w:cs="Arial"/>
                <w:lang w:eastAsia="en-GB"/>
              </w:rPr>
              <w:t xml:space="preserve"> AC power input ports and telecommunications port</w:t>
            </w:r>
          </w:p>
        </w:tc>
        <w:tc>
          <w:tcPr>
            <w:tcW w:w="1515" w:type="dxa"/>
          </w:tcPr>
          <w:p w14:paraId="3B8C9481" w14:textId="77777777" w:rsidR="00934ADE" w:rsidRPr="00EC092D" w:rsidRDefault="00934ADE" w:rsidP="00934ADE">
            <w:pPr>
              <w:pStyle w:val="TAC"/>
              <w:rPr>
                <w:rFonts w:cs="Arial"/>
                <w:lang w:eastAsia="en-GB"/>
              </w:rPr>
            </w:pPr>
            <w:r w:rsidRPr="00EC092D">
              <w:rPr>
                <w:rFonts w:cs="Arial"/>
                <w:lang w:eastAsia="en-GB"/>
              </w:rPr>
              <w:t>applicable</w:t>
            </w:r>
          </w:p>
        </w:tc>
        <w:tc>
          <w:tcPr>
            <w:tcW w:w="1601" w:type="dxa"/>
          </w:tcPr>
          <w:p w14:paraId="1B29EAFD" w14:textId="77777777" w:rsidR="00934ADE" w:rsidRPr="00EC092D" w:rsidRDefault="00934ADE" w:rsidP="00934ADE">
            <w:pPr>
              <w:pStyle w:val="TAC"/>
              <w:rPr>
                <w:rFonts w:cs="Arial"/>
                <w:lang w:eastAsia="en-GB"/>
              </w:rPr>
            </w:pPr>
            <w:r w:rsidRPr="00EC092D">
              <w:rPr>
                <w:rFonts w:cs="Arial"/>
                <w:lang w:eastAsia="en-GB"/>
              </w:rPr>
              <w:t>9.</w:t>
            </w:r>
            <w:r w:rsidRPr="00EC092D">
              <w:rPr>
                <w:rFonts w:cs="Arial" w:hint="eastAsia"/>
                <w:lang w:val="en-US" w:eastAsia="zh-CN"/>
              </w:rPr>
              <w:t>7</w:t>
            </w:r>
          </w:p>
        </w:tc>
        <w:tc>
          <w:tcPr>
            <w:tcW w:w="1676" w:type="dxa"/>
          </w:tcPr>
          <w:p w14:paraId="3228A262" w14:textId="77777777" w:rsidR="00934ADE" w:rsidRPr="00EC092D" w:rsidRDefault="00934ADE" w:rsidP="00934ADE">
            <w:pPr>
              <w:pStyle w:val="TAC"/>
              <w:rPr>
                <w:rFonts w:cs="Arial"/>
                <w:lang w:eastAsia="en-GB"/>
              </w:rPr>
            </w:pPr>
            <w:r w:rsidRPr="00EC092D">
              <w:rPr>
                <w:rFonts w:cs="Arial"/>
                <w:lang w:eastAsia="en-GB"/>
              </w:rPr>
              <w:t>IEC 61000</w:t>
            </w:r>
            <w:r w:rsidRPr="00EC092D">
              <w:rPr>
                <w:rFonts w:cs="Arial"/>
                <w:lang w:eastAsia="en-GB"/>
              </w:rPr>
              <w:noBreakHyphen/>
              <w:t>4</w:t>
            </w:r>
            <w:r w:rsidRPr="00EC092D">
              <w:rPr>
                <w:rFonts w:cs="Arial"/>
                <w:lang w:eastAsia="en-GB"/>
              </w:rPr>
              <w:noBreakHyphen/>
              <w:t>5 [</w:t>
            </w:r>
            <w:r w:rsidRPr="00EC092D">
              <w:rPr>
                <w:rFonts w:cs="Arial"/>
                <w:lang w:val="en-US" w:eastAsia="en-GB"/>
              </w:rPr>
              <w:t>18</w:t>
            </w:r>
            <w:r w:rsidRPr="00EC092D">
              <w:rPr>
                <w:rFonts w:cs="Arial"/>
                <w:lang w:eastAsia="en-GB"/>
              </w:rPr>
              <w:t>]</w:t>
            </w:r>
          </w:p>
        </w:tc>
      </w:tr>
    </w:tbl>
    <w:p w14:paraId="4A43543B" w14:textId="77777777" w:rsidR="00934ADE" w:rsidRPr="00EC092D" w:rsidRDefault="00934ADE" w:rsidP="00934ADE"/>
    <w:p w14:paraId="140338A6" w14:textId="77777777" w:rsidR="00934ADE" w:rsidRPr="00EC092D" w:rsidRDefault="00934ADE" w:rsidP="00934ADE">
      <w:pPr>
        <w:pStyle w:val="Heading1"/>
      </w:pPr>
      <w:bookmarkStart w:id="190" w:name="_Toc21020130"/>
      <w:bookmarkStart w:id="191" w:name="_Toc29763931"/>
      <w:bookmarkStart w:id="192" w:name="_Toc29763974"/>
      <w:bookmarkStart w:id="193" w:name="_Toc36031805"/>
      <w:bookmarkStart w:id="194" w:name="_Toc37180244"/>
      <w:bookmarkStart w:id="195" w:name="_Toc45877255"/>
      <w:bookmarkStart w:id="196" w:name="_Toc130736920"/>
      <w:bookmarkStart w:id="197" w:name="_Toc155232582"/>
      <w:r w:rsidRPr="00EC092D">
        <w:t>8</w:t>
      </w:r>
      <w:r w:rsidRPr="00EC092D">
        <w:tab/>
        <w:t>Emission</w:t>
      </w:r>
      <w:bookmarkEnd w:id="190"/>
      <w:bookmarkEnd w:id="191"/>
      <w:bookmarkEnd w:id="192"/>
      <w:bookmarkEnd w:id="193"/>
      <w:bookmarkEnd w:id="194"/>
      <w:bookmarkEnd w:id="195"/>
      <w:bookmarkEnd w:id="196"/>
      <w:bookmarkEnd w:id="197"/>
    </w:p>
    <w:p w14:paraId="5AA0EA48" w14:textId="77777777" w:rsidR="00934ADE" w:rsidRPr="00EC092D" w:rsidRDefault="00934ADE" w:rsidP="00934ADE">
      <w:pPr>
        <w:pStyle w:val="Heading2"/>
        <w:rPr>
          <w:lang w:eastAsia="en-GB"/>
        </w:rPr>
      </w:pPr>
      <w:bookmarkStart w:id="198" w:name="_Toc21020131"/>
      <w:bookmarkStart w:id="199" w:name="_Toc29763932"/>
      <w:bookmarkStart w:id="200" w:name="_Toc29763975"/>
      <w:bookmarkStart w:id="201" w:name="_Toc36031806"/>
      <w:bookmarkStart w:id="202" w:name="_Toc37180245"/>
      <w:bookmarkStart w:id="203" w:name="_Toc45877256"/>
      <w:bookmarkStart w:id="204" w:name="_Toc130736921"/>
      <w:bookmarkStart w:id="205" w:name="_Toc155232583"/>
      <w:r w:rsidRPr="00EC092D">
        <w:rPr>
          <w:lang w:eastAsia="en-GB"/>
        </w:rPr>
        <w:t>8.1</w:t>
      </w:r>
      <w:r w:rsidRPr="00EC092D">
        <w:rPr>
          <w:lang w:eastAsia="en-GB"/>
        </w:rPr>
        <w:tab/>
        <w:t>Test configurations</w:t>
      </w:r>
      <w:bookmarkEnd w:id="198"/>
      <w:bookmarkEnd w:id="199"/>
      <w:bookmarkEnd w:id="200"/>
      <w:bookmarkEnd w:id="201"/>
      <w:bookmarkEnd w:id="202"/>
      <w:bookmarkEnd w:id="203"/>
      <w:bookmarkEnd w:id="204"/>
      <w:bookmarkEnd w:id="205"/>
    </w:p>
    <w:p w14:paraId="6A48ABEA" w14:textId="77777777" w:rsidR="00934ADE" w:rsidRPr="00EC092D" w:rsidRDefault="00934ADE" w:rsidP="00934ADE">
      <w:pPr>
        <w:rPr>
          <w:rFonts w:cs="v4.2.0"/>
          <w:lang w:eastAsia="en-GB"/>
        </w:rPr>
      </w:pPr>
      <w:r w:rsidRPr="00EC092D">
        <w:rPr>
          <w:rFonts w:cs="v4.2.0"/>
          <w:lang w:eastAsia="en-GB"/>
        </w:rPr>
        <w:t>This subclause defines the configurations for emission tests as follows:</w:t>
      </w:r>
    </w:p>
    <w:p w14:paraId="00F80F19" w14:textId="77777777" w:rsidR="00934ADE" w:rsidRPr="00EC092D" w:rsidRDefault="00934ADE" w:rsidP="00934ADE">
      <w:pPr>
        <w:pStyle w:val="B1"/>
        <w:rPr>
          <w:lang w:eastAsia="en-GB"/>
        </w:rPr>
      </w:pPr>
      <w:r w:rsidRPr="00EC092D">
        <w:rPr>
          <w:lang w:eastAsia="en-GB"/>
        </w:rPr>
        <w:t>-</w:t>
      </w:r>
      <w:r w:rsidRPr="00EC092D">
        <w:rPr>
          <w:lang w:eastAsia="en-GB"/>
        </w:rPr>
        <w:tab/>
        <w:t>The equipment shall be tested under normal test conditions as specified in the functional standards;</w:t>
      </w:r>
    </w:p>
    <w:p w14:paraId="4767D273" w14:textId="77777777" w:rsidR="00934ADE" w:rsidRPr="00EC092D" w:rsidRDefault="00934ADE" w:rsidP="00934ADE">
      <w:pPr>
        <w:pStyle w:val="B1"/>
        <w:rPr>
          <w:lang w:eastAsia="en-GB"/>
        </w:rPr>
      </w:pPr>
      <w:r w:rsidRPr="00EC092D">
        <w:rPr>
          <w:lang w:eastAsia="en-GB"/>
        </w:rPr>
        <w:lastRenderedPageBreak/>
        <w:t>-</w:t>
      </w:r>
      <w:r w:rsidRPr="00EC092D">
        <w:rPr>
          <w:lang w:eastAsia="en-GB"/>
        </w:rPr>
        <w:tab/>
        <w:t>The test configuration shall be as close to normal intended use as possible;</w:t>
      </w:r>
    </w:p>
    <w:p w14:paraId="75017199" w14:textId="77777777" w:rsidR="00934ADE" w:rsidRPr="00EC092D" w:rsidRDefault="00934ADE" w:rsidP="00934ADE">
      <w:pPr>
        <w:pStyle w:val="B1"/>
        <w:rPr>
          <w:lang w:eastAsia="en-GB"/>
        </w:rPr>
      </w:pPr>
      <w:r w:rsidRPr="00EC092D">
        <w:rPr>
          <w:lang w:eastAsia="en-GB"/>
        </w:rPr>
        <w:t>-</w:t>
      </w:r>
      <w:r w:rsidRPr="00EC092D">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536FEE7F" w14:textId="77777777" w:rsidR="00934ADE" w:rsidRPr="00EC092D" w:rsidRDefault="00934ADE" w:rsidP="00934ADE">
      <w:pPr>
        <w:pStyle w:val="B1"/>
        <w:rPr>
          <w:lang w:eastAsia="en-GB"/>
        </w:rPr>
      </w:pPr>
      <w:r w:rsidRPr="00EC092D">
        <w:rPr>
          <w:lang w:eastAsia="en-GB"/>
        </w:rPr>
        <w:t>-</w:t>
      </w:r>
      <w:r w:rsidRPr="00EC092D">
        <w:rPr>
          <w:lang w:eastAsia="en-GB"/>
        </w:rPr>
        <w:tab/>
        <w:t>If the equipment has a large number of ports, then a sufficient number shall be selected to simulate actual operation conditions and to ensure that all the different types of termination are tested;</w:t>
      </w:r>
    </w:p>
    <w:p w14:paraId="081D57FB" w14:textId="77777777" w:rsidR="00934ADE" w:rsidRPr="00EC092D" w:rsidRDefault="00934ADE" w:rsidP="00934ADE">
      <w:pPr>
        <w:pStyle w:val="B1"/>
        <w:rPr>
          <w:lang w:eastAsia="en-GB"/>
        </w:rPr>
      </w:pPr>
      <w:r w:rsidRPr="00EC092D">
        <w:rPr>
          <w:lang w:eastAsia="en-GB"/>
        </w:rPr>
        <w:t>-</w:t>
      </w:r>
      <w:r w:rsidRPr="00EC092D">
        <w:rPr>
          <w:lang w:eastAsia="en-GB"/>
        </w:rPr>
        <w:tab/>
        <w:t>The test conditions, test configuration and mode of operation shall be recorded in the test report;</w:t>
      </w:r>
    </w:p>
    <w:p w14:paraId="68C4E37D" w14:textId="77777777" w:rsidR="00934ADE" w:rsidRPr="00EC092D" w:rsidRDefault="00934ADE" w:rsidP="00934ADE">
      <w:pPr>
        <w:pStyle w:val="B1"/>
        <w:rPr>
          <w:lang w:eastAsia="en-GB"/>
        </w:rPr>
      </w:pPr>
      <w:r w:rsidRPr="00EC092D">
        <w:rPr>
          <w:lang w:eastAsia="en-GB"/>
        </w:rPr>
        <w:t>-</w:t>
      </w:r>
      <w:r w:rsidRPr="00EC092D">
        <w:rPr>
          <w:lang w:eastAsia="en-GB"/>
        </w:rPr>
        <w:tab/>
        <w:t xml:space="preserve">Ports which in normal operation are connected shall be connected to an ancillary equipment or to a representative piece of cable correctly terminated to simulate the input/output characteristics of the ancillary equipment, In case of </w:t>
      </w:r>
      <w:r w:rsidRPr="00EC092D">
        <w:rPr>
          <w:i/>
          <w:lang w:eastAsia="en-GB"/>
        </w:rPr>
        <w:t>hybrid AAS BS</w:t>
      </w:r>
      <w:r w:rsidRPr="00EC092D">
        <w:rPr>
          <w:lang w:eastAsia="en-GB"/>
        </w:rPr>
        <w:t>, Radio Frequency (RF) input/output ports shall be correctly terminated;</w:t>
      </w:r>
    </w:p>
    <w:p w14:paraId="64583229"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without Radio Frequency (RF) input/output ports but intentionally radiating through the </w:t>
      </w:r>
      <w:r w:rsidRPr="00EC092D">
        <w:rPr>
          <w:i/>
          <w:lang w:eastAsia="en-GB"/>
        </w:rPr>
        <w:t>antenna array</w:t>
      </w:r>
      <w:r w:rsidRPr="00EC092D">
        <w:rPr>
          <w:lang w:eastAsia="en-GB"/>
        </w:rPr>
        <w:t>, the equipment shall be placed in a test setup suitable for the radiated power;</w:t>
      </w:r>
    </w:p>
    <w:p w14:paraId="2689437C" w14:textId="77777777" w:rsidR="00934ADE" w:rsidRPr="00EC092D" w:rsidRDefault="00934ADE" w:rsidP="00934ADE">
      <w:pPr>
        <w:pStyle w:val="B1"/>
        <w:rPr>
          <w:lang w:eastAsia="en-GB"/>
        </w:rPr>
      </w:pPr>
      <w:r w:rsidRPr="00EC092D">
        <w:rPr>
          <w:lang w:eastAsia="en-GB"/>
        </w:rPr>
        <w:t>-</w:t>
      </w:r>
      <w:r w:rsidRPr="00EC092D">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7AEEB7CC" w14:textId="77777777" w:rsidR="00934ADE" w:rsidRPr="00EC092D" w:rsidRDefault="00934ADE" w:rsidP="00934ADE">
      <w:pPr>
        <w:pStyle w:val="B1"/>
        <w:rPr>
          <w:lang w:eastAsia="en-GB"/>
        </w:rPr>
      </w:pPr>
      <w:r w:rsidRPr="00EC092D">
        <w:rPr>
          <w:lang w:eastAsia="en-GB"/>
        </w:rPr>
        <w:t>-</w:t>
      </w:r>
      <w:r w:rsidRPr="00EC092D">
        <w:rPr>
          <w:lang w:eastAsia="en-GB"/>
        </w:rP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330DFF73" w14:textId="77777777" w:rsidR="00934ADE" w:rsidRPr="00EC092D" w:rsidRDefault="00934ADE" w:rsidP="00934ADE">
      <w:pPr>
        <w:pStyle w:val="Heading2"/>
        <w:rPr>
          <w:lang w:eastAsia="en-GB"/>
        </w:rPr>
      </w:pPr>
      <w:bookmarkStart w:id="206" w:name="_Toc21020132"/>
      <w:bookmarkStart w:id="207" w:name="_Toc29763933"/>
      <w:bookmarkStart w:id="208" w:name="_Toc29763976"/>
      <w:bookmarkStart w:id="209" w:name="_Toc36031807"/>
      <w:bookmarkStart w:id="210" w:name="_Toc37180246"/>
      <w:bookmarkStart w:id="211" w:name="_Toc45877257"/>
      <w:bookmarkStart w:id="212" w:name="_Toc130736922"/>
      <w:bookmarkStart w:id="213" w:name="_Toc155232584"/>
      <w:r w:rsidRPr="00EC092D">
        <w:rPr>
          <w:lang w:eastAsia="en-GB"/>
        </w:rPr>
        <w:t>8.2</w:t>
      </w:r>
      <w:r w:rsidRPr="00EC092D">
        <w:rPr>
          <w:lang w:eastAsia="en-GB"/>
        </w:rPr>
        <w:tab/>
        <w:t>Radiated emission from base station</w:t>
      </w:r>
      <w:bookmarkEnd w:id="206"/>
      <w:bookmarkEnd w:id="207"/>
      <w:bookmarkEnd w:id="208"/>
      <w:bookmarkEnd w:id="209"/>
      <w:bookmarkEnd w:id="210"/>
      <w:bookmarkEnd w:id="211"/>
      <w:bookmarkEnd w:id="212"/>
      <w:bookmarkEnd w:id="213"/>
      <w:r w:rsidRPr="00EC092D">
        <w:rPr>
          <w:lang w:eastAsia="en-GB"/>
        </w:rPr>
        <w:t xml:space="preserve"> </w:t>
      </w:r>
    </w:p>
    <w:p w14:paraId="3B0DBFCF" w14:textId="77777777" w:rsidR="00934ADE" w:rsidRPr="00EC092D" w:rsidRDefault="00934ADE" w:rsidP="00934ADE">
      <w:pPr>
        <w:pStyle w:val="Heading3"/>
        <w:rPr>
          <w:lang w:eastAsia="en-GB"/>
        </w:rPr>
      </w:pPr>
      <w:bookmarkStart w:id="214" w:name="_Toc21020133"/>
      <w:bookmarkStart w:id="215" w:name="_Toc29763934"/>
      <w:bookmarkStart w:id="216" w:name="_Toc29763977"/>
      <w:bookmarkStart w:id="217" w:name="_Toc36031808"/>
      <w:bookmarkStart w:id="218" w:name="_Toc37180247"/>
      <w:bookmarkStart w:id="219" w:name="_Toc45877258"/>
      <w:bookmarkStart w:id="220" w:name="_Toc130736923"/>
      <w:bookmarkStart w:id="221" w:name="_Toc155232585"/>
      <w:r w:rsidRPr="00EC092D">
        <w:rPr>
          <w:lang w:eastAsia="en-GB"/>
        </w:rPr>
        <w:t>8.2.1</w:t>
      </w:r>
      <w:r w:rsidRPr="00EC092D">
        <w:rPr>
          <w:lang w:eastAsia="en-GB"/>
        </w:rPr>
        <w:tab/>
        <w:t>Radiated emission, hybrid AAS BS</w:t>
      </w:r>
      <w:bookmarkEnd w:id="214"/>
      <w:bookmarkEnd w:id="215"/>
      <w:bookmarkEnd w:id="216"/>
      <w:bookmarkEnd w:id="217"/>
      <w:bookmarkEnd w:id="218"/>
      <w:bookmarkEnd w:id="219"/>
      <w:bookmarkEnd w:id="220"/>
      <w:bookmarkEnd w:id="221"/>
      <w:r w:rsidRPr="00EC092D" w:rsidDel="00A17098">
        <w:rPr>
          <w:lang w:eastAsia="en-GB"/>
        </w:rPr>
        <w:t xml:space="preserve"> </w:t>
      </w:r>
    </w:p>
    <w:p w14:paraId="19844AA8" w14:textId="77777777" w:rsidR="00934ADE" w:rsidRPr="00EC092D" w:rsidRDefault="00934ADE" w:rsidP="00934ADE">
      <w:pPr>
        <w:rPr>
          <w:lang w:eastAsia="en-GB"/>
        </w:rPr>
      </w:pPr>
      <w:r w:rsidRPr="00EC092D">
        <w:rPr>
          <w:lang w:eastAsia="en-GB"/>
        </w:rPr>
        <w:t xml:space="preserve">This test is applicable to </w:t>
      </w:r>
      <w:r w:rsidRPr="00EC092D">
        <w:rPr>
          <w:i/>
          <w:lang w:eastAsia="en-GB"/>
        </w:rPr>
        <w:t>hybrid AAS BS</w:t>
      </w:r>
      <w:r w:rsidRPr="00EC092D">
        <w:rPr>
          <w:lang w:eastAsia="en-GB"/>
        </w:rPr>
        <w:t xml:space="preserve">. This test shall be performed on a representative configuration of the </w:t>
      </w:r>
      <w:r w:rsidRPr="00EC092D">
        <w:rPr>
          <w:i/>
          <w:lang w:eastAsia="en-GB"/>
        </w:rPr>
        <w:t>hybrid AAS BS</w:t>
      </w:r>
      <w:r w:rsidRPr="00EC092D">
        <w:rPr>
          <w:lang w:eastAsia="en-GB"/>
        </w:rPr>
        <w:t xml:space="preserve">. </w:t>
      </w:r>
    </w:p>
    <w:p w14:paraId="0330DC70" w14:textId="77777777" w:rsidR="00934ADE" w:rsidRPr="00EC092D" w:rsidRDefault="00934ADE" w:rsidP="00934ADE">
      <w:pPr>
        <w:rPr>
          <w:lang w:eastAsia="en-GB"/>
        </w:rPr>
      </w:pPr>
      <w:r w:rsidRPr="00EC092D">
        <w:t xml:space="preserve">Depending on RAT capability sets supported by the </w:t>
      </w:r>
      <w:r w:rsidRPr="00EC092D">
        <w:rPr>
          <w:i/>
        </w:rPr>
        <w:t>hybrid AAS BS</w:t>
      </w:r>
      <w:r w:rsidRPr="00EC092D">
        <w:t xml:space="preserve">, the following </w:t>
      </w:r>
      <w:r w:rsidRPr="00EC092D">
        <w:rPr>
          <w:lang w:eastAsia="en-GB"/>
        </w:rPr>
        <w:t xml:space="preserve">radiated emission requirements </w:t>
      </w:r>
      <w:r w:rsidRPr="00EC092D">
        <w:t xml:space="preserve">apply: </w:t>
      </w:r>
    </w:p>
    <w:p w14:paraId="04855A28"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w:t>
      </w:r>
      <w:r w:rsidRPr="00EC092D">
        <w:rPr>
          <w:i/>
          <w:lang w:eastAsia="en-GB"/>
        </w:rPr>
        <w:t>single RAT UTRA operation</w:t>
      </w:r>
      <w:r w:rsidRPr="00EC092D">
        <w:rPr>
          <w:lang w:eastAsia="en-GB"/>
        </w:rPr>
        <w:t>, the base stations radiated emission requirements from TS 25.113 [5] apply.</w:t>
      </w:r>
    </w:p>
    <w:p w14:paraId="0AE05D1F"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w:t>
      </w:r>
      <w:r w:rsidRPr="00EC092D">
        <w:rPr>
          <w:lang w:eastAsia="en-GB"/>
        </w:rPr>
        <w:t xml:space="preserve"> </w:t>
      </w:r>
      <w:r w:rsidRPr="00EC092D">
        <w:rPr>
          <w:i/>
        </w:rPr>
        <w:t>AAS BS</w:t>
      </w:r>
      <w:r w:rsidRPr="00EC092D">
        <w:rPr>
          <w:lang w:eastAsia="en-GB"/>
        </w:rPr>
        <w:t xml:space="preserve"> in </w:t>
      </w:r>
      <w:r w:rsidRPr="00EC092D">
        <w:rPr>
          <w:i/>
          <w:lang w:eastAsia="en-GB"/>
        </w:rPr>
        <w:t>single RAT E-UTRA operation</w:t>
      </w:r>
      <w:r w:rsidRPr="00EC092D">
        <w:rPr>
          <w:lang w:eastAsia="en-GB"/>
        </w:rPr>
        <w:t xml:space="preserve"> the base stations radiated emission requirements from TS 36.113 [6] apply.</w:t>
      </w:r>
    </w:p>
    <w:p w14:paraId="5C61154A"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w:t>
      </w:r>
      <w:r w:rsidRPr="00EC092D">
        <w:rPr>
          <w:i/>
          <w:lang w:eastAsia="en-GB"/>
        </w:rPr>
        <w:t>MSR operation,</w:t>
      </w:r>
      <w:r w:rsidRPr="00EC092D">
        <w:rPr>
          <w:lang w:eastAsia="en-GB"/>
        </w:rPr>
        <w:t xml:space="preserve"> the base stations radiated emission requirements from TS 37.113 [4] apply.</w:t>
      </w:r>
    </w:p>
    <w:p w14:paraId="137A9AD2"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r w:rsidRPr="00EC092D">
        <w:rPr>
          <w:i/>
          <w:lang w:eastAsia="en-GB"/>
        </w:rPr>
        <w:t>hybrid AAS BS</w:t>
      </w:r>
      <w:r w:rsidRPr="00EC092D">
        <w:rPr>
          <w:lang w:eastAsia="en-GB"/>
        </w:rPr>
        <w:t xml:space="preserve"> in single RAT NR operation, the </w:t>
      </w:r>
      <w:r w:rsidRPr="00EC092D">
        <w:rPr>
          <w:i/>
          <w:lang w:eastAsia="en-GB"/>
        </w:rPr>
        <w:t>BS type 1-H</w:t>
      </w:r>
      <w:r w:rsidRPr="00EC092D">
        <w:rPr>
          <w:lang w:eastAsia="en-GB"/>
        </w:rPr>
        <w:t xml:space="preserve"> radiated emission requirements from TS 38.113 [30] apply.</w:t>
      </w:r>
    </w:p>
    <w:p w14:paraId="61921C31" w14:textId="77777777" w:rsidR="00934ADE" w:rsidRPr="00EC092D" w:rsidRDefault="00934ADE" w:rsidP="00934ADE">
      <w:pPr>
        <w:pStyle w:val="Heading3"/>
      </w:pPr>
      <w:bookmarkStart w:id="222" w:name="_Toc21020134"/>
      <w:bookmarkStart w:id="223" w:name="_Toc29763935"/>
      <w:bookmarkStart w:id="224" w:name="_Toc29763978"/>
      <w:bookmarkStart w:id="225" w:name="_Toc36031809"/>
      <w:bookmarkStart w:id="226" w:name="_Toc37180248"/>
      <w:bookmarkStart w:id="227" w:name="_Toc45877259"/>
      <w:bookmarkStart w:id="228" w:name="_Toc130736924"/>
      <w:bookmarkStart w:id="229" w:name="_Toc155232586"/>
      <w:r w:rsidRPr="00EC092D">
        <w:t>8.2.2</w:t>
      </w:r>
      <w:r w:rsidRPr="00EC092D">
        <w:tab/>
        <w:t>Radiated emission, OTA AAS BS</w:t>
      </w:r>
      <w:bookmarkEnd w:id="222"/>
      <w:bookmarkEnd w:id="223"/>
      <w:bookmarkEnd w:id="224"/>
      <w:bookmarkEnd w:id="225"/>
      <w:bookmarkEnd w:id="226"/>
      <w:bookmarkEnd w:id="227"/>
      <w:bookmarkEnd w:id="228"/>
      <w:bookmarkEnd w:id="229"/>
    </w:p>
    <w:p w14:paraId="3D505C97" w14:textId="77777777" w:rsidR="00934ADE" w:rsidRPr="00EC092D" w:rsidRDefault="00934ADE" w:rsidP="00934ADE">
      <w:pPr>
        <w:rPr>
          <w:lang w:eastAsia="en-GB"/>
        </w:rPr>
      </w:pPr>
      <w:r w:rsidRPr="00EC092D">
        <w:rPr>
          <w:lang w:eastAsia="en-GB"/>
        </w:rPr>
        <w:t>This test is applicable to OTA AAS BS. This test shall be performed on a representative configuration of the OTA AAS BS.</w:t>
      </w:r>
    </w:p>
    <w:p w14:paraId="4EFCF00F" w14:textId="77777777" w:rsidR="00934ADE" w:rsidRPr="00EC092D" w:rsidRDefault="00934ADE" w:rsidP="00934ADE">
      <w:pPr>
        <w:rPr>
          <w:lang w:val="en-US" w:eastAsia="zh-CN"/>
        </w:rPr>
      </w:pPr>
      <w:r w:rsidRPr="00EC092D">
        <w:rPr>
          <w:lang w:eastAsia="en-GB"/>
        </w:rPr>
        <w:t xml:space="preserve">For OTA AAS BS, </w:t>
      </w:r>
      <w:r w:rsidRPr="00EC092D">
        <w:rPr>
          <w:rFonts w:hint="eastAsia"/>
          <w:lang w:val="en-US" w:eastAsia="zh-CN"/>
        </w:rPr>
        <w:t xml:space="preserve">the radiated emission </w:t>
      </w:r>
      <w:r w:rsidRPr="00EC092D">
        <w:rPr>
          <w:lang w:val="en-US" w:eastAsia="zh-CN"/>
        </w:rPr>
        <w:t xml:space="preserve">requirement </w:t>
      </w:r>
      <w:r w:rsidRPr="00EC092D">
        <w:rPr>
          <w:rFonts w:hint="eastAsia"/>
          <w:lang w:val="en-US" w:eastAsia="zh-CN"/>
        </w:rPr>
        <w:t xml:space="preserve">is covered by </w:t>
      </w:r>
      <w:r w:rsidRPr="00EC092D">
        <w:rPr>
          <w:lang w:val="en-US" w:eastAsia="zh-CN"/>
        </w:rPr>
        <w:t xml:space="preserve">RF </w:t>
      </w:r>
      <w:r w:rsidRPr="00EC092D">
        <w:rPr>
          <w:rFonts w:hint="eastAsia"/>
          <w:lang w:val="en-US" w:eastAsia="zh-CN"/>
        </w:rPr>
        <w:t xml:space="preserve">radiated spurious emission </w:t>
      </w:r>
      <w:r w:rsidRPr="00EC092D">
        <w:rPr>
          <w:lang w:val="en-US" w:eastAsia="zh-CN"/>
        </w:rPr>
        <w:t xml:space="preserve">requirement </w:t>
      </w:r>
      <w:r w:rsidRPr="00EC092D">
        <w:rPr>
          <w:rFonts w:hint="eastAsia"/>
          <w:lang w:val="en-US" w:eastAsia="zh-CN"/>
        </w:rPr>
        <w:t>in TS 37.105</w:t>
      </w:r>
      <w:r w:rsidRPr="00EC092D">
        <w:rPr>
          <w:lang w:val="en-US" w:eastAsia="zh-CN"/>
        </w:rPr>
        <w:t xml:space="preserve"> </w:t>
      </w:r>
      <w:r w:rsidRPr="00EC092D">
        <w:rPr>
          <w:rFonts w:hint="eastAsia"/>
          <w:lang w:val="en-US" w:eastAsia="zh-CN"/>
        </w:rPr>
        <w:t>[</w:t>
      </w:r>
      <w:r w:rsidRPr="00EC092D">
        <w:rPr>
          <w:lang w:val="en-US" w:eastAsia="zh-CN"/>
        </w:rPr>
        <w:t>2</w:t>
      </w:r>
      <w:r w:rsidRPr="00EC092D">
        <w:rPr>
          <w:rFonts w:hint="eastAsia"/>
          <w:lang w:val="en-US" w:eastAsia="zh-CN"/>
        </w:rPr>
        <w:t>]</w:t>
      </w:r>
      <w:r w:rsidRPr="00EC092D">
        <w:rPr>
          <w:lang w:val="en-US" w:eastAsia="zh-CN"/>
        </w:rPr>
        <w:t xml:space="preserve">, conforming to the test requirement in </w:t>
      </w:r>
      <w:r w:rsidRPr="00EC092D">
        <w:rPr>
          <w:rFonts w:hint="eastAsia"/>
          <w:lang w:val="en-US" w:eastAsia="zh-CN"/>
        </w:rPr>
        <w:t>TS 37.145-2</w:t>
      </w:r>
      <w:r w:rsidRPr="00EC092D">
        <w:rPr>
          <w:lang w:val="en-US" w:eastAsia="zh-CN"/>
        </w:rPr>
        <w:t xml:space="preserve"> </w:t>
      </w:r>
      <w:r w:rsidRPr="00EC092D">
        <w:rPr>
          <w:rFonts w:hint="eastAsia"/>
          <w:lang w:val="en-US" w:eastAsia="zh-CN"/>
        </w:rPr>
        <w:t>[10].</w:t>
      </w:r>
    </w:p>
    <w:p w14:paraId="58925C2B" w14:textId="77777777" w:rsidR="00934ADE" w:rsidRPr="00EC092D" w:rsidRDefault="00934ADE" w:rsidP="00934ADE">
      <w:pPr>
        <w:pStyle w:val="NO"/>
        <w:rPr>
          <w:lang w:eastAsia="en-GB"/>
        </w:rPr>
      </w:pPr>
      <w:r w:rsidRPr="00EC092D">
        <w:rPr>
          <w:lang w:eastAsia="en-GB"/>
        </w:rPr>
        <w:t>NOTE:</w:t>
      </w:r>
      <w:r w:rsidRPr="00EC092D">
        <w:rPr>
          <w:lang w:eastAsia="en-GB"/>
        </w:rPr>
        <w:tab/>
        <w:t xml:space="preserve">As the EMC radiated emissions of the OTA AAS BS cannot be distinguished between the intended emissions (nor to any spurious emissions related to these intentional transmissions) a single radiated emissions requirement is used for the OTA AAS BS. </w:t>
      </w:r>
    </w:p>
    <w:p w14:paraId="01E6CCF8" w14:textId="77777777" w:rsidR="00934ADE" w:rsidRPr="00EC092D" w:rsidRDefault="00934ADE" w:rsidP="00934ADE">
      <w:pPr>
        <w:pStyle w:val="Heading2"/>
        <w:rPr>
          <w:lang w:eastAsia="en-GB"/>
        </w:rPr>
      </w:pPr>
      <w:bookmarkStart w:id="230" w:name="_Toc21020135"/>
      <w:bookmarkStart w:id="231" w:name="_Toc29763936"/>
      <w:bookmarkStart w:id="232" w:name="_Toc29763979"/>
      <w:bookmarkStart w:id="233" w:name="_Toc36031810"/>
      <w:bookmarkStart w:id="234" w:name="_Toc37180249"/>
      <w:bookmarkStart w:id="235" w:name="_Toc45877260"/>
      <w:bookmarkStart w:id="236" w:name="_Toc130736925"/>
      <w:bookmarkStart w:id="237" w:name="_Toc155232587"/>
      <w:r w:rsidRPr="00EC092D">
        <w:rPr>
          <w:lang w:eastAsia="en-GB"/>
        </w:rPr>
        <w:lastRenderedPageBreak/>
        <w:t>8.3</w:t>
      </w:r>
      <w:r w:rsidRPr="00EC092D">
        <w:rPr>
          <w:lang w:eastAsia="en-GB"/>
        </w:rPr>
        <w:tab/>
        <w:t>Conducted emissions, DC power input/output port</w:t>
      </w:r>
      <w:bookmarkEnd w:id="230"/>
      <w:bookmarkEnd w:id="231"/>
      <w:bookmarkEnd w:id="232"/>
      <w:bookmarkEnd w:id="233"/>
      <w:bookmarkEnd w:id="234"/>
      <w:bookmarkEnd w:id="235"/>
      <w:bookmarkEnd w:id="236"/>
      <w:bookmarkEnd w:id="237"/>
    </w:p>
    <w:p w14:paraId="0E51F66D" w14:textId="77777777" w:rsidR="00934ADE" w:rsidRPr="00EC092D" w:rsidRDefault="00934ADE" w:rsidP="00934ADE">
      <w:pPr>
        <w:rPr>
          <w:rFonts w:cs="v4.2.0"/>
          <w:lang w:eastAsia="en-GB"/>
        </w:rPr>
      </w:pPr>
      <w:r w:rsidRPr="00EC092D">
        <w:rPr>
          <w:rFonts w:cs="v4.2.0"/>
          <w:lang w:eastAsia="en-GB"/>
        </w:rPr>
        <w:t>This test is applicable to equipment which may have DC cables longer than 3 m.</w:t>
      </w:r>
    </w:p>
    <w:p w14:paraId="79676D24" w14:textId="77777777" w:rsidR="00934ADE" w:rsidRPr="00EC092D" w:rsidRDefault="00934ADE" w:rsidP="00934ADE">
      <w:pPr>
        <w:rPr>
          <w:rFonts w:cs="v4.2.0"/>
          <w:lang w:eastAsia="en-GB"/>
        </w:rPr>
      </w:pPr>
      <w:r w:rsidRPr="00EC092D">
        <w:rPr>
          <w:rFonts w:cs="v4.2.0"/>
          <w:lang w:eastAsia="en-GB"/>
        </w:rPr>
        <w:t>If the DC power cable of the radio equipment is intended to be less than 3 m in length, and intended only for direct connection to a dedicated AC to DC power supply, then the measurement shall be performed only on the AC power input of that power supply as specified in subclause 8.4.</w:t>
      </w:r>
    </w:p>
    <w:p w14:paraId="0FD3021B"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radio equipment. </w:t>
      </w:r>
    </w:p>
    <w:p w14:paraId="2D047B62" w14:textId="77777777" w:rsidR="00934ADE" w:rsidRPr="00EC092D" w:rsidRDefault="00934ADE" w:rsidP="00934ADE">
      <w:pPr>
        <w:rPr>
          <w:lang w:eastAsia="en-GB"/>
        </w:rPr>
      </w:pPr>
      <w:r w:rsidRPr="00EC092D">
        <w:t xml:space="preserve">Depending on RAT capability sets supported by the BS, the following </w:t>
      </w:r>
      <w:r w:rsidRPr="00EC092D">
        <w:rPr>
          <w:lang w:eastAsia="en-GB"/>
        </w:rPr>
        <w:t xml:space="preserve">conducted emission requirements </w:t>
      </w:r>
      <w:r w:rsidRPr="00EC092D">
        <w:t xml:space="preserve">apply: </w:t>
      </w:r>
    </w:p>
    <w:p w14:paraId="1FFE3393"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UTRA operation,</w:t>
      </w:r>
      <w:r w:rsidRPr="00EC092D">
        <w:rPr>
          <w:lang w:eastAsia="en-GB"/>
        </w:rPr>
        <w:t xml:space="preserve"> the DC power input/output port conducted emissions requirements from TS 25.113 [5] apply.</w:t>
      </w:r>
    </w:p>
    <w:p w14:paraId="760D4120"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E-UTRA operation,</w:t>
      </w:r>
      <w:r w:rsidRPr="00EC092D">
        <w:rPr>
          <w:lang w:eastAsia="en-GB"/>
        </w:rPr>
        <w:t xml:space="preserve"> the DC power input/output port conducted emissions requirements from TS 36.113 [6] apply.</w:t>
      </w:r>
    </w:p>
    <w:p w14:paraId="758867B3"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MSR operation,</w:t>
      </w:r>
      <w:r w:rsidRPr="00EC092D">
        <w:rPr>
          <w:lang w:eastAsia="en-GB"/>
        </w:rPr>
        <w:t xml:space="preserve"> the DC power input/output port conducted emissions requirements from TS 37.113 [4] apply.</w:t>
      </w:r>
    </w:p>
    <w:p w14:paraId="0CFF40A1"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DC power input/output port conducted emissions requirements from TS 38.113 [30] apply.</w:t>
      </w:r>
    </w:p>
    <w:p w14:paraId="375F2B0B" w14:textId="77777777" w:rsidR="00934ADE" w:rsidRPr="00EC092D" w:rsidRDefault="00934ADE" w:rsidP="00934ADE">
      <w:pPr>
        <w:pStyle w:val="Heading2"/>
        <w:rPr>
          <w:lang w:eastAsia="en-GB"/>
        </w:rPr>
      </w:pPr>
      <w:bookmarkStart w:id="238" w:name="_Toc21020136"/>
      <w:bookmarkStart w:id="239" w:name="_Toc29763937"/>
      <w:bookmarkStart w:id="240" w:name="_Toc29763980"/>
      <w:bookmarkStart w:id="241" w:name="_Toc36031811"/>
      <w:bookmarkStart w:id="242" w:name="_Toc37180250"/>
      <w:bookmarkStart w:id="243" w:name="_Toc45877261"/>
      <w:bookmarkStart w:id="244" w:name="_Toc130736926"/>
      <w:bookmarkStart w:id="245" w:name="_Toc155232588"/>
      <w:r w:rsidRPr="00EC092D">
        <w:rPr>
          <w:lang w:eastAsia="en-GB"/>
        </w:rPr>
        <w:t>8.4</w:t>
      </w:r>
      <w:r w:rsidRPr="00EC092D">
        <w:rPr>
          <w:lang w:eastAsia="en-GB"/>
        </w:rPr>
        <w:tab/>
        <w:t>Conducted emissions, AC mains power input/output port</w:t>
      </w:r>
      <w:bookmarkEnd w:id="238"/>
      <w:bookmarkEnd w:id="239"/>
      <w:bookmarkEnd w:id="240"/>
      <w:bookmarkEnd w:id="241"/>
      <w:bookmarkEnd w:id="242"/>
      <w:bookmarkEnd w:id="243"/>
      <w:bookmarkEnd w:id="244"/>
      <w:bookmarkEnd w:id="245"/>
    </w:p>
    <w:p w14:paraId="59031492" w14:textId="77777777" w:rsidR="00934ADE" w:rsidRPr="00EC092D" w:rsidRDefault="00934ADE" w:rsidP="00934ADE">
      <w:pPr>
        <w:rPr>
          <w:rFonts w:cs="v4.2.0"/>
          <w:lang w:eastAsia="en-GB"/>
        </w:rPr>
      </w:pPr>
      <w:r w:rsidRPr="00EC092D">
        <w:rPr>
          <w:rFonts w:cs="v4.2.0"/>
          <w:lang w:eastAsia="en-GB"/>
        </w:rPr>
        <w:t>This test is applicable to equipment powered by the AC mains.</w:t>
      </w:r>
    </w:p>
    <w:p w14:paraId="6638FB21" w14:textId="77777777" w:rsidR="00934ADE" w:rsidRPr="00EC092D" w:rsidRDefault="00934ADE" w:rsidP="00934ADE">
      <w:pPr>
        <w:rPr>
          <w:rFonts w:cs="v4.2.0"/>
          <w:lang w:eastAsia="en-GB"/>
        </w:rPr>
      </w:pPr>
      <w:r w:rsidRPr="00EC092D">
        <w:rPr>
          <w:rFonts w:cs="v4.2.0"/>
          <w:lang w:eastAsia="en-GB"/>
        </w:rPr>
        <w:t>This test is not applicable to AC output ports which are connected directly (or via a circuit breaker) to the AC power port of the EUT.</w:t>
      </w:r>
    </w:p>
    <w:p w14:paraId="330715E1"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radio equipment. </w:t>
      </w:r>
    </w:p>
    <w:p w14:paraId="31DF1A01" w14:textId="77777777" w:rsidR="00934ADE" w:rsidRPr="00EC092D" w:rsidRDefault="00934ADE" w:rsidP="00934ADE">
      <w:pPr>
        <w:rPr>
          <w:lang w:eastAsia="en-GB"/>
        </w:rPr>
      </w:pPr>
      <w:r w:rsidRPr="00EC092D">
        <w:t xml:space="preserve">Depending on RAT capability sets supported by the BS, the following </w:t>
      </w:r>
      <w:r w:rsidRPr="00EC092D">
        <w:rPr>
          <w:lang w:eastAsia="en-GB"/>
        </w:rPr>
        <w:t xml:space="preserve">conducted emission requirements </w:t>
      </w:r>
      <w:r w:rsidRPr="00EC092D">
        <w:t xml:space="preserve">apply: </w:t>
      </w:r>
    </w:p>
    <w:p w14:paraId="56F553DB"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UTRA operation,</w:t>
      </w:r>
      <w:r w:rsidRPr="00EC092D">
        <w:rPr>
          <w:lang w:eastAsia="en-GB"/>
        </w:rPr>
        <w:t xml:space="preserve"> the AC mains power input/output port conducted emissions requirements from TS 25.113 [5] apply.</w:t>
      </w:r>
    </w:p>
    <w:p w14:paraId="1C9EDAF1"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single RAT E-UTRA operation,</w:t>
      </w:r>
      <w:r w:rsidRPr="00EC092D">
        <w:rPr>
          <w:lang w:eastAsia="en-GB"/>
        </w:rPr>
        <w:t xml:space="preserve"> the AC mains power input/output port conducted emissions requirements from TS 36.113 [6] apply.</w:t>
      </w:r>
    </w:p>
    <w:p w14:paraId="154215FC" w14:textId="77777777" w:rsidR="00934ADE" w:rsidRPr="00EC092D" w:rsidRDefault="00934ADE" w:rsidP="00934ADE">
      <w:pPr>
        <w:pStyle w:val="B1"/>
        <w:rPr>
          <w:lang w:eastAsia="en-GB"/>
        </w:rPr>
      </w:pPr>
      <w:r w:rsidRPr="00EC092D">
        <w:rPr>
          <w:lang w:eastAsia="en-GB"/>
        </w:rPr>
        <w:t>-</w:t>
      </w:r>
      <w:r w:rsidRPr="00EC092D">
        <w:rPr>
          <w:lang w:eastAsia="en-GB"/>
        </w:rPr>
        <w:tab/>
        <w:t xml:space="preserve">For AAS BS in </w:t>
      </w:r>
      <w:r w:rsidRPr="00EC092D">
        <w:rPr>
          <w:i/>
          <w:lang w:eastAsia="en-GB"/>
        </w:rPr>
        <w:t>MSR operation,</w:t>
      </w:r>
      <w:r w:rsidRPr="00EC092D">
        <w:rPr>
          <w:lang w:eastAsia="en-GB"/>
        </w:rPr>
        <w:t xml:space="preserve"> the AC mains power input/output port conducted emissions requirements from TS 37.113 [4] apply.</w:t>
      </w:r>
    </w:p>
    <w:p w14:paraId="2352347F"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eastAsia="ko-KR"/>
        </w:rPr>
        <w:t>F</w:t>
      </w:r>
      <w:r w:rsidRPr="00EC092D">
        <w:rPr>
          <w:lang w:eastAsia="en-GB"/>
        </w:rPr>
        <w:t>or AAS BS in single RAT NR operation, the AC mains power input/output port conducted emissions requirements from TS 38.113 [30] apply.</w:t>
      </w:r>
    </w:p>
    <w:p w14:paraId="23B4BEB6" w14:textId="77777777" w:rsidR="00934ADE" w:rsidRPr="00EC092D" w:rsidRDefault="00934ADE" w:rsidP="00934ADE">
      <w:pPr>
        <w:pStyle w:val="Heading2"/>
        <w:rPr>
          <w:lang w:val="fr-FR" w:eastAsia="en-GB"/>
        </w:rPr>
      </w:pPr>
      <w:bookmarkStart w:id="246" w:name="_Toc21020137"/>
      <w:bookmarkStart w:id="247" w:name="_Toc29763938"/>
      <w:bookmarkStart w:id="248" w:name="_Toc29763981"/>
      <w:bookmarkStart w:id="249" w:name="_Toc36031812"/>
      <w:bookmarkStart w:id="250" w:name="_Toc37180251"/>
      <w:bookmarkStart w:id="251" w:name="_Toc45877262"/>
      <w:bookmarkStart w:id="252" w:name="_Toc130736927"/>
      <w:bookmarkStart w:id="253" w:name="_Toc155232589"/>
      <w:r w:rsidRPr="00EC092D">
        <w:rPr>
          <w:lang w:val="fr-FR" w:eastAsia="en-GB"/>
        </w:rPr>
        <w:t>8.5</w:t>
      </w:r>
      <w:r w:rsidRPr="00EC092D">
        <w:rPr>
          <w:lang w:val="fr-FR" w:eastAsia="en-GB"/>
        </w:rPr>
        <w:tab/>
        <w:t>Harmonic current emissions (AC mains input port)</w:t>
      </w:r>
      <w:bookmarkEnd w:id="246"/>
      <w:bookmarkEnd w:id="247"/>
      <w:bookmarkEnd w:id="248"/>
      <w:bookmarkEnd w:id="249"/>
      <w:bookmarkEnd w:id="250"/>
      <w:bookmarkEnd w:id="251"/>
      <w:bookmarkEnd w:id="252"/>
      <w:bookmarkEnd w:id="253"/>
    </w:p>
    <w:p w14:paraId="68050609" w14:textId="77777777" w:rsidR="00934ADE" w:rsidRPr="00EC092D" w:rsidRDefault="00934ADE" w:rsidP="00934ADE">
      <w:pPr>
        <w:rPr>
          <w:rFonts w:cs="v4.2.0"/>
          <w:lang w:eastAsia="en-GB"/>
        </w:rPr>
      </w:pPr>
      <w:r w:rsidRPr="00EC092D">
        <w:rPr>
          <w:rFonts w:cs="v4.2.0"/>
          <w:lang w:eastAsia="en-GB"/>
        </w:rPr>
        <w:t>The requirements of IEC 61000</w:t>
      </w:r>
      <w:r w:rsidRPr="00EC092D">
        <w:rPr>
          <w:rFonts w:cs="v4.2.0"/>
          <w:lang w:eastAsia="en-GB"/>
        </w:rPr>
        <w:noBreakHyphen/>
        <w:t>3</w:t>
      </w:r>
      <w:r w:rsidRPr="00EC092D">
        <w:rPr>
          <w:rFonts w:cs="v4.2.0"/>
          <w:lang w:eastAsia="en-GB"/>
        </w:rPr>
        <w:noBreakHyphen/>
        <w:t>2 [11] for harmonic current emission apply for equipment covered by the scope of the present document. For equipment with an input current of greater than 16 A per phase, IEC 61000-3-12 [14] applies.</w:t>
      </w:r>
    </w:p>
    <w:p w14:paraId="23C570C5" w14:textId="77777777" w:rsidR="00934ADE" w:rsidRPr="00EC092D" w:rsidRDefault="00934ADE" w:rsidP="00934ADE">
      <w:pPr>
        <w:pStyle w:val="Heading2"/>
        <w:rPr>
          <w:lang w:eastAsia="en-GB"/>
        </w:rPr>
      </w:pPr>
      <w:bookmarkStart w:id="254" w:name="_Toc21020138"/>
      <w:bookmarkStart w:id="255" w:name="_Toc29763939"/>
      <w:bookmarkStart w:id="256" w:name="_Toc29763982"/>
      <w:bookmarkStart w:id="257" w:name="_Toc36031813"/>
      <w:bookmarkStart w:id="258" w:name="_Toc37180252"/>
      <w:bookmarkStart w:id="259" w:name="_Toc45877263"/>
      <w:bookmarkStart w:id="260" w:name="_Toc130736928"/>
      <w:bookmarkStart w:id="261" w:name="_Toc155232590"/>
      <w:r w:rsidRPr="00EC092D">
        <w:rPr>
          <w:lang w:eastAsia="en-GB"/>
        </w:rPr>
        <w:t>8.6</w:t>
      </w:r>
      <w:r w:rsidRPr="00EC092D">
        <w:rPr>
          <w:lang w:eastAsia="en-GB"/>
        </w:rPr>
        <w:tab/>
        <w:t>Voltage fluctuations and flicker (AC mains input port)</w:t>
      </w:r>
      <w:bookmarkEnd w:id="254"/>
      <w:bookmarkEnd w:id="255"/>
      <w:bookmarkEnd w:id="256"/>
      <w:bookmarkEnd w:id="257"/>
      <w:bookmarkEnd w:id="258"/>
      <w:bookmarkEnd w:id="259"/>
      <w:bookmarkEnd w:id="260"/>
      <w:bookmarkEnd w:id="261"/>
    </w:p>
    <w:p w14:paraId="688405D0" w14:textId="77777777" w:rsidR="00934ADE" w:rsidRPr="00EC092D" w:rsidRDefault="00934ADE" w:rsidP="00934ADE">
      <w:pPr>
        <w:rPr>
          <w:rFonts w:cs="v4.2.0"/>
          <w:lang w:eastAsia="en-GB"/>
        </w:rPr>
      </w:pPr>
      <w:r w:rsidRPr="00EC092D">
        <w:rPr>
          <w:rFonts w:cs="v4.2.0"/>
          <w:lang w:eastAsia="en-GB"/>
        </w:rPr>
        <w:t>The requirements of IEC 61000</w:t>
      </w:r>
      <w:r w:rsidRPr="00EC092D">
        <w:rPr>
          <w:rFonts w:cs="v4.2.0"/>
          <w:lang w:eastAsia="en-GB"/>
        </w:rPr>
        <w:noBreakHyphen/>
        <w:t>3</w:t>
      </w:r>
      <w:r w:rsidRPr="00EC092D">
        <w:rPr>
          <w:rFonts w:cs="v4.2.0"/>
          <w:lang w:eastAsia="en-GB"/>
        </w:rPr>
        <w:noBreakHyphen/>
        <w:t>3 [12] for voltage fluctuations and flicker apply for equipment covered by the scope of the present document. For equipment with an input current of greater than 16 A per phase, IEC 61000-3-1</w:t>
      </w:r>
      <w:r w:rsidRPr="00EC092D">
        <w:rPr>
          <w:rFonts w:cs="v4.2.0" w:hint="eastAsia"/>
          <w:lang w:val="en-US" w:eastAsia="zh-CN"/>
        </w:rPr>
        <w:t>1</w:t>
      </w:r>
      <w:r w:rsidRPr="00EC092D">
        <w:rPr>
          <w:rFonts w:cs="v4.2.0"/>
          <w:lang w:eastAsia="en-GB"/>
        </w:rPr>
        <w:t xml:space="preserve"> [1</w:t>
      </w:r>
      <w:r w:rsidRPr="00EC092D">
        <w:rPr>
          <w:rFonts w:cs="v4.2.0" w:hint="eastAsia"/>
          <w:lang w:val="en-US" w:eastAsia="zh-CN"/>
        </w:rPr>
        <w:t>3</w:t>
      </w:r>
      <w:r w:rsidRPr="00EC092D">
        <w:rPr>
          <w:rFonts w:cs="v4.2.0"/>
          <w:lang w:eastAsia="en-GB"/>
        </w:rPr>
        <w:t>] applies.</w:t>
      </w:r>
    </w:p>
    <w:p w14:paraId="2BDFEB02" w14:textId="77777777" w:rsidR="00934ADE" w:rsidRPr="00EC092D" w:rsidRDefault="00934ADE" w:rsidP="00934ADE">
      <w:pPr>
        <w:pStyle w:val="Heading2"/>
        <w:rPr>
          <w:lang w:eastAsia="en-GB"/>
        </w:rPr>
      </w:pPr>
      <w:bookmarkStart w:id="262" w:name="_Toc21020139"/>
      <w:bookmarkStart w:id="263" w:name="_Toc29763940"/>
      <w:bookmarkStart w:id="264" w:name="_Toc29763983"/>
      <w:bookmarkStart w:id="265" w:name="_Toc36031814"/>
      <w:bookmarkStart w:id="266" w:name="_Toc37180253"/>
      <w:bookmarkStart w:id="267" w:name="_Toc45877264"/>
      <w:bookmarkStart w:id="268" w:name="_Toc130736929"/>
      <w:bookmarkStart w:id="269" w:name="_Toc155232591"/>
      <w:r w:rsidRPr="00EC092D">
        <w:rPr>
          <w:lang w:eastAsia="en-GB"/>
        </w:rPr>
        <w:t>8.7</w:t>
      </w:r>
      <w:r w:rsidRPr="00EC092D">
        <w:rPr>
          <w:lang w:eastAsia="en-GB"/>
        </w:rPr>
        <w:tab/>
        <w:t>Conducted emissions, telecommunication ports</w:t>
      </w:r>
      <w:bookmarkEnd w:id="262"/>
      <w:bookmarkEnd w:id="263"/>
      <w:bookmarkEnd w:id="264"/>
      <w:bookmarkEnd w:id="265"/>
      <w:bookmarkEnd w:id="266"/>
      <w:bookmarkEnd w:id="267"/>
      <w:bookmarkEnd w:id="268"/>
      <w:bookmarkEnd w:id="269"/>
    </w:p>
    <w:p w14:paraId="48477B86" w14:textId="77777777" w:rsidR="00934ADE" w:rsidRPr="00EC092D" w:rsidRDefault="00934ADE" w:rsidP="00934ADE">
      <w:pPr>
        <w:rPr>
          <w:lang w:eastAsia="en-GB"/>
        </w:rPr>
      </w:pPr>
      <w:r w:rsidRPr="00EC092D">
        <w:rPr>
          <w:lang w:eastAsia="en-GB"/>
        </w:rPr>
        <w:t>This test is applicable for radio equipment for fixed use which have telecommunication ports.</w:t>
      </w:r>
    </w:p>
    <w:p w14:paraId="795AAEAD" w14:textId="77777777" w:rsidR="00934ADE" w:rsidRPr="00EC092D" w:rsidRDefault="00934ADE" w:rsidP="00934ADE">
      <w:pPr>
        <w:rPr>
          <w:lang w:eastAsia="en-GB"/>
        </w:rPr>
      </w:pPr>
      <w:r w:rsidRPr="00EC092D">
        <w:rPr>
          <w:lang w:eastAsia="en-GB"/>
        </w:rPr>
        <w:lastRenderedPageBreak/>
        <w:t xml:space="preserve">This test shall be performed on a representative configuration of radio equipment. </w:t>
      </w:r>
    </w:p>
    <w:p w14:paraId="26EC0B60" w14:textId="77777777" w:rsidR="00934ADE" w:rsidRPr="00EC092D" w:rsidRDefault="00934ADE" w:rsidP="00934ADE">
      <w:pPr>
        <w:rPr>
          <w:lang w:eastAsia="en-GB"/>
        </w:rPr>
      </w:pPr>
      <w:r w:rsidRPr="00EC092D">
        <w:t>The test method and limits shall be in accordance with CISPR 32 [29], as captured in TS 25.113 [5], TS 36.113 [6], TS 38.113 [30] and TS 37.113 [4] for UTRA, E-UTRA, NR and MSR, respectively.</w:t>
      </w:r>
    </w:p>
    <w:p w14:paraId="487D2456" w14:textId="77777777" w:rsidR="00934ADE" w:rsidRPr="00EC092D" w:rsidRDefault="00934ADE" w:rsidP="00934ADE">
      <w:pPr>
        <w:pStyle w:val="Heading1"/>
        <w:rPr>
          <w:rFonts w:cs="v4.2.0"/>
        </w:rPr>
      </w:pPr>
      <w:bookmarkStart w:id="270" w:name="_Toc21020140"/>
      <w:bookmarkStart w:id="271" w:name="_Toc29763941"/>
      <w:bookmarkStart w:id="272" w:name="_Toc29763984"/>
      <w:bookmarkStart w:id="273" w:name="_Toc36031815"/>
      <w:bookmarkStart w:id="274" w:name="_Toc37180254"/>
      <w:bookmarkStart w:id="275" w:name="_Toc45877265"/>
      <w:bookmarkStart w:id="276" w:name="_Toc130736930"/>
      <w:bookmarkStart w:id="277" w:name="_Toc155232592"/>
      <w:r w:rsidRPr="00EC092D">
        <w:rPr>
          <w:rFonts w:cs="v4.2.0"/>
        </w:rPr>
        <w:t>9</w:t>
      </w:r>
      <w:r w:rsidRPr="00EC092D">
        <w:rPr>
          <w:rFonts w:cs="v4.2.0"/>
        </w:rPr>
        <w:tab/>
        <w:t>Immunity</w:t>
      </w:r>
      <w:bookmarkEnd w:id="270"/>
      <w:bookmarkEnd w:id="271"/>
      <w:bookmarkEnd w:id="272"/>
      <w:bookmarkEnd w:id="273"/>
      <w:bookmarkEnd w:id="274"/>
      <w:bookmarkEnd w:id="275"/>
      <w:bookmarkEnd w:id="276"/>
      <w:bookmarkEnd w:id="277"/>
    </w:p>
    <w:p w14:paraId="03E7D582" w14:textId="77777777" w:rsidR="00934ADE" w:rsidRPr="00EC092D" w:rsidRDefault="00934ADE" w:rsidP="00934ADE">
      <w:pPr>
        <w:pStyle w:val="Heading2"/>
        <w:rPr>
          <w:lang w:eastAsia="en-GB"/>
        </w:rPr>
      </w:pPr>
      <w:bookmarkStart w:id="278" w:name="_Toc21020141"/>
      <w:bookmarkStart w:id="279" w:name="_Toc29763942"/>
      <w:bookmarkStart w:id="280" w:name="_Toc29763985"/>
      <w:bookmarkStart w:id="281" w:name="_Toc36031816"/>
      <w:bookmarkStart w:id="282" w:name="_Toc37180255"/>
      <w:bookmarkStart w:id="283" w:name="_Toc45877266"/>
      <w:bookmarkStart w:id="284" w:name="_Toc130736931"/>
      <w:bookmarkStart w:id="285" w:name="_Toc155232593"/>
      <w:r w:rsidRPr="00EC092D">
        <w:rPr>
          <w:lang w:eastAsia="en-GB"/>
        </w:rPr>
        <w:t>9.1</w:t>
      </w:r>
      <w:r w:rsidRPr="00EC092D">
        <w:rPr>
          <w:lang w:eastAsia="en-GB"/>
        </w:rPr>
        <w:tab/>
        <w:t>Test configurations</w:t>
      </w:r>
      <w:bookmarkEnd w:id="278"/>
      <w:bookmarkEnd w:id="279"/>
      <w:bookmarkEnd w:id="280"/>
      <w:bookmarkEnd w:id="281"/>
      <w:bookmarkEnd w:id="282"/>
      <w:bookmarkEnd w:id="283"/>
      <w:bookmarkEnd w:id="284"/>
      <w:bookmarkEnd w:id="285"/>
    </w:p>
    <w:p w14:paraId="6FF67CAB" w14:textId="77777777" w:rsidR="00934ADE" w:rsidRPr="00EC092D" w:rsidRDefault="00934ADE" w:rsidP="00934ADE">
      <w:pPr>
        <w:rPr>
          <w:rFonts w:cs="v4.2.0"/>
          <w:lang w:eastAsia="en-GB"/>
        </w:rPr>
      </w:pPr>
      <w:r w:rsidRPr="00EC092D">
        <w:rPr>
          <w:rFonts w:cs="v4.2.0"/>
          <w:lang w:eastAsia="en-GB"/>
        </w:rPr>
        <w:t>This subclause defines the configurations for immunity tests as follows:</w:t>
      </w:r>
    </w:p>
    <w:p w14:paraId="5E199EE9" w14:textId="77777777" w:rsidR="00934ADE" w:rsidRPr="00EC092D" w:rsidRDefault="00934ADE" w:rsidP="00934ADE">
      <w:pPr>
        <w:pStyle w:val="B1"/>
        <w:rPr>
          <w:lang w:val="en-US" w:eastAsia="en-GB"/>
        </w:rPr>
      </w:pPr>
      <w:r w:rsidRPr="00EC092D">
        <w:rPr>
          <w:lang w:eastAsia="en-GB"/>
        </w:rPr>
        <w:t>-</w:t>
      </w:r>
      <w:r w:rsidRPr="00EC092D">
        <w:rPr>
          <w:lang w:eastAsia="en-GB"/>
        </w:rPr>
        <w:tab/>
        <w:t>The equipment shall be tested under normal test conditions as specified in the functional standards;</w:t>
      </w:r>
    </w:p>
    <w:p w14:paraId="17F234FA" w14:textId="77777777" w:rsidR="00934ADE" w:rsidRPr="00EC092D" w:rsidRDefault="00934ADE" w:rsidP="00934ADE">
      <w:pPr>
        <w:pStyle w:val="B1"/>
        <w:rPr>
          <w:lang w:eastAsia="en-GB"/>
        </w:rPr>
      </w:pPr>
      <w:r w:rsidRPr="00EC092D">
        <w:rPr>
          <w:lang w:eastAsia="en-GB"/>
        </w:rPr>
        <w:t>-</w:t>
      </w:r>
      <w:r w:rsidRPr="00EC092D">
        <w:rPr>
          <w:lang w:eastAsia="en-GB"/>
        </w:rPr>
        <w:tab/>
      </w:r>
      <w:r w:rsidRPr="00EC092D">
        <w:rPr>
          <w:lang w:val="en-US" w:eastAsia="en-GB"/>
        </w:rPr>
        <w:t xml:space="preserve">During test, the </w:t>
      </w:r>
      <w:r w:rsidRPr="00EC092D">
        <w:rPr>
          <w:lang w:eastAsia="en-GB"/>
        </w:rPr>
        <w:t xml:space="preserve">RF output power </w:t>
      </w:r>
      <w:r w:rsidRPr="00EC092D">
        <w:rPr>
          <w:lang w:val="en-US" w:eastAsia="en-GB"/>
        </w:rPr>
        <w:t xml:space="preserve">may </w:t>
      </w:r>
      <w:r w:rsidRPr="00EC092D">
        <w:rPr>
          <w:lang w:eastAsia="en-GB"/>
        </w:rPr>
        <w:t xml:space="preserve">be reduced to a power </w:t>
      </w:r>
      <w:r w:rsidRPr="00EC092D">
        <w:rPr>
          <w:lang w:val="en-US" w:eastAsia="en-GB"/>
        </w:rPr>
        <w:t xml:space="preserve">level </w:t>
      </w:r>
      <w:r w:rsidRPr="00EC092D">
        <w:rPr>
          <w:lang w:eastAsia="en-GB"/>
        </w:rPr>
        <w:t xml:space="preserve">sufficient for establishing </w:t>
      </w:r>
      <w:r w:rsidRPr="00EC092D">
        <w:rPr>
          <w:lang w:val="en-US" w:eastAsia="en-GB"/>
        </w:rPr>
        <w:t xml:space="preserve">and maintaining the </w:t>
      </w:r>
      <w:r w:rsidRPr="00EC092D">
        <w:rPr>
          <w:rFonts w:cs="v4.2.0"/>
          <w:lang w:val="en-US" w:eastAsia="zh-CN"/>
        </w:rPr>
        <w:t xml:space="preserve">required </w:t>
      </w:r>
      <w:r w:rsidRPr="00EC092D">
        <w:rPr>
          <w:lang w:eastAsia="en-GB"/>
        </w:rPr>
        <w:t>communication link;</w:t>
      </w:r>
    </w:p>
    <w:p w14:paraId="41E7169D" w14:textId="77777777" w:rsidR="00934ADE" w:rsidRPr="00EC092D" w:rsidRDefault="00934ADE" w:rsidP="00934ADE">
      <w:pPr>
        <w:pStyle w:val="B1"/>
        <w:rPr>
          <w:lang w:eastAsia="en-GB"/>
        </w:rPr>
      </w:pPr>
      <w:r w:rsidRPr="00EC092D">
        <w:rPr>
          <w:lang w:eastAsia="en-GB"/>
        </w:rPr>
        <w:t>-</w:t>
      </w:r>
      <w:r w:rsidRPr="00EC092D">
        <w:rPr>
          <w:lang w:eastAsia="en-GB"/>
        </w:rPr>
        <w:tab/>
        <w:t>The test configuration shall be as close to normal intended use as possible;</w:t>
      </w:r>
    </w:p>
    <w:p w14:paraId="595B5CED" w14:textId="77777777" w:rsidR="00934ADE" w:rsidRPr="00EC092D" w:rsidRDefault="00934ADE" w:rsidP="00934ADE">
      <w:pPr>
        <w:pStyle w:val="B1"/>
        <w:rPr>
          <w:lang w:eastAsia="en-GB"/>
        </w:rPr>
      </w:pPr>
      <w:r w:rsidRPr="00EC092D">
        <w:rPr>
          <w:lang w:eastAsia="en-GB"/>
        </w:rPr>
        <w:t>-</w:t>
      </w:r>
      <w:r w:rsidRPr="00EC092D">
        <w:rPr>
          <w:lang w:eastAsia="en-GB"/>
        </w:rPr>
        <w:tab/>
        <w:t>If the equipment is part of a system, or can be connected to ancillary equipment, then it shall be acceptable to test the equipment while connected to the minimum configuration of ancillary equipment necessary to exercise the ports;</w:t>
      </w:r>
    </w:p>
    <w:p w14:paraId="2108CC69" w14:textId="77777777" w:rsidR="00934ADE" w:rsidRPr="00EC092D" w:rsidRDefault="00934ADE" w:rsidP="00934ADE">
      <w:pPr>
        <w:pStyle w:val="B1"/>
        <w:rPr>
          <w:lang w:eastAsia="en-GB"/>
        </w:rPr>
      </w:pPr>
      <w:r w:rsidRPr="00EC092D">
        <w:rPr>
          <w:lang w:eastAsia="en-GB"/>
        </w:rPr>
        <w:t>-</w:t>
      </w:r>
      <w:r w:rsidRPr="00EC092D">
        <w:rPr>
          <w:lang w:eastAsia="en-GB"/>
        </w:rPr>
        <w:tab/>
        <w:t>If the equipment has a large number of ports, then a sufficient number shall be selected to simulate actual operation conditions and to ensure that all the different types of termination are tested;</w:t>
      </w:r>
    </w:p>
    <w:p w14:paraId="6996A997" w14:textId="77777777" w:rsidR="00934ADE" w:rsidRPr="00EC092D" w:rsidRDefault="00934ADE" w:rsidP="00934ADE">
      <w:pPr>
        <w:pStyle w:val="B1"/>
        <w:rPr>
          <w:lang w:eastAsia="en-GB"/>
        </w:rPr>
      </w:pPr>
      <w:r w:rsidRPr="00EC092D">
        <w:rPr>
          <w:lang w:eastAsia="en-GB"/>
        </w:rPr>
        <w:t>-</w:t>
      </w:r>
      <w:r w:rsidRPr="00EC092D">
        <w:rPr>
          <w:lang w:eastAsia="en-GB"/>
        </w:rPr>
        <w:tab/>
        <w:t>The test conditions, test configuration and mode of operation shall be recorded in the test report;</w:t>
      </w:r>
    </w:p>
    <w:p w14:paraId="53F4F0B4" w14:textId="77777777" w:rsidR="00934ADE" w:rsidRPr="00EC092D" w:rsidRDefault="00934ADE" w:rsidP="00934ADE">
      <w:pPr>
        <w:pStyle w:val="B1"/>
        <w:rPr>
          <w:lang w:eastAsia="en-GB"/>
        </w:rPr>
      </w:pPr>
      <w:r w:rsidRPr="00EC092D">
        <w:rPr>
          <w:lang w:eastAsia="en-GB"/>
        </w:rPr>
        <w:t>-</w:t>
      </w:r>
      <w:r w:rsidRPr="00EC092D">
        <w:rPr>
          <w:lang w:eastAsia="en-GB"/>
        </w:rPr>
        <w:tab/>
        <w:t xml:space="preserve">Ports which in normal operation are connected shall be connected to an ancillary equipment or to a representative piece of cable correctly terminated to simulate the input/output characteristics of the ancillary equipment, </w:t>
      </w:r>
      <w:r w:rsidRPr="00EC092D">
        <w:rPr>
          <w:rFonts w:cs="v4.2.0"/>
          <w:lang w:eastAsia="en-GB"/>
        </w:rPr>
        <w:t xml:space="preserve">In case of </w:t>
      </w:r>
      <w:r w:rsidRPr="00EC092D">
        <w:rPr>
          <w:rFonts w:cs="v4.2.0"/>
          <w:i/>
          <w:lang w:eastAsia="en-GB"/>
        </w:rPr>
        <w:t>hybrid AAS BS</w:t>
      </w:r>
      <w:r w:rsidRPr="00EC092D">
        <w:rPr>
          <w:rFonts w:cs="v4.2.0"/>
          <w:lang w:eastAsia="en-GB"/>
        </w:rPr>
        <w:t xml:space="preserve">, </w:t>
      </w:r>
      <w:r w:rsidRPr="00EC092D">
        <w:rPr>
          <w:lang w:eastAsia="en-GB"/>
        </w:rPr>
        <w:t>Radio Frequency (RF) input/output ports shall be correctly terminated;</w:t>
      </w:r>
    </w:p>
    <w:p w14:paraId="76C303FA" w14:textId="77777777" w:rsidR="00934ADE" w:rsidRPr="00EC092D" w:rsidRDefault="00934ADE" w:rsidP="00934ADE">
      <w:pPr>
        <w:ind w:left="568" w:hanging="284"/>
        <w:rPr>
          <w:rFonts w:cs="v4.2.0"/>
          <w:lang w:eastAsia="en-GB"/>
        </w:rPr>
      </w:pPr>
      <w:r w:rsidRPr="00EC092D">
        <w:rPr>
          <w:rFonts w:cs="v4.2.0"/>
          <w:lang w:eastAsia="en-GB"/>
        </w:rPr>
        <w:t>-</w:t>
      </w:r>
      <w:r w:rsidRPr="00EC092D">
        <w:rPr>
          <w:rFonts w:cs="v4.2.0"/>
          <w:lang w:eastAsia="en-GB"/>
        </w:rPr>
        <w:tab/>
        <w:t xml:space="preserve">For OTA AAS BS intentionally radiating through the </w:t>
      </w:r>
      <w:r w:rsidRPr="00EC092D">
        <w:rPr>
          <w:rFonts w:cs="v4.2.0"/>
          <w:i/>
          <w:lang w:eastAsia="en-GB"/>
        </w:rPr>
        <w:t>antenna array</w:t>
      </w:r>
      <w:r w:rsidRPr="00EC092D">
        <w:rPr>
          <w:rFonts w:cs="v4.2.0"/>
          <w:lang w:eastAsia="en-GB"/>
        </w:rPr>
        <w:t xml:space="preserve">, the equipment shall be placed in a test setup capable to reduce the </w:t>
      </w:r>
      <w:r w:rsidRPr="00EC092D">
        <w:rPr>
          <w:lang w:eastAsia="en-GB"/>
        </w:rPr>
        <w:t>power to a level sufficient for establishing and maintaining the communication link</w:t>
      </w:r>
      <w:r w:rsidRPr="00EC092D">
        <w:rPr>
          <w:rFonts w:eastAsia="SimSun" w:cs="v4.2.0"/>
          <w:lang w:val="en-US" w:eastAsia="zh-CN"/>
        </w:rPr>
        <w:t>;</w:t>
      </w:r>
    </w:p>
    <w:p w14:paraId="327C7ED0" w14:textId="77777777" w:rsidR="00934ADE" w:rsidRPr="00EC092D" w:rsidRDefault="00934ADE" w:rsidP="00934ADE">
      <w:pPr>
        <w:ind w:left="568" w:hanging="284"/>
        <w:rPr>
          <w:lang w:eastAsia="en-GB"/>
        </w:rPr>
      </w:pPr>
      <w:r w:rsidRPr="00EC092D">
        <w:rPr>
          <w:lang w:eastAsia="en-GB"/>
        </w:rPr>
        <w:t>-</w:t>
      </w:r>
      <w:r w:rsidRPr="00EC092D">
        <w:rPr>
          <w:lang w:eastAsia="en-GB"/>
        </w:rPr>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6D19C81A" w14:textId="77777777" w:rsidR="00934ADE" w:rsidRPr="00EC092D" w:rsidRDefault="00934ADE" w:rsidP="00934ADE">
      <w:pPr>
        <w:pStyle w:val="B1"/>
        <w:rPr>
          <w:lang w:eastAsia="en-GB"/>
        </w:rPr>
      </w:pPr>
      <w:r w:rsidRPr="00EC092D">
        <w:rPr>
          <w:lang w:eastAsia="en-GB"/>
        </w:rPr>
        <w:t>-</w:t>
      </w:r>
      <w:r w:rsidRPr="00EC092D">
        <w:rPr>
          <w:lang w:eastAsia="en-GB"/>
        </w:rPr>
        <w:tab/>
        <w:t xml:space="preserve">Immunity tests on the entire </w:t>
      </w:r>
      <w:r w:rsidRPr="00EC092D">
        <w:rPr>
          <w:lang w:val="en-US" w:eastAsia="en-GB"/>
        </w:rPr>
        <w:t>AAS BS</w:t>
      </w:r>
      <w:r w:rsidRPr="00EC092D">
        <w:rPr>
          <w:lang w:eastAsia="en-GB"/>
        </w:rPr>
        <w:t xml:space="preserve"> shall be performed by establishing communication links at the radio interface (e.g. with the mobile simulator) and the S1/Iub interface (e.g. with an </w:t>
      </w:r>
      <w:r w:rsidRPr="00EC092D">
        <w:t>RNC/</w:t>
      </w:r>
      <w:r w:rsidRPr="00EC092D">
        <w:rPr>
          <w:lang w:eastAsia="en-GB"/>
        </w:rPr>
        <w:t xml:space="preserve">EPC simulator) and evaluating the </w:t>
      </w:r>
      <w:r w:rsidRPr="00EC092D">
        <w:t>BLER/</w:t>
      </w:r>
      <w:r w:rsidRPr="00EC092D">
        <w:rPr>
          <w:lang w:eastAsia="en-GB"/>
        </w:rPr>
        <w:t xml:space="preserve">throughput (see figures </w:t>
      </w:r>
      <w:r w:rsidRPr="00EC092D">
        <w:t>9.1-1</w:t>
      </w:r>
      <w:r w:rsidRPr="00EC092D">
        <w:rPr>
          <w:lang w:val="en-US"/>
        </w:rPr>
        <w:t xml:space="preserve"> and </w:t>
      </w:r>
      <w:r w:rsidRPr="00EC092D">
        <w:t>9.1-2</w:t>
      </w:r>
      <w:r w:rsidRPr="00EC092D">
        <w:rPr>
          <w:lang w:eastAsia="en-GB"/>
        </w:rPr>
        <w:t>);</w:t>
      </w:r>
      <w:r w:rsidRPr="00EC092D">
        <w:rPr>
          <w:lang w:eastAsia="en-GB"/>
        </w:rPr>
        <w:tab/>
      </w:r>
    </w:p>
    <w:p w14:paraId="111E85C9" w14:textId="77777777" w:rsidR="00934ADE" w:rsidRPr="00EC092D" w:rsidRDefault="00934ADE" w:rsidP="00934ADE">
      <w:pPr>
        <w:pStyle w:val="B1"/>
        <w:rPr>
          <w:rFonts w:cs="v4.2.0"/>
          <w:lang w:eastAsia="en-GB"/>
        </w:rPr>
      </w:pPr>
      <w:r w:rsidRPr="00EC092D">
        <w:rPr>
          <w:lang w:eastAsia="en-GB"/>
        </w:rPr>
        <w:t>-</w:t>
      </w:r>
      <w:r w:rsidRPr="00EC092D">
        <w:rPr>
          <w:lang w:eastAsia="en-GB"/>
        </w:rPr>
        <w:tab/>
        <w:t xml:space="preserve">Immunity tests shall be performed on both the Uplink and Downlink paths. The tests shall also include both the radio interface and the S1/Iub interface. </w:t>
      </w:r>
      <w:r w:rsidRPr="00EC092D">
        <w:t>BLER/</w:t>
      </w:r>
      <w:r w:rsidRPr="00EC092D">
        <w:rPr>
          <w:lang w:eastAsia="en-GB"/>
        </w:rPr>
        <w:t xml:space="preserve">throughput evaluation may be carried out at either interface, where appropriate, and the measurements for the Uplink and Downlink paths may be carried out as a single path looped at either the radio interface or S1/Iub interface. In case of looping is used care have to be taken that the </w:t>
      </w:r>
      <w:r w:rsidRPr="00EC092D">
        <w:t>BLER/</w:t>
      </w:r>
      <w:r w:rsidRPr="00EC092D">
        <w:rPr>
          <w:lang w:eastAsia="en-GB"/>
        </w:rPr>
        <w:t>throughput information doesn't change due to looping;</w:t>
      </w:r>
    </w:p>
    <w:p w14:paraId="5AFF18B4" w14:textId="515E4368" w:rsidR="00934ADE" w:rsidRPr="00EC092D" w:rsidRDefault="00B43A63" w:rsidP="00934ADE">
      <w:pPr>
        <w:pStyle w:val="B1"/>
        <w:rPr>
          <w:lang w:eastAsia="en-GB"/>
        </w:rPr>
      </w:pPr>
      <w:r w:rsidRPr="00071F69">
        <w:rPr>
          <w:lang w:eastAsia="en-GB"/>
        </w:rPr>
        <w:t>-</w:t>
      </w:r>
      <w:r w:rsidRPr="00071F69">
        <w:rPr>
          <w:lang w:eastAsia="en-GB"/>
        </w:rPr>
        <w:tab/>
        <w:t>For AAS BS capable of multi-RAT and/or multi-band operation, communication links shall be established in such a way that all tested RATs and operating band(s) are activated during the test according to the applicable test configurations in subclause 4.5. Performance assessment may be done separately for each tested RAT and/or operating band</w:t>
      </w:r>
    </w:p>
    <w:p w14:paraId="0763A36F" w14:textId="77777777" w:rsidR="00934ADE" w:rsidRPr="00EC092D" w:rsidRDefault="00EC092D" w:rsidP="00934ADE">
      <w:pPr>
        <w:pStyle w:val="TH"/>
        <w:rPr>
          <w:lang w:eastAsia="en-GB"/>
        </w:rPr>
      </w:pPr>
      <w:r w:rsidRPr="00EC092D">
        <w:rPr>
          <w:noProof/>
          <w:lang w:val="en-US" w:eastAsia="ko-KR"/>
        </w:rPr>
        <w:lastRenderedPageBreak/>
        <w:drawing>
          <wp:inline distT="0" distB="0" distL="0" distR="0" wp14:anchorId="0D763FBE" wp14:editId="0C7819C5">
            <wp:extent cx="5943600"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b="19597"/>
                    <a:stretch>
                      <a:fillRect/>
                    </a:stretch>
                  </pic:blipFill>
                  <pic:spPr bwMode="auto">
                    <a:xfrm>
                      <a:off x="0" y="0"/>
                      <a:ext cx="5943600" cy="1038225"/>
                    </a:xfrm>
                    <a:prstGeom prst="rect">
                      <a:avLst/>
                    </a:prstGeom>
                    <a:noFill/>
                    <a:ln>
                      <a:noFill/>
                    </a:ln>
                  </pic:spPr>
                </pic:pic>
              </a:graphicData>
            </a:graphic>
          </wp:inline>
        </w:drawing>
      </w:r>
    </w:p>
    <w:p w14:paraId="14819E56" w14:textId="77777777" w:rsidR="00934ADE" w:rsidRPr="00EC092D" w:rsidRDefault="00934ADE" w:rsidP="00934ADE">
      <w:pPr>
        <w:pStyle w:val="TF"/>
      </w:pPr>
      <w:r w:rsidRPr="00EC092D">
        <w:t xml:space="preserve">Figure 9.1-1: Communication link set up for </w:t>
      </w:r>
      <w:r w:rsidRPr="00EC092D">
        <w:rPr>
          <w:i/>
          <w:lang w:val="en-US"/>
        </w:rPr>
        <w:t xml:space="preserve">hybrid AAS </w:t>
      </w:r>
      <w:r w:rsidRPr="00EC092D">
        <w:rPr>
          <w:i/>
        </w:rPr>
        <w:t>BS</w:t>
      </w:r>
      <w:r w:rsidRPr="00EC092D">
        <w:t xml:space="preserve"> immunity measurement</w:t>
      </w:r>
    </w:p>
    <w:p w14:paraId="4BA407E2" w14:textId="77777777" w:rsidR="00934ADE" w:rsidRPr="00EC092D" w:rsidRDefault="00EC092D" w:rsidP="00934ADE">
      <w:pPr>
        <w:pStyle w:val="TH"/>
      </w:pPr>
      <w:r w:rsidRPr="00EC092D">
        <w:rPr>
          <w:noProof/>
          <w:lang w:val="en-US" w:eastAsia="ko-KR"/>
        </w:rPr>
        <w:drawing>
          <wp:inline distT="0" distB="0" distL="0" distR="0" wp14:anchorId="76814174" wp14:editId="57B8E365">
            <wp:extent cx="5943600"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b="25165"/>
                    <a:stretch>
                      <a:fillRect/>
                    </a:stretch>
                  </pic:blipFill>
                  <pic:spPr bwMode="auto">
                    <a:xfrm>
                      <a:off x="0" y="0"/>
                      <a:ext cx="5943600" cy="933450"/>
                    </a:xfrm>
                    <a:prstGeom prst="rect">
                      <a:avLst/>
                    </a:prstGeom>
                    <a:noFill/>
                    <a:ln>
                      <a:noFill/>
                    </a:ln>
                  </pic:spPr>
                </pic:pic>
              </a:graphicData>
            </a:graphic>
          </wp:inline>
        </w:drawing>
      </w:r>
    </w:p>
    <w:p w14:paraId="6ECF3D3E" w14:textId="77777777" w:rsidR="00934ADE" w:rsidRPr="00EC092D" w:rsidRDefault="00934ADE" w:rsidP="00934ADE">
      <w:pPr>
        <w:pStyle w:val="TF"/>
      </w:pPr>
      <w:r w:rsidRPr="00EC092D">
        <w:t xml:space="preserve">Figure 9.1-2: Communication link set up for </w:t>
      </w:r>
      <w:r w:rsidRPr="00EC092D">
        <w:rPr>
          <w:lang w:val="en-US"/>
        </w:rPr>
        <w:t xml:space="preserve">OTA AAS </w:t>
      </w:r>
      <w:r w:rsidRPr="00EC092D">
        <w:t>BS immunity measurement</w:t>
      </w:r>
    </w:p>
    <w:p w14:paraId="1F6D730E" w14:textId="77777777" w:rsidR="00934ADE" w:rsidRPr="00EC092D" w:rsidRDefault="00934ADE" w:rsidP="00934ADE">
      <w:pPr>
        <w:pStyle w:val="Heading2"/>
        <w:rPr>
          <w:lang w:eastAsia="en-GB"/>
        </w:rPr>
      </w:pPr>
      <w:bookmarkStart w:id="286" w:name="_Toc21020142"/>
      <w:bookmarkStart w:id="287" w:name="_Toc29763943"/>
      <w:bookmarkStart w:id="288" w:name="_Toc29763986"/>
      <w:bookmarkStart w:id="289" w:name="_Toc36031817"/>
      <w:bookmarkStart w:id="290" w:name="_Toc37180256"/>
      <w:bookmarkStart w:id="291" w:name="_Toc45877267"/>
      <w:bookmarkStart w:id="292" w:name="_Toc130736932"/>
      <w:bookmarkStart w:id="293" w:name="_Toc155232594"/>
      <w:r w:rsidRPr="00EC092D">
        <w:rPr>
          <w:lang w:eastAsia="en-GB"/>
        </w:rPr>
        <w:t>9.2</w:t>
      </w:r>
      <w:r w:rsidRPr="00EC092D">
        <w:rPr>
          <w:lang w:eastAsia="en-GB"/>
        </w:rPr>
        <w:tab/>
        <w:t>RF electromagnetic field (80 MHz - 6000 MHz)</w:t>
      </w:r>
      <w:bookmarkEnd w:id="286"/>
      <w:bookmarkEnd w:id="287"/>
      <w:bookmarkEnd w:id="288"/>
      <w:bookmarkEnd w:id="289"/>
      <w:bookmarkEnd w:id="290"/>
      <w:bookmarkEnd w:id="291"/>
      <w:bookmarkEnd w:id="292"/>
      <w:bookmarkEnd w:id="293"/>
    </w:p>
    <w:p w14:paraId="44E3998E" w14:textId="77777777" w:rsidR="00934ADE" w:rsidRPr="00EC092D" w:rsidRDefault="00934ADE" w:rsidP="00934ADE">
      <w:pPr>
        <w:pStyle w:val="Heading3"/>
        <w:rPr>
          <w:lang w:eastAsia="en-GB"/>
        </w:rPr>
      </w:pPr>
      <w:bookmarkStart w:id="294" w:name="_Toc21020143"/>
      <w:bookmarkStart w:id="295" w:name="_Toc29763944"/>
      <w:bookmarkStart w:id="296" w:name="_Toc29763987"/>
      <w:bookmarkStart w:id="297" w:name="_Toc36031818"/>
      <w:bookmarkStart w:id="298" w:name="_Toc37180257"/>
      <w:bookmarkStart w:id="299" w:name="_Toc45877268"/>
      <w:bookmarkStart w:id="300" w:name="_Toc130736933"/>
      <w:bookmarkStart w:id="301" w:name="_Toc155232595"/>
      <w:r w:rsidRPr="00EC092D">
        <w:rPr>
          <w:lang w:eastAsia="en-GB"/>
        </w:rPr>
        <w:t>9.2.1</w:t>
      </w:r>
      <w:r w:rsidRPr="00EC092D">
        <w:rPr>
          <w:lang w:eastAsia="en-GB"/>
        </w:rPr>
        <w:tab/>
        <w:t>RF electromagnetic field, hybrid AAS BS</w:t>
      </w:r>
      <w:bookmarkEnd w:id="294"/>
      <w:bookmarkEnd w:id="295"/>
      <w:bookmarkEnd w:id="296"/>
      <w:bookmarkEnd w:id="297"/>
      <w:bookmarkEnd w:id="298"/>
      <w:bookmarkEnd w:id="299"/>
      <w:bookmarkEnd w:id="300"/>
      <w:bookmarkEnd w:id="301"/>
    </w:p>
    <w:p w14:paraId="6A86C2A3" w14:textId="77777777" w:rsidR="00934ADE" w:rsidRPr="00EC092D" w:rsidRDefault="00934ADE" w:rsidP="00934ADE">
      <w:pPr>
        <w:rPr>
          <w:lang w:eastAsia="en-GB"/>
        </w:rPr>
      </w:pPr>
      <w:r w:rsidRPr="00EC092D">
        <w:rPr>
          <w:rFonts w:cs="v4.2.0"/>
          <w:lang w:eastAsia="en-GB"/>
        </w:rPr>
        <w:t xml:space="preserve">This test assesses the ability of radio equipment to operate as intended in the presence of a radio frequency electromagnetic field disturbance at the enclosure. </w:t>
      </w:r>
      <w:r w:rsidRPr="00EC092D">
        <w:rPr>
          <w:lang w:eastAsia="en-GB"/>
        </w:rPr>
        <w:t xml:space="preserve">This test is applicable to </w:t>
      </w:r>
      <w:r w:rsidRPr="00EC092D">
        <w:rPr>
          <w:i/>
          <w:lang w:eastAsia="en-GB"/>
        </w:rPr>
        <w:t>hybrid AAS BS</w:t>
      </w:r>
      <w:r w:rsidRPr="00EC092D">
        <w:rPr>
          <w:lang w:eastAsia="en-GB"/>
        </w:rPr>
        <w:t xml:space="preserve"> and shall be performed on a representative configuration of the </w:t>
      </w:r>
      <w:r w:rsidRPr="00EC092D">
        <w:rPr>
          <w:i/>
          <w:lang w:eastAsia="en-GB"/>
        </w:rPr>
        <w:t>hybrid AAS BS</w:t>
      </w:r>
      <w:r w:rsidRPr="00EC092D">
        <w:rPr>
          <w:lang w:eastAsia="en-GB"/>
        </w:rPr>
        <w:t>.</w:t>
      </w:r>
    </w:p>
    <w:p w14:paraId="4EE5D030" w14:textId="77777777" w:rsidR="00934ADE" w:rsidRPr="00EC092D" w:rsidRDefault="00934ADE" w:rsidP="00934ADE">
      <w:pPr>
        <w:rPr>
          <w:lang w:eastAsia="en-GB"/>
        </w:rPr>
      </w:pPr>
      <w:r w:rsidRPr="00EC092D">
        <w:t xml:space="preserve">The test method and levels shall be in accordance with </w:t>
      </w:r>
      <w:r w:rsidRPr="00EC092D">
        <w:rPr>
          <w:rFonts w:cs="v4.2.0"/>
        </w:rPr>
        <w:t>IEC 61000</w:t>
      </w:r>
      <w:r w:rsidRPr="00EC092D">
        <w:rPr>
          <w:rFonts w:cs="v4.2.0"/>
        </w:rPr>
        <w:noBreakHyphen/>
        <w:t>4</w:t>
      </w:r>
      <w:r w:rsidRPr="00EC092D">
        <w:rPr>
          <w:rFonts w:cs="v4.2.0"/>
        </w:rPr>
        <w:noBreakHyphen/>
        <w:t xml:space="preserve">3 [16] </w:t>
      </w:r>
      <w:r w:rsidRPr="00EC092D">
        <w:t>as captured in TS 25.113 [5], TS 36.113 [6], TS 38.113 [30] and TS 37.113 [4] for UTRA, E-UTRA, NR and MSR, respectively.</w:t>
      </w:r>
      <w:r w:rsidR="00BC3A4A">
        <w:t xml:space="preserve"> The u</w:t>
      </w:r>
      <w:r w:rsidR="00BC3A4A">
        <w:rPr>
          <w:lang w:eastAsia="sv-SE"/>
        </w:rPr>
        <w:t>se of reverberation chamber test method according to IEC 61000-4-21 [35], clause 6.1 and Annex D as alternative method is allowed.</w:t>
      </w:r>
    </w:p>
    <w:p w14:paraId="6170ADA2" w14:textId="77777777" w:rsidR="00934ADE" w:rsidRPr="00EC092D" w:rsidRDefault="00934ADE" w:rsidP="00934ADE">
      <w:pPr>
        <w:pStyle w:val="Heading3"/>
        <w:rPr>
          <w:lang w:eastAsia="en-GB"/>
        </w:rPr>
      </w:pPr>
      <w:bookmarkStart w:id="302" w:name="_Toc21020144"/>
      <w:bookmarkStart w:id="303" w:name="_Toc29763945"/>
      <w:bookmarkStart w:id="304" w:name="_Toc29763988"/>
      <w:bookmarkStart w:id="305" w:name="_Toc36031819"/>
      <w:bookmarkStart w:id="306" w:name="_Toc37180258"/>
      <w:bookmarkStart w:id="307" w:name="_Toc45877269"/>
      <w:bookmarkStart w:id="308" w:name="_Toc130736934"/>
      <w:bookmarkStart w:id="309" w:name="_Toc155232596"/>
      <w:r w:rsidRPr="00EC092D">
        <w:rPr>
          <w:lang w:eastAsia="en-GB"/>
        </w:rPr>
        <w:t>9.2.2</w:t>
      </w:r>
      <w:r w:rsidRPr="00EC092D">
        <w:rPr>
          <w:lang w:eastAsia="en-GB"/>
        </w:rPr>
        <w:tab/>
        <w:t>RF electromagnetic field, OTA AAS BS</w:t>
      </w:r>
      <w:bookmarkEnd w:id="302"/>
      <w:bookmarkEnd w:id="303"/>
      <w:bookmarkEnd w:id="304"/>
      <w:bookmarkEnd w:id="305"/>
      <w:bookmarkEnd w:id="306"/>
      <w:bookmarkEnd w:id="307"/>
      <w:bookmarkEnd w:id="308"/>
      <w:bookmarkEnd w:id="309"/>
    </w:p>
    <w:p w14:paraId="3AC204C8" w14:textId="77777777" w:rsidR="00934ADE" w:rsidRPr="00EC092D" w:rsidRDefault="00934ADE" w:rsidP="00934ADE">
      <w:pPr>
        <w:rPr>
          <w:lang w:eastAsia="en-GB"/>
        </w:rPr>
      </w:pPr>
      <w:r w:rsidRPr="00EC092D">
        <w:rPr>
          <w:rFonts w:cs="v4.2.0"/>
          <w:lang w:eastAsia="en-GB"/>
        </w:rPr>
        <w:t xml:space="preserve">This test assesses the ability of radio equipment operate as intended in the presence of a radio frequency electromagnetic field disturbance at the enclosure. </w:t>
      </w:r>
      <w:r w:rsidRPr="00EC092D">
        <w:rPr>
          <w:lang w:eastAsia="en-GB"/>
        </w:rPr>
        <w:t>The OTA AAS BS includes an antenna which is an intentional radiator and does not form part of the EMC enclosure, application of RF electromagnetic fields in these directions may damage the BS receivers unintentionally.</w:t>
      </w:r>
    </w:p>
    <w:p w14:paraId="403E39D5" w14:textId="77777777" w:rsidR="00934ADE" w:rsidRPr="00EC092D" w:rsidRDefault="00934ADE" w:rsidP="00934ADE">
      <w:pPr>
        <w:rPr>
          <w:lang w:val="en-US" w:eastAsia="zh-CN"/>
        </w:rPr>
      </w:pPr>
      <w:r w:rsidRPr="00EC092D">
        <w:rPr>
          <w:lang w:eastAsia="en-GB"/>
        </w:rPr>
        <w:t xml:space="preserve">In the operational range of angles of the OTA AAS BS antenna receivers are protected by the RF blocking requirements defined </w:t>
      </w:r>
      <w:r w:rsidRPr="00EC092D">
        <w:rPr>
          <w:rFonts w:hint="eastAsia"/>
          <w:lang w:val="en-US" w:eastAsia="zh-CN"/>
        </w:rPr>
        <w:t>in TS 37.105</w:t>
      </w:r>
      <w:r w:rsidRPr="00EC092D">
        <w:rPr>
          <w:lang w:val="en-US" w:eastAsia="zh-CN"/>
        </w:rPr>
        <w:t xml:space="preserve"> </w:t>
      </w:r>
      <w:r w:rsidRPr="00EC092D">
        <w:rPr>
          <w:rFonts w:hint="eastAsia"/>
          <w:lang w:val="en-US" w:eastAsia="zh-CN"/>
        </w:rPr>
        <w:t>[</w:t>
      </w:r>
      <w:r w:rsidRPr="00EC092D">
        <w:rPr>
          <w:lang w:val="en-US" w:eastAsia="zh-CN"/>
        </w:rPr>
        <w:t>2</w:t>
      </w:r>
      <w:r w:rsidRPr="00EC092D">
        <w:rPr>
          <w:rFonts w:hint="eastAsia"/>
          <w:lang w:val="en-US" w:eastAsia="zh-CN"/>
        </w:rPr>
        <w:t>]</w:t>
      </w:r>
      <w:r w:rsidRPr="00EC092D">
        <w:rPr>
          <w:lang w:val="en-US" w:eastAsia="zh-CN"/>
        </w:rPr>
        <w:t xml:space="preserve">, conforming to the test requirement in </w:t>
      </w:r>
      <w:r w:rsidRPr="00EC092D">
        <w:rPr>
          <w:rFonts w:hint="eastAsia"/>
          <w:lang w:val="en-US" w:eastAsia="zh-CN"/>
        </w:rPr>
        <w:t>TS 37.145-2</w:t>
      </w:r>
      <w:r w:rsidRPr="00EC092D">
        <w:rPr>
          <w:lang w:val="en-US" w:eastAsia="zh-CN"/>
        </w:rPr>
        <w:t xml:space="preserve"> </w:t>
      </w:r>
      <w:r w:rsidRPr="00EC092D">
        <w:rPr>
          <w:rFonts w:hint="eastAsia"/>
          <w:lang w:val="en-US" w:eastAsia="zh-CN"/>
        </w:rPr>
        <w:t>[</w:t>
      </w:r>
      <w:r w:rsidRPr="00EC092D">
        <w:rPr>
          <w:lang w:val="en-US" w:eastAsia="zh-CN"/>
        </w:rPr>
        <w:t>10</w:t>
      </w:r>
      <w:r w:rsidRPr="00EC092D">
        <w:rPr>
          <w:rFonts w:hint="eastAsia"/>
          <w:lang w:val="en-US" w:eastAsia="zh-CN"/>
        </w:rPr>
        <w:t>]</w:t>
      </w:r>
      <w:r w:rsidRPr="00EC092D">
        <w:rPr>
          <w:lang w:val="en-US" w:eastAsia="zh-CN"/>
        </w:rPr>
        <w:t xml:space="preserve"> and are not part of the EMC RF electromagnetic field immunity requirement.</w:t>
      </w:r>
    </w:p>
    <w:p w14:paraId="2E3D7DAB" w14:textId="0C96AF44" w:rsidR="00934ADE" w:rsidRDefault="006E6F83" w:rsidP="00934ADE">
      <w:pPr>
        <w:rPr>
          <w:lang w:val="en-US" w:eastAsia="zh-CN"/>
        </w:rPr>
      </w:pPr>
      <w:r w:rsidRPr="00EC092D">
        <w:rPr>
          <w:lang w:eastAsia="en-GB"/>
        </w:rPr>
        <w:t xml:space="preserve">In the range of angles except the operational range of angles of the OTA AAS BS antenna (i.e. except for the half sphere around the DUT radiating direction as depicted on figure 9.2.2-1) and </w:t>
      </w:r>
      <w:r w:rsidRPr="00EC092D">
        <w:rPr>
          <w:lang w:val="en-US" w:eastAsia="zh-CN"/>
        </w:rPr>
        <w:t>for the frequency range above 690 MHz (according to ETSI EN 301 489-50 [25])</w:t>
      </w:r>
      <w:r w:rsidRPr="00EC092D">
        <w:rPr>
          <w:lang w:eastAsia="en-GB"/>
        </w:rPr>
        <w:t xml:space="preserve">, the </w:t>
      </w:r>
      <w:r w:rsidRPr="00EC092D">
        <w:rPr>
          <w:lang w:val="en-US" w:eastAsia="zh-CN"/>
        </w:rPr>
        <w:t xml:space="preserve">EMC RF electromagnetic field immunity requirement </w:t>
      </w:r>
      <w:r>
        <w:rPr>
          <w:lang w:val="en-US" w:eastAsia="zh-CN"/>
        </w:rPr>
        <w:t xml:space="preserve">with </w:t>
      </w:r>
      <w:r>
        <w:t xml:space="preserve">a level of 10 V/m </w:t>
      </w:r>
      <w:r w:rsidRPr="00EC092D">
        <w:rPr>
          <w:lang w:val="en-US" w:eastAsia="zh-CN"/>
        </w:rPr>
        <w:t>applies</w:t>
      </w:r>
      <w:r>
        <w:rPr>
          <w:lang w:val="en-US" w:eastAsia="zh-CN"/>
        </w:rPr>
        <w:t xml:space="preserve"> </w:t>
      </w:r>
      <w:r>
        <w:t xml:space="preserve">on the non-radiating faces of the </w:t>
      </w:r>
      <w:r w:rsidRPr="00EC092D">
        <w:rPr>
          <w:lang w:val="en-US" w:eastAsia="zh-CN"/>
        </w:rPr>
        <w:t>OTA AAS BS</w:t>
      </w:r>
      <w:r>
        <w:rPr>
          <w:rFonts w:eastAsia="SimSun"/>
          <w:i/>
          <w:lang w:val="en-US" w:eastAsia="zh-CN"/>
        </w:rPr>
        <w:t>,</w:t>
      </w:r>
      <w:r>
        <w:rPr>
          <w:rFonts w:eastAsia="SimSun"/>
          <w:lang w:val="en-US" w:eastAsia="zh-CN"/>
        </w:rPr>
        <w:t xml:space="preserve"> as depicted on figure 9.2.2-1</w:t>
      </w:r>
      <w:r w:rsidRPr="00EC092D">
        <w:rPr>
          <w:lang w:val="en-US" w:eastAsia="zh-CN"/>
        </w:rPr>
        <w:t>.</w:t>
      </w:r>
    </w:p>
    <w:p w14:paraId="080AC212" w14:textId="77777777" w:rsidR="00BC3A4A" w:rsidRPr="00EC092D" w:rsidRDefault="00BC3A4A" w:rsidP="00934ADE">
      <w:pPr>
        <w:rPr>
          <w:lang w:val="en-US" w:eastAsia="zh-CN"/>
        </w:rPr>
      </w:pPr>
      <w:r>
        <w:t>When no spatial exclusion is implemented the u</w:t>
      </w:r>
      <w:r>
        <w:rPr>
          <w:lang w:eastAsia="sv-SE"/>
        </w:rPr>
        <w:t>se of reverberation chamber test method according to IEC 61000-4-21 [35], clause 6.1 and Annex D as alternative method is allowed.</w:t>
      </w:r>
    </w:p>
    <w:p w14:paraId="1FC3E1D1" w14:textId="77777777" w:rsidR="00934ADE" w:rsidRPr="00EC092D" w:rsidRDefault="00EC092D" w:rsidP="00934ADE">
      <w:pPr>
        <w:pStyle w:val="TH"/>
        <w:rPr>
          <w:noProof/>
          <w:lang w:val="en-US"/>
        </w:rPr>
      </w:pPr>
      <w:r w:rsidRPr="00EC092D">
        <w:rPr>
          <w:noProof/>
          <w:lang w:val="en-US" w:eastAsia="ko-KR"/>
        </w:rPr>
        <w:lastRenderedPageBreak/>
        <w:drawing>
          <wp:inline distT="0" distB="0" distL="0" distR="0" wp14:anchorId="6AF87507" wp14:editId="58AE777E">
            <wp:extent cx="4371975"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71975" cy="3390900"/>
                    </a:xfrm>
                    <a:prstGeom prst="rect">
                      <a:avLst/>
                    </a:prstGeom>
                    <a:noFill/>
                    <a:ln>
                      <a:noFill/>
                    </a:ln>
                  </pic:spPr>
                </pic:pic>
              </a:graphicData>
            </a:graphic>
          </wp:inline>
        </w:drawing>
      </w:r>
    </w:p>
    <w:p w14:paraId="38BAC806" w14:textId="77777777" w:rsidR="00934ADE" w:rsidRPr="00EC092D" w:rsidRDefault="00934ADE" w:rsidP="00934ADE">
      <w:pPr>
        <w:pStyle w:val="TF"/>
        <w:rPr>
          <w:lang w:eastAsia="zh-CN"/>
        </w:rPr>
      </w:pPr>
      <w:r w:rsidRPr="00EC092D">
        <w:rPr>
          <w:lang w:eastAsia="zh-CN"/>
        </w:rPr>
        <w:t>Figure 9.2.</w:t>
      </w:r>
      <w:r w:rsidRPr="00EC092D">
        <w:rPr>
          <w:lang w:val="en-US" w:eastAsia="zh-CN"/>
        </w:rPr>
        <w:t>2</w:t>
      </w:r>
      <w:r w:rsidRPr="00EC092D">
        <w:rPr>
          <w:lang w:eastAsia="zh-CN"/>
        </w:rPr>
        <w:t>-1</w:t>
      </w:r>
      <w:r w:rsidRPr="00EC092D">
        <w:rPr>
          <w:lang w:eastAsia="zh-CN"/>
        </w:rPr>
        <w:tab/>
        <w:t xml:space="preserve">EMC RF electromagnetic field immunity requirement </w:t>
      </w:r>
      <w:r w:rsidRPr="00EC092D">
        <w:rPr>
          <w:lang w:val="en-US" w:eastAsia="zh-CN"/>
        </w:rPr>
        <w:t xml:space="preserve">testing directions for OTA AAS BS </w:t>
      </w:r>
      <w:r w:rsidRPr="00EC092D">
        <w:rPr>
          <w:lang w:val="en-US"/>
        </w:rPr>
        <w:t xml:space="preserve">(horizontal plane depicted) with the </w:t>
      </w:r>
      <w:r w:rsidRPr="00EC092D">
        <w:rPr>
          <w:i/>
          <w:lang w:val="en-US"/>
        </w:rPr>
        <w:t>spatial exclusion zone</w:t>
      </w:r>
      <w:r w:rsidRPr="00EC092D">
        <w:rPr>
          <w:lang w:val="en-US"/>
        </w:rPr>
        <w:t xml:space="preserve"> applied</w:t>
      </w:r>
    </w:p>
    <w:p w14:paraId="70985163" w14:textId="77777777" w:rsidR="00934ADE" w:rsidRPr="00EC092D" w:rsidRDefault="00934ADE" w:rsidP="00934ADE">
      <w:pPr>
        <w:rPr>
          <w:lang w:val="en-US" w:eastAsia="zh-CN"/>
        </w:rPr>
      </w:pPr>
      <w:r w:rsidRPr="00EC092D">
        <w:t xml:space="preserve">Depending on RAT capability sets supported by the OTA AAS BS, the following </w:t>
      </w:r>
      <w:r w:rsidRPr="00EC092D">
        <w:rPr>
          <w:lang w:eastAsia="en-GB"/>
        </w:rPr>
        <w:t xml:space="preserve">RF electromagnetic field requirements </w:t>
      </w:r>
      <w:r w:rsidRPr="00EC092D">
        <w:t xml:space="preserve">apply </w:t>
      </w:r>
      <w:r w:rsidRPr="00EC092D">
        <w:rPr>
          <w:lang w:val="en-US" w:eastAsia="zh-CN"/>
        </w:rPr>
        <w:t xml:space="preserve">over the range of angles </w:t>
      </w:r>
      <w:r w:rsidRPr="00EC092D">
        <w:rPr>
          <w:lang w:eastAsia="en-GB"/>
        </w:rPr>
        <w:t xml:space="preserve">covered by the </w:t>
      </w:r>
      <w:r w:rsidRPr="00EC092D">
        <w:rPr>
          <w:lang w:val="en-US" w:eastAsia="zh-CN"/>
        </w:rPr>
        <w:t>EMC RF electromagnetic field immunity requirement:</w:t>
      </w:r>
    </w:p>
    <w:p w14:paraId="1E77408C"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single RAT UTRA operation</w:t>
      </w:r>
      <w:r w:rsidRPr="00EC092D">
        <w:rPr>
          <w:lang w:eastAsia="en-GB"/>
        </w:rPr>
        <w:t>, the RF electromagnetic field immunity requirements from TS 25.113 [5] apply.</w:t>
      </w:r>
    </w:p>
    <w:p w14:paraId="5FF3FED1"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single RAT E-UTRA operation</w:t>
      </w:r>
      <w:r w:rsidRPr="00EC092D">
        <w:rPr>
          <w:lang w:eastAsia="en-GB"/>
        </w:rPr>
        <w:t>, the RF electromagnetic field immunity requirements from TS 36.113 [6] apply.</w:t>
      </w:r>
    </w:p>
    <w:p w14:paraId="2E838E77" w14:textId="77777777" w:rsidR="00934ADE" w:rsidRPr="00EC092D" w:rsidRDefault="00934ADE" w:rsidP="00934ADE">
      <w:pPr>
        <w:pStyle w:val="B1"/>
        <w:rPr>
          <w:lang w:eastAsia="en-GB"/>
        </w:rPr>
      </w:pPr>
      <w:r w:rsidRPr="00EC092D">
        <w:rPr>
          <w:lang w:eastAsia="en-GB"/>
        </w:rPr>
        <w:t>-</w:t>
      </w:r>
      <w:r w:rsidRPr="00EC092D">
        <w:rPr>
          <w:lang w:eastAsia="en-GB"/>
        </w:rPr>
        <w:tab/>
        <w:t xml:space="preserve">For OTA AAS BS in </w:t>
      </w:r>
      <w:r w:rsidRPr="00EC092D">
        <w:rPr>
          <w:i/>
          <w:lang w:eastAsia="en-GB"/>
        </w:rPr>
        <w:t>MSR operation</w:t>
      </w:r>
      <w:r w:rsidRPr="00EC092D">
        <w:rPr>
          <w:lang w:eastAsia="en-GB"/>
        </w:rPr>
        <w:t>, the RF electromagnetic field immunity requirements from TS 37.113 [4] apply.</w:t>
      </w:r>
    </w:p>
    <w:p w14:paraId="07FD2C59" w14:textId="77777777" w:rsidR="00934ADE" w:rsidRPr="00EC092D" w:rsidRDefault="00934ADE" w:rsidP="00934ADE">
      <w:pPr>
        <w:pStyle w:val="B1"/>
        <w:rPr>
          <w:lang w:eastAsia="en-GB"/>
        </w:rPr>
      </w:pPr>
      <w:r w:rsidRPr="00EC092D">
        <w:rPr>
          <w:lang w:eastAsia="en-GB"/>
        </w:rPr>
        <w:t>-</w:t>
      </w:r>
      <w:r w:rsidRPr="00EC092D">
        <w:rPr>
          <w:lang w:eastAsia="en-GB"/>
        </w:rPr>
        <w:tab/>
        <w:t xml:space="preserve">For </w:t>
      </w:r>
      <w:bookmarkStart w:id="310" w:name="_Hlk533534083"/>
      <w:r w:rsidRPr="00EC092D">
        <w:rPr>
          <w:lang w:eastAsia="en-GB"/>
        </w:rPr>
        <w:t>OTA AAS BS in single RAT NR operation</w:t>
      </w:r>
      <w:bookmarkEnd w:id="310"/>
      <w:r w:rsidRPr="00EC092D">
        <w:rPr>
          <w:lang w:eastAsia="en-GB"/>
        </w:rPr>
        <w:t xml:space="preserve">, the </w:t>
      </w:r>
      <w:r w:rsidRPr="00EC092D">
        <w:rPr>
          <w:i/>
          <w:lang w:eastAsia="en-GB"/>
        </w:rPr>
        <w:t>BS type 1-O</w:t>
      </w:r>
      <w:r w:rsidRPr="00EC092D">
        <w:rPr>
          <w:lang w:eastAsia="en-GB"/>
        </w:rPr>
        <w:t xml:space="preserve"> requirements for the RF electromagnetic field immunity from TS 38.113 [30] apply.</w:t>
      </w:r>
    </w:p>
    <w:p w14:paraId="169AFFE4" w14:textId="77777777" w:rsidR="00934ADE" w:rsidRPr="00EC092D" w:rsidRDefault="00934ADE" w:rsidP="00934ADE">
      <w:pPr>
        <w:pStyle w:val="Heading2"/>
        <w:rPr>
          <w:lang w:eastAsia="en-GB"/>
        </w:rPr>
      </w:pPr>
      <w:bookmarkStart w:id="311" w:name="_Toc21020145"/>
      <w:bookmarkStart w:id="312" w:name="_Toc29763946"/>
      <w:bookmarkStart w:id="313" w:name="_Toc29763989"/>
      <w:bookmarkStart w:id="314" w:name="_Toc36031820"/>
      <w:bookmarkStart w:id="315" w:name="_Toc37180259"/>
      <w:bookmarkStart w:id="316" w:name="_Toc45877270"/>
      <w:bookmarkStart w:id="317" w:name="_Toc130736935"/>
      <w:bookmarkStart w:id="318" w:name="_Toc155232597"/>
      <w:r w:rsidRPr="00EC092D">
        <w:rPr>
          <w:lang w:eastAsia="en-GB"/>
        </w:rPr>
        <w:t>9.3</w:t>
      </w:r>
      <w:r w:rsidRPr="00EC092D">
        <w:rPr>
          <w:lang w:eastAsia="en-GB"/>
        </w:rPr>
        <w:tab/>
        <w:t>Electrostatic discharge</w:t>
      </w:r>
      <w:bookmarkEnd w:id="311"/>
      <w:bookmarkEnd w:id="312"/>
      <w:bookmarkEnd w:id="313"/>
      <w:bookmarkEnd w:id="314"/>
      <w:bookmarkEnd w:id="315"/>
      <w:bookmarkEnd w:id="316"/>
      <w:bookmarkEnd w:id="317"/>
      <w:bookmarkEnd w:id="318"/>
    </w:p>
    <w:p w14:paraId="53579216" w14:textId="77777777" w:rsidR="00934ADE" w:rsidRPr="00EC092D" w:rsidRDefault="00934ADE" w:rsidP="00934ADE">
      <w:pPr>
        <w:rPr>
          <w:rFonts w:cs="v4.2.0"/>
          <w:lang w:eastAsia="en-GB"/>
        </w:rPr>
      </w:pPr>
      <w:r w:rsidRPr="00EC092D">
        <w:rPr>
          <w:rFonts w:cs="v4.2.0"/>
          <w:lang w:eastAsia="en-GB"/>
        </w:rPr>
        <w:t>This test assesses the ability of radio equipment to operate as intended in the event of an electrostatic discharge.</w:t>
      </w:r>
    </w:p>
    <w:p w14:paraId="618C4209" w14:textId="77777777" w:rsidR="00934ADE" w:rsidRPr="00EC092D" w:rsidRDefault="00934ADE" w:rsidP="00934ADE">
      <w:pPr>
        <w:rPr>
          <w:rFonts w:cs="v4.2.0"/>
          <w:lang w:eastAsia="en-GB"/>
        </w:rPr>
      </w:pPr>
      <w:r w:rsidRPr="00EC092D">
        <w:rPr>
          <w:rFonts w:cs="v4.2.0"/>
          <w:lang w:eastAsia="en-GB"/>
        </w:rPr>
        <w:t xml:space="preserve">The test shall be performed on a representative configuration of the radio equipment. </w:t>
      </w:r>
    </w:p>
    <w:p w14:paraId="5CCE50A0" w14:textId="77777777" w:rsidR="00934ADE" w:rsidRPr="00EC092D" w:rsidRDefault="00934ADE" w:rsidP="00934ADE">
      <w:pPr>
        <w:rPr>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2 </w:t>
      </w:r>
      <w:r w:rsidRPr="00EC092D">
        <w:rPr>
          <w:rFonts w:cs="v4.2.0"/>
        </w:rPr>
        <w:t xml:space="preserve">[15] </w:t>
      </w:r>
      <w:r w:rsidRPr="00EC092D">
        <w:t>as captured in TS 25.113 [5], TS 36.113 [6], TS 38.113 [30] and TS 37.113 [4] for UTRA, E-UTRA, NR and MSR, respectively.</w:t>
      </w:r>
    </w:p>
    <w:p w14:paraId="71F7DF8A" w14:textId="77777777" w:rsidR="00934ADE" w:rsidRPr="00EC092D" w:rsidRDefault="00934ADE" w:rsidP="00934ADE">
      <w:pPr>
        <w:pStyle w:val="Heading2"/>
        <w:rPr>
          <w:lang w:eastAsia="en-GB"/>
        </w:rPr>
      </w:pPr>
      <w:bookmarkStart w:id="319" w:name="_Toc21020146"/>
      <w:bookmarkStart w:id="320" w:name="_Toc29763947"/>
      <w:bookmarkStart w:id="321" w:name="_Toc29763990"/>
      <w:bookmarkStart w:id="322" w:name="_Toc36031821"/>
      <w:bookmarkStart w:id="323" w:name="_Toc37180260"/>
      <w:bookmarkStart w:id="324" w:name="_Toc45877271"/>
      <w:bookmarkStart w:id="325" w:name="_Toc130736936"/>
      <w:bookmarkStart w:id="326" w:name="_Toc155232598"/>
      <w:r w:rsidRPr="00EC092D">
        <w:rPr>
          <w:lang w:eastAsia="en-GB"/>
        </w:rPr>
        <w:t>9.4</w:t>
      </w:r>
      <w:r w:rsidRPr="00EC092D">
        <w:rPr>
          <w:lang w:eastAsia="en-GB"/>
        </w:rPr>
        <w:tab/>
        <w:t>Fast transients common mode</w:t>
      </w:r>
      <w:bookmarkEnd w:id="319"/>
      <w:bookmarkEnd w:id="320"/>
      <w:bookmarkEnd w:id="321"/>
      <w:bookmarkEnd w:id="322"/>
      <w:bookmarkEnd w:id="323"/>
      <w:bookmarkEnd w:id="324"/>
      <w:bookmarkEnd w:id="325"/>
      <w:bookmarkEnd w:id="326"/>
    </w:p>
    <w:p w14:paraId="4D47B408" w14:textId="77777777" w:rsidR="00934ADE" w:rsidRPr="00EC092D" w:rsidRDefault="00934ADE" w:rsidP="00934ADE">
      <w:pPr>
        <w:rPr>
          <w:rFonts w:cs="v4.2.0"/>
          <w:lang w:eastAsia="en-GB"/>
        </w:rPr>
      </w:pPr>
      <w:r w:rsidRPr="00EC092D">
        <w:rPr>
          <w:rFonts w:cs="v4.2.0"/>
          <w:lang w:eastAsia="en-GB"/>
        </w:rPr>
        <w:t>The test shall be performed on AC mains power input ports.</w:t>
      </w:r>
    </w:p>
    <w:p w14:paraId="52D27D55" w14:textId="77777777" w:rsidR="00934ADE" w:rsidRPr="00EC092D" w:rsidRDefault="00934ADE" w:rsidP="00934ADE">
      <w:pPr>
        <w:rPr>
          <w:rFonts w:cs="v4.2.0"/>
          <w:lang w:eastAsia="en-GB"/>
        </w:rPr>
      </w:pPr>
      <w:r w:rsidRPr="00EC092D">
        <w:rPr>
          <w:rFonts w:cs="v4.2.0"/>
          <w:lang w:eastAsia="en-GB"/>
        </w:rPr>
        <w:t>This test shall be performed on signal ports, telecommunication ports, control ports and DC power input/output ports if the cables may be longer than 3 m.</w:t>
      </w:r>
    </w:p>
    <w:p w14:paraId="701F0B54" w14:textId="41B86A55" w:rsidR="00934ADE" w:rsidRPr="00EC092D" w:rsidRDefault="00095DA2" w:rsidP="00934ADE">
      <w:pPr>
        <w:rPr>
          <w:rFonts w:cs="v4.2.0"/>
          <w:lang w:eastAsia="en-GB"/>
        </w:rPr>
      </w:pPr>
      <w:r w:rsidRPr="00EC092D">
        <w:rPr>
          <w:rFonts w:cs="v4.2.0"/>
          <w:lang w:eastAsia="en-GB"/>
        </w:rPr>
        <w:t xml:space="preserve">Where this test is not carried out on a port or any other ports because the manufacturer declares </w:t>
      </w:r>
      <w:r>
        <w:rPr>
          <w:rFonts w:cs="v4.2.0"/>
          <w:lang w:eastAsia="en-GB"/>
        </w:rPr>
        <w:t xml:space="preserve">in DEMC.1 (see table 4.5-1) </w:t>
      </w:r>
      <w:r w:rsidRPr="00EC092D">
        <w:rPr>
          <w:rFonts w:cs="v4.2.0"/>
          <w:lang w:eastAsia="en-GB"/>
        </w:rPr>
        <w:t>that it is not intended to be used with cables longer than 3 m, a list of ports which were not tested for this reason shall be included in the test report.</w:t>
      </w:r>
    </w:p>
    <w:p w14:paraId="72029378" w14:textId="77777777" w:rsidR="00934ADE" w:rsidRPr="00EC092D" w:rsidRDefault="00934ADE" w:rsidP="00934ADE">
      <w:pPr>
        <w:rPr>
          <w:rFonts w:cs="v4.2.0"/>
          <w:lang w:eastAsia="en-GB"/>
        </w:rPr>
      </w:pPr>
      <w:r w:rsidRPr="00EC092D">
        <w:rPr>
          <w:rFonts w:cs="v4.2.0"/>
          <w:lang w:eastAsia="en-GB"/>
        </w:rPr>
        <w:lastRenderedPageBreak/>
        <w:t xml:space="preserve">This test shall be performed on a representative configuration of the equipment. </w:t>
      </w:r>
    </w:p>
    <w:p w14:paraId="67E04978" w14:textId="77777777" w:rsidR="00934ADE" w:rsidRPr="00EC092D" w:rsidRDefault="00934ADE" w:rsidP="00934ADE">
      <w:pPr>
        <w:rPr>
          <w:rFonts w:cs="v4.2.0"/>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4 </w:t>
      </w:r>
      <w:r w:rsidRPr="00EC092D">
        <w:rPr>
          <w:rFonts w:cs="v4.2.0"/>
        </w:rPr>
        <w:t xml:space="preserve">[17] </w:t>
      </w:r>
      <w:r w:rsidRPr="00EC092D">
        <w:t>as captured in TS 25.113 [5], TS 36.113 [6], TS 38.113 [30] and TS 37.113 [4] for UTRA, E-UTRA, NR and MSR, respectively.</w:t>
      </w:r>
    </w:p>
    <w:p w14:paraId="226F6992" w14:textId="77777777" w:rsidR="00934ADE" w:rsidRPr="00EC092D" w:rsidRDefault="00934ADE" w:rsidP="00934ADE">
      <w:pPr>
        <w:pStyle w:val="Heading2"/>
        <w:rPr>
          <w:lang w:eastAsia="en-GB"/>
        </w:rPr>
      </w:pPr>
      <w:bookmarkStart w:id="327" w:name="_Ref371906712"/>
      <w:bookmarkStart w:id="328" w:name="_Toc21020147"/>
      <w:bookmarkStart w:id="329" w:name="_Toc29763948"/>
      <w:bookmarkStart w:id="330" w:name="_Toc29763991"/>
      <w:bookmarkStart w:id="331" w:name="_Toc36031822"/>
      <w:bookmarkStart w:id="332" w:name="_Toc37180261"/>
      <w:bookmarkStart w:id="333" w:name="_Toc45877272"/>
      <w:bookmarkStart w:id="334" w:name="_Toc130736937"/>
      <w:bookmarkStart w:id="335" w:name="_Toc155232599"/>
      <w:r w:rsidRPr="00EC092D">
        <w:rPr>
          <w:lang w:eastAsia="en-GB"/>
        </w:rPr>
        <w:t>9.5</w:t>
      </w:r>
      <w:r w:rsidRPr="00EC092D">
        <w:rPr>
          <w:lang w:eastAsia="en-GB"/>
        </w:rPr>
        <w:tab/>
        <w:t>RF common mode (0.15 MHz - 80 MHz</w:t>
      </w:r>
      <w:bookmarkEnd w:id="327"/>
      <w:r w:rsidRPr="00EC092D">
        <w:rPr>
          <w:lang w:eastAsia="en-GB"/>
        </w:rPr>
        <w:t>)</w:t>
      </w:r>
      <w:bookmarkEnd w:id="328"/>
      <w:bookmarkEnd w:id="329"/>
      <w:bookmarkEnd w:id="330"/>
      <w:bookmarkEnd w:id="331"/>
      <w:bookmarkEnd w:id="332"/>
      <w:bookmarkEnd w:id="333"/>
      <w:bookmarkEnd w:id="334"/>
      <w:bookmarkEnd w:id="335"/>
    </w:p>
    <w:p w14:paraId="2731CBE0" w14:textId="77777777" w:rsidR="00934ADE" w:rsidRPr="00EC092D" w:rsidRDefault="00934ADE" w:rsidP="00934ADE">
      <w:pPr>
        <w:rPr>
          <w:rFonts w:cs="v4.2.0"/>
          <w:lang w:eastAsia="en-GB"/>
        </w:rPr>
      </w:pPr>
      <w:r w:rsidRPr="00EC092D">
        <w:rPr>
          <w:rFonts w:cs="v4.2.0"/>
          <w:lang w:eastAsia="en-GB"/>
        </w:rPr>
        <w:t>The test shall be performed on AC mains power input/output ports.</w:t>
      </w:r>
    </w:p>
    <w:p w14:paraId="3C670EF1" w14:textId="77777777" w:rsidR="00934ADE" w:rsidRPr="00EC092D" w:rsidRDefault="00934ADE" w:rsidP="00934ADE">
      <w:pPr>
        <w:rPr>
          <w:rFonts w:cs="v4.2.0"/>
          <w:lang w:eastAsia="en-GB"/>
        </w:rPr>
      </w:pPr>
      <w:r w:rsidRPr="00EC092D">
        <w:rPr>
          <w:rFonts w:cs="v4.2.0"/>
          <w:lang w:eastAsia="en-GB"/>
        </w:rPr>
        <w:t>This test shall be performed on signal ports, telecommunication ports, control and DC power input/output ports, which may have cables longer than 3 m.</w:t>
      </w:r>
    </w:p>
    <w:p w14:paraId="58B500BA" w14:textId="38CE253A" w:rsidR="00934ADE" w:rsidRPr="00EC092D" w:rsidRDefault="00095DA2" w:rsidP="00934ADE">
      <w:pPr>
        <w:rPr>
          <w:rFonts w:cs="v4.2.0"/>
          <w:lang w:eastAsia="en-GB"/>
        </w:rPr>
      </w:pPr>
      <w:r w:rsidRPr="00EC092D">
        <w:rPr>
          <w:rFonts w:cs="v4.2.0"/>
          <w:lang w:eastAsia="en-GB"/>
        </w:rPr>
        <w:t>Where this test is not carried out on a port or any other ports because the manufacturer declares</w:t>
      </w:r>
      <w:r>
        <w:rPr>
          <w:rFonts w:cs="v4.2.0"/>
          <w:lang w:eastAsia="en-GB"/>
        </w:rPr>
        <w:t xml:space="preserve"> in DEMC.1 (see table 4.5-1) </w:t>
      </w:r>
      <w:r w:rsidRPr="00EC092D">
        <w:rPr>
          <w:rFonts w:cs="v4.2.0"/>
          <w:lang w:eastAsia="en-GB"/>
        </w:rPr>
        <w:t>that it is not intended to be used with cables longer than stated above, a list of ports which were not tested shall be included in the test report.</w:t>
      </w:r>
    </w:p>
    <w:p w14:paraId="32E9BCDB" w14:textId="77777777" w:rsidR="00934ADE" w:rsidRPr="00EC092D" w:rsidRDefault="00934ADE" w:rsidP="00934ADE">
      <w:pPr>
        <w:rPr>
          <w:rFonts w:cs="v4.2.0"/>
          <w:lang w:eastAsia="en-GB"/>
        </w:rPr>
      </w:pPr>
      <w:r w:rsidRPr="00EC092D">
        <w:rPr>
          <w:rFonts w:cs="v4.2.0"/>
          <w:lang w:eastAsia="en-GB"/>
        </w:rPr>
        <w:t xml:space="preserve">This test shall be performed on a representative configuration of the equipment. </w:t>
      </w:r>
    </w:p>
    <w:p w14:paraId="4BFEFCDE" w14:textId="77777777" w:rsidR="00934ADE" w:rsidRPr="00EC092D" w:rsidRDefault="00934ADE" w:rsidP="00934ADE">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6 </w:t>
      </w:r>
      <w:r w:rsidRPr="00EC092D">
        <w:rPr>
          <w:rFonts w:cs="v4.2.0"/>
        </w:rPr>
        <w:t xml:space="preserve">[19] </w:t>
      </w:r>
      <w:r w:rsidRPr="00EC092D">
        <w:t>as captured in TS 25.113 [5], TS 36.113 [6], TS 38.113 [30] and TS 37.113 [4] for UTRA, E-UTRA, NR and MSR, respectively.</w:t>
      </w:r>
    </w:p>
    <w:p w14:paraId="1037AC4A" w14:textId="0BCE80B3" w:rsidR="00934ADE" w:rsidRPr="00EC092D" w:rsidRDefault="006E6F83" w:rsidP="00934ADE">
      <w:pPr>
        <w:pStyle w:val="NO"/>
        <w:rPr>
          <w:lang w:eastAsia="en-GB"/>
        </w:rPr>
      </w:pPr>
      <w:r w:rsidRPr="00EC092D">
        <w:rPr>
          <w:lang w:eastAsia="en-GB"/>
        </w:rPr>
        <w:t>NOTE:</w:t>
      </w:r>
      <w:r w:rsidRPr="00EC092D">
        <w:rPr>
          <w:lang w:eastAsia="en-GB"/>
        </w:rPr>
        <w:tab/>
        <w:t xml:space="preserve">This test can also be performed using the </w:t>
      </w:r>
      <w:r>
        <w:rPr>
          <w:lang w:eastAsia="en-GB"/>
        </w:rPr>
        <w:t>clamp injection</w:t>
      </w:r>
      <w:r w:rsidRPr="00EC092D">
        <w:rPr>
          <w:lang w:eastAsia="en-GB"/>
        </w:rPr>
        <w:t xml:space="preserve"> method, where appropriate, see IEC 61000</w:t>
      </w:r>
      <w:r w:rsidRPr="00EC092D">
        <w:rPr>
          <w:lang w:eastAsia="en-GB"/>
        </w:rPr>
        <w:noBreakHyphen/>
        <w:t>4</w:t>
      </w:r>
      <w:r w:rsidRPr="00EC092D">
        <w:rPr>
          <w:lang w:eastAsia="en-GB"/>
        </w:rPr>
        <w:noBreakHyphen/>
        <w:t>6 [19].</w:t>
      </w:r>
    </w:p>
    <w:p w14:paraId="42D94BFA" w14:textId="77777777" w:rsidR="00934ADE" w:rsidRPr="00EC092D" w:rsidRDefault="00934ADE" w:rsidP="00934ADE">
      <w:pPr>
        <w:pStyle w:val="Heading2"/>
        <w:rPr>
          <w:lang w:eastAsia="en-GB"/>
        </w:rPr>
      </w:pPr>
      <w:bookmarkStart w:id="336" w:name="_Toc21020148"/>
      <w:bookmarkStart w:id="337" w:name="_Toc29763949"/>
      <w:bookmarkStart w:id="338" w:name="_Toc29763992"/>
      <w:bookmarkStart w:id="339" w:name="_Toc36031823"/>
      <w:bookmarkStart w:id="340" w:name="_Toc37180262"/>
      <w:bookmarkStart w:id="341" w:name="_Toc45877273"/>
      <w:bookmarkStart w:id="342" w:name="_Toc130736938"/>
      <w:bookmarkStart w:id="343" w:name="_Toc155232600"/>
      <w:r w:rsidRPr="00EC092D">
        <w:rPr>
          <w:lang w:eastAsia="en-GB"/>
        </w:rPr>
        <w:t>9.6</w:t>
      </w:r>
      <w:r w:rsidRPr="00EC092D">
        <w:rPr>
          <w:lang w:eastAsia="en-GB"/>
        </w:rPr>
        <w:tab/>
        <w:t>Voltage dips and interruptions</w:t>
      </w:r>
      <w:bookmarkEnd w:id="336"/>
      <w:bookmarkEnd w:id="337"/>
      <w:bookmarkEnd w:id="338"/>
      <w:bookmarkEnd w:id="339"/>
      <w:bookmarkEnd w:id="340"/>
      <w:bookmarkEnd w:id="341"/>
      <w:bookmarkEnd w:id="342"/>
      <w:bookmarkEnd w:id="343"/>
    </w:p>
    <w:p w14:paraId="25449F65" w14:textId="77777777" w:rsidR="00934ADE" w:rsidRPr="00EC092D" w:rsidRDefault="00934ADE" w:rsidP="00934ADE">
      <w:pPr>
        <w:rPr>
          <w:rFonts w:cs="v4.2.0"/>
          <w:lang w:eastAsia="en-GB"/>
        </w:rPr>
      </w:pPr>
      <w:r w:rsidRPr="00EC092D">
        <w:rPr>
          <w:rFonts w:cs="v4.2.0"/>
          <w:lang w:eastAsia="en-GB"/>
        </w:rPr>
        <w:t>These tests assess the ability of radio equipment to operate as intended in the event of voltage dips and interruptions present on the AC mains power input ports.</w:t>
      </w:r>
    </w:p>
    <w:p w14:paraId="54A3BCE8" w14:textId="77777777" w:rsidR="00934ADE" w:rsidRPr="00EC092D" w:rsidRDefault="00934ADE" w:rsidP="00934ADE">
      <w:pPr>
        <w:rPr>
          <w:rFonts w:cs="v4.2.0"/>
          <w:lang w:eastAsia="en-GB"/>
        </w:rPr>
      </w:pPr>
      <w:r w:rsidRPr="00EC092D">
        <w:rPr>
          <w:rFonts w:cs="v4.2.0"/>
          <w:lang w:eastAsia="en-GB"/>
        </w:rPr>
        <w:t>The tests shall be performed on AC mains power input ports.</w:t>
      </w:r>
    </w:p>
    <w:p w14:paraId="2892FA9B" w14:textId="77777777" w:rsidR="00934ADE" w:rsidRPr="00EC092D" w:rsidRDefault="00934ADE" w:rsidP="00934ADE">
      <w:pPr>
        <w:rPr>
          <w:rFonts w:cs="v4.2.0"/>
          <w:lang w:eastAsia="en-GB"/>
        </w:rPr>
      </w:pPr>
      <w:r w:rsidRPr="00EC092D">
        <w:rPr>
          <w:rFonts w:cs="v4.2.0"/>
          <w:lang w:eastAsia="en-GB"/>
        </w:rPr>
        <w:t xml:space="preserve">These tests shall be performed on a representative configuration of the equipment. </w:t>
      </w:r>
    </w:p>
    <w:p w14:paraId="29A4DC7C" w14:textId="77777777" w:rsidR="00934ADE" w:rsidRPr="00EC092D" w:rsidRDefault="00934ADE" w:rsidP="00934ADE">
      <w:pPr>
        <w:rPr>
          <w:lang w:eastAsia="en-GB"/>
        </w:rPr>
      </w:pPr>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11 </w:t>
      </w:r>
      <w:r w:rsidRPr="00EC092D">
        <w:rPr>
          <w:rFonts w:cs="v4.2.0"/>
        </w:rPr>
        <w:t xml:space="preserve">[20] </w:t>
      </w:r>
      <w:r w:rsidRPr="00EC092D">
        <w:t>as captured in TS 25.113 [5], TS 36.113 [6], TS 38.113 [30] and TS 37.113 [4] for UTRA, E-UTRA, NR and MSR, respectively.</w:t>
      </w:r>
    </w:p>
    <w:p w14:paraId="34AB4229" w14:textId="77777777" w:rsidR="00934ADE" w:rsidRPr="00EC092D" w:rsidRDefault="00934ADE" w:rsidP="00934ADE">
      <w:pPr>
        <w:pStyle w:val="Heading2"/>
        <w:rPr>
          <w:lang w:eastAsia="en-GB"/>
        </w:rPr>
      </w:pPr>
      <w:bookmarkStart w:id="344" w:name="_Toc21020149"/>
      <w:bookmarkStart w:id="345" w:name="_Toc29763950"/>
      <w:bookmarkStart w:id="346" w:name="_Toc29763993"/>
      <w:bookmarkStart w:id="347" w:name="_Toc36031824"/>
      <w:bookmarkStart w:id="348" w:name="_Toc37180263"/>
      <w:bookmarkStart w:id="349" w:name="_Toc45877274"/>
      <w:bookmarkStart w:id="350" w:name="_Toc130736939"/>
      <w:bookmarkStart w:id="351" w:name="_Toc155232601"/>
      <w:r w:rsidRPr="00EC092D">
        <w:rPr>
          <w:lang w:eastAsia="en-GB"/>
        </w:rPr>
        <w:t>9.7</w:t>
      </w:r>
      <w:r w:rsidRPr="00EC092D">
        <w:rPr>
          <w:lang w:eastAsia="en-GB"/>
        </w:rPr>
        <w:tab/>
        <w:t>Surges, common and differential mode</w:t>
      </w:r>
      <w:bookmarkEnd w:id="344"/>
      <w:bookmarkEnd w:id="345"/>
      <w:bookmarkEnd w:id="346"/>
      <w:bookmarkEnd w:id="347"/>
      <w:bookmarkEnd w:id="348"/>
      <w:bookmarkEnd w:id="349"/>
      <w:bookmarkEnd w:id="350"/>
      <w:bookmarkEnd w:id="351"/>
    </w:p>
    <w:p w14:paraId="2915F2D1" w14:textId="77777777" w:rsidR="00934ADE" w:rsidRPr="00EC092D" w:rsidRDefault="00934ADE" w:rsidP="00934ADE">
      <w:pPr>
        <w:rPr>
          <w:rFonts w:cs="v4.2.0"/>
          <w:lang w:eastAsia="en-GB"/>
        </w:rPr>
      </w:pPr>
      <w:r w:rsidRPr="00EC092D">
        <w:rPr>
          <w:rFonts w:cs="v4.2.0"/>
          <w:lang w:eastAsia="en-GB"/>
        </w:rPr>
        <w:t>These tests assess the ability of radio equipment to operate as intended in the event of surges being present at the AC mains power input ports and telecommunication ports.</w:t>
      </w:r>
    </w:p>
    <w:p w14:paraId="4A11002F" w14:textId="77777777" w:rsidR="00934ADE" w:rsidRPr="00EC092D" w:rsidRDefault="00934ADE" w:rsidP="00934ADE">
      <w:pPr>
        <w:rPr>
          <w:rFonts w:cs="v4.2.0"/>
          <w:lang w:eastAsia="en-GB"/>
        </w:rPr>
      </w:pPr>
      <w:r w:rsidRPr="00EC092D">
        <w:rPr>
          <w:rFonts w:cs="v4.2.0"/>
          <w:lang w:eastAsia="en-GB"/>
        </w:rPr>
        <w:t>The tests shall be performed on AC mains power input ports.</w:t>
      </w:r>
    </w:p>
    <w:p w14:paraId="0940F720" w14:textId="77777777" w:rsidR="00934ADE" w:rsidRPr="00EC092D" w:rsidRDefault="00934ADE" w:rsidP="00934ADE">
      <w:pPr>
        <w:rPr>
          <w:rFonts w:cs="v4.2.0"/>
          <w:lang w:eastAsia="en-GB"/>
        </w:rPr>
      </w:pPr>
      <w:r w:rsidRPr="00EC092D">
        <w:rPr>
          <w:rFonts w:cs="v4.2.0"/>
          <w:lang w:eastAsia="en-GB"/>
        </w:rPr>
        <w:t>This test shall be additionally performed on telecommunication ports.</w:t>
      </w:r>
    </w:p>
    <w:p w14:paraId="1C553742" w14:textId="77777777" w:rsidR="00934ADE" w:rsidRPr="00EC092D" w:rsidRDefault="00934ADE" w:rsidP="00934ADE">
      <w:pPr>
        <w:rPr>
          <w:rFonts w:cs="v4.2.0"/>
          <w:lang w:eastAsia="en-GB"/>
        </w:rPr>
      </w:pPr>
      <w:r w:rsidRPr="00EC092D">
        <w:rPr>
          <w:rFonts w:cs="v4.2.0"/>
          <w:lang w:eastAsia="en-GB"/>
        </w:rPr>
        <w:t xml:space="preserve">These tests shall be performed on a representative configuration of the equipment. </w:t>
      </w:r>
    </w:p>
    <w:p w14:paraId="0C358E09" w14:textId="77777777" w:rsidR="00934ADE" w:rsidRDefault="00934ADE" w:rsidP="00934ADE">
      <w:r w:rsidRPr="00EC092D">
        <w:t xml:space="preserve">The test method and levels shall be in accordance with </w:t>
      </w:r>
      <w:r w:rsidRPr="00EC092D">
        <w:rPr>
          <w:rFonts w:cs="v4.2.0"/>
          <w:lang w:eastAsia="en-GB"/>
        </w:rPr>
        <w:t>IEC 61000</w:t>
      </w:r>
      <w:r w:rsidRPr="00EC092D">
        <w:rPr>
          <w:rFonts w:cs="v4.2.0"/>
          <w:lang w:eastAsia="en-GB"/>
        </w:rPr>
        <w:noBreakHyphen/>
        <w:t>4</w:t>
      </w:r>
      <w:r w:rsidRPr="00EC092D">
        <w:rPr>
          <w:rFonts w:cs="v4.2.0"/>
          <w:lang w:eastAsia="en-GB"/>
        </w:rPr>
        <w:noBreakHyphen/>
        <w:t>5 </w:t>
      </w:r>
      <w:r w:rsidRPr="00EC092D">
        <w:rPr>
          <w:rFonts w:cs="v4.2.0"/>
        </w:rPr>
        <w:t xml:space="preserve">[18] </w:t>
      </w:r>
      <w:r w:rsidRPr="00EC092D">
        <w:t>as captured in TS 25.113 [5], TS 36.113 [6], TS 38.113 [30] and TS 37.113 [4] for UTRA, E-UTRA, NR and MSR, respectively.</w:t>
      </w:r>
    </w:p>
    <w:p w14:paraId="7EE01A4F" w14:textId="77777777" w:rsidR="00B43A63" w:rsidRDefault="00B43A63" w:rsidP="00934ADE"/>
    <w:p w14:paraId="467955DB" w14:textId="77777777" w:rsidR="00B43A63" w:rsidRDefault="00B43A63" w:rsidP="00934ADE">
      <w:pPr>
        <w:rPr>
          <w:lang w:eastAsia="en-GB"/>
        </w:rPr>
        <w:sectPr w:rsidR="00B43A63">
          <w:headerReference w:type="default" r:id="rId17"/>
          <w:footerReference w:type="default" r:id="rId18"/>
          <w:footnotePr>
            <w:numRestart w:val="eachSect"/>
          </w:footnotePr>
          <w:pgSz w:w="11907" w:h="16840" w:code="9"/>
          <w:pgMar w:top="1416" w:right="1133" w:bottom="1133" w:left="1133" w:header="850" w:footer="340" w:gutter="0"/>
          <w:cols w:space="720"/>
          <w:formProt w:val="0"/>
        </w:sectPr>
      </w:pPr>
    </w:p>
    <w:p w14:paraId="78E97251" w14:textId="77777777" w:rsidR="00B43A63" w:rsidRPr="0031388C" w:rsidRDefault="00B43A63" w:rsidP="00B43A63">
      <w:pPr>
        <w:pStyle w:val="Heading8"/>
      </w:pPr>
      <w:bookmarkStart w:id="352" w:name="_Toc155232602"/>
      <w:r w:rsidRPr="0031388C">
        <w:lastRenderedPageBreak/>
        <w:t xml:space="preserve">Annex </w:t>
      </w:r>
      <w:r>
        <w:t>A</w:t>
      </w:r>
      <w:r w:rsidRPr="0031388C">
        <w:t xml:space="preserve"> (normative):</w:t>
      </w:r>
      <w:r w:rsidRPr="0031388C">
        <w:br/>
        <w:t>Simplified immunity testing</w:t>
      </w:r>
      <w:bookmarkEnd w:id="352"/>
    </w:p>
    <w:p w14:paraId="2ED37FC5" w14:textId="77777777" w:rsidR="00B43A63" w:rsidRPr="0031388C" w:rsidRDefault="00B43A63" w:rsidP="00B43A63">
      <w:pPr>
        <w:pStyle w:val="Heading1"/>
      </w:pPr>
      <w:bookmarkStart w:id="353" w:name="_Toc155232603"/>
      <w:r>
        <w:t>A</w:t>
      </w:r>
      <w:r w:rsidRPr="0031388C">
        <w:t>.1</w:t>
      </w:r>
      <w:r>
        <w:tab/>
      </w:r>
      <w:r w:rsidRPr="0031388C">
        <w:t>Applicability</w:t>
      </w:r>
      <w:bookmarkEnd w:id="353"/>
    </w:p>
    <w:p w14:paraId="02D9633D" w14:textId="77777777" w:rsidR="00B43A63" w:rsidRPr="005922A1" w:rsidRDefault="00B43A63" w:rsidP="00B43A63">
      <w:pPr>
        <w:rPr>
          <w:snapToGrid w:val="0"/>
        </w:rPr>
      </w:pPr>
      <w:r w:rsidRPr="005922A1">
        <w:rPr>
          <w:snapToGrid w:val="0"/>
        </w:rPr>
        <w:t>Simplified immunity testing</w:t>
      </w:r>
      <w:r w:rsidRPr="005922A1" w:rsidDel="000D0A6C">
        <w:rPr>
          <w:snapToGrid w:val="0"/>
        </w:rPr>
        <w:t xml:space="preserve"> </w:t>
      </w:r>
      <w:r>
        <w:rPr>
          <w:snapToGrid w:val="0"/>
        </w:rPr>
        <w:t>applies</w:t>
      </w:r>
      <w:r w:rsidRPr="005922A1">
        <w:rPr>
          <w:snapToGrid w:val="0"/>
        </w:rPr>
        <w:t>, per operating band, only to the BS which satisfies both of the following conditions:</w:t>
      </w:r>
    </w:p>
    <w:p w14:paraId="68C0D740" w14:textId="3FE06C09" w:rsidR="00B43A63" w:rsidRPr="005922A1" w:rsidRDefault="00B43A63" w:rsidP="00B43A63">
      <w:pPr>
        <w:pStyle w:val="B1"/>
        <w:rPr>
          <w:snapToGrid w:val="0"/>
        </w:rPr>
      </w:pPr>
      <w:r>
        <w:rPr>
          <w:snapToGrid w:val="0"/>
        </w:rPr>
        <w:t>-</w:t>
      </w:r>
      <w:r>
        <w:rPr>
          <w:snapToGrid w:val="0"/>
        </w:rPr>
        <w:tab/>
      </w:r>
      <w:r w:rsidRPr="005922A1">
        <w:rPr>
          <w:snapToGrid w:val="0"/>
        </w:rPr>
        <w:t>Radio unit employs common active RF components for supported RATs, as described in DEMC.2.</w:t>
      </w:r>
    </w:p>
    <w:p w14:paraId="490EA604" w14:textId="0DA2DFC9" w:rsidR="00B43A63" w:rsidRPr="005922A1" w:rsidRDefault="00B43A63" w:rsidP="00B43A63">
      <w:pPr>
        <w:pStyle w:val="B1"/>
        <w:rPr>
          <w:snapToGrid w:val="0"/>
        </w:rPr>
      </w:pPr>
      <w:r>
        <w:rPr>
          <w:snapToGrid w:val="0"/>
        </w:rPr>
        <w:t>-</w:t>
      </w:r>
      <w:r>
        <w:rPr>
          <w:snapToGrid w:val="0"/>
        </w:rPr>
        <w:tab/>
      </w:r>
      <w:r w:rsidRPr="005922A1">
        <w:rPr>
          <w:snapToGrid w:val="0"/>
        </w:rPr>
        <w:t xml:space="preserve">Radio digital unit employs common active components for supported RATs, as described in DEMC.4. </w:t>
      </w:r>
    </w:p>
    <w:p w14:paraId="5203CA48" w14:textId="77777777" w:rsidR="00B43A63" w:rsidRPr="002407FB" w:rsidRDefault="00B43A63" w:rsidP="00B43A63">
      <w:pPr>
        <w:pStyle w:val="NO"/>
        <w:rPr>
          <w:lang w:val="en-US" w:eastAsia="zh-CN"/>
        </w:rPr>
      </w:pPr>
      <w:r>
        <w:rPr>
          <w:lang w:val="en-US" w:eastAsia="zh-CN"/>
        </w:rPr>
        <w:t>NOTE</w:t>
      </w:r>
      <w:r w:rsidRPr="0031388C">
        <w:rPr>
          <w:lang w:val="en-US" w:eastAsia="zh-CN"/>
        </w:rPr>
        <w:t>:</w:t>
      </w:r>
      <w:r>
        <w:rPr>
          <w:lang w:val="en-US" w:eastAsia="zh-CN"/>
        </w:rPr>
        <w:tab/>
      </w:r>
      <w:r w:rsidRPr="0031388C">
        <w:rPr>
          <w:lang w:val="en-US" w:eastAsia="zh-CN"/>
        </w:rPr>
        <w:t xml:space="preserve">If the </w:t>
      </w:r>
      <w:r w:rsidRPr="002407FB">
        <w:rPr>
          <w:lang w:val="en-US" w:eastAsia="zh-CN"/>
        </w:rPr>
        <w:t>above condition is not met, all applicable test configurations in clause 4.4 apply for testing.</w:t>
      </w:r>
    </w:p>
    <w:p w14:paraId="76741C65" w14:textId="77777777" w:rsidR="00B43A63" w:rsidRPr="002407FB" w:rsidRDefault="00B43A63" w:rsidP="00B43A63">
      <w:pPr>
        <w:pStyle w:val="Heading1"/>
      </w:pPr>
      <w:bookmarkStart w:id="354" w:name="_Toc155232604"/>
      <w:r w:rsidRPr="002407FB">
        <w:t>A.2</w:t>
      </w:r>
      <w:r w:rsidRPr="002407FB">
        <w:tab/>
        <w:t>Capability Sets for simplified immunity testing</w:t>
      </w:r>
      <w:bookmarkEnd w:id="354"/>
    </w:p>
    <w:p w14:paraId="5F7252A3" w14:textId="77777777" w:rsidR="00B43A63" w:rsidRPr="00CC1EC7" w:rsidRDefault="00B43A63" w:rsidP="00B43A63">
      <w:pPr>
        <w:rPr>
          <w:snapToGrid w:val="0"/>
        </w:rPr>
      </w:pPr>
      <w:r w:rsidRPr="002407FB">
        <w:rPr>
          <w:snapToGrid w:val="0"/>
        </w:rPr>
        <w:t xml:space="preserve">The set of RATs which are considered sufficient for the </w:t>
      </w:r>
      <w:r w:rsidRPr="00CC1EC7">
        <w:rPr>
          <w:snapToGrid w:val="0"/>
        </w:rPr>
        <w:t>immunity testing purposes depends on the BS hardware capabilities declared by the manufacturer in DEMC.</w:t>
      </w:r>
      <w:r>
        <w:rPr>
          <w:snapToGrid w:val="0"/>
        </w:rPr>
        <w:t>4</w:t>
      </w:r>
      <w:r w:rsidRPr="00CC1EC7">
        <w:rPr>
          <w:snapToGrid w:val="0"/>
        </w:rPr>
        <w:t xml:space="preserve">.  </w:t>
      </w:r>
    </w:p>
    <w:p w14:paraId="3FD93279" w14:textId="77777777" w:rsidR="00B43A63" w:rsidRPr="00533D70" w:rsidRDefault="00B43A63" w:rsidP="00B43A63">
      <w:pPr>
        <w:rPr>
          <w:snapToGrid w:val="0"/>
        </w:rPr>
      </w:pPr>
      <w:r>
        <w:rPr>
          <w:snapToGrid w:val="0"/>
        </w:rPr>
        <w:t>T</w:t>
      </w:r>
      <w:r w:rsidRPr="00CC1EC7">
        <w:rPr>
          <w:snapToGrid w:val="0"/>
        </w:rPr>
        <w:t xml:space="preserve">he following RAT </w:t>
      </w:r>
      <w:r w:rsidRPr="00533D70">
        <w:rPr>
          <w:snapToGrid w:val="0"/>
        </w:rPr>
        <w:t>combinations were identified as candidates for the immunity testing reductions:</w:t>
      </w:r>
    </w:p>
    <w:p w14:paraId="0A721E15" w14:textId="77777777" w:rsidR="00B43A63" w:rsidRPr="00533D70" w:rsidRDefault="00B43A63" w:rsidP="00B43A63">
      <w:pPr>
        <w:pStyle w:val="B1"/>
        <w:rPr>
          <w:snapToGrid w:val="0"/>
        </w:rPr>
      </w:pPr>
      <w:r>
        <w:rPr>
          <w:snapToGrid w:val="0"/>
        </w:rPr>
        <w:t>-</w:t>
      </w:r>
      <w:r>
        <w:rPr>
          <w:snapToGrid w:val="0"/>
        </w:rPr>
        <w:tab/>
      </w:r>
      <w:r w:rsidRPr="00533D70">
        <w:rPr>
          <w:snapToGrid w:val="0"/>
        </w:rPr>
        <w:t xml:space="preserve">For </w:t>
      </w:r>
      <w:r w:rsidRPr="00533D70">
        <w:t xml:space="preserve">AAS </w:t>
      </w:r>
      <w:r w:rsidRPr="00533D70">
        <w:rPr>
          <w:snapToGrid w:val="0"/>
        </w:rPr>
        <w:t>BS declared to support E-UTRA and UTRA, UTRA does not have to be configured.</w:t>
      </w:r>
    </w:p>
    <w:p w14:paraId="56F8C21A" w14:textId="77777777" w:rsidR="00B43A63" w:rsidRPr="00533D70" w:rsidRDefault="00B43A63" w:rsidP="00B43A63">
      <w:pPr>
        <w:pStyle w:val="B1"/>
        <w:rPr>
          <w:snapToGrid w:val="0"/>
        </w:rPr>
      </w:pPr>
      <w:r>
        <w:rPr>
          <w:snapToGrid w:val="0"/>
        </w:rPr>
        <w:t>-</w:t>
      </w:r>
      <w:r>
        <w:rPr>
          <w:snapToGrid w:val="0"/>
        </w:rPr>
        <w:tab/>
      </w:r>
      <w:r w:rsidRPr="00533D70">
        <w:rPr>
          <w:snapToGrid w:val="0"/>
        </w:rPr>
        <w:t xml:space="preserve">For </w:t>
      </w:r>
      <w:r w:rsidRPr="00533D70">
        <w:t xml:space="preserve">AAS </w:t>
      </w:r>
      <w:r w:rsidRPr="00533D70">
        <w:rPr>
          <w:snapToGrid w:val="0"/>
        </w:rPr>
        <w:t>BS declared to support NR and UTRA, UTRA does not have to be configured.</w:t>
      </w:r>
    </w:p>
    <w:p w14:paraId="203B3B4F" w14:textId="77777777" w:rsidR="00B43A63" w:rsidRPr="0031388C" w:rsidRDefault="00B43A63" w:rsidP="00B43A63">
      <w:r w:rsidRPr="0031388C">
        <w:t xml:space="preserve">The above RAT combinations were further translated into the Capability Sets in tables below. </w:t>
      </w:r>
    </w:p>
    <w:p w14:paraId="1B5F13B4" w14:textId="77777777" w:rsidR="00B43A63" w:rsidRDefault="00B43A63" w:rsidP="00B43A63">
      <w:pPr>
        <w:rPr>
          <w:lang w:val="en-US" w:eastAsia="zh-CN"/>
        </w:rPr>
      </w:pPr>
      <w:r w:rsidRPr="0031388C">
        <w:t xml:space="preserve">For single-band </w:t>
      </w:r>
      <w:r>
        <w:t>AAS</w:t>
      </w:r>
      <w:r w:rsidRPr="0031388C">
        <w:t xml:space="preserve"> BS, </w:t>
      </w:r>
      <w:r w:rsidRPr="0031388C">
        <w:rPr>
          <w:lang w:val="en-US" w:eastAsia="zh-CN"/>
        </w:rPr>
        <w:t xml:space="preserve">the </w:t>
      </w:r>
      <w:r>
        <w:rPr>
          <w:lang w:val="en-US" w:eastAsia="zh-CN"/>
        </w:rPr>
        <w:t>sufficient</w:t>
      </w:r>
      <w:r w:rsidRPr="0031388C">
        <w:rPr>
          <w:lang w:val="en-US" w:eastAsia="zh-CN"/>
        </w:rPr>
        <w:t xml:space="preserve"> CSs </w:t>
      </w:r>
      <w:r>
        <w:rPr>
          <w:lang w:val="en-US" w:eastAsia="zh-CN"/>
        </w:rPr>
        <w:t>in</w:t>
      </w:r>
      <w:r w:rsidRPr="0031388C">
        <w:rPr>
          <w:lang w:val="en-US" w:eastAsia="zh-CN"/>
        </w:rPr>
        <w:t xml:space="preserve"> tables </w:t>
      </w:r>
      <w:r>
        <w:rPr>
          <w:lang w:val="en-US" w:eastAsia="zh-CN"/>
        </w:rPr>
        <w:t>A</w:t>
      </w:r>
      <w:r w:rsidRPr="0031388C">
        <w:rPr>
          <w:lang w:val="en-US" w:eastAsia="zh-CN"/>
        </w:rPr>
        <w:t xml:space="preserve">.2-1 </w:t>
      </w:r>
      <w:r>
        <w:rPr>
          <w:lang w:val="en-US" w:eastAsia="zh-CN"/>
        </w:rPr>
        <w:t>and</w:t>
      </w:r>
      <w:r w:rsidRPr="0031388C">
        <w:rPr>
          <w:lang w:val="en-US" w:eastAsia="zh-CN"/>
        </w:rPr>
        <w:t xml:space="preserve"> </w:t>
      </w:r>
      <w:r>
        <w:rPr>
          <w:lang w:val="en-US" w:eastAsia="zh-CN"/>
        </w:rPr>
        <w:t>A</w:t>
      </w:r>
      <w:r w:rsidRPr="0031388C">
        <w:rPr>
          <w:lang w:val="en-US" w:eastAsia="zh-CN"/>
        </w:rPr>
        <w:t>.2-</w:t>
      </w:r>
      <w:r>
        <w:rPr>
          <w:lang w:val="en-US" w:eastAsia="zh-CN"/>
        </w:rPr>
        <w:t>2</w:t>
      </w:r>
      <w:r w:rsidRPr="0031388C">
        <w:rPr>
          <w:lang w:val="en-US" w:eastAsia="zh-CN"/>
        </w:rPr>
        <w:t xml:space="preserve"> may be considered, instead of the CSs in tables </w:t>
      </w:r>
      <w:r w:rsidRPr="002C6C8D">
        <w:rPr>
          <w:lang w:val="en-US"/>
        </w:rPr>
        <w:t>4.4-1 and 4.4-2</w:t>
      </w:r>
      <w:r w:rsidRPr="0031388C">
        <w:rPr>
          <w:lang w:val="en-US" w:eastAsia="zh-CN"/>
        </w:rPr>
        <w:t xml:space="preserve">, respectively. </w:t>
      </w:r>
    </w:p>
    <w:p w14:paraId="2983973D" w14:textId="77777777" w:rsidR="00B43A63" w:rsidRPr="0031388C" w:rsidRDefault="00B43A63" w:rsidP="00B43A63">
      <w:pPr>
        <w:spacing w:line="276" w:lineRule="auto"/>
        <w:jc w:val="both"/>
        <w:rPr>
          <w:lang w:val="en-US"/>
        </w:rPr>
      </w:pPr>
      <w:r w:rsidRPr="002C6C8D">
        <w:t>T</w:t>
      </w:r>
      <w:r w:rsidRPr="002C6C8D">
        <w:rPr>
          <w:lang w:val="en-US"/>
        </w:rPr>
        <w:t>he test configurations (TCx) are associated to the sufficient CSs according to tables 4.4-1 and 4.4-2.</w:t>
      </w:r>
    </w:p>
    <w:p w14:paraId="384DD780" w14:textId="77777777" w:rsidR="00B43A63" w:rsidRPr="0031388C" w:rsidRDefault="00B43A63" w:rsidP="00B43A63">
      <w:pPr>
        <w:pStyle w:val="NO"/>
      </w:pPr>
      <w:r w:rsidRPr="0031388C">
        <w:rPr>
          <w:lang w:val="en-US" w:eastAsia="zh-CN"/>
        </w:rPr>
        <w:t>Example:</w:t>
      </w:r>
      <w:r>
        <w:rPr>
          <w:lang w:val="en-US" w:eastAsia="zh-CN"/>
        </w:rPr>
        <w:tab/>
      </w:r>
      <w:r w:rsidRPr="0031388C">
        <w:rPr>
          <w:lang w:val="en-US" w:eastAsia="zh-CN"/>
        </w:rPr>
        <w:t xml:space="preserve">BS declared to support CS9 (corresponding to TC9) in table </w:t>
      </w:r>
      <w:r>
        <w:rPr>
          <w:lang w:val="en-US" w:eastAsia="zh-CN"/>
        </w:rPr>
        <w:t>A</w:t>
      </w:r>
      <w:r w:rsidRPr="0031388C">
        <w:rPr>
          <w:lang w:val="en-US" w:eastAsia="zh-CN"/>
        </w:rPr>
        <w:t>.2-2, will be tested using TC8 (corresponding to CS8).</w:t>
      </w:r>
    </w:p>
    <w:p w14:paraId="1D512943" w14:textId="77777777" w:rsidR="00B43A63" w:rsidRDefault="00B43A63" w:rsidP="00B43A63">
      <w:pPr>
        <w:pStyle w:val="TH"/>
        <w:rPr>
          <w:lang w:val="en-US" w:eastAsia="zh-CN"/>
        </w:rPr>
      </w:pPr>
      <w:r>
        <w:rPr>
          <w:lang w:val="en-US" w:eastAsia="zh-CN"/>
        </w:rPr>
        <w:t>Table A.</w:t>
      </w:r>
      <w:r w:rsidRPr="00D90201">
        <w:rPr>
          <w:rFonts w:hint="eastAsia"/>
          <w:lang w:val="en-US" w:eastAsia="zh-CN"/>
        </w:rPr>
        <w:t>2</w:t>
      </w:r>
      <w:r w:rsidRPr="00D90201">
        <w:rPr>
          <w:lang w:val="en-US" w:eastAsia="zh-CN"/>
        </w:rPr>
        <w:t>-1: Declared and sufficient CSs for testing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2535"/>
        <w:gridCol w:w="2399"/>
        <w:gridCol w:w="2924"/>
      </w:tblGrid>
      <w:tr w:rsidR="00B43A63" w:rsidRPr="002810A8" w14:paraId="0B1E3629" w14:textId="77777777" w:rsidTr="00040890">
        <w:trPr>
          <w:tblHeader/>
          <w:jc w:val="center"/>
        </w:trPr>
        <w:tc>
          <w:tcPr>
            <w:tcW w:w="1800" w:type="dxa"/>
          </w:tcPr>
          <w:p w14:paraId="4DA8A80F" w14:textId="77777777" w:rsidR="00B43A63" w:rsidRDefault="00B43A63" w:rsidP="00040890">
            <w:pPr>
              <w:pStyle w:val="TAH"/>
              <w:rPr>
                <w:lang w:eastAsia="ja-JP"/>
              </w:rPr>
            </w:pPr>
            <w:r>
              <w:rPr>
                <w:lang w:eastAsia="ja-JP"/>
              </w:rPr>
              <w:t>Declared Capability Set</w:t>
            </w:r>
          </w:p>
        </w:tc>
        <w:tc>
          <w:tcPr>
            <w:tcW w:w="2600" w:type="dxa"/>
          </w:tcPr>
          <w:p w14:paraId="5A44348B" w14:textId="77777777" w:rsidR="00B43A63" w:rsidRDefault="00B43A63" w:rsidP="00040890">
            <w:pPr>
              <w:pStyle w:val="TAC"/>
              <w:rPr>
                <w:lang w:val="sv-FI"/>
              </w:rPr>
            </w:pPr>
            <w:r>
              <w:rPr>
                <w:lang w:eastAsia="en-GB"/>
              </w:rPr>
              <w:t>UTRA + E-UTRA (CSA3)</w:t>
            </w:r>
          </w:p>
        </w:tc>
        <w:tc>
          <w:tcPr>
            <w:tcW w:w="2456" w:type="dxa"/>
          </w:tcPr>
          <w:p w14:paraId="05A0A452" w14:textId="77777777" w:rsidR="00B43A63" w:rsidRDefault="00B43A63" w:rsidP="00040890">
            <w:pPr>
              <w:pStyle w:val="TAC"/>
              <w:rPr>
                <w:lang w:val="sv-FI"/>
              </w:rPr>
            </w:pPr>
            <w:r>
              <w:rPr>
                <w:lang w:eastAsia="en-GB"/>
              </w:rPr>
              <w:t>E-UTRA + NR (CSA3A)</w:t>
            </w:r>
          </w:p>
        </w:tc>
        <w:tc>
          <w:tcPr>
            <w:tcW w:w="3001" w:type="dxa"/>
          </w:tcPr>
          <w:p w14:paraId="7ECC9FDF" w14:textId="77777777" w:rsidR="00B43A63" w:rsidRDefault="00B43A63" w:rsidP="00040890">
            <w:pPr>
              <w:pStyle w:val="TAC"/>
              <w:rPr>
                <w:lang w:val="sv-FI" w:eastAsia="en-GB"/>
              </w:rPr>
            </w:pPr>
            <w:r>
              <w:rPr>
                <w:rFonts w:hint="eastAsia"/>
                <w:lang w:val="pl-PL" w:eastAsia="zh-CN"/>
              </w:rPr>
              <w:t>UTRA + E-UTRA + NR</w:t>
            </w:r>
            <w:r w:rsidRPr="002810A8">
              <w:rPr>
                <w:lang w:val="pl-PL" w:eastAsia="zh-CN"/>
              </w:rPr>
              <w:t xml:space="preserve"> </w:t>
            </w:r>
            <w:r>
              <w:rPr>
                <w:rFonts w:hint="eastAsia"/>
                <w:lang w:val="pl-PL" w:eastAsia="zh-CN"/>
              </w:rPr>
              <w:t>(CSA3B)</w:t>
            </w:r>
          </w:p>
        </w:tc>
      </w:tr>
      <w:tr w:rsidR="00B43A63" w14:paraId="3397AD60" w14:textId="77777777" w:rsidTr="00040890">
        <w:trPr>
          <w:trHeight w:val="392"/>
          <w:tblHeader/>
          <w:jc w:val="center"/>
        </w:trPr>
        <w:tc>
          <w:tcPr>
            <w:tcW w:w="1800" w:type="dxa"/>
          </w:tcPr>
          <w:p w14:paraId="21107805" w14:textId="77777777" w:rsidR="00B43A63" w:rsidRDefault="00B43A63" w:rsidP="00040890">
            <w:pPr>
              <w:pStyle w:val="TAH"/>
              <w:rPr>
                <w:iCs/>
                <w:lang w:eastAsia="ja-JP"/>
              </w:rPr>
            </w:pPr>
            <w:r>
              <w:rPr>
                <w:lang w:eastAsia="ja-JP"/>
              </w:rPr>
              <w:t>Sufficient CS for testing</w:t>
            </w:r>
          </w:p>
        </w:tc>
        <w:tc>
          <w:tcPr>
            <w:tcW w:w="2600" w:type="dxa"/>
          </w:tcPr>
          <w:p w14:paraId="0FD92957" w14:textId="77777777" w:rsidR="00B43A63" w:rsidRPr="00CC1EC7" w:rsidRDefault="00B43A63" w:rsidP="00040890">
            <w:pPr>
              <w:pStyle w:val="TAC"/>
              <w:rPr>
                <w:lang w:val="sv-SE" w:eastAsia="ja-JP"/>
              </w:rPr>
            </w:pPr>
            <w:r>
              <w:rPr>
                <w:lang w:val="fr-FR" w:eastAsia="en-GB"/>
              </w:rPr>
              <w:t>E-UTRA (MC) capable BS (CSA2)</w:t>
            </w:r>
          </w:p>
        </w:tc>
        <w:tc>
          <w:tcPr>
            <w:tcW w:w="2456" w:type="dxa"/>
          </w:tcPr>
          <w:p w14:paraId="1913BA10" w14:textId="77777777" w:rsidR="00B43A63" w:rsidRDefault="00B43A63" w:rsidP="00040890">
            <w:pPr>
              <w:pStyle w:val="TAC"/>
              <w:rPr>
                <w:lang w:val="en-US" w:eastAsia="zh-CN"/>
              </w:rPr>
            </w:pPr>
            <w:r>
              <w:rPr>
                <w:lang w:eastAsia="en-GB"/>
              </w:rPr>
              <w:t>E-UTRA + NR (CSA3A)</w:t>
            </w:r>
          </w:p>
        </w:tc>
        <w:tc>
          <w:tcPr>
            <w:tcW w:w="3001" w:type="dxa"/>
          </w:tcPr>
          <w:p w14:paraId="24D5A7EB" w14:textId="77777777" w:rsidR="00B43A63" w:rsidRDefault="00B43A63" w:rsidP="00040890">
            <w:pPr>
              <w:pStyle w:val="TAC"/>
              <w:rPr>
                <w:lang w:val="sv-SE" w:eastAsia="ja-JP"/>
              </w:rPr>
            </w:pPr>
            <w:r>
              <w:rPr>
                <w:lang w:eastAsia="en-GB"/>
              </w:rPr>
              <w:t>E-UTRA + NR (CSA3A)</w:t>
            </w:r>
          </w:p>
        </w:tc>
      </w:tr>
    </w:tbl>
    <w:p w14:paraId="5CE30EE5" w14:textId="77777777" w:rsidR="00B43A63" w:rsidRDefault="00B43A63" w:rsidP="00B43A63">
      <w:pPr>
        <w:rPr>
          <w:lang w:val="en-US" w:eastAsia="zh-CN"/>
        </w:rPr>
      </w:pPr>
    </w:p>
    <w:p w14:paraId="0DBF4AED" w14:textId="77777777" w:rsidR="00B43A63" w:rsidRDefault="00B43A63" w:rsidP="00B43A63">
      <w:pPr>
        <w:pStyle w:val="TH"/>
        <w:rPr>
          <w:lang w:val="en-US" w:eastAsia="zh-CN"/>
        </w:rPr>
      </w:pPr>
      <w:r>
        <w:rPr>
          <w:lang w:val="en-US" w:eastAsia="zh-CN"/>
        </w:rPr>
        <w:t>Table A.</w:t>
      </w:r>
      <w:r>
        <w:rPr>
          <w:rFonts w:hint="eastAsia"/>
          <w:lang w:val="en-US" w:eastAsia="zh-CN"/>
        </w:rPr>
        <w:t>2</w:t>
      </w:r>
      <w:r>
        <w:rPr>
          <w:lang w:val="en-US" w:eastAsia="zh-CN"/>
        </w:rPr>
        <w:t>-</w:t>
      </w:r>
      <w:r>
        <w:rPr>
          <w:rFonts w:hint="eastAsia"/>
          <w:lang w:val="en-US" w:eastAsia="zh-CN"/>
        </w:rPr>
        <w:t>2</w:t>
      </w:r>
      <w:r>
        <w:rPr>
          <w:lang w:val="en-US" w:eastAsia="zh-CN"/>
        </w:rPr>
        <w:t xml:space="preserve">: </w:t>
      </w:r>
      <w:r w:rsidRPr="00D90201">
        <w:rPr>
          <w:lang w:val="en-US" w:eastAsia="zh-CN"/>
        </w:rPr>
        <w:t>Declared and sufficient CSs for testing</w:t>
      </w:r>
    </w:p>
    <w:tbl>
      <w:tblPr>
        <w:tblW w:w="49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7"/>
        <w:gridCol w:w="2476"/>
        <w:gridCol w:w="2396"/>
        <w:gridCol w:w="3014"/>
      </w:tblGrid>
      <w:tr w:rsidR="00B43A63" w:rsidRPr="002810A8" w14:paraId="0B7E469F" w14:textId="77777777" w:rsidTr="00040890">
        <w:trPr>
          <w:trHeight w:val="378"/>
          <w:tblHeader/>
          <w:jc w:val="center"/>
        </w:trPr>
        <w:tc>
          <w:tcPr>
            <w:tcW w:w="902" w:type="pct"/>
          </w:tcPr>
          <w:p w14:paraId="7EAA1081" w14:textId="77777777" w:rsidR="00B43A63" w:rsidRDefault="00B43A63" w:rsidP="00040890">
            <w:pPr>
              <w:pStyle w:val="TAH"/>
            </w:pPr>
            <w:r>
              <w:t xml:space="preserve">Declared </w:t>
            </w:r>
          </w:p>
          <w:p w14:paraId="5D481DB9" w14:textId="77777777" w:rsidR="00B43A63" w:rsidRDefault="00B43A63" w:rsidP="00040890">
            <w:pPr>
              <w:pStyle w:val="TAH"/>
            </w:pPr>
            <w:r>
              <w:t>Capability Set</w:t>
            </w:r>
          </w:p>
        </w:tc>
        <w:tc>
          <w:tcPr>
            <w:tcW w:w="1286" w:type="pct"/>
          </w:tcPr>
          <w:p w14:paraId="32A91B99" w14:textId="77777777" w:rsidR="00B43A63" w:rsidRDefault="00B43A63" w:rsidP="00040890">
            <w:pPr>
              <w:pStyle w:val="TAC"/>
            </w:pPr>
            <w:r>
              <w:rPr>
                <w:lang w:eastAsia="en-GB"/>
              </w:rPr>
              <w:t>UTRA + E-UTRA (RCSA 3)</w:t>
            </w:r>
          </w:p>
        </w:tc>
        <w:tc>
          <w:tcPr>
            <w:tcW w:w="1244" w:type="pct"/>
          </w:tcPr>
          <w:p w14:paraId="1C948ACF" w14:textId="77777777" w:rsidR="00B43A63" w:rsidRDefault="00B43A63" w:rsidP="00040890">
            <w:pPr>
              <w:pStyle w:val="TAC"/>
              <w:rPr>
                <w:lang w:val="sv-FI"/>
              </w:rPr>
            </w:pPr>
            <w:r>
              <w:rPr>
                <w:lang w:val="sv-SE" w:eastAsia="en-GB"/>
              </w:rPr>
              <w:t>E-UTRA + NR (RCSA 3A)</w:t>
            </w:r>
          </w:p>
        </w:tc>
        <w:tc>
          <w:tcPr>
            <w:tcW w:w="1565" w:type="pct"/>
          </w:tcPr>
          <w:p w14:paraId="099DF2F5" w14:textId="77777777" w:rsidR="00B43A63" w:rsidRDefault="00B43A63" w:rsidP="00040890">
            <w:pPr>
              <w:pStyle w:val="TAC"/>
              <w:rPr>
                <w:lang w:val="sv-FI"/>
              </w:rPr>
            </w:pPr>
            <w:r>
              <w:rPr>
                <w:lang w:val="pl-PL" w:eastAsia="en-GB"/>
              </w:rPr>
              <w:t>UTRA + E-UTRA + NR (RCSA 3B)</w:t>
            </w:r>
          </w:p>
        </w:tc>
      </w:tr>
      <w:tr w:rsidR="00B43A63" w:rsidRPr="002810A8" w14:paraId="1C0E2530" w14:textId="77777777" w:rsidTr="00040890">
        <w:trPr>
          <w:tblHeader/>
          <w:jc w:val="center"/>
        </w:trPr>
        <w:tc>
          <w:tcPr>
            <w:tcW w:w="902" w:type="pct"/>
          </w:tcPr>
          <w:p w14:paraId="0667FC49" w14:textId="77777777" w:rsidR="00B43A63" w:rsidRDefault="00B43A63" w:rsidP="00040890">
            <w:pPr>
              <w:pStyle w:val="TAH"/>
            </w:pPr>
            <w:r>
              <w:rPr>
                <w:lang w:eastAsia="ja-JP"/>
              </w:rPr>
              <w:t>Sufficient CS for testing</w:t>
            </w:r>
          </w:p>
        </w:tc>
        <w:tc>
          <w:tcPr>
            <w:tcW w:w="1286" w:type="pct"/>
          </w:tcPr>
          <w:p w14:paraId="5E462AAD" w14:textId="77777777" w:rsidR="00B43A63" w:rsidRDefault="00B43A63" w:rsidP="00040890">
            <w:pPr>
              <w:pStyle w:val="TAC"/>
            </w:pPr>
            <w:r>
              <w:rPr>
                <w:lang w:val="fr-FR" w:eastAsia="en-GB"/>
              </w:rPr>
              <w:t>E-UTRA (MC) capable BS (RCSA2)</w:t>
            </w:r>
          </w:p>
        </w:tc>
        <w:tc>
          <w:tcPr>
            <w:tcW w:w="1244" w:type="pct"/>
          </w:tcPr>
          <w:p w14:paraId="44E0047E" w14:textId="77777777" w:rsidR="00B43A63" w:rsidRDefault="00B43A63" w:rsidP="00040890">
            <w:pPr>
              <w:pStyle w:val="TAC"/>
              <w:rPr>
                <w:lang w:val="en-US" w:eastAsia="zh-CN"/>
              </w:rPr>
            </w:pPr>
            <w:r>
              <w:rPr>
                <w:lang w:val="sv-SE" w:eastAsia="en-GB"/>
              </w:rPr>
              <w:t>E-UTRA + NR (RCSA 3A)</w:t>
            </w:r>
          </w:p>
        </w:tc>
        <w:tc>
          <w:tcPr>
            <w:tcW w:w="1565" w:type="pct"/>
          </w:tcPr>
          <w:p w14:paraId="611920DA" w14:textId="77777777" w:rsidR="00B43A63" w:rsidRDefault="00B43A63" w:rsidP="00040890">
            <w:pPr>
              <w:pStyle w:val="TAC"/>
              <w:rPr>
                <w:lang w:val="sv-FI"/>
              </w:rPr>
            </w:pPr>
            <w:r>
              <w:rPr>
                <w:lang w:val="sv-SE" w:eastAsia="en-GB"/>
              </w:rPr>
              <w:t>E-UTRA + NR (RCSA 3A)</w:t>
            </w:r>
          </w:p>
        </w:tc>
      </w:tr>
    </w:tbl>
    <w:p w14:paraId="65B55BAE" w14:textId="77777777" w:rsidR="00B43A63" w:rsidRPr="002810A8" w:rsidRDefault="00B43A63" w:rsidP="00B43A63">
      <w:pPr>
        <w:rPr>
          <w:snapToGrid w:val="0"/>
          <w:lang w:val="pl-PL"/>
        </w:rPr>
      </w:pPr>
    </w:p>
    <w:p w14:paraId="798B19B8" w14:textId="77777777" w:rsidR="00B43A63" w:rsidRDefault="00B43A63" w:rsidP="00B43A63">
      <w:pPr>
        <w:pStyle w:val="NO"/>
        <w:ind w:left="0" w:firstLine="0"/>
        <w:rPr>
          <w:lang w:val="en-US"/>
        </w:rPr>
      </w:pPr>
      <w:r w:rsidRPr="008F5674">
        <w:t xml:space="preserve">For multi-band multi-RAT capable MSR BS, </w:t>
      </w:r>
      <w:r w:rsidRPr="008F5674">
        <w:rPr>
          <w:lang w:eastAsia="zh-CN"/>
        </w:rPr>
        <w:t>the rationale described above applies for each band.</w:t>
      </w:r>
    </w:p>
    <w:p w14:paraId="57762EA8" w14:textId="77777777" w:rsidR="00B43A63" w:rsidRPr="00EC092D" w:rsidRDefault="00B43A63" w:rsidP="00934ADE">
      <w:pPr>
        <w:rPr>
          <w:lang w:eastAsia="en-GB"/>
        </w:rPr>
      </w:pPr>
    </w:p>
    <w:p w14:paraId="7D96A570" w14:textId="599DCE91" w:rsidR="00934ADE" w:rsidRPr="00EC092D" w:rsidRDefault="00934ADE" w:rsidP="00934ADE">
      <w:pPr>
        <w:pStyle w:val="Heading8"/>
      </w:pPr>
      <w:bookmarkStart w:id="355" w:name="historyclause"/>
      <w:r w:rsidRPr="00EC092D">
        <w:br w:type="page"/>
      </w:r>
      <w:bookmarkStart w:id="356" w:name="_Toc21020150"/>
      <w:bookmarkStart w:id="357" w:name="_Toc29763951"/>
      <w:bookmarkStart w:id="358" w:name="_Toc29763994"/>
      <w:bookmarkStart w:id="359" w:name="_Toc36031825"/>
      <w:bookmarkStart w:id="360" w:name="_Toc37180264"/>
      <w:bookmarkStart w:id="361" w:name="_Toc45877275"/>
      <w:bookmarkStart w:id="362" w:name="_Toc130736940"/>
      <w:bookmarkStart w:id="363" w:name="_Toc155232605"/>
      <w:r w:rsidRPr="00EC092D">
        <w:lastRenderedPageBreak/>
        <w:t xml:space="preserve">Annex </w:t>
      </w:r>
      <w:r w:rsidR="00B43A63">
        <w:t>B</w:t>
      </w:r>
      <w:r w:rsidR="00B43A63" w:rsidRPr="00EC092D">
        <w:t xml:space="preserve"> </w:t>
      </w:r>
      <w:r w:rsidRPr="00EC092D">
        <w:t>(informative):</w:t>
      </w:r>
      <w:r w:rsidRPr="00EC092D">
        <w:br/>
        <w:t>Change history</w:t>
      </w:r>
      <w:bookmarkEnd w:id="356"/>
      <w:bookmarkEnd w:id="357"/>
      <w:bookmarkEnd w:id="358"/>
      <w:bookmarkEnd w:id="359"/>
      <w:bookmarkEnd w:id="360"/>
      <w:bookmarkEnd w:id="361"/>
      <w:bookmarkEnd w:id="362"/>
      <w:bookmarkEnd w:id="363"/>
    </w:p>
    <w:p w14:paraId="1755C668" w14:textId="77777777" w:rsidR="00934ADE" w:rsidRPr="00EC092D" w:rsidRDefault="00934ADE" w:rsidP="00934AD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934ADE" w:rsidRPr="00EC092D" w14:paraId="0771A860" w14:textId="77777777" w:rsidTr="003B2C18">
        <w:trPr>
          <w:cantSplit/>
        </w:trPr>
        <w:tc>
          <w:tcPr>
            <w:tcW w:w="9639" w:type="dxa"/>
            <w:gridSpan w:val="8"/>
            <w:tcBorders>
              <w:bottom w:val="nil"/>
            </w:tcBorders>
            <w:shd w:val="solid" w:color="FFFFFF" w:fill="auto"/>
          </w:tcPr>
          <w:p w14:paraId="50A93C0D" w14:textId="77777777" w:rsidR="00934ADE" w:rsidRPr="00EC092D" w:rsidRDefault="00934ADE" w:rsidP="00934ADE">
            <w:pPr>
              <w:pStyle w:val="TAL"/>
              <w:jc w:val="center"/>
              <w:rPr>
                <w:b/>
                <w:sz w:val="16"/>
              </w:rPr>
            </w:pPr>
            <w:bookmarkStart w:id="364" w:name="OLE_LINK20"/>
            <w:bookmarkStart w:id="365" w:name="OLE_LINK21"/>
            <w:bookmarkStart w:id="366" w:name="OLE_LINK22"/>
            <w:r w:rsidRPr="00EC092D">
              <w:rPr>
                <w:b/>
              </w:rPr>
              <w:t>Change history</w:t>
            </w:r>
          </w:p>
        </w:tc>
      </w:tr>
      <w:tr w:rsidR="00934ADE" w:rsidRPr="00EC092D" w14:paraId="68C68A09" w14:textId="77777777" w:rsidTr="003B2C18">
        <w:tc>
          <w:tcPr>
            <w:tcW w:w="800" w:type="dxa"/>
            <w:shd w:val="pct10" w:color="auto" w:fill="FFFFFF"/>
          </w:tcPr>
          <w:p w14:paraId="2E5522B3" w14:textId="77777777" w:rsidR="00934ADE" w:rsidRPr="00EC092D" w:rsidRDefault="00934ADE" w:rsidP="00934ADE">
            <w:pPr>
              <w:pStyle w:val="TAL"/>
              <w:rPr>
                <w:b/>
                <w:sz w:val="16"/>
              </w:rPr>
            </w:pPr>
            <w:r w:rsidRPr="00EC092D">
              <w:rPr>
                <w:b/>
                <w:sz w:val="16"/>
              </w:rPr>
              <w:t>Date</w:t>
            </w:r>
          </w:p>
        </w:tc>
        <w:tc>
          <w:tcPr>
            <w:tcW w:w="800" w:type="dxa"/>
            <w:shd w:val="pct10" w:color="auto" w:fill="FFFFFF"/>
          </w:tcPr>
          <w:p w14:paraId="1320ECDF" w14:textId="77777777" w:rsidR="00934ADE" w:rsidRPr="00EC092D" w:rsidRDefault="00934ADE" w:rsidP="00934ADE">
            <w:pPr>
              <w:pStyle w:val="TAL"/>
              <w:rPr>
                <w:b/>
                <w:sz w:val="16"/>
              </w:rPr>
            </w:pPr>
            <w:r w:rsidRPr="00EC092D">
              <w:rPr>
                <w:b/>
                <w:sz w:val="16"/>
              </w:rPr>
              <w:t>Meeting</w:t>
            </w:r>
          </w:p>
        </w:tc>
        <w:tc>
          <w:tcPr>
            <w:tcW w:w="952" w:type="dxa"/>
            <w:shd w:val="pct10" w:color="auto" w:fill="FFFFFF"/>
          </w:tcPr>
          <w:p w14:paraId="712BD132" w14:textId="77777777" w:rsidR="00934ADE" w:rsidRPr="00EC092D" w:rsidRDefault="00934ADE" w:rsidP="00934ADE">
            <w:pPr>
              <w:pStyle w:val="TAL"/>
              <w:rPr>
                <w:b/>
                <w:sz w:val="16"/>
              </w:rPr>
            </w:pPr>
            <w:r w:rsidRPr="00EC092D">
              <w:rPr>
                <w:b/>
                <w:sz w:val="16"/>
              </w:rPr>
              <w:t>TDoc</w:t>
            </w:r>
          </w:p>
        </w:tc>
        <w:tc>
          <w:tcPr>
            <w:tcW w:w="567" w:type="dxa"/>
            <w:shd w:val="pct10" w:color="auto" w:fill="FFFFFF"/>
          </w:tcPr>
          <w:p w14:paraId="39054F1F" w14:textId="77777777" w:rsidR="00934ADE" w:rsidRPr="00EC092D" w:rsidRDefault="00934ADE" w:rsidP="00934ADE">
            <w:pPr>
              <w:pStyle w:val="TAL"/>
              <w:rPr>
                <w:b/>
                <w:sz w:val="16"/>
              </w:rPr>
            </w:pPr>
            <w:r w:rsidRPr="00EC092D">
              <w:rPr>
                <w:b/>
                <w:sz w:val="16"/>
              </w:rPr>
              <w:t>CR</w:t>
            </w:r>
          </w:p>
        </w:tc>
        <w:tc>
          <w:tcPr>
            <w:tcW w:w="425" w:type="dxa"/>
            <w:shd w:val="pct10" w:color="auto" w:fill="FFFFFF"/>
          </w:tcPr>
          <w:p w14:paraId="1BB917BB" w14:textId="77777777" w:rsidR="00934ADE" w:rsidRPr="00EC092D" w:rsidRDefault="00934ADE" w:rsidP="00934ADE">
            <w:pPr>
              <w:pStyle w:val="TAL"/>
              <w:rPr>
                <w:b/>
                <w:sz w:val="16"/>
              </w:rPr>
            </w:pPr>
            <w:r w:rsidRPr="00EC092D">
              <w:rPr>
                <w:b/>
                <w:sz w:val="16"/>
              </w:rPr>
              <w:t>Rev</w:t>
            </w:r>
          </w:p>
        </w:tc>
        <w:tc>
          <w:tcPr>
            <w:tcW w:w="425" w:type="dxa"/>
            <w:shd w:val="pct10" w:color="auto" w:fill="FFFFFF"/>
          </w:tcPr>
          <w:p w14:paraId="26D00EA4" w14:textId="77777777" w:rsidR="00934ADE" w:rsidRPr="00EC092D" w:rsidRDefault="00934ADE" w:rsidP="00934ADE">
            <w:pPr>
              <w:pStyle w:val="TAL"/>
              <w:rPr>
                <w:b/>
                <w:sz w:val="16"/>
              </w:rPr>
            </w:pPr>
            <w:r w:rsidRPr="00EC092D">
              <w:rPr>
                <w:b/>
                <w:sz w:val="16"/>
              </w:rPr>
              <w:t>Cat</w:t>
            </w:r>
          </w:p>
        </w:tc>
        <w:tc>
          <w:tcPr>
            <w:tcW w:w="4962" w:type="dxa"/>
            <w:shd w:val="pct10" w:color="auto" w:fill="FFFFFF"/>
          </w:tcPr>
          <w:p w14:paraId="16CE7BC7" w14:textId="77777777" w:rsidR="00934ADE" w:rsidRPr="00EC092D" w:rsidRDefault="00934ADE" w:rsidP="00934ADE">
            <w:pPr>
              <w:pStyle w:val="TAL"/>
              <w:rPr>
                <w:b/>
                <w:sz w:val="16"/>
              </w:rPr>
            </w:pPr>
            <w:r w:rsidRPr="00EC092D">
              <w:rPr>
                <w:b/>
                <w:sz w:val="16"/>
              </w:rPr>
              <w:t>Subject/Comment</w:t>
            </w:r>
          </w:p>
        </w:tc>
        <w:tc>
          <w:tcPr>
            <w:tcW w:w="708" w:type="dxa"/>
            <w:shd w:val="pct10" w:color="auto" w:fill="FFFFFF"/>
          </w:tcPr>
          <w:p w14:paraId="0A6F3EBD" w14:textId="77777777" w:rsidR="00934ADE" w:rsidRPr="00EC092D" w:rsidRDefault="00934ADE" w:rsidP="00934ADE">
            <w:pPr>
              <w:pStyle w:val="TAL"/>
              <w:rPr>
                <w:b/>
                <w:sz w:val="16"/>
              </w:rPr>
            </w:pPr>
            <w:r w:rsidRPr="00EC092D">
              <w:rPr>
                <w:b/>
                <w:sz w:val="16"/>
              </w:rPr>
              <w:t>New version</w:t>
            </w:r>
          </w:p>
        </w:tc>
      </w:tr>
      <w:tr w:rsidR="00934ADE" w:rsidRPr="00EC092D" w14:paraId="38FC2C74" w14:textId="77777777" w:rsidTr="003B2C18">
        <w:tc>
          <w:tcPr>
            <w:tcW w:w="800" w:type="dxa"/>
            <w:shd w:val="solid" w:color="FFFFFF" w:fill="auto"/>
          </w:tcPr>
          <w:p w14:paraId="23AA7003" w14:textId="77777777" w:rsidR="00934ADE" w:rsidRPr="00EC092D" w:rsidRDefault="00934ADE" w:rsidP="00934ADE">
            <w:pPr>
              <w:pStyle w:val="TAL"/>
              <w:rPr>
                <w:sz w:val="16"/>
                <w:szCs w:val="16"/>
              </w:rPr>
            </w:pPr>
            <w:r w:rsidRPr="00EC092D">
              <w:rPr>
                <w:sz w:val="16"/>
                <w:szCs w:val="16"/>
              </w:rPr>
              <w:t>2016-02</w:t>
            </w:r>
          </w:p>
        </w:tc>
        <w:tc>
          <w:tcPr>
            <w:tcW w:w="800" w:type="dxa"/>
            <w:shd w:val="solid" w:color="FFFFFF" w:fill="auto"/>
          </w:tcPr>
          <w:p w14:paraId="5C97D66A" w14:textId="77777777" w:rsidR="00934ADE" w:rsidRPr="00EC092D" w:rsidRDefault="00934ADE" w:rsidP="00934ADE">
            <w:pPr>
              <w:pStyle w:val="TAL"/>
              <w:rPr>
                <w:sz w:val="16"/>
                <w:szCs w:val="16"/>
              </w:rPr>
            </w:pPr>
            <w:r w:rsidRPr="00EC092D">
              <w:rPr>
                <w:sz w:val="16"/>
                <w:szCs w:val="16"/>
              </w:rPr>
              <w:t>RAN4#78</w:t>
            </w:r>
          </w:p>
        </w:tc>
        <w:tc>
          <w:tcPr>
            <w:tcW w:w="952" w:type="dxa"/>
            <w:shd w:val="solid" w:color="FFFFFF" w:fill="auto"/>
          </w:tcPr>
          <w:p w14:paraId="48098A9B" w14:textId="77777777" w:rsidR="00934ADE" w:rsidRPr="00EC092D" w:rsidRDefault="00934ADE" w:rsidP="00934ADE">
            <w:pPr>
              <w:pStyle w:val="TAL"/>
              <w:rPr>
                <w:sz w:val="16"/>
                <w:szCs w:val="16"/>
              </w:rPr>
            </w:pPr>
            <w:r w:rsidRPr="00EC092D">
              <w:rPr>
                <w:sz w:val="16"/>
                <w:szCs w:val="16"/>
              </w:rPr>
              <w:t>R4-161123</w:t>
            </w:r>
          </w:p>
        </w:tc>
        <w:tc>
          <w:tcPr>
            <w:tcW w:w="567" w:type="dxa"/>
            <w:shd w:val="solid" w:color="FFFFFF" w:fill="auto"/>
          </w:tcPr>
          <w:p w14:paraId="31173DF1" w14:textId="77777777" w:rsidR="00934ADE" w:rsidRPr="00EC092D" w:rsidRDefault="00934ADE" w:rsidP="00934ADE">
            <w:pPr>
              <w:pStyle w:val="TAL"/>
              <w:rPr>
                <w:sz w:val="16"/>
                <w:szCs w:val="16"/>
              </w:rPr>
            </w:pPr>
          </w:p>
        </w:tc>
        <w:tc>
          <w:tcPr>
            <w:tcW w:w="425" w:type="dxa"/>
            <w:shd w:val="solid" w:color="FFFFFF" w:fill="auto"/>
          </w:tcPr>
          <w:p w14:paraId="63B01406" w14:textId="77777777" w:rsidR="00934ADE" w:rsidRPr="00EC092D" w:rsidRDefault="00934ADE" w:rsidP="00934ADE">
            <w:pPr>
              <w:pStyle w:val="TAL"/>
              <w:rPr>
                <w:sz w:val="16"/>
                <w:szCs w:val="16"/>
              </w:rPr>
            </w:pPr>
          </w:p>
        </w:tc>
        <w:tc>
          <w:tcPr>
            <w:tcW w:w="425" w:type="dxa"/>
            <w:shd w:val="solid" w:color="FFFFFF" w:fill="auto"/>
          </w:tcPr>
          <w:p w14:paraId="74FD2356" w14:textId="77777777" w:rsidR="00934ADE" w:rsidRPr="00EC092D" w:rsidRDefault="00934ADE" w:rsidP="00934ADE">
            <w:pPr>
              <w:pStyle w:val="TAL"/>
              <w:rPr>
                <w:sz w:val="16"/>
                <w:szCs w:val="16"/>
              </w:rPr>
            </w:pPr>
          </w:p>
        </w:tc>
        <w:tc>
          <w:tcPr>
            <w:tcW w:w="4962" w:type="dxa"/>
            <w:shd w:val="solid" w:color="FFFFFF" w:fill="auto"/>
          </w:tcPr>
          <w:p w14:paraId="2E418F6E" w14:textId="77777777" w:rsidR="00934ADE" w:rsidRPr="00EC092D" w:rsidRDefault="00934ADE" w:rsidP="00934ADE">
            <w:pPr>
              <w:pStyle w:val="TAL"/>
              <w:rPr>
                <w:sz w:val="16"/>
                <w:szCs w:val="16"/>
              </w:rPr>
            </w:pPr>
            <w:r w:rsidRPr="00EC092D">
              <w:rPr>
                <w:sz w:val="16"/>
                <w:szCs w:val="16"/>
              </w:rPr>
              <w:t>First version of TS</w:t>
            </w:r>
          </w:p>
        </w:tc>
        <w:tc>
          <w:tcPr>
            <w:tcW w:w="708" w:type="dxa"/>
            <w:shd w:val="solid" w:color="FFFFFF" w:fill="auto"/>
          </w:tcPr>
          <w:p w14:paraId="24284C19" w14:textId="77777777" w:rsidR="00934ADE" w:rsidRPr="00EC092D" w:rsidRDefault="00934ADE" w:rsidP="00934ADE">
            <w:pPr>
              <w:pStyle w:val="TAL"/>
              <w:rPr>
                <w:sz w:val="16"/>
                <w:szCs w:val="16"/>
              </w:rPr>
            </w:pPr>
            <w:r w:rsidRPr="00EC092D">
              <w:rPr>
                <w:sz w:val="16"/>
                <w:szCs w:val="16"/>
              </w:rPr>
              <w:t>0.1.0</w:t>
            </w:r>
          </w:p>
        </w:tc>
      </w:tr>
      <w:tr w:rsidR="00934ADE" w:rsidRPr="00EC092D" w14:paraId="74CC79AE" w14:textId="77777777" w:rsidTr="003B2C18">
        <w:tc>
          <w:tcPr>
            <w:tcW w:w="800" w:type="dxa"/>
            <w:shd w:val="solid" w:color="FFFFFF" w:fill="auto"/>
          </w:tcPr>
          <w:p w14:paraId="3D424205" w14:textId="77777777" w:rsidR="00934ADE" w:rsidRPr="00EC092D" w:rsidRDefault="00934ADE" w:rsidP="00934ADE">
            <w:pPr>
              <w:pStyle w:val="TAL"/>
              <w:rPr>
                <w:sz w:val="16"/>
                <w:szCs w:val="16"/>
              </w:rPr>
            </w:pPr>
            <w:r w:rsidRPr="00EC092D">
              <w:rPr>
                <w:sz w:val="16"/>
                <w:szCs w:val="16"/>
              </w:rPr>
              <w:t>2016-03</w:t>
            </w:r>
          </w:p>
        </w:tc>
        <w:tc>
          <w:tcPr>
            <w:tcW w:w="800" w:type="dxa"/>
            <w:shd w:val="solid" w:color="FFFFFF" w:fill="auto"/>
          </w:tcPr>
          <w:p w14:paraId="31EB9887" w14:textId="77777777" w:rsidR="00934ADE" w:rsidRPr="00EC092D" w:rsidRDefault="00934ADE" w:rsidP="00934ADE">
            <w:pPr>
              <w:pStyle w:val="TAL"/>
              <w:rPr>
                <w:sz w:val="16"/>
                <w:szCs w:val="16"/>
              </w:rPr>
            </w:pPr>
            <w:r w:rsidRPr="00EC092D">
              <w:rPr>
                <w:sz w:val="16"/>
                <w:szCs w:val="16"/>
              </w:rPr>
              <w:t>RAN#71</w:t>
            </w:r>
          </w:p>
        </w:tc>
        <w:tc>
          <w:tcPr>
            <w:tcW w:w="952" w:type="dxa"/>
            <w:shd w:val="solid" w:color="FFFFFF" w:fill="auto"/>
          </w:tcPr>
          <w:p w14:paraId="36473D4C" w14:textId="77777777" w:rsidR="00934ADE" w:rsidRPr="00EC092D" w:rsidRDefault="00934ADE" w:rsidP="00934ADE">
            <w:pPr>
              <w:pStyle w:val="TAL"/>
              <w:rPr>
                <w:sz w:val="16"/>
                <w:szCs w:val="16"/>
              </w:rPr>
            </w:pPr>
            <w:r w:rsidRPr="00EC092D">
              <w:rPr>
                <w:sz w:val="16"/>
                <w:szCs w:val="16"/>
              </w:rPr>
              <w:t>RP-160401</w:t>
            </w:r>
          </w:p>
        </w:tc>
        <w:tc>
          <w:tcPr>
            <w:tcW w:w="567" w:type="dxa"/>
            <w:shd w:val="solid" w:color="FFFFFF" w:fill="auto"/>
          </w:tcPr>
          <w:p w14:paraId="660766AC" w14:textId="77777777" w:rsidR="00934ADE" w:rsidRPr="00EC092D" w:rsidRDefault="00934ADE" w:rsidP="00934ADE">
            <w:pPr>
              <w:pStyle w:val="TAL"/>
              <w:rPr>
                <w:sz w:val="16"/>
                <w:szCs w:val="16"/>
              </w:rPr>
            </w:pPr>
          </w:p>
        </w:tc>
        <w:tc>
          <w:tcPr>
            <w:tcW w:w="425" w:type="dxa"/>
            <w:shd w:val="solid" w:color="FFFFFF" w:fill="auto"/>
          </w:tcPr>
          <w:p w14:paraId="44FABB10" w14:textId="77777777" w:rsidR="00934ADE" w:rsidRPr="00EC092D" w:rsidRDefault="00934ADE" w:rsidP="00934ADE">
            <w:pPr>
              <w:pStyle w:val="TAL"/>
              <w:rPr>
                <w:sz w:val="16"/>
                <w:szCs w:val="16"/>
              </w:rPr>
            </w:pPr>
          </w:p>
        </w:tc>
        <w:tc>
          <w:tcPr>
            <w:tcW w:w="425" w:type="dxa"/>
            <w:shd w:val="solid" w:color="FFFFFF" w:fill="auto"/>
          </w:tcPr>
          <w:p w14:paraId="61E721D6" w14:textId="77777777" w:rsidR="00934ADE" w:rsidRPr="00EC092D" w:rsidRDefault="00934ADE" w:rsidP="00934ADE">
            <w:pPr>
              <w:pStyle w:val="TAL"/>
              <w:rPr>
                <w:sz w:val="16"/>
                <w:szCs w:val="16"/>
              </w:rPr>
            </w:pPr>
          </w:p>
        </w:tc>
        <w:tc>
          <w:tcPr>
            <w:tcW w:w="4962" w:type="dxa"/>
            <w:shd w:val="solid" w:color="FFFFFF" w:fill="auto"/>
          </w:tcPr>
          <w:p w14:paraId="7B0A0474" w14:textId="77777777" w:rsidR="00934ADE" w:rsidRPr="00EC092D" w:rsidRDefault="00934ADE" w:rsidP="00934ADE">
            <w:pPr>
              <w:pStyle w:val="TAL"/>
              <w:rPr>
                <w:sz w:val="16"/>
                <w:szCs w:val="16"/>
              </w:rPr>
            </w:pPr>
            <w:r w:rsidRPr="00EC092D">
              <w:rPr>
                <w:sz w:val="16"/>
                <w:szCs w:val="16"/>
              </w:rPr>
              <w:t>Presented to RAN for approval.</w:t>
            </w:r>
          </w:p>
          <w:p w14:paraId="4A59BDB1" w14:textId="77777777" w:rsidR="00934ADE" w:rsidRPr="00EC092D" w:rsidRDefault="00934ADE" w:rsidP="00934ADE">
            <w:pPr>
              <w:pStyle w:val="TAL"/>
              <w:rPr>
                <w:sz w:val="16"/>
                <w:szCs w:val="16"/>
              </w:rPr>
            </w:pPr>
            <w:r w:rsidRPr="00EC092D">
              <w:rPr>
                <w:sz w:val="16"/>
                <w:szCs w:val="16"/>
              </w:rPr>
              <w:t>Editorial cotrrections recommended by ETSI editHelp</w:t>
            </w:r>
          </w:p>
        </w:tc>
        <w:tc>
          <w:tcPr>
            <w:tcW w:w="708" w:type="dxa"/>
            <w:shd w:val="solid" w:color="FFFFFF" w:fill="auto"/>
          </w:tcPr>
          <w:p w14:paraId="6FCF0A56" w14:textId="77777777" w:rsidR="00934ADE" w:rsidRPr="00EC092D" w:rsidRDefault="00934ADE" w:rsidP="00934ADE">
            <w:pPr>
              <w:pStyle w:val="TAL"/>
              <w:rPr>
                <w:sz w:val="16"/>
                <w:szCs w:val="16"/>
              </w:rPr>
            </w:pPr>
            <w:r w:rsidRPr="00EC092D">
              <w:rPr>
                <w:sz w:val="16"/>
                <w:szCs w:val="16"/>
              </w:rPr>
              <w:t>1.0.0</w:t>
            </w:r>
          </w:p>
        </w:tc>
      </w:tr>
      <w:tr w:rsidR="00934ADE" w:rsidRPr="00EC092D" w14:paraId="58A61FA1" w14:textId="77777777" w:rsidTr="003B2C18">
        <w:tc>
          <w:tcPr>
            <w:tcW w:w="800" w:type="dxa"/>
            <w:shd w:val="solid" w:color="FFFFFF" w:fill="auto"/>
          </w:tcPr>
          <w:p w14:paraId="6364EC8A" w14:textId="77777777" w:rsidR="00934ADE" w:rsidRPr="00EC092D" w:rsidRDefault="00934ADE" w:rsidP="00934ADE">
            <w:pPr>
              <w:pStyle w:val="TAL"/>
              <w:rPr>
                <w:sz w:val="16"/>
                <w:szCs w:val="16"/>
                <w:lang w:val="fr-FR"/>
              </w:rPr>
            </w:pPr>
            <w:r w:rsidRPr="00EC092D">
              <w:rPr>
                <w:sz w:val="16"/>
                <w:szCs w:val="16"/>
                <w:lang w:val="fr-FR"/>
              </w:rPr>
              <w:t>2016-03</w:t>
            </w:r>
          </w:p>
        </w:tc>
        <w:tc>
          <w:tcPr>
            <w:tcW w:w="800" w:type="dxa"/>
            <w:shd w:val="solid" w:color="FFFFFF" w:fill="auto"/>
          </w:tcPr>
          <w:p w14:paraId="31D34C5D" w14:textId="77777777" w:rsidR="00934ADE" w:rsidRPr="00EC092D" w:rsidRDefault="00934ADE" w:rsidP="00934ADE">
            <w:pPr>
              <w:pStyle w:val="TAL"/>
              <w:rPr>
                <w:sz w:val="16"/>
                <w:szCs w:val="16"/>
                <w:lang w:val="fr-FR"/>
              </w:rPr>
            </w:pPr>
            <w:r w:rsidRPr="00EC092D">
              <w:rPr>
                <w:sz w:val="16"/>
                <w:szCs w:val="16"/>
                <w:lang w:val="fr-FR"/>
              </w:rPr>
              <w:t>RP-71</w:t>
            </w:r>
          </w:p>
        </w:tc>
        <w:tc>
          <w:tcPr>
            <w:tcW w:w="952" w:type="dxa"/>
            <w:shd w:val="solid" w:color="FFFFFF" w:fill="auto"/>
          </w:tcPr>
          <w:p w14:paraId="12256AA6" w14:textId="77777777" w:rsidR="00934ADE" w:rsidRPr="00EC092D" w:rsidRDefault="00934ADE" w:rsidP="00934ADE">
            <w:pPr>
              <w:pStyle w:val="TAL"/>
              <w:rPr>
                <w:sz w:val="16"/>
                <w:szCs w:val="16"/>
              </w:rPr>
            </w:pPr>
          </w:p>
        </w:tc>
        <w:tc>
          <w:tcPr>
            <w:tcW w:w="567" w:type="dxa"/>
            <w:shd w:val="solid" w:color="FFFFFF" w:fill="auto"/>
          </w:tcPr>
          <w:p w14:paraId="40791422" w14:textId="77777777" w:rsidR="00934ADE" w:rsidRPr="00EC092D" w:rsidRDefault="00934ADE" w:rsidP="00934ADE">
            <w:pPr>
              <w:pStyle w:val="TAL"/>
              <w:rPr>
                <w:sz w:val="16"/>
                <w:szCs w:val="16"/>
              </w:rPr>
            </w:pPr>
          </w:p>
        </w:tc>
        <w:tc>
          <w:tcPr>
            <w:tcW w:w="425" w:type="dxa"/>
            <w:shd w:val="solid" w:color="FFFFFF" w:fill="auto"/>
          </w:tcPr>
          <w:p w14:paraId="00062E2D" w14:textId="77777777" w:rsidR="00934ADE" w:rsidRPr="00EC092D" w:rsidRDefault="00934ADE" w:rsidP="00934ADE">
            <w:pPr>
              <w:pStyle w:val="TAL"/>
              <w:rPr>
                <w:sz w:val="16"/>
                <w:szCs w:val="16"/>
              </w:rPr>
            </w:pPr>
          </w:p>
        </w:tc>
        <w:tc>
          <w:tcPr>
            <w:tcW w:w="425" w:type="dxa"/>
            <w:shd w:val="solid" w:color="FFFFFF" w:fill="auto"/>
          </w:tcPr>
          <w:p w14:paraId="08263550" w14:textId="77777777" w:rsidR="00934ADE" w:rsidRPr="00EC092D" w:rsidRDefault="00934ADE" w:rsidP="00934ADE">
            <w:pPr>
              <w:pStyle w:val="TAL"/>
              <w:rPr>
                <w:sz w:val="16"/>
                <w:szCs w:val="16"/>
              </w:rPr>
            </w:pPr>
          </w:p>
        </w:tc>
        <w:tc>
          <w:tcPr>
            <w:tcW w:w="4962" w:type="dxa"/>
            <w:shd w:val="solid" w:color="FFFFFF" w:fill="auto"/>
          </w:tcPr>
          <w:p w14:paraId="3CD8040C" w14:textId="77777777" w:rsidR="00934ADE" w:rsidRPr="00EC092D" w:rsidRDefault="00934ADE" w:rsidP="00934ADE">
            <w:pPr>
              <w:pStyle w:val="TAL"/>
              <w:rPr>
                <w:sz w:val="16"/>
                <w:szCs w:val="16"/>
                <w:lang w:val="en-US"/>
              </w:rPr>
            </w:pPr>
            <w:r w:rsidRPr="00EC092D">
              <w:rPr>
                <w:sz w:val="16"/>
                <w:szCs w:val="16"/>
                <w:lang w:val="en-US"/>
              </w:rPr>
              <w:t>TR approved by RAN plenary</w:t>
            </w:r>
          </w:p>
        </w:tc>
        <w:tc>
          <w:tcPr>
            <w:tcW w:w="708" w:type="dxa"/>
            <w:shd w:val="solid" w:color="FFFFFF" w:fill="auto"/>
          </w:tcPr>
          <w:p w14:paraId="46201A84" w14:textId="77777777" w:rsidR="00934ADE" w:rsidRPr="00EC092D" w:rsidRDefault="00934ADE" w:rsidP="00934ADE">
            <w:pPr>
              <w:pStyle w:val="TAL"/>
              <w:rPr>
                <w:sz w:val="16"/>
                <w:szCs w:val="16"/>
                <w:lang w:val="en-US"/>
              </w:rPr>
            </w:pPr>
            <w:r w:rsidRPr="00EC092D">
              <w:rPr>
                <w:sz w:val="16"/>
                <w:szCs w:val="16"/>
                <w:lang w:val="en-US"/>
              </w:rPr>
              <w:t>13.0.0</w:t>
            </w:r>
          </w:p>
        </w:tc>
      </w:tr>
      <w:tr w:rsidR="00934ADE" w:rsidRPr="00EC092D" w14:paraId="181EF25E" w14:textId="77777777" w:rsidTr="003B2C18">
        <w:tc>
          <w:tcPr>
            <w:tcW w:w="800" w:type="dxa"/>
            <w:shd w:val="solid" w:color="FFFFFF" w:fill="auto"/>
          </w:tcPr>
          <w:p w14:paraId="78184FFB" w14:textId="77777777" w:rsidR="00934ADE" w:rsidRPr="00EC092D" w:rsidRDefault="00934ADE" w:rsidP="00934ADE">
            <w:pPr>
              <w:pStyle w:val="TAL"/>
              <w:rPr>
                <w:sz w:val="16"/>
                <w:szCs w:val="16"/>
                <w:lang w:val="fr-FR"/>
              </w:rPr>
            </w:pPr>
            <w:r w:rsidRPr="00EC092D">
              <w:rPr>
                <w:sz w:val="16"/>
                <w:szCs w:val="16"/>
              </w:rPr>
              <w:t>2016/06</w:t>
            </w:r>
          </w:p>
        </w:tc>
        <w:tc>
          <w:tcPr>
            <w:tcW w:w="800" w:type="dxa"/>
            <w:shd w:val="solid" w:color="FFFFFF" w:fill="auto"/>
          </w:tcPr>
          <w:p w14:paraId="57C150FC" w14:textId="77777777" w:rsidR="00934ADE" w:rsidRPr="00EC092D" w:rsidRDefault="00934ADE" w:rsidP="00934ADE">
            <w:pPr>
              <w:pStyle w:val="TAL"/>
              <w:rPr>
                <w:sz w:val="16"/>
                <w:szCs w:val="16"/>
                <w:lang w:val="fr-FR"/>
              </w:rPr>
            </w:pPr>
            <w:r w:rsidRPr="00EC092D">
              <w:rPr>
                <w:sz w:val="16"/>
                <w:szCs w:val="16"/>
              </w:rPr>
              <w:t>RP-72</w:t>
            </w:r>
          </w:p>
        </w:tc>
        <w:tc>
          <w:tcPr>
            <w:tcW w:w="952" w:type="dxa"/>
            <w:shd w:val="solid" w:color="FFFFFF" w:fill="auto"/>
          </w:tcPr>
          <w:p w14:paraId="2E4CB6AE" w14:textId="77777777" w:rsidR="00934ADE" w:rsidRPr="00EC092D" w:rsidRDefault="00934ADE" w:rsidP="00934ADE">
            <w:pPr>
              <w:pStyle w:val="TAL"/>
              <w:rPr>
                <w:sz w:val="16"/>
                <w:szCs w:val="16"/>
              </w:rPr>
            </w:pPr>
            <w:r w:rsidRPr="00EC092D">
              <w:rPr>
                <w:sz w:val="16"/>
                <w:szCs w:val="16"/>
              </w:rPr>
              <w:t>RP-161142</w:t>
            </w:r>
          </w:p>
        </w:tc>
        <w:tc>
          <w:tcPr>
            <w:tcW w:w="567" w:type="dxa"/>
            <w:shd w:val="solid" w:color="FFFFFF" w:fill="auto"/>
          </w:tcPr>
          <w:p w14:paraId="5008F09A" w14:textId="77777777" w:rsidR="00934ADE" w:rsidRPr="00EC092D" w:rsidRDefault="00934ADE" w:rsidP="00934ADE">
            <w:pPr>
              <w:pStyle w:val="TAL"/>
              <w:rPr>
                <w:sz w:val="16"/>
                <w:szCs w:val="16"/>
              </w:rPr>
            </w:pPr>
            <w:r w:rsidRPr="00EC092D">
              <w:rPr>
                <w:sz w:val="16"/>
                <w:szCs w:val="16"/>
              </w:rPr>
              <w:t>0002</w:t>
            </w:r>
          </w:p>
        </w:tc>
        <w:tc>
          <w:tcPr>
            <w:tcW w:w="425" w:type="dxa"/>
            <w:shd w:val="solid" w:color="FFFFFF" w:fill="auto"/>
          </w:tcPr>
          <w:p w14:paraId="0203110D"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4AB1CFAD"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22790348" w14:textId="77777777" w:rsidR="00934ADE" w:rsidRPr="00EC092D" w:rsidRDefault="00934ADE" w:rsidP="00934ADE">
            <w:pPr>
              <w:pStyle w:val="TAL"/>
              <w:rPr>
                <w:sz w:val="16"/>
                <w:szCs w:val="16"/>
                <w:lang w:val="en-US"/>
              </w:rPr>
            </w:pPr>
            <w:r w:rsidRPr="00EC092D">
              <w:rPr>
                <w:sz w:val="16"/>
                <w:szCs w:val="16"/>
              </w:rPr>
              <w:t>Clarification in EMC environmental conditions references</w:t>
            </w:r>
          </w:p>
        </w:tc>
        <w:tc>
          <w:tcPr>
            <w:tcW w:w="708" w:type="dxa"/>
            <w:shd w:val="solid" w:color="FFFFFF" w:fill="auto"/>
          </w:tcPr>
          <w:p w14:paraId="177FAD10" w14:textId="77777777" w:rsidR="00934ADE" w:rsidRPr="00EC092D" w:rsidRDefault="00934ADE" w:rsidP="00934ADE">
            <w:pPr>
              <w:pStyle w:val="TAL"/>
              <w:rPr>
                <w:sz w:val="16"/>
                <w:szCs w:val="16"/>
                <w:lang w:val="en-US"/>
              </w:rPr>
            </w:pPr>
            <w:r w:rsidRPr="00EC092D">
              <w:rPr>
                <w:sz w:val="16"/>
                <w:szCs w:val="16"/>
                <w:lang w:val="en-US"/>
              </w:rPr>
              <w:t>13.1.0</w:t>
            </w:r>
          </w:p>
        </w:tc>
      </w:tr>
      <w:tr w:rsidR="00934ADE" w:rsidRPr="00EC092D" w14:paraId="09C9DF99" w14:textId="77777777" w:rsidTr="003B2C18">
        <w:tc>
          <w:tcPr>
            <w:tcW w:w="800" w:type="dxa"/>
            <w:shd w:val="solid" w:color="FFFFFF" w:fill="auto"/>
          </w:tcPr>
          <w:p w14:paraId="7644B26C" w14:textId="77777777" w:rsidR="00934ADE" w:rsidRPr="00EC092D" w:rsidRDefault="00934ADE" w:rsidP="00934ADE">
            <w:pPr>
              <w:pStyle w:val="TAL"/>
              <w:rPr>
                <w:sz w:val="16"/>
                <w:szCs w:val="16"/>
              </w:rPr>
            </w:pPr>
            <w:r w:rsidRPr="00EC092D">
              <w:rPr>
                <w:sz w:val="16"/>
                <w:szCs w:val="16"/>
              </w:rPr>
              <w:t>2017/03</w:t>
            </w:r>
          </w:p>
        </w:tc>
        <w:tc>
          <w:tcPr>
            <w:tcW w:w="800" w:type="dxa"/>
            <w:shd w:val="solid" w:color="FFFFFF" w:fill="auto"/>
          </w:tcPr>
          <w:p w14:paraId="447DD4DE" w14:textId="77777777" w:rsidR="00934ADE" w:rsidRPr="00EC092D" w:rsidRDefault="00934ADE" w:rsidP="00934ADE">
            <w:pPr>
              <w:pStyle w:val="TAL"/>
              <w:rPr>
                <w:sz w:val="16"/>
                <w:szCs w:val="16"/>
              </w:rPr>
            </w:pPr>
            <w:r w:rsidRPr="00EC092D">
              <w:rPr>
                <w:sz w:val="16"/>
                <w:szCs w:val="16"/>
              </w:rPr>
              <w:t>RP-75</w:t>
            </w:r>
          </w:p>
        </w:tc>
        <w:tc>
          <w:tcPr>
            <w:tcW w:w="952" w:type="dxa"/>
            <w:shd w:val="solid" w:color="FFFFFF" w:fill="auto"/>
          </w:tcPr>
          <w:p w14:paraId="2A5C1766" w14:textId="77777777" w:rsidR="00934ADE" w:rsidRPr="00EC092D" w:rsidRDefault="00934ADE" w:rsidP="00934ADE">
            <w:pPr>
              <w:pStyle w:val="TAL"/>
              <w:rPr>
                <w:sz w:val="16"/>
                <w:szCs w:val="16"/>
              </w:rPr>
            </w:pPr>
            <w:r w:rsidRPr="00EC092D">
              <w:rPr>
                <w:sz w:val="16"/>
                <w:szCs w:val="16"/>
              </w:rPr>
              <w:t>RP-170586</w:t>
            </w:r>
          </w:p>
        </w:tc>
        <w:tc>
          <w:tcPr>
            <w:tcW w:w="567" w:type="dxa"/>
            <w:shd w:val="solid" w:color="FFFFFF" w:fill="auto"/>
          </w:tcPr>
          <w:p w14:paraId="29FA7A39" w14:textId="77777777" w:rsidR="00934ADE" w:rsidRPr="00EC092D" w:rsidRDefault="00934ADE" w:rsidP="00934ADE">
            <w:pPr>
              <w:pStyle w:val="TAL"/>
              <w:rPr>
                <w:sz w:val="16"/>
                <w:szCs w:val="16"/>
              </w:rPr>
            </w:pPr>
            <w:r w:rsidRPr="00EC092D">
              <w:rPr>
                <w:sz w:val="16"/>
                <w:szCs w:val="16"/>
              </w:rPr>
              <w:t>0004</w:t>
            </w:r>
          </w:p>
        </w:tc>
        <w:tc>
          <w:tcPr>
            <w:tcW w:w="425" w:type="dxa"/>
            <w:shd w:val="solid" w:color="FFFFFF" w:fill="auto"/>
          </w:tcPr>
          <w:p w14:paraId="092FB234" w14:textId="77777777" w:rsidR="00934ADE" w:rsidRPr="00EC092D" w:rsidRDefault="00934ADE" w:rsidP="00934ADE">
            <w:pPr>
              <w:pStyle w:val="TAL"/>
              <w:rPr>
                <w:sz w:val="16"/>
                <w:szCs w:val="16"/>
              </w:rPr>
            </w:pPr>
            <w:r w:rsidRPr="00EC092D">
              <w:rPr>
                <w:sz w:val="16"/>
                <w:szCs w:val="16"/>
              </w:rPr>
              <w:t>-</w:t>
            </w:r>
          </w:p>
        </w:tc>
        <w:tc>
          <w:tcPr>
            <w:tcW w:w="425" w:type="dxa"/>
            <w:shd w:val="solid" w:color="FFFFFF" w:fill="auto"/>
          </w:tcPr>
          <w:p w14:paraId="05D43209"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38903F23" w14:textId="77777777" w:rsidR="00934ADE" w:rsidRPr="00EC092D" w:rsidRDefault="00934ADE" w:rsidP="00934ADE">
            <w:pPr>
              <w:pStyle w:val="TAL"/>
              <w:rPr>
                <w:sz w:val="16"/>
                <w:szCs w:val="16"/>
              </w:rPr>
            </w:pPr>
            <w:r w:rsidRPr="00EC092D">
              <w:rPr>
                <w:sz w:val="16"/>
                <w:szCs w:val="16"/>
              </w:rPr>
              <w:t>CR to TS 37.114: Clarification of the EMC specification's scope</w:t>
            </w:r>
          </w:p>
        </w:tc>
        <w:tc>
          <w:tcPr>
            <w:tcW w:w="708" w:type="dxa"/>
            <w:shd w:val="solid" w:color="FFFFFF" w:fill="auto"/>
          </w:tcPr>
          <w:p w14:paraId="10D30094" w14:textId="77777777" w:rsidR="00934ADE" w:rsidRPr="00EC092D" w:rsidRDefault="00934ADE" w:rsidP="00934ADE">
            <w:pPr>
              <w:pStyle w:val="TAL"/>
              <w:rPr>
                <w:sz w:val="16"/>
                <w:szCs w:val="16"/>
                <w:lang w:val="en-US"/>
              </w:rPr>
            </w:pPr>
            <w:r w:rsidRPr="00EC092D">
              <w:rPr>
                <w:sz w:val="16"/>
                <w:szCs w:val="16"/>
                <w:lang w:val="en-US"/>
              </w:rPr>
              <w:t>13.2.0</w:t>
            </w:r>
          </w:p>
        </w:tc>
      </w:tr>
      <w:tr w:rsidR="00934ADE" w:rsidRPr="00EC092D" w14:paraId="28B498FE" w14:textId="77777777" w:rsidTr="003B2C18">
        <w:tc>
          <w:tcPr>
            <w:tcW w:w="800" w:type="dxa"/>
            <w:tcBorders>
              <w:top w:val="single" w:sz="6" w:space="0" w:color="auto"/>
            </w:tcBorders>
            <w:shd w:val="solid" w:color="FFFFFF" w:fill="auto"/>
          </w:tcPr>
          <w:p w14:paraId="20939C0B" w14:textId="77777777" w:rsidR="00934ADE" w:rsidRPr="00EC092D" w:rsidRDefault="00934ADE" w:rsidP="00934ADE">
            <w:pPr>
              <w:pStyle w:val="TAL"/>
              <w:rPr>
                <w:sz w:val="16"/>
                <w:szCs w:val="16"/>
              </w:rPr>
            </w:pPr>
            <w:r w:rsidRPr="00EC092D">
              <w:rPr>
                <w:sz w:val="16"/>
                <w:szCs w:val="16"/>
              </w:rPr>
              <w:t>2017-03</w:t>
            </w:r>
          </w:p>
        </w:tc>
        <w:tc>
          <w:tcPr>
            <w:tcW w:w="800" w:type="dxa"/>
            <w:tcBorders>
              <w:top w:val="single" w:sz="6" w:space="0" w:color="auto"/>
            </w:tcBorders>
            <w:shd w:val="solid" w:color="FFFFFF" w:fill="auto"/>
          </w:tcPr>
          <w:p w14:paraId="59D612F5" w14:textId="77777777" w:rsidR="00934ADE" w:rsidRPr="00EC092D" w:rsidRDefault="00934ADE" w:rsidP="00934ADE">
            <w:pPr>
              <w:pStyle w:val="TAL"/>
              <w:rPr>
                <w:sz w:val="16"/>
                <w:szCs w:val="16"/>
              </w:rPr>
            </w:pPr>
            <w:r w:rsidRPr="00EC092D">
              <w:rPr>
                <w:sz w:val="16"/>
                <w:szCs w:val="16"/>
              </w:rPr>
              <w:t>RP-75</w:t>
            </w:r>
          </w:p>
        </w:tc>
        <w:tc>
          <w:tcPr>
            <w:tcW w:w="952" w:type="dxa"/>
            <w:tcBorders>
              <w:top w:val="single" w:sz="6" w:space="0" w:color="auto"/>
            </w:tcBorders>
            <w:shd w:val="solid" w:color="FFFFFF" w:fill="auto"/>
          </w:tcPr>
          <w:p w14:paraId="04A22D5B" w14:textId="77777777" w:rsidR="00934ADE" w:rsidRPr="00EC092D" w:rsidRDefault="00934ADE" w:rsidP="00934ADE">
            <w:pPr>
              <w:pStyle w:val="TAL"/>
              <w:rPr>
                <w:sz w:val="16"/>
                <w:szCs w:val="16"/>
              </w:rPr>
            </w:pPr>
            <w:r w:rsidRPr="00EC092D">
              <w:rPr>
                <w:sz w:val="16"/>
                <w:szCs w:val="16"/>
              </w:rPr>
              <w:t>-</w:t>
            </w:r>
          </w:p>
        </w:tc>
        <w:tc>
          <w:tcPr>
            <w:tcW w:w="567" w:type="dxa"/>
            <w:tcBorders>
              <w:top w:val="single" w:sz="6" w:space="0" w:color="auto"/>
            </w:tcBorders>
            <w:shd w:val="solid" w:color="FFFFFF" w:fill="auto"/>
          </w:tcPr>
          <w:p w14:paraId="5CB2A232" w14:textId="77777777" w:rsidR="00934ADE" w:rsidRPr="00EC092D" w:rsidRDefault="00934ADE" w:rsidP="00934ADE">
            <w:pPr>
              <w:pStyle w:val="TAL"/>
              <w:rPr>
                <w:sz w:val="16"/>
                <w:szCs w:val="16"/>
              </w:rPr>
            </w:pPr>
            <w:r w:rsidRPr="00EC092D">
              <w:rPr>
                <w:sz w:val="16"/>
                <w:szCs w:val="16"/>
              </w:rPr>
              <w:t>-</w:t>
            </w:r>
          </w:p>
        </w:tc>
        <w:tc>
          <w:tcPr>
            <w:tcW w:w="425" w:type="dxa"/>
            <w:tcBorders>
              <w:top w:val="single" w:sz="6" w:space="0" w:color="auto"/>
            </w:tcBorders>
            <w:shd w:val="solid" w:color="FFFFFF" w:fill="auto"/>
          </w:tcPr>
          <w:p w14:paraId="4C054376" w14:textId="77777777" w:rsidR="00934ADE" w:rsidRPr="00EC092D" w:rsidRDefault="00934ADE" w:rsidP="00934ADE">
            <w:pPr>
              <w:pStyle w:val="TAL"/>
              <w:rPr>
                <w:sz w:val="16"/>
                <w:szCs w:val="16"/>
              </w:rPr>
            </w:pPr>
            <w:r w:rsidRPr="00EC092D">
              <w:rPr>
                <w:sz w:val="16"/>
                <w:szCs w:val="16"/>
              </w:rPr>
              <w:t>-</w:t>
            </w:r>
          </w:p>
        </w:tc>
        <w:tc>
          <w:tcPr>
            <w:tcW w:w="425" w:type="dxa"/>
            <w:tcBorders>
              <w:top w:val="single" w:sz="6" w:space="0" w:color="auto"/>
            </w:tcBorders>
            <w:shd w:val="solid" w:color="FFFFFF" w:fill="auto"/>
          </w:tcPr>
          <w:p w14:paraId="00F9E3E8" w14:textId="77777777" w:rsidR="00934ADE" w:rsidRPr="00EC092D" w:rsidRDefault="00934ADE" w:rsidP="00934ADE">
            <w:pPr>
              <w:pStyle w:val="TAL"/>
              <w:rPr>
                <w:sz w:val="16"/>
                <w:szCs w:val="16"/>
              </w:rPr>
            </w:pPr>
            <w:r w:rsidRPr="00EC092D">
              <w:rPr>
                <w:sz w:val="16"/>
                <w:szCs w:val="16"/>
              </w:rPr>
              <w:t>-</w:t>
            </w:r>
          </w:p>
        </w:tc>
        <w:tc>
          <w:tcPr>
            <w:tcW w:w="4962" w:type="dxa"/>
            <w:tcBorders>
              <w:top w:val="single" w:sz="6" w:space="0" w:color="auto"/>
            </w:tcBorders>
            <w:shd w:val="solid" w:color="FFFFFF" w:fill="auto"/>
          </w:tcPr>
          <w:p w14:paraId="0DA8ED30" w14:textId="77777777" w:rsidR="00934ADE" w:rsidRPr="00EC092D" w:rsidRDefault="00934ADE" w:rsidP="00934ADE">
            <w:pPr>
              <w:pStyle w:val="TAL"/>
              <w:rPr>
                <w:sz w:val="16"/>
                <w:szCs w:val="16"/>
              </w:rPr>
            </w:pPr>
            <w:r w:rsidRPr="00EC092D">
              <w:rPr>
                <w:sz w:val="16"/>
                <w:szCs w:val="16"/>
              </w:rPr>
              <w:t>Update to Rel-14 version (MCC)</w:t>
            </w:r>
          </w:p>
        </w:tc>
        <w:tc>
          <w:tcPr>
            <w:tcW w:w="708" w:type="dxa"/>
            <w:tcBorders>
              <w:top w:val="single" w:sz="6" w:space="0" w:color="auto"/>
            </w:tcBorders>
            <w:shd w:val="solid" w:color="FFFFFF" w:fill="auto"/>
          </w:tcPr>
          <w:p w14:paraId="249FFCDE" w14:textId="77777777" w:rsidR="00934ADE" w:rsidRPr="00EC092D" w:rsidRDefault="00934ADE" w:rsidP="00934ADE">
            <w:pPr>
              <w:pStyle w:val="TAL"/>
              <w:rPr>
                <w:sz w:val="16"/>
                <w:szCs w:val="16"/>
                <w:lang w:val="en-US"/>
              </w:rPr>
            </w:pPr>
            <w:r w:rsidRPr="00EC092D">
              <w:rPr>
                <w:sz w:val="16"/>
                <w:szCs w:val="16"/>
                <w:lang w:val="en-US"/>
              </w:rPr>
              <w:t>14.0.0</w:t>
            </w:r>
          </w:p>
        </w:tc>
      </w:tr>
      <w:tr w:rsidR="00934ADE" w:rsidRPr="00EC092D" w14:paraId="08E6EC29" w14:textId="77777777" w:rsidTr="003B2C18">
        <w:tc>
          <w:tcPr>
            <w:tcW w:w="800" w:type="dxa"/>
            <w:shd w:val="solid" w:color="FFFFFF" w:fill="auto"/>
          </w:tcPr>
          <w:p w14:paraId="335E1D48" w14:textId="77777777" w:rsidR="00934ADE" w:rsidRPr="00EC092D" w:rsidRDefault="00934ADE" w:rsidP="00934ADE">
            <w:pPr>
              <w:pStyle w:val="TAL"/>
              <w:rPr>
                <w:sz w:val="16"/>
                <w:szCs w:val="16"/>
              </w:rPr>
            </w:pPr>
            <w:r w:rsidRPr="00EC092D">
              <w:rPr>
                <w:sz w:val="16"/>
                <w:szCs w:val="16"/>
              </w:rPr>
              <w:t>2017/06</w:t>
            </w:r>
          </w:p>
        </w:tc>
        <w:tc>
          <w:tcPr>
            <w:tcW w:w="800" w:type="dxa"/>
            <w:shd w:val="solid" w:color="FFFFFF" w:fill="auto"/>
          </w:tcPr>
          <w:p w14:paraId="3C961C8D" w14:textId="77777777" w:rsidR="00934ADE" w:rsidRPr="00EC092D" w:rsidRDefault="00934ADE" w:rsidP="00934ADE">
            <w:pPr>
              <w:pStyle w:val="TAL"/>
              <w:rPr>
                <w:sz w:val="16"/>
                <w:szCs w:val="16"/>
              </w:rPr>
            </w:pPr>
            <w:r w:rsidRPr="00EC092D">
              <w:rPr>
                <w:sz w:val="16"/>
                <w:szCs w:val="16"/>
              </w:rPr>
              <w:t>RP-76</w:t>
            </w:r>
          </w:p>
        </w:tc>
        <w:tc>
          <w:tcPr>
            <w:tcW w:w="952" w:type="dxa"/>
            <w:shd w:val="solid" w:color="FFFFFF" w:fill="auto"/>
          </w:tcPr>
          <w:p w14:paraId="65D210B2" w14:textId="77777777" w:rsidR="00934ADE" w:rsidRPr="00EC092D" w:rsidRDefault="00934ADE" w:rsidP="00934ADE">
            <w:pPr>
              <w:pStyle w:val="TAL"/>
              <w:rPr>
                <w:sz w:val="16"/>
                <w:szCs w:val="16"/>
              </w:rPr>
            </w:pPr>
            <w:r w:rsidRPr="00EC092D">
              <w:rPr>
                <w:sz w:val="16"/>
                <w:szCs w:val="16"/>
              </w:rPr>
              <w:t>RP-171306</w:t>
            </w:r>
          </w:p>
        </w:tc>
        <w:tc>
          <w:tcPr>
            <w:tcW w:w="567" w:type="dxa"/>
            <w:shd w:val="solid" w:color="FFFFFF" w:fill="auto"/>
          </w:tcPr>
          <w:p w14:paraId="46D75920" w14:textId="77777777" w:rsidR="00934ADE" w:rsidRPr="00EC092D" w:rsidRDefault="00934ADE" w:rsidP="00934ADE">
            <w:pPr>
              <w:pStyle w:val="TAL"/>
              <w:rPr>
                <w:sz w:val="16"/>
                <w:szCs w:val="16"/>
              </w:rPr>
            </w:pPr>
            <w:r w:rsidRPr="00EC092D">
              <w:rPr>
                <w:sz w:val="16"/>
                <w:szCs w:val="16"/>
              </w:rPr>
              <w:t>0009</w:t>
            </w:r>
          </w:p>
        </w:tc>
        <w:tc>
          <w:tcPr>
            <w:tcW w:w="425" w:type="dxa"/>
            <w:shd w:val="solid" w:color="FFFFFF" w:fill="auto"/>
          </w:tcPr>
          <w:p w14:paraId="4E830002" w14:textId="77777777" w:rsidR="00934ADE" w:rsidRPr="00EC092D" w:rsidRDefault="00934ADE" w:rsidP="00934ADE">
            <w:pPr>
              <w:pStyle w:val="TAL"/>
              <w:rPr>
                <w:sz w:val="16"/>
                <w:szCs w:val="16"/>
              </w:rPr>
            </w:pPr>
          </w:p>
        </w:tc>
        <w:tc>
          <w:tcPr>
            <w:tcW w:w="425" w:type="dxa"/>
            <w:shd w:val="solid" w:color="FFFFFF" w:fill="auto"/>
          </w:tcPr>
          <w:p w14:paraId="12A42F56" w14:textId="77777777" w:rsidR="00934ADE" w:rsidRPr="00EC092D" w:rsidRDefault="00934ADE" w:rsidP="00934ADE">
            <w:pPr>
              <w:pStyle w:val="TAL"/>
              <w:rPr>
                <w:sz w:val="16"/>
                <w:szCs w:val="16"/>
              </w:rPr>
            </w:pPr>
            <w:r w:rsidRPr="00EC092D">
              <w:rPr>
                <w:sz w:val="16"/>
                <w:szCs w:val="16"/>
              </w:rPr>
              <w:t>A</w:t>
            </w:r>
          </w:p>
        </w:tc>
        <w:tc>
          <w:tcPr>
            <w:tcW w:w="4962" w:type="dxa"/>
            <w:shd w:val="solid" w:color="FFFFFF" w:fill="auto"/>
          </w:tcPr>
          <w:p w14:paraId="3FB8AB38" w14:textId="77777777" w:rsidR="00934ADE" w:rsidRPr="00EC092D" w:rsidRDefault="00934ADE" w:rsidP="00934ADE">
            <w:pPr>
              <w:pStyle w:val="TAL"/>
              <w:rPr>
                <w:sz w:val="16"/>
                <w:szCs w:val="16"/>
              </w:rPr>
            </w:pPr>
            <w:r w:rsidRPr="00EC092D">
              <w:rPr>
                <w:sz w:val="16"/>
                <w:szCs w:val="16"/>
              </w:rPr>
              <w:t>CR to TS 37.114: Isolation of Band 46 and NB-IoT from the AAS BS specification</w:t>
            </w:r>
          </w:p>
        </w:tc>
        <w:tc>
          <w:tcPr>
            <w:tcW w:w="708" w:type="dxa"/>
            <w:shd w:val="solid" w:color="FFFFFF" w:fill="auto"/>
          </w:tcPr>
          <w:p w14:paraId="2A8D46EE" w14:textId="77777777" w:rsidR="00934ADE" w:rsidRPr="00EC092D" w:rsidRDefault="00934ADE" w:rsidP="00934ADE">
            <w:pPr>
              <w:pStyle w:val="TAL"/>
              <w:rPr>
                <w:sz w:val="16"/>
                <w:szCs w:val="16"/>
                <w:lang w:val="en-US"/>
              </w:rPr>
            </w:pPr>
            <w:r w:rsidRPr="00EC092D">
              <w:rPr>
                <w:sz w:val="16"/>
                <w:szCs w:val="16"/>
                <w:lang w:val="en-US"/>
              </w:rPr>
              <w:t>14.1.0</w:t>
            </w:r>
          </w:p>
        </w:tc>
      </w:tr>
      <w:tr w:rsidR="00934ADE" w:rsidRPr="00EC092D" w14:paraId="7267E8C0" w14:textId="77777777" w:rsidTr="003B2C18">
        <w:tc>
          <w:tcPr>
            <w:tcW w:w="800" w:type="dxa"/>
            <w:shd w:val="solid" w:color="FFFFFF" w:fill="auto"/>
          </w:tcPr>
          <w:p w14:paraId="1DFE9040" w14:textId="77777777" w:rsidR="00934ADE" w:rsidRPr="00EC092D" w:rsidRDefault="00934ADE" w:rsidP="00934ADE">
            <w:pPr>
              <w:pStyle w:val="TAL"/>
              <w:rPr>
                <w:sz w:val="16"/>
                <w:szCs w:val="16"/>
              </w:rPr>
            </w:pPr>
            <w:r w:rsidRPr="00EC092D">
              <w:rPr>
                <w:sz w:val="16"/>
                <w:szCs w:val="16"/>
              </w:rPr>
              <w:t>2017-12</w:t>
            </w:r>
          </w:p>
        </w:tc>
        <w:tc>
          <w:tcPr>
            <w:tcW w:w="800" w:type="dxa"/>
            <w:shd w:val="solid" w:color="FFFFFF" w:fill="auto"/>
          </w:tcPr>
          <w:p w14:paraId="49F0B94C" w14:textId="77777777" w:rsidR="00934ADE" w:rsidRPr="00EC092D" w:rsidRDefault="00934ADE" w:rsidP="00934ADE">
            <w:pPr>
              <w:pStyle w:val="TAL"/>
              <w:rPr>
                <w:sz w:val="16"/>
                <w:szCs w:val="16"/>
              </w:rPr>
            </w:pPr>
            <w:r w:rsidRPr="00EC092D">
              <w:rPr>
                <w:sz w:val="16"/>
                <w:szCs w:val="16"/>
              </w:rPr>
              <w:t>RAN#78</w:t>
            </w:r>
          </w:p>
        </w:tc>
        <w:tc>
          <w:tcPr>
            <w:tcW w:w="952" w:type="dxa"/>
            <w:shd w:val="solid" w:color="FFFFFF" w:fill="auto"/>
          </w:tcPr>
          <w:p w14:paraId="33016E7A" w14:textId="77777777" w:rsidR="00934ADE" w:rsidRPr="00EC092D" w:rsidRDefault="00934ADE" w:rsidP="00934ADE">
            <w:pPr>
              <w:pStyle w:val="TAL"/>
              <w:rPr>
                <w:sz w:val="16"/>
                <w:szCs w:val="16"/>
              </w:rPr>
            </w:pPr>
            <w:r w:rsidRPr="00EC092D">
              <w:rPr>
                <w:sz w:val="16"/>
                <w:szCs w:val="16"/>
              </w:rPr>
              <w:t>RP-172599</w:t>
            </w:r>
          </w:p>
        </w:tc>
        <w:tc>
          <w:tcPr>
            <w:tcW w:w="567" w:type="dxa"/>
            <w:shd w:val="solid" w:color="FFFFFF" w:fill="auto"/>
          </w:tcPr>
          <w:p w14:paraId="58F81E4D" w14:textId="77777777" w:rsidR="00934ADE" w:rsidRPr="00EC092D" w:rsidRDefault="00934ADE" w:rsidP="00934ADE">
            <w:pPr>
              <w:pStyle w:val="TAL"/>
              <w:rPr>
                <w:sz w:val="16"/>
                <w:szCs w:val="16"/>
              </w:rPr>
            </w:pPr>
            <w:r w:rsidRPr="00EC092D">
              <w:rPr>
                <w:sz w:val="16"/>
                <w:szCs w:val="16"/>
              </w:rPr>
              <w:t>0059</w:t>
            </w:r>
          </w:p>
        </w:tc>
        <w:tc>
          <w:tcPr>
            <w:tcW w:w="425" w:type="dxa"/>
            <w:shd w:val="solid" w:color="FFFFFF" w:fill="auto"/>
          </w:tcPr>
          <w:p w14:paraId="41AF63F6"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009AB51B"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4A226D07" w14:textId="77777777" w:rsidR="00934ADE" w:rsidRPr="00EC092D" w:rsidRDefault="00934ADE" w:rsidP="00934ADE">
            <w:pPr>
              <w:pStyle w:val="TAL"/>
              <w:rPr>
                <w:sz w:val="16"/>
                <w:szCs w:val="16"/>
              </w:rPr>
            </w:pPr>
            <w:r w:rsidRPr="00EC092D">
              <w:rPr>
                <w:sz w:val="16"/>
                <w:szCs w:val="16"/>
              </w:rPr>
              <w:t>Big CR to TS 37.114: eAAS EMC specification, v15.0.0</w:t>
            </w:r>
          </w:p>
        </w:tc>
        <w:tc>
          <w:tcPr>
            <w:tcW w:w="708" w:type="dxa"/>
            <w:shd w:val="solid" w:color="FFFFFF" w:fill="auto"/>
          </w:tcPr>
          <w:p w14:paraId="25BD836E" w14:textId="77777777" w:rsidR="00934ADE" w:rsidRPr="00EC092D" w:rsidRDefault="00934ADE" w:rsidP="00934ADE">
            <w:pPr>
              <w:pStyle w:val="TAL"/>
              <w:rPr>
                <w:sz w:val="16"/>
                <w:szCs w:val="16"/>
                <w:lang w:val="en-US"/>
              </w:rPr>
            </w:pPr>
            <w:r w:rsidRPr="00EC092D">
              <w:rPr>
                <w:sz w:val="16"/>
                <w:szCs w:val="16"/>
                <w:lang w:val="en-US"/>
              </w:rPr>
              <w:t>15.0.0</w:t>
            </w:r>
          </w:p>
        </w:tc>
      </w:tr>
      <w:tr w:rsidR="00934ADE" w:rsidRPr="00EC092D" w14:paraId="1AA88B1B" w14:textId="77777777" w:rsidTr="003B2C18">
        <w:tc>
          <w:tcPr>
            <w:tcW w:w="800" w:type="dxa"/>
            <w:shd w:val="solid" w:color="FFFFFF" w:fill="auto"/>
          </w:tcPr>
          <w:p w14:paraId="17590D22" w14:textId="77777777" w:rsidR="00934ADE" w:rsidRPr="00EC092D" w:rsidRDefault="00934ADE" w:rsidP="00934ADE">
            <w:pPr>
              <w:pStyle w:val="TAL"/>
              <w:rPr>
                <w:sz w:val="16"/>
                <w:szCs w:val="16"/>
              </w:rPr>
            </w:pPr>
            <w:r w:rsidRPr="00EC092D">
              <w:rPr>
                <w:sz w:val="16"/>
                <w:szCs w:val="16"/>
              </w:rPr>
              <w:t>2018-03</w:t>
            </w:r>
          </w:p>
        </w:tc>
        <w:tc>
          <w:tcPr>
            <w:tcW w:w="800" w:type="dxa"/>
            <w:shd w:val="solid" w:color="FFFFFF" w:fill="auto"/>
          </w:tcPr>
          <w:p w14:paraId="4E597CBC" w14:textId="77777777" w:rsidR="00934ADE" w:rsidRPr="00EC092D" w:rsidRDefault="00934ADE" w:rsidP="00934ADE">
            <w:pPr>
              <w:pStyle w:val="TAL"/>
              <w:rPr>
                <w:sz w:val="16"/>
                <w:szCs w:val="16"/>
              </w:rPr>
            </w:pPr>
            <w:r w:rsidRPr="00EC092D">
              <w:rPr>
                <w:sz w:val="16"/>
                <w:szCs w:val="16"/>
              </w:rPr>
              <w:t>RAN#79</w:t>
            </w:r>
          </w:p>
        </w:tc>
        <w:tc>
          <w:tcPr>
            <w:tcW w:w="952" w:type="dxa"/>
            <w:shd w:val="solid" w:color="FFFFFF" w:fill="auto"/>
          </w:tcPr>
          <w:p w14:paraId="5A1318A7" w14:textId="77777777" w:rsidR="00934ADE" w:rsidRPr="00EC092D" w:rsidRDefault="00934ADE" w:rsidP="00934ADE">
            <w:pPr>
              <w:pStyle w:val="TAL"/>
              <w:rPr>
                <w:sz w:val="16"/>
                <w:szCs w:val="16"/>
              </w:rPr>
            </w:pPr>
            <w:r w:rsidRPr="00EC092D">
              <w:rPr>
                <w:sz w:val="16"/>
                <w:szCs w:val="16"/>
              </w:rPr>
              <w:t>RP-180282</w:t>
            </w:r>
          </w:p>
        </w:tc>
        <w:tc>
          <w:tcPr>
            <w:tcW w:w="567" w:type="dxa"/>
            <w:shd w:val="solid" w:color="FFFFFF" w:fill="auto"/>
          </w:tcPr>
          <w:p w14:paraId="29A5AF23" w14:textId="77777777" w:rsidR="00934ADE" w:rsidRPr="00EC092D" w:rsidRDefault="00934ADE" w:rsidP="00934ADE">
            <w:pPr>
              <w:pStyle w:val="TAL"/>
              <w:rPr>
                <w:sz w:val="16"/>
                <w:szCs w:val="16"/>
              </w:rPr>
            </w:pPr>
            <w:r w:rsidRPr="00EC092D">
              <w:rPr>
                <w:sz w:val="16"/>
                <w:szCs w:val="16"/>
              </w:rPr>
              <w:t>0064</w:t>
            </w:r>
          </w:p>
        </w:tc>
        <w:tc>
          <w:tcPr>
            <w:tcW w:w="425" w:type="dxa"/>
            <w:shd w:val="solid" w:color="FFFFFF" w:fill="auto"/>
          </w:tcPr>
          <w:p w14:paraId="543C9DD7" w14:textId="77777777" w:rsidR="00934ADE" w:rsidRPr="00EC092D" w:rsidRDefault="00934ADE" w:rsidP="00934ADE">
            <w:pPr>
              <w:pStyle w:val="TAL"/>
              <w:rPr>
                <w:sz w:val="16"/>
                <w:szCs w:val="16"/>
              </w:rPr>
            </w:pPr>
          </w:p>
        </w:tc>
        <w:tc>
          <w:tcPr>
            <w:tcW w:w="425" w:type="dxa"/>
            <w:shd w:val="solid" w:color="FFFFFF" w:fill="auto"/>
          </w:tcPr>
          <w:p w14:paraId="34802FED"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34BB6360" w14:textId="77777777" w:rsidR="00934ADE" w:rsidRPr="00EC092D" w:rsidRDefault="00934ADE" w:rsidP="00934ADE">
            <w:pPr>
              <w:pStyle w:val="TAL"/>
              <w:rPr>
                <w:sz w:val="16"/>
                <w:szCs w:val="16"/>
              </w:rPr>
            </w:pPr>
            <w:r w:rsidRPr="00EC092D">
              <w:rPr>
                <w:sz w:val="16"/>
                <w:szCs w:val="16"/>
              </w:rPr>
              <w:t>CR to TS37.114</w:t>
            </w:r>
          </w:p>
        </w:tc>
        <w:tc>
          <w:tcPr>
            <w:tcW w:w="708" w:type="dxa"/>
            <w:shd w:val="solid" w:color="FFFFFF" w:fill="auto"/>
          </w:tcPr>
          <w:p w14:paraId="13E03045" w14:textId="77777777" w:rsidR="00934ADE" w:rsidRPr="00EC092D" w:rsidRDefault="00934ADE" w:rsidP="00934ADE">
            <w:pPr>
              <w:pStyle w:val="TAL"/>
              <w:rPr>
                <w:sz w:val="16"/>
                <w:szCs w:val="16"/>
                <w:lang w:val="en-US"/>
              </w:rPr>
            </w:pPr>
            <w:r w:rsidRPr="00EC092D">
              <w:rPr>
                <w:sz w:val="16"/>
                <w:szCs w:val="16"/>
                <w:lang w:val="en-US"/>
              </w:rPr>
              <w:t>15.1.0</w:t>
            </w:r>
          </w:p>
        </w:tc>
      </w:tr>
      <w:tr w:rsidR="00934ADE" w:rsidRPr="00EC092D" w14:paraId="17837A86" w14:textId="77777777" w:rsidTr="003B2C18">
        <w:tc>
          <w:tcPr>
            <w:tcW w:w="800" w:type="dxa"/>
            <w:shd w:val="solid" w:color="FFFFFF" w:fill="auto"/>
          </w:tcPr>
          <w:p w14:paraId="4EED3B96" w14:textId="77777777" w:rsidR="00934ADE" w:rsidRPr="00EC092D" w:rsidRDefault="00934ADE" w:rsidP="00934ADE">
            <w:pPr>
              <w:pStyle w:val="TAL"/>
              <w:rPr>
                <w:sz w:val="16"/>
                <w:szCs w:val="16"/>
              </w:rPr>
            </w:pPr>
            <w:r w:rsidRPr="00EC092D">
              <w:rPr>
                <w:sz w:val="16"/>
                <w:szCs w:val="16"/>
              </w:rPr>
              <w:t>2018-06</w:t>
            </w:r>
          </w:p>
        </w:tc>
        <w:tc>
          <w:tcPr>
            <w:tcW w:w="800" w:type="dxa"/>
            <w:shd w:val="solid" w:color="FFFFFF" w:fill="auto"/>
          </w:tcPr>
          <w:p w14:paraId="7E13CCD8" w14:textId="77777777" w:rsidR="00934ADE" w:rsidRPr="00EC092D" w:rsidRDefault="00934ADE" w:rsidP="00934ADE">
            <w:pPr>
              <w:pStyle w:val="TAL"/>
              <w:rPr>
                <w:sz w:val="16"/>
                <w:szCs w:val="16"/>
              </w:rPr>
            </w:pPr>
            <w:r w:rsidRPr="00EC092D">
              <w:rPr>
                <w:sz w:val="16"/>
                <w:szCs w:val="16"/>
              </w:rPr>
              <w:t>RAN#80</w:t>
            </w:r>
          </w:p>
        </w:tc>
        <w:tc>
          <w:tcPr>
            <w:tcW w:w="952" w:type="dxa"/>
            <w:shd w:val="solid" w:color="FFFFFF" w:fill="auto"/>
          </w:tcPr>
          <w:p w14:paraId="58A67520" w14:textId="77777777" w:rsidR="00934ADE" w:rsidRPr="00EC092D" w:rsidRDefault="00934ADE" w:rsidP="00934ADE">
            <w:pPr>
              <w:pStyle w:val="TAL"/>
              <w:rPr>
                <w:sz w:val="16"/>
                <w:szCs w:val="16"/>
              </w:rPr>
            </w:pPr>
            <w:r w:rsidRPr="00EC092D">
              <w:rPr>
                <w:sz w:val="16"/>
                <w:szCs w:val="16"/>
              </w:rPr>
              <w:t>RP-181075</w:t>
            </w:r>
          </w:p>
        </w:tc>
        <w:tc>
          <w:tcPr>
            <w:tcW w:w="567" w:type="dxa"/>
            <w:shd w:val="solid" w:color="FFFFFF" w:fill="auto"/>
          </w:tcPr>
          <w:p w14:paraId="04E833CE" w14:textId="77777777" w:rsidR="00934ADE" w:rsidRPr="00EC092D" w:rsidRDefault="00934ADE" w:rsidP="00934ADE">
            <w:pPr>
              <w:pStyle w:val="TAL"/>
              <w:rPr>
                <w:sz w:val="16"/>
                <w:szCs w:val="16"/>
              </w:rPr>
            </w:pPr>
            <w:r w:rsidRPr="00EC092D">
              <w:rPr>
                <w:sz w:val="16"/>
                <w:szCs w:val="16"/>
              </w:rPr>
              <w:t>0067</w:t>
            </w:r>
          </w:p>
        </w:tc>
        <w:tc>
          <w:tcPr>
            <w:tcW w:w="425" w:type="dxa"/>
            <w:shd w:val="solid" w:color="FFFFFF" w:fill="auto"/>
          </w:tcPr>
          <w:p w14:paraId="5B181DE2"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473F3BD8"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5FE7B804" w14:textId="77777777" w:rsidR="00934ADE" w:rsidRPr="00EC092D" w:rsidRDefault="00934ADE" w:rsidP="00934ADE">
            <w:pPr>
              <w:pStyle w:val="TAL"/>
              <w:rPr>
                <w:sz w:val="16"/>
                <w:szCs w:val="16"/>
              </w:rPr>
            </w:pPr>
            <w:r w:rsidRPr="00EC092D">
              <w:rPr>
                <w:sz w:val="16"/>
                <w:szCs w:val="16"/>
              </w:rPr>
              <w:t>CR to TS 37.114: NR introduction into AAS EMC specification</w:t>
            </w:r>
          </w:p>
        </w:tc>
        <w:tc>
          <w:tcPr>
            <w:tcW w:w="708" w:type="dxa"/>
            <w:shd w:val="solid" w:color="FFFFFF" w:fill="auto"/>
          </w:tcPr>
          <w:p w14:paraId="578B5688" w14:textId="77777777" w:rsidR="00934ADE" w:rsidRPr="00EC092D" w:rsidRDefault="00934ADE" w:rsidP="00934ADE">
            <w:pPr>
              <w:pStyle w:val="TAL"/>
              <w:rPr>
                <w:sz w:val="16"/>
                <w:szCs w:val="16"/>
                <w:lang w:val="en-US"/>
              </w:rPr>
            </w:pPr>
            <w:r w:rsidRPr="00EC092D">
              <w:rPr>
                <w:sz w:val="16"/>
                <w:szCs w:val="16"/>
                <w:lang w:val="en-US"/>
              </w:rPr>
              <w:t>15.2.0</w:t>
            </w:r>
          </w:p>
        </w:tc>
      </w:tr>
      <w:tr w:rsidR="00934ADE" w:rsidRPr="00EC092D" w14:paraId="46DB8485" w14:textId="77777777" w:rsidTr="003B2C18">
        <w:tc>
          <w:tcPr>
            <w:tcW w:w="800" w:type="dxa"/>
            <w:shd w:val="solid" w:color="FFFFFF" w:fill="auto"/>
          </w:tcPr>
          <w:p w14:paraId="2A00155D"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60404A7A"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1D762548" w14:textId="77777777" w:rsidR="00934ADE" w:rsidRPr="00EC092D" w:rsidRDefault="00934ADE" w:rsidP="00934ADE">
            <w:pPr>
              <w:pStyle w:val="TAL"/>
              <w:rPr>
                <w:sz w:val="16"/>
                <w:szCs w:val="16"/>
              </w:rPr>
            </w:pPr>
            <w:r w:rsidRPr="00EC092D">
              <w:rPr>
                <w:sz w:val="16"/>
                <w:szCs w:val="16"/>
              </w:rPr>
              <w:t>RP-182362</w:t>
            </w:r>
          </w:p>
        </w:tc>
        <w:tc>
          <w:tcPr>
            <w:tcW w:w="567" w:type="dxa"/>
            <w:shd w:val="solid" w:color="FFFFFF" w:fill="auto"/>
          </w:tcPr>
          <w:p w14:paraId="5880F167" w14:textId="77777777" w:rsidR="00934ADE" w:rsidRPr="00EC092D" w:rsidRDefault="00934ADE" w:rsidP="00934ADE">
            <w:pPr>
              <w:pStyle w:val="TAL"/>
              <w:rPr>
                <w:sz w:val="16"/>
                <w:szCs w:val="16"/>
              </w:rPr>
            </w:pPr>
            <w:r w:rsidRPr="00EC092D">
              <w:rPr>
                <w:sz w:val="16"/>
                <w:szCs w:val="16"/>
              </w:rPr>
              <w:t>0071</w:t>
            </w:r>
          </w:p>
        </w:tc>
        <w:tc>
          <w:tcPr>
            <w:tcW w:w="425" w:type="dxa"/>
            <w:shd w:val="solid" w:color="FFFFFF" w:fill="auto"/>
          </w:tcPr>
          <w:p w14:paraId="65B9E9BD" w14:textId="77777777" w:rsidR="00934ADE" w:rsidRPr="00EC092D" w:rsidRDefault="00934ADE" w:rsidP="00934ADE">
            <w:pPr>
              <w:pStyle w:val="TAL"/>
              <w:rPr>
                <w:sz w:val="16"/>
                <w:szCs w:val="16"/>
              </w:rPr>
            </w:pPr>
            <w:r w:rsidRPr="00EC092D">
              <w:rPr>
                <w:sz w:val="16"/>
                <w:szCs w:val="16"/>
              </w:rPr>
              <w:t>2</w:t>
            </w:r>
          </w:p>
        </w:tc>
        <w:tc>
          <w:tcPr>
            <w:tcW w:w="425" w:type="dxa"/>
            <w:shd w:val="solid" w:color="FFFFFF" w:fill="auto"/>
          </w:tcPr>
          <w:p w14:paraId="2848D207"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0CAE0C45" w14:textId="77777777" w:rsidR="00934ADE" w:rsidRPr="00EC092D" w:rsidRDefault="00934ADE" w:rsidP="00934ADE">
            <w:pPr>
              <w:pStyle w:val="TAL"/>
              <w:rPr>
                <w:sz w:val="16"/>
                <w:szCs w:val="16"/>
              </w:rPr>
            </w:pPr>
            <w:r w:rsidRPr="00EC092D">
              <w:rPr>
                <w:sz w:val="16"/>
                <w:szCs w:val="16"/>
              </w:rPr>
              <w:t>CR to TS 37.114: Clarification on Exclusion Bands for Radiated Immunity Test in FR2</w:t>
            </w:r>
          </w:p>
        </w:tc>
        <w:tc>
          <w:tcPr>
            <w:tcW w:w="708" w:type="dxa"/>
            <w:shd w:val="solid" w:color="FFFFFF" w:fill="auto"/>
          </w:tcPr>
          <w:p w14:paraId="0C196F9D"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2E158A9A" w14:textId="77777777" w:rsidTr="003B2C18">
        <w:tc>
          <w:tcPr>
            <w:tcW w:w="800" w:type="dxa"/>
            <w:shd w:val="solid" w:color="FFFFFF" w:fill="auto"/>
          </w:tcPr>
          <w:p w14:paraId="6E77BBC7"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026BBCDB"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7A38BEE6"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6E00773D" w14:textId="77777777" w:rsidR="00934ADE" w:rsidRPr="00EC092D" w:rsidRDefault="00934ADE" w:rsidP="00934ADE">
            <w:pPr>
              <w:pStyle w:val="TAL"/>
              <w:rPr>
                <w:sz w:val="16"/>
                <w:szCs w:val="16"/>
              </w:rPr>
            </w:pPr>
            <w:r w:rsidRPr="00EC092D">
              <w:rPr>
                <w:sz w:val="16"/>
                <w:szCs w:val="16"/>
              </w:rPr>
              <w:t>0073</w:t>
            </w:r>
          </w:p>
        </w:tc>
        <w:tc>
          <w:tcPr>
            <w:tcW w:w="425" w:type="dxa"/>
            <w:shd w:val="solid" w:color="FFFFFF" w:fill="auto"/>
          </w:tcPr>
          <w:p w14:paraId="22EB4F7B"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3854DFF3"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2B2044F2" w14:textId="77777777" w:rsidR="00934ADE" w:rsidRPr="00EC092D" w:rsidRDefault="00934ADE" w:rsidP="00934ADE">
            <w:pPr>
              <w:pStyle w:val="TAL"/>
              <w:rPr>
                <w:sz w:val="16"/>
                <w:szCs w:val="16"/>
              </w:rPr>
            </w:pPr>
            <w:r w:rsidRPr="00EC092D">
              <w:rPr>
                <w:sz w:val="16"/>
                <w:szCs w:val="16"/>
              </w:rPr>
              <w:t>CR to TS 37.114: additional inputs for introduction of NR to the AAS EMC specification</w:t>
            </w:r>
          </w:p>
        </w:tc>
        <w:tc>
          <w:tcPr>
            <w:tcW w:w="708" w:type="dxa"/>
            <w:shd w:val="solid" w:color="FFFFFF" w:fill="auto"/>
          </w:tcPr>
          <w:p w14:paraId="1001BF53"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7DBCFE7B" w14:textId="77777777" w:rsidTr="003B2C18">
        <w:tc>
          <w:tcPr>
            <w:tcW w:w="800" w:type="dxa"/>
            <w:shd w:val="solid" w:color="FFFFFF" w:fill="auto"/>
          </w:tcPr>
          <w:p w14:paraId="0B72F94F"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54D30A7D"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3F463F7E"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04FE95B3" w14:textId="77777777" w:rsidR="00934ADE" w:rsidRPr="00EC092D" w:rsidRDefault="00934ADE" w:rsidP="00934ADE">
            <w:pPr>
              <w:pStyle w:val="TAL"/>
              <w:rPr>
                <w:sz w:val="16"/>
                <w:szCs w:val="16"/>
              </w:rPr>
            </w:pPr>
            <w:r w:rsidRPr="00EC092D">
              <w:rPr>
                <w:sz w:val="16"/>
                <w:szCs w:val="16"/>
              </w:rPr>
              <w:t>0074</w:t>
            </w:r>
          </w:p>
        </w:tc>
        <w:tc>
          <w:tcPr>
            <w:tcW w:w="425" w:type="dxa"/>
            <w:shd w:val="solid" w:color="FFFFFF" w:fill="auto"/>
          </w:tcPr>
          <w:p w14:paraId="35C1AE19" w14:textId="77777777" w:rsidR="00934ADE" w:rsidRPr="00EC092D" w:rsidRDefault="00934ADE" w:rsidP="00934ADE">
            <w:pPr>
              <w:pStyle w:val="TAL"/>
              <w:rPr>
                <w:sz w:val="16"/>
                <w:szCs w:val="16"/>
              </w:rPr>
            </w:pPr>
          </w:p>
        </w:tc>
        <w:tc>
          <w:tcPr>
            <w:tcW w:w="425" w:type="dxa"/>
            <w:shd w:val="solid" w:color="FFFFFF" w:fill="auto"/>
          </w:tcPr>
          <w:p w14:paraId="6240C627"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69FEB489" w14:textId="77777777" w:rsidR="00934ADE" w:rsidRPr="00EC092D" w:rsidRDefault="00934ADE" w:rsidP="00934ADE">
            <w:pPr>
              <w:pStyle w:val="TAL"/>
              <w:rPr>
                <w:sz w:val="16"/>
                <w:szCs w:val="16"/>
              </w:rPr>
            </w:pPr>
            <w:r w:rsidRPr="00EC092D">
              <w:rPr>
                <w:sz w:val="16"/>
                <w:szCs w:val="16"/>
              </w:rPr>
              <w:t>CR to TS 37.114: RAT-specific AAS BS operation terminology corrections</w:t>
            </w:r>
          </w:p>
        </w:tc>
        <w:tc>
          <w:tcPr>
            <w:tcW w:w="708" w:type="dxa"/>
            <w:shd w:val="solid" w:color="FFFFFF" w:fill="auto"/>
          </w:tcPr>
          <w:p w14:paraId="6B60DAF6"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231E154B" w14:textId="77777777" w:rsidTr="003B2C18">
        <w:tc>
          <w:tcPr>
            <w:tcW w:w="800" w:type="dxa"/>
            <w:shd w:val="solid" w:color="FFFFFF" w:fill="auto"/>
          </w:tcPr>
          <w:p w14:paraId="567BC345"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64FF2161"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2AB074FC"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4E84ACDB" w14:textId="77777777" w:rsidR="00934ADE" w:rsidRPr="00EC092D" w:rsidRDefault="00934ADE" w:rsidP="00934ADE">
            <w:pPr>
              <w:pStyle w:val="TAL"/>
              <w:rPr>
                <w:sz w:val="16"/>
                <w:szCs w:val="16"/>
              </w:rPr>
            </w:pPr>
            <w:r w:rsidRPr="00EC092D">
              <w:rPr>
                <w:sz w:val="16"/>
                <w:szCs w:val="16"/>
              </w:rPr>
              <w:t>0075</w:t>
            </w:r>
          </w:p>
        </w:tc>
        <w:tc>
          <w:tcPr>
            <w:tcW w:w="425" w:type="dxa"/>
            <w:shd w:val="solid" w:color="FFFFFF" w:fill="auto"/>
          </w:tcPr>
          <w:p w14:paraId="52E82812" w14:textId="77777777" w:rsidR="00934ADE" w:rsidRPr="00EC092D" w:rsidRDefault="00934ADE" w:rsidP="00934ADE">
            <w:pPr>
              <w:pStyle w:val="TAL"/>
              <w:rPr>
                <w:sz w:val="16"/>
                <w:szCs w:val="16"/>
              </w:rPr>
            </w:pPr>
            <w:r w:rsidRPr="00EC092D">
              <w:rPr>
                <w:sz w:val="16"/>
                <w:szCs w:val="16"/>
              </w:rPr>
              <w:t>1</w:t>
            </w:r>
          </w:p>
        </w:tc>
        <w:tc>
          <w:tcPr>
            <w:tcW w:w="425" w:type="dxa"/>
            <w:shd w:val="solid" w:color="FFFFFF" w:fill="auto"/>
          </w:tcPr>
          <w:p w14:paraId="2F562490" w14:textId="77777777" w:rsidR="00934ADE" w:rsidRPr="00EC092D" w:rsidRDefault="00934ADE" w:rsidP="00934ADE">
            <w:pPr>
              <w:pStyle w:val="TAL"/>
              <w:rPr>
                <w:sz w:val="16"/>
                <w:szCs w:val="16"/>
              </w:rPr>
            </w:pPr>
            <w:r w:rsidRPr="00EC092D">
              <w:rPr>
                <w:sz w:val="16"/>
                <w:szCs w:val="16"/>
              </w:rPr>
              <w:t>B</w:t>
            </w:r>
          </w:p>
        </w:tc>
        <w:tc>
          <w:tcPr>
            <w:tcW w:w="4962" w:type="dxa"/>
            <w:shd w:val="solid" w:color="FFFFFF" w:fill="auto"/>
          </w:tcPr>
          <w:p w14:paraId="16C582FB" w14:textId="77777777" w:rsidR="00934ADE" w:rsidRPr="00EC092D" w:rsidRDefault="00934ADE" w:rsidP="00934ADE">
            <w:pPr>
              <w:pStyle w:val="TAL"/>
              <w:rPr>
                <w:sz w:val="16"/>
                <w:szCs w:val="16"/>
              </w:rPr>
            </w:pPr>
            <w:r w:rsidRPr="00EC092D">
              <w:rPr>
                <w:sz w:val="16"/>
                <w:szCs w:val="16"/>
              </w:rPr>
              <w:t>CR to TS 37.114: Consideration of the narrowband responses and communication link</w:t>
            </w:r>
          </w:p>
        </w:tc>
        <w:tc>
          <w:tcPr>
            <w:tcW w:w="708" w:type="dxa"/>
            <w:shd w:val="solid" w:color="FFFFFF" w:fill="auto"/>
          </w:tcPr>
          <w:p w14:paraId="323E826B" w14:textId="77777777" w:rsidR="00934ADE" w:rsidRPr="00EC092D" w:rsidRDefault="00934ADE" w:rsidP="00934ADE">
            <w:pPr>
              <w:pStyle w:val="TAL"/>
              <w:rPr>
                <w:sz w:val="16"/>
                <w:szCs w:val="16"/>
                <w:lang w:val="en-US"/>
              </w:rPr>
            </w:pPr>
            <w:r w:rsidRPr="00EC092D">
              <w:rPr>
                <w:sz w:val="16"/>
                <w:szCs w:val="16"/>
                <w:lang w:val="en-US"/>
              </w:rPr>
              <w:t>15.3.0</w:t>
            </w:r>
          </w:p>
        </w:tc>
      </w:tr>
      <w:tr w:rsidR="00934ADE" w:rsidRPr="00EC092D" w14:paraId="703770E6" w14:textId="77777777" w:rsidTr="003B2C18">
        <w:tc>
          <w:tcPr>
            <w:tcW w:w="800" w:type="dxa"/>
            <w:shd w:val="solid" w:color="FFFFFF" w:fill="auto"/>
          </w:tcPr>
          <w:p w14:paraId="5423B097" w14:textId="77777777" w:rsidR="00934ADE" w:rsidRPr="00EC092D" w:rsidRDefault="00934ADE" w:rsidP="00934ADE">
            <w:pPr>
              <w:pStyle w:val="TAL"/>
              <w:rPr>
                <w:sz w:val="16"/>
                <w:szCs w:val="16"/>
              </w:rPr>
            </w:pPr>
            <w:r w:rsidRPr="00EC092D">
              <w:rPr>
                <w:sz w:val="16"/>
                <w:szCs w:val="16"/>
              </w:rPr>
              <w:t>2018-12</w:t>
            </w:r>
          </w:p>
        </w:tc>
        <w:tc>
          <w:tcPr>
            <w:tcW w:w="800" w:type="dxa"/>
            <w:shd w:val="solid" w:color="FFFFFF" w:fill="auto"/>
          </w:tcPr>
          <w:p w14:paraId="783A8298" w14:textId="77777777" w:rsidR="00934ADE" w:rsidRPr="00EC092D" w:rsidRDefault="00934ADE" w:rsidP="00934ADE">
            <w:pPr>
              <w:pStyle w:val="TAL"/>
              <w:rPr>
                <w:sz w:val="16"/>
                <w:szCs w:val="16"/>
              </w:rPr>
            </w:pPr>
            <w:r w:rsidRPr="00EC092D">
              <w:rPr>
                <w:sz w:val="16"/>
                <w:szCs w:val="16"/>
              </w:rPr>
              <w:t>RAN#82</w:t>
            </w:r>
          </w:p>
        </w:tc>
        <w:tc>
          <w:tcPr>
            <w:tcW w:w="952" w:type="dxa"/>
            <w:shd w:val="solid" w:color="FFFFFF" w:fill="auto"/>
          </w:tcPr>
          <w:p w14:paraId="77B0F714" w14:textId="77777777" w:rsidR="00934ADE" w:rsidRPr="00EC092D" w:rsidRDefault="00934ADE" w:rsidP="00934ADE">
            <w:pPr>
              <w:pStyle w:val="TAL"/>
              <w:rPr>
                <w:sz w:val="16"/>
                <w:szCs w:val="16"/>
              </w:rPr>
            </w:pPr>
            <w:r w:rsidRPr="00EC092D">
              <w:rPr>
                <w:sz w:val="16"/>
                <w:szCs w:val="16"/>
              </w:rPr>
              <w:t>RP-182386</w:t>
            </w:r>
          </w:p>
        </w:tc>
        <w:tc>
          <w:tcPr>
            <w:tcW w:w="567" w:type="dxa"/>
            <w:shd w:val="solid" w:color="FFFFFF" w:fill="auto"/>
          </w:tcPr>
          <w:p w14:paraId="5B03AFD4" w14:textId="77777777" w:rsidR="00934ADE" w:rsidRPr="00EC092D" w:rsidRDefault="00934ADE" w:rsidP="00934ADE">
            <w:pPr>
              <w:pStyle w:val="TAL"/>
              <w:rPr>
                <w:sz w:val="16"/>
                <w:szCs w:val="16"/>
              </w:rPr>
            </w:pPr>
            <w:r w:rsidRPr="00EC092D">
              <w:rPr>
                <w:sz w:val="16"/>
                <w:szCs w:val="16"/>
              </w:rPr>
              <w:t>0076</w:t>
            </w:r>
          </w:p>
        </w:tc>
        <w:tc>
          <w:tcPr>
            <w:tcW w:w="425" w:type="dxa"/>
            <w:shd w:val="solid" w:color="FFFFFF" w:fill="auto"/>
          </w:tcPr>
          <w:p w14:paraId="377D31B5" w14:textId="77777777" w:rsidR="00934ADE" w:rsidRPr="00EC092D" w:rsidRDefault="00934ADE" w:rsidP="00934ADE">
            <w:pPr>
              <w:pStyle w:val="TAL"/>
              <w:rPr>
                <w:sz w:val="16"/>
                <w:szCs w:val="16"/>
              </w:rPr>
            </w:pPr>
          </w:p>
        </w:tc>
        <w:tc>
          <w:tcPr>
            <w:tcW w:w="425" w:type="dxa"/>
            <w:shd w:val="solid" w:color="FFFFFF" w:fill="auto"/>
          </w:tcPr>
          <w:p w14:paraId="58E8B07D" w14:textId="77777777" w:rsidR="00934ADE" w:rsidRPr="00EC092D" w:rsidRDefault="00934ADE" w:rsidP="00934ADE">
            <w:pPr>
              <w:pStyle w:val="TAL"/>
              <w:rPr>
                <w:sz w:val="16"/>
                <w:szCs w:val="16"/>
              </w:rPr>
            </w:pPr>
            <w:r w:rsidRPr="00EC092D">
              <w:rPr>
                <w:sz w:val="16"/>
                <w:szCs w:val="16"/>
              </w:rPr>
              <w:t>F</w:t>
            </w:r>
          </w:p>
        </w:tc>
        <w:tc>
          <w:tcPr>
            <w:tcW w:w="4962" w:type="dxa"/>
            <w:shd w:val="solid" w:color="FFFFFF" w:fill="auto"/>
          </w:tcPr>
          <w:p w14:paraId="71C78D0A" w14:textId="77777777" w:rsidR="00934ADE" w:rsidRPr="00EC092D" w:rsidRDefault="00934ADE" w:rsidP="00934ADE">
            <w:pPr>
              <w:pStyle w:val="TAL"/>
              <w:rPr>
                <w:sz w:val="16"/>
                <w:szCs w:val="16"/>
              </w:rPr>
            </w:pPr>
            <w:r w:rsidRPr="00EC092D">
              <w:rPr>
                <w:sz w:val="16"/>
                <w:szCs w:val="16"/>
              </w:rPr>
              <w:t>CR to TS 37.114: clarification on CSA and RCSA capability sets</w:t>
            </w:r>
          </w:p>
        </w:tc>
        <w:tc>
          <w:tcPr>
            <w:tcW w:w="708" w:type="dxa"/>
            <w:shd w:val="solid" w:color="FFFFFF" w:fill="auto"/>
          </w:tcPr>
          <w:p w14:paraId="0F7AAC7A" w14:textId="77777777" w:rsidR="00934ADE" w:rsidRPr="00EC092D" w:rsidRDefault="00934ADE" w:rsidP="00934ADE">
            <w:pPr>
              <w:pStyle w:val="TAL"/>
              <w:rPr>
                <w:sz w:val="16"/>
                <w:szCs w:val="16"/>
                <w:lang w:val="en-US"/>
              </w:rPr>
            </w:pPr>
            <w:r w:rsidRPr="00EC092D">
              <w:rPr>
                <w:sz w:val="16"/>
                <w:szCs w:val="16"/>
                <w:lang w:val="en-US"/>
              </w:rPr>
              <w:t>15.3.0</w:t>
            </w:r>
          </w:p>
        </w:tc>
      </w:tr>
      <w:bookmarkEnd w:id="355"/>
      <w:bookmarkEnd w:id="364"/>
      <w:bookmarkEnd w:id="365"/>
      <w:bookmarkEnd w:id="366"/>
      <w:tr w:rsidR="00934ADE" w:rsidRPr="00EC092D" w14:paraId="0CDBA8C4"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19F32AAF" w14:textId="77777777" w:rsidR="00934ADE" w:rsidRPr="00EC092D" w:rsidRDefault="00934ADE" w:rsidP="00934ADE">
            <w:pPr>
              <w:pStyle w:val="TAL"/>
              <w:rPr>
                <w:sz w:val="16"/>
                <w:szCs w:val="16"/>
              </w:rPr>
            </w:pPr>
            <w:r w:rsidRPr="00EC092D">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B92A42" w14:textId="77777777" w:rsidR="00934ADE" w:rsidRPr="00EC092D" w:rsidRDefault="00934ADE" w:rsidP="00934ADE">
            <w:pPr>
              <w:pStyle w:val="TAL"/>
              <w:rPr>
                <w:sz w:val="16"/>
                <w:szCs w:val="16"/>
              </w:rPr>
            </w:pPr>
            <w:r w:rsidRPr="00EC092D">
              <w:rPr>
                <w:sz w:val="16"/>
                <w:szCs w:val="16"/>
              </w:rPr>
              <w:t>RAN#83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96DFAB" w14:textId="77777777" w:rsidR="00934ADE" w:rsidRPr="00EC092D" w:rsidRDefault="00934ADE" w:rsidP="00934ADE">
            <w:pPr>
              <w:pStyle w:val="TAL"/>
              <w:rPr>
                <w:sz w:val="16"/>
                <w:szCs w:val="16"/>
              </w:rPr>
            </w:pPr>
            <w:r w:rsidRPr="00EC092D">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0F9E15" w14:textId="77777777" w:rsidR="00934ADE" w:rsidRPr="00EC092D" w:rsidRDefault="00934ADE" w:rsidP="00934ADE">
            <w:pPr>
              <w:pStyle w:val="TAL"/>
              <w:rPr>
                <w:sz w:val="16"/>
                <w:szCs w:val="16"/>
              </w:rPr>
            </w:pPr>
            <w:r w:rsidRPr="00EC092D">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3041F4"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EFB91" w14:textId="77777777" w:rsidR="00934ADE" w:rsidRPr="00EC092D" w:rsidRDefault="00934ADE" w:rsidP="00934ADE">
            <w:pPr>
              <w:pStyle w:val="TAL"/>
              <w:rPr>
                <w:sz w:val="16"/>
                <w:szCs w:val="16"/>
              </w:rPr>
            </w:pPr>
            <w:r w:rsidRPr="00EC092D">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5BFEB" w14:textId="77777777" w:rsidR="00934ADE" w:rsidRPr="00EC092D" w:rsidRDefault="00934ADE" w:rsidP="00934ADE">
            <w:pPr>
              <w:pStyle w:val="TAL"/>
              <w:rPr>
                <w:sz w:val="16"/>
                <w:szCs w:val="16"/>
              </w:rPr>
            </w:pPr>
            <w:r w:rsidRPr="00EC092D">
              <w:rPr>
                <w:sz w:val="16"/>
                <w:szCs w:val="16"/>
              </w:rPr>
              <w:t>Draft CR to TS 37.114 Exclusion Bands for Radiated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0076D5" w14:textId="77777777" w:rsidR="00934ADE" w:rsidRPr="00EC092D" w:rsidRDefault="00934ADE" w:rsidP="00934ADE">
            <w:pPr>
              <w:pStyle w:val="TAL"/>
              <w:rPr>
                <w:sz w:val="16"/>
                <w:szCs w:val="16"/>
                <w:lang w:val="en-US"/>
              </w:rPr>
            </w:pPr>
            <w:r w:rsidRPr="00EC092D">
              <w:rPr>
                <w:sz w:val="16"/>
                <w:szCs w:val="16"/>
                <w:lang w:val="en-US"/>
              </w:rPr>
              <w:t>15.4.0</w:t>
            </w:r>
          </w:p>
        </w:tc>
      </w:tr>
      <w:tr w:rsidR="00934ADE" w:rsidRPr="00EC092D" w14:paraId="21376247"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61E62372"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AA7C0"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325AB3"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CE58B9" w14:textId="77777777" w:rsidR="00934ADE" w:rsidRPr="00EC092D" w:rsidRDefault="00934ADE" w:rsidP="00934ADE">
            <w:pPr>
              <w:pStyle w:val="TAL"/>
              <w:rPr>
                <w:sz w:val="16"/>
                <w:szCs w:val="16"/>
              </w:rPr>
            </w:pPr>
            <w:r w:rsidRPr="00EC092D">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2E86ED"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FB0424"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DAD54E" w14:textId="77777777" w:rsidR="00934ADE" w:rsidRPr="00EC092D" w:rsidRDefault="00934ADE" w:rsidP="00934ADE">
            <w:pPr>
              <w:pStyle w:val="TAL"/>
              <w:rPr>
                <w:sz w:val="16"/>
                <w:szCs w:val="16"/>
              </w:rPr>
            </w:pPr>
            <w:r w:rsidRPr="00EC092D">
              <w:rPr>
                <w:sz w:val="16"/>
                <w:szCs w:val="16"/>
              </w:rPr>
              <w:t>CR to TS 37.114: Updates for Rx exclusion zone size and terminology for EMC RI testing purposes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617AE"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5B0C9863"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64C1FF21"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657DD1"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9872D3"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79CF76" w14:textId="77777777" w:rsidR="00934ADE" w:rsidRPr="00EC092D" w:rsidRDefault="00934ADE" w:rsidP="00934ADE">
            <w:pPr>
              <w:pStyle w:val="TAL"/>
              <w:rPr>
                <w:sz w:val="16"/>
                <w:szCs w:val="16"/>
              </w:rPr>
            </w:pPr>
            <w:r w:rsidRPr="00EC092D">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18B9CB"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9C93AF"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DA92FD" w14:textId="77777777" w:rsidR="00934ADE" w:rsidRPr="00EC092D" w:rsidRDefault="00934ADE" w:rsidP="00934ADE">
            <w:pPr>
              <w:pStyle w:val="TAL"/>
              <w:rPr>
                <w:sz w:val="16"/>
                <w:szCs w:val="16"/>
              </w:rPr>
            </w:pPr>
            <w:r w:rsidRPr="00EC092D">
              <w:rPr>
                <w:sz w:val="16"/>
                <w:szCs w:val="16"/>
              </w:rPr>
              <w:t>CR to TS 37.114 subclause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45DBC2"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2611F594"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0D3EF1EC" w14:textId="77777777" w:rsidR="00934ADE" w:rsidRPr="00EC092D" w:rsidRDefault="00934ADE" w:rsidP="00934ADE">
            <w:pPr>
              <w:pStyle w:val="TAL"/>
              <w:rPr>
                <w:sz w:val="16"/>
                <w:szCs w:val="16"/>
              </w:rPr>
            </w:pPr>
            <w:r w:rsidRPr="00EC092D">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D3AA0D" w14:textId="77777777" w:rsidR="00934ADE" w:rsidRPr="00EC092D" w:rsidRDefault="00934ADE" w:rsidP="00934ADE">
            <w:pPr>
              <w:pStyle w:val="TAL"/>
              <w:rPr>
                <w:sz w:val="16"/>
                <w:szCs w:val="16"/>
              </w:rPr>
            </w:pPr>
            <w:r w:rsidRPr="00EC092D">
              <w:rPr>
                <w:sz w:val="16"/>
                <w:szCs w:val="16"/>
              </w:rPr>
              <w:t>RAN#84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D2F7ADB" w14:textId="77777777" w:rsidR="00934ADE" w:rsidRPr="00EC092D" w:rsidRDefault="00934ADE" w:rsidP="00934ADE">
            <w:pPr>
              <w:pStyle w:val="TAL"/>
              <w:rPr>
                <w:sz w:val="16"/>
                <w:szCs w:val="16"/>
              </w:rPr>
            </w:pPr>
            <w:r w:rsidRPr="00EC092D">
              <w:rPr>
                <w:sz w:val="16"/>
                <w:szCs w:val="16"/>
              </w:rPr>
              <w:t>RP-191262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88FE00" w14:textId="77777777" w:rsidR="00934ADE" w:rsidRPr="00EC092D" w:rsidRDefault="00934ADE" w:rsidP="00934ADE">
            <w:pPr>
              <w:pStyle w:val="TAL"/>
              <w:rPr>
                <w:sz w:val="16"/>
                <w:szCs w:val="16"/>
              </w:rPr>
            </w:pPr>
            <w:r w:rsidRPr="00EC092D">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502B0"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51F15"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46604B" w14:textId="77777777" w:rsidR="00934ADE" w:rsidRPr="00EC092D" w:rsidRDefault="00934ADE" w:rsidP="00934ADE">
            <w:pPr>
              <w:pStyle w:val="TAL"/>
              <w:rPr>
                <w:sz w:val="16"/>
                <w:szCs w:val="16"/>
              </w:rPr>
            </w:pPr>
            <w:r w:rsidRPr="00EC092D">
              <w:rPr>
                <w:sz w:val="16"/>
                <w:szCs w:val="16"/>
              </w:rPr>
              <w:t>CR to 37.114 Subsections index in Section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E8D3CB" w14:textId="77777777" w:rsidR="00934ADE" w:rsidRPr="00EC092D" w:rsidRDefault="00934ADE" w:rsidP="00934ADE">
            <w:pPr>
              <w:pStyle w:val="TAL"/>
              <w:rPr>
                <w:sz w:val="16"/>
                <w:szCs w:val="16"/>
                <w:lang w:val="en-US"/>
              </w:rPr>
            </w:pPr>
            <w:r w:rsidRPr="00EC092D">
              <w:rPr>
                <w:sz w:val="16"/>
                <w:szCs w:val="16"/>
                <w:lang w:val="en-US"/>
              </w:rPr>
              <w:t>15.5.0</w:t>
            </w:r>
          </w:p>
        </w:tc>
      </w:tr>
      <w:tr w:rsidR="00934ADE" w:rsidRPr="00EC092D" w14:paraId="3FEA6360"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1A06F8A6" w14:textId="77777777" w:rsidR="00934ADE" w:rsidRPr="00EC092D" w:rsidRDefault="00934ADE" w:rsidP="00934ADE">
            <w:pPr>
              <w:pStyle w:val="TAL"/>
              <w:rPr>
                <w:sz w:val="16"/>
                <w:szCs w:val="16"/>
              </w:rPr>
            </w:pPr>
            <w:r w:rsidRPr="00EC092D">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DAF88" w14:textId="77777777" w:rsidR="00934ADE" w:rsidRPr="00EC092D" w:rsidRDefault="00934ADE" w:rsidP="00934ADE">
            <w:pPr>
              <w:pStyle w:val="TAL"/>
              <w:rPr>
                <w:sz w:val="16"/>
                <w:szCs w:val="16"/>
              </w:rPr>
            </w:pPr>
            <w:r w:rsidRPr="00EC092D">
              <w:rPr>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C3A2DD" w14:textId="77777777" w:rsidR="00934ADE" w:rsidRPr="00EC092D" w:rsidRDefault="00934ADE" w:rsidP="00934ADE">
            <w:pPr>
              <w:pStyle w:val="TAL"/>
              <w:rPr>
                <w:sz w:val="16"/>
                <w:szCs w:val="16"/>
              </w:rPr>
            </w:pPr>
            <w:r w:rsidRPr="00EC092D">
              <w:rPr>
                <w:sz w:val="16"/>
                <w:szCs w:val="16"/>
              </w:rPr>
              <w:t>RP-192019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BC36F" w14:textId="77777777" w:rsidR="00934ADE" w:rsidRPr="00EC092D" w:rsidRDefault="00934ADE" w:rsidP="00934ADE">
            <w:pPr>
              <w:pStyle w:val="TAL"/>
              <w:rPr>
                <w:sz w:val="16"/>
                <w:szCs w:val="16"/>
              </w:rPr>
            </w:pPr>
            <w:r w:rsidRPr="00EC092D">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9580A6"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51595"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C9AE3A" w14:textId="77777777" w:rsidR="00934ADE" w:rsidRPr="00EC092D" w:rsidRDefault="00934ADE" w:rsidP="00934ADE">
            <w:pPr>
              <w:pStyle w:val="TAL"/>
              <w:rPr>
                <w:sz w:val="16"/>
                <w:szCs w:val="16"/>
              </w:rPr>
            </w:pPr>
            <w:r w:rsidRPr="00EC092D">
              <w:rPr>
                <w:sz w:val="16"/>
                <w:szCs w:val="16"/>
              </w:rPr>
              <w:t>CR to TS 37.114 Correction on CISPR 16-1-1 for DC conducted Emission(clause 2 and subclause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2DAA48" w14:textId="77777777" w:rsidR="00934ADE" w:rsidRPr="00EC092D" w:rsidRDefault="00934ADE" w:rsidP="00934ADE">
            <w:pPr>
              <w:pStyle w:val="TAL"/>
              <w:rPr>
                <w:sz w:val="16"/>
                <w:szCs w:val="16"/>
                <w:lang w:val="en-US"/>
              </w:rPr>
            </w:pPr>
            <w:r w:rsidRPr="00EC092D">
              <w:rPr>
                <w:sz w:val="16"/>
                <w:szCs w:val="16"/>
                <w:lang w:val="en-US"/>
              </w:rPr>
              <w:t>15.6.0</w:t>
            </w:r>
          </w:p>
        </w:tc>
      </w:tr>
      <w:tr w:rsidR="00934ADE" w:rsidRPr="00EC092D" w14:paraId="08B1297C"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1DF334D7" w14:textId="77777777" w:rsidR="00934ADE" w:rsidRPr="00EC092D" w:rsidRDefault="00934ADE" w:rsidP="00934ADE">
            <w:pPr>
              <w:pStyle w:val="TAL"/>
              <w:rPr>
                <w:sz w:val="16"/>
                <w:szCs w:val="16"/>
              </w:rPr>
            </w:pPr>
            <w:r w:rsidRPr="00EC092D">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EE337" w14:textId="77777777" w:rsidR="00934ADE" w:rsidRPr="00EC092D" w:rsidRDefault="00934ADE" w:rsidP="00934ADE">
            <w:pPr>
              <w:pStyle w:val="TAL"/>
              <w:rPr>
                <w:sz w:val="16"/>
                <w:szCs w:val="16"/>
              </w:rPr>
            </w:pPr>
            <w:r w:rsidRPr="00EC092D">
              <w:rPr>
                <w:sz w:val="16"/>
                <w:szCs w:val="16"/>
              </w:rPr>
              <w:t>RAN#85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F76EC" w14:textId="77777777" w:rsidR="00934ADE" w:rsidRPr="00EC092D" w:rsidRDefault="00934ADE" w:rsidP="00934ADE">
            <w:pPr>
              <w:pStyle w:val="TAL"/>
              <w:rPr>
                <w:sz w:val="16"/>
                <w:szCs w:val="16"/>
              </w:rPr>
            </w:pPr>
            <w:r w:rsidRPr="00EC092D">
              <w:rPr>
                <w:sz w:val="16"/>
                <w:szCs w:val="16"/>
              </w:rPr>
              <w:t>RP-192053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A1E937" w14:textId="77777777" w:rsidR="00934ADE" w:rsidRPr="00EC092D" w:rsidRDefault="00934ADE" w:rsidP="00934ADE">
            <w:pPr>
              <w:pStyle w:val="TAL"/>
              <w:rPr>
                <w:sz w:val="16"/>
                <w:szCs w:val="16"/>
              </w:rPr>
            </w:pPr>
            <w:r w:rsidRPr="00EC092D">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7CC6A2"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D2506"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E20770" w14:textId="77777777" w:rsidR="00934ADE" w:rsidRPr="00EC092D" w:rsidRDefault="00934ADE" w:rsidP="00934ADE">
            <w:pPr>
              <w:pStyle w:val="TAL"/>
              <w:rPr>
                <w:sz w:val="16"/>
                <w:szCs w:val="16"/>
              </w:rPr>
            </w:pPr>
            <w:r w:rsidRPr="00EC092D">
              <w:rPr>
                <w:sz w:val="16"/>
                <w:szCs w:val="16"/>
              </w:rPr>
              <w:t>CR to 37.114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440643" w14:textId="77777777" w:rsidR="00934ADE" w:rsidRPr="00EC092D" w:rsidRDefault="00934ADE" w:rsidP="00934ADE">
            <w:pPr>
              <w:pStyle w:val="TAL"/>
              <w:rPr>
                <w:sz w:val="16"/>
                <w:szCs w:val="16"/>
                <w:lang w:val="en-US"/>
              </w:rPr>
            </w:pPr>
            <w:r w:rsidRPr="00EC092D">
              <w:rPr>
                <w:sz w:val="16"/>
                <w:szCs w:val="16"/>
                <w:lang w:val="en-US"/>
              </w:rPr>
              <w:t>15.6.0</w:t>
            </w:r>
          </w:p>
        </w:tc>
      </w:tr>
      <w:tr w:rsidR="00934ADE" w:rsidRPr="00EC092D" w14:paraId="55258C5E"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0F913851" w14:textId="77777777" w:rsidR="00934ADE" w:rsidRPr="00EC092D" w:rsidRDefault="00934ADE" w:rsidP="00934ADE">
            <w:pPr>
              <w:pStyle w:val="TAL"/>
              <w:rPr>
                <w:sz w:val="16"/>
                <w:szCs w:val="16"/>
              </w:rPr>
            </w:pPr>
            <w:r w:rsidRPr="00EC092D">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2A2CBA" w14:textId="77777777" w:rsidR="00934ADE" w:rsidRPr="00EC092D" w:rsidRDefault="00934ADE" w:rsidP="00934ADE">
            <w:pPr>
              <w:pStyle w:val="TAL"/>
              <w:rPr>
                <w:sz w:val="16"/>
                <w:szCs w:val="16"/>
              </w:rPr>
            </w:pPr>
            <w:r w:rsidRPr="00EC092D">
              <w:rPr>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02C957" w14:textId="77777777" w:rsidR="00934ADE" w:rsidRPr="00EC092D" w:rsidRDefault="00934ADE" w:rsidP="00934ADE">
            <w:pPr>
              <w:pStyle w:val="TAL"/>
              <w:rPr>
                <w:sz w:val="16"/>
                <w:szCs w:val="16"/>
              </w:rPr>
            </w:pPr>
            <w:r w:rsidRPr="00EC092D">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F2EC6B" w14:textId="77777777" w:rsidR="00934ADE" w:rsidRPr="00EC092D" w:rsidRDefault="00934ADE" w:rsidP="00934ADE">
            <w:pPr>
              <w:pStyle w:val="TAL"/>
              <w:rPr>
                <w:sz w:val="16"/>
                <w:szCs w:val="16"/>
              </w:rPr>
            </w:pPr>
            <w:r w:rsidRPr="00EC092D">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64883A"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B2497"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04770B9" w14:textId="77777777" w:rsidR="00934ADE" w:rsidRPr="00EC092D" w:rsidRDefault="00934ADE" w:rsidP="00934ADE">
            <w:pPr>
              <w:pStyle w:val="TAL"/>
              <w:rPr>
                <w:sz w:val="16"/>
                <w:szCs w:val="16"/>
              </w:rPr>
            </w:pPr>
            <w:r w:rsidRPr="00EC092D">
              <w:rPr>
                <w:sz w:val="16"/>
                <w:szCs w:val="16"/>
              </w:rPr>
              <w:t>CR to TS 37.114 Correction on definitions subclause 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C4811" w14:textId="77777777" w:rsidR="00934ADE" w:rsidRPr="00EC092D" w:rsidRDefault="00934ADE" w:rsidP="00934ADE">
            <w:pPr>
              <w:pStyle w:val="TAL"/>
              <w:rPr>
                <w:sz w:val="16"/>
                <w:szCs w:val="16"/>
                <w:lang w:val="en-US"/>
              </w:rPr>
            </w:pPr>
            <w:r w:rsidRPr="00EC092D">
              <w:rPr>
                <w:sz w:val="16"/>
                <w:szCs w:val="16"/>
                <w:lang w:val="en-US"/>
              </w:rPr>
              <w:t>15.7.0</w:t>
            </w:r>
          </w:p>
        </w:tc>
      </w:tr>
      <w:tr w:rsidR="00934ADE" w:rsidRPr="00EC092D" w14:paraId="0ADBFFFD"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1C86C3F9" w14:textId="77777777" w:rsidR="00934ADE" w:rsidRPr="00EC092D" w:rsidRDefault="00934ADE" w:rsidP="00934ADE">
            <w:pPr>
              <w:pStyle w:val="TAL"/>
              <w:rPr>
                <w:sz w:val="16"/>
                <w:szCs w:val="16"/>
              </w:rPr>
            </w:pPr>
            <w:r w:rsidRPr="00EC092D">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18E86B" w14:textId="77777777" w:rsidR="00934ADE" w:rsidRPr="00EC092D" w:rsidRDefault="00934ADE" w:rsidP="00934ADE">
            <w:pPr>
              <w:pStyle w:val="TAL"/>
              <w:rPr>
                <w:sz w:val="16"/>
                <w:szCs w:val="16"/>
              </w:rPr>
            </w:pPr>
            <w:r w:rsidRPr="00EC092D">
              <w:rPr>
                <w:sz w:val="16"/>
                <w:szCs w:val="16"/>
              </w:rPr>
              <w:t>RAN#86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993D38" w14:textId="77777777" w:rsidR="00934ADE" w:rsidRPr="00EC092D" w:rsidRDefault="00934ADE" w:rsidP="00934ADE">
            <w:pPr>
              <w:pStyle w:val="TAL"/>
              <w:rPr>
                <w:sz w:val="16"/>
                <w:szCs w:val="16"/>
              </w:rPr>
            </w:pPr>
            <w:r w:rsidRPr="00EC092D">
              <w:rPr>
                <w:sz w:val="16"/>
                <w:szCs w:val="16"/>
              </w:rPr>
              <w:t>RP-193002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E59FF" w14:textId="77777777" w:rsidR="00934ADE" w:rsidRPr="00EC092D" w:rsidRDefault="00934ADE" w:rsidP="00934ADE">
            <w:pPr>
              <w:pStyle w:val="TAL"/>
              <w:rPr>
                <w:sz w:val="16"/>
                <w:szCs w:val="16"/>
              </w:rPr>
            </w:pPr>
            <w:r w:rsidRPr="00EC092D">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F5E83" w14:textId="77777777" w:rsidR="00934ADE" w:rsidRPr="00EC092D" w:rsidRDefault="00934ADE" w:rsidP="00934ADE">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B97705"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17D3D5" w14:textId="77777777" w:rsidR="00934ADE" w:rsidRPr="00EC092D" w:rsidRDefault="00934ADE" w:rsidP="00934ADE">
            <w:pPr>
              <w:pStyle w:val="TAL"/>
              <w:rPr>
                <w:sz w:val="16"/>
                <w:szCs w:val="16"/>
              </w:rPr>
            </w:pPr>
            <w:r w:rsidRPr="00EC092D">
              <w:rPr>
                <w:sz w:val="16"/>
                <w:szCs w:val="16"/>
              </w:rPr>
              <w:t>CR to TS 37.114 Correction on notes in subclause 7.1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6641F" w14:textId="77777777" w:rsidR="00934ADE" w:rsidRPr="00EC092D" w:rsidRDefault="00934ADE" w:rsidP="00934ADE">
            <w:pPr>
              <w:pStyle w:val="TAL"/>
              <w:rPr>
                <w:sz w:val="16"/>
                <w:szCs w:val="16"/>
                <w:lang w:val="en-US"/>
              </w:rPr>
            </w:pPr>
            <w:r w:rsidRPr="00EC092D">
              <w:rPr>
                <w:sz w:val="16"/>
                <w:szCs w:val="16"/>
                <w:lang w:val="en-US"/>
              </w:rPr>
              <w:t>15.7.0</w:t>
            </w:r>
          </w:p>
        </w:tc>
      </w:tr>
      <w:tr w:rsidR="00934ADE" w:rsidRPr="008F21FB" w14:paraId="486F14BD"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34F830CD" w14:textId="77777777" w:rsidR="00934ADE" w:rsidRPr="00EC092D" w:rsidRDefault="00934ADE" w:rsidP="00934ADE">
            <w:pPr>
              <w:pStyle w:val="TAL"/>
              <w:rPr>
                <w:sz w:val="16"/>
                <w:szCs w:val="16"/>
              </w:rPr>
            </w:pPr>
            <w:r w:rsidRPr="00EC092D">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75028A" w14:textId="77777777" w:rsidR="00934ADE" w:rsidRPr="00EC092D" w:rsidRDefault="00934ADE" w:rsidP="00934ADE">
            <w:pPr>
              <w:pStyle w:val="TAL"/>
              <w:rPr>
                <w:sz w:val="16"/>
                <w:szCs w:val="16"/>
              </w:rPr>
            </w:pPr>
            <w:r w:rsidRPr="00EC092D">
              <w:rPr>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EF2859" w14:textId="77777777" w:rsidR="00934ADE" w:rsidRPr="00EC092D" w:rsidRDefault="00934ADE" w:rsidP="00934ADE">
            <w:pPr>
              <w:pStyle w:val="TAL"/>
              <w:rPr>
                <w:sz w:val="16"/>
                <w:szCs w:val="16"/>
              </w:rPr>
            </w:pPr>
            <w:r w:rsidRPr="00EC092D">
              <w:rPr>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EBAB5B" w14:textId="77777777" w:rsidR="00934ADE" w:rsidRPr="00EC092D" w:rsidRDefault="00934ADE" w:rsidP="00934ADE">
            <w:pPr>
              <w:pStyle w:val="TAL"/>
              <w:rPr>
                <w:sz w:val="16"/>
                <w:szCs w:val="16"/>
              </w:rPr>
            </w:pPr>
            <w:r w:rsidRPr="00EC092D">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9B7C5" w14:textId="77777777" w:rsidR="00934ADE" w:rsidRPr="00EC092D" w:rsidRDefault="00934ADE" w:rsidP="00934ADE">
            <w:pPr>
              <w:pStyle w:val="TAL"/>
              <w:rPr>
                <w:sz w:val="16"/>
                <w:szCs w:val="16"/>
              </w:rPr>
            </w:pPr>
            <w:r w:rsidRPr="00EC092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ABE81E" w14:textId="77777777" w:rsidR="00934ADE" w:rsidRPr="00EC092D" w:rsidRDefault="00934ADE" w:rsidP="00934ADE">
            <w:pPr>
              <w:pStyle w:val="TAL"/>
              <w:rPr>
                <w:sz w:val="16"/>
                <w:szCs w:val="16"/>
              </w:rPr>
            </w:pPr>
            <w:r w:rsidRPr="00EC092D">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F4A1C9" w14:textId="77777777" w:rsidR="00934ADE" w:rsidRPr="00EC092D" w:rsidRDefault="00934ADE" w:rsidP="00934ADE">
            <w:pPr>
              <w:pStyle w:val="TAL"/>
              <w:rPr>
                <w:sz w:val="16"/>
                <w:szCs w:val="16"/>
              </w:rPr>
            </w:pPr>
            <w:r w:rsidRPr="00EC092D">
              <w:rPr>
                <w:sz w:val="16"/>
                <w:szCs w:val="16"/>
              </w:rPr>
              <w:t>CR to TS 37.114 Add the transmitter exclusion band for MSR BS(subclause 4.1)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EF8285" w14:textId="77777777" w:rsidR="00934ADE" w:rsidRPr="008F21FB" w:rsidRDefault="00934ADE" w:rsidP="00934ADE">
            <w:pPr>
              <w:pStyle w:val="TAL"/>
              <w:rPr>
                <w:sz w:val="16"/>
                <w:szCs w:val="16"/>
                <w:lang w:val="en-US"/>
              </w:rPr>
            </w:pPr>
            <w:r w:rsidRPr="00EC092D">
              <w:rPr>
                <w:sz w:val="16"/>
                <w:szCs w:val="16"/>
                <w:lang w:val="en-US"/>
              </w:rPr>
              <w:t>15.8.0</w:t>
            </w:r>
          </w:p>
        </w:tc>
      </w:tr>
      <w:tr w:rsidR="003B2C18" w:rsidRPr="003B2C18" w14:paraId="56D8D883" w14:textId="77777777" w:rsidTr="003B2C18">
        <w:tc>
          <w:tcPr>
            <w:tcW w:w="800" w:type="dxa"/>
            <w:tcBorders>
              <w:top w:val="single" w:sz="6" w:space="0" w:color="auto"/>
              <w:left w:val="single" w:sz="6" w:space="0" w:color="auto"/>
              <w:bottom w:val="single" w:sz="6" w:space="0" w:color="auto"/>
              <w:right w:val="single" w:sz="6" w:space="0" w:color="auto"/>
            </w:tcBorders>
            <w:shd w:val="solid" w:color="FFFFFF" w:fill="auto"/>
          </w:tcPr>
          <w:p w14:paraId="687B6A21" w14:textId="77777777" w:rsidR="003B2C18" w:rsidRPr="003B2C18" w:rsidRDefault="003B2C18" w:rsidP="003B2C18">
            <w:pPr>
              <w:pStyle w:val="TAL"/>
              <w:rPr>
                <w:sz w:val="16"/>
                <w:szCs w:val="16"/>
              </w:rPr>
            </w:pPr>
            <w:r w:rsidRPr="003B2C18">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A35B2A" w14:textId="77777777" w:rsidR="003B2C18" w:rsidRPr="003B2C18" w:rsidRDefault="003B2C18" w:rsidP="003B2C18">
            <w:pPr>
              <w:pStyle w:val="TAL"/>
              <w:rPr>
                <w:sz w:val="16"/>
                <w:szCs w:val="16"/>
              </w:rPr>
            </w:pPr>
            <w:r w:rsidRPr="003B2C18">
              <w:rPr>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D38AB" w14:textId="77777777" w:rsidR="003B2C18" w:rsidRPr="003B2C18" w:rsidRDefault="003B2C18" w:rsidP="003B2C18">
            <w:pPr>
              <w:pStyle w:val="TAL"/>
              <w:rPr>
                <w:rFonts w:cs="Arial"/>
                <w:sz w:val="16"/>
                <w:szCs w:val="16"/>
                <w:lang w:eastAsia="en-GB"/>
              </w:rPr>
            </w:pPr>
            <w:r w:rsidRPr="003B2C18">
              <w:rPr>
                <w:rFonts w:cs="Arial"/>
                <w:sz w:val="16"/>
                <w:szCs w:val="16"/>
              </w:rPr>
              <w:t>RP-201005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A3CCDD" w14:textId="77777777" w:rsidR="003B2C18" w:rsidRPr="003B2C18" w:rsidRDefault="003B2C18" w:rsidP="003B2C18">
            <w:pPr>
              <w:pStyle w:val="TAL"/>
              <w:rPr>
                <w:rFonts w:cs="Arial"/>
                <w:sz w:val="16"/>
                <w:szCs w:val="16"/>
                <w:lang w:eastAsia="en-GB"/>
              </w:rPr>
            </w:pPr>
            <w:r w:rsidRPr="003B2C18">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F724D6" w14:textId="77777777" w:rsidR="003B2C18" w:rsidRPr="003B2C18" w:rsidRDefault="003B2C18" w:rsidP="003B2C18">
            <w:pPr>
              <w:pStyle w:val="TAL"/>
              <w:rPr>
                <w:rFonts w:cs="Arial"/>
                <w:sz w:val="16"/>
                <w:szCs w:val="16"/>
              </w:rPr>
            </w:pPr>
            <w:r w:rsidRPr="003B2C18">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4CE49C" w14:textId="77777777" w:rsidR="003B2C18" w:rsidRPr="003B2C18" w:rsidRDefault="003B2C18" w:rsidP="003B2C18">
            <w:pPr>
              <w:pStyle w:val="TAL"/>
              <w:rPr>
                <w:rFonts w:cs="Arial"/>
                <w:sz w:val="16"/>
                <w:szCs w:val="16"/>
              </w:rPr>
            </w:pPr>
            <w:r w:rsidRPr="003B2C18">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EAF75C" w14:textId="77777777" w:rsidR="003B2C18" w:rsidRPr="003B2C18" w:rsidRDefault="003B2C18" w:rsidP="003B2C18">
            <w:pPr>
              <w:pStyle w:val="TAL"/>
              <w:rPr>
                <w:rFonts w:cs="Arial"/>
                <w:sz w:val="16"/>
                <w:szCs w:val="16"/>
                <w:lang w:eastAsia="en-GB"/>
              </w:rPr>
            </w:pPr>
            <w:r w:rsidRPr="003B2C18">
              <w:rPr>
                <w:rFonts w:cs="Arial"/>
                <w:sz w:val="16"/>
                <w:szCs w:val="16"/>
              </w:rPr>
              <w:t>CR to TS 37.114: internal TR reference corrections, Rel-15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205139" w14:textId="77777777" w:rsidR="003B2C18" w:rsidRPr="003B2C18" w:rsidRDefault="003B2C18" w:rsidP="003B2C18">
            <w:pPr>
              <w:pStyle w:val="TAL"/>
              <w:rPr>
                <w:sz w:val="16"/>
                <w:szCs w:val="16"/>
                <w:lang w:val="en-US"/>
              </w:rPr>
            </w:pPr>
            <w:r w:rsidRPr="003B2C18">
              <w:rPr>
                <w:sz w:val="16"/>
                <w:szCs w:val="16"/>
                <w:lang w:val="en-US"/>
              </w:rPr>
              <w:t>15.9.0</w:t>
            </w:r>
          </w:p>
        </w:tc>
      </w:tr>
      <w:tr w:rsidR="003B2C18" w:rsidRPr="003B2C18" w14:paraId="2F47EE1F" w14:textId="77777777" w:rsidTr="00196C98">
        <w:tc>
          <w:tcPr>
            <w:tcW w:w="800" w:type="dxa"/>
            <w:tcBorders>
              <w:top w:val="single" w:sz="6" w:space="0" w:color="auto"/>
              <w:left w:val="single" w:sz="6" w:space="0" w:color="auto"/>
              <w:bottom w:val="single" w:sz="12" w:space="0" w:color="auto"/>
              <w:right w:val="single" w:sz="6" w:space="0" w:color="auto"/>
            </w:tcBorders>
            <w:shd w:val="solid" w:color="FFFFFF" w:fill="auto"/>
          </w:tcPr>
          <w:p w14:paraId="57F70D81" w14:textId="77777777" w:rsidR="003B2C18" w:rsidRPr="003B2C18" w:rsidRDefault="003B2C18" w:rsidP="003B2C18">
            <w:pPr>
              <w:pStyle w:val="TAL"/>
              <w:rPr>
                <w:sz w:val="16"/>
                <w:szCs w:val="16"/>
              </w:rPr>
            </w:pPr>
            <w:r w:rsidRPr="003B2C18">
              <w:rPr>
                <w:sz w:val="16"/>
                <w:szCs w:val="16"/>
              </w:rPr>
              <w:t>2020-06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3BCDE7A1" w14:textId="77777777" w:rsidR="003B2C18" w:rsidRPr="003B2C18" w:rsidRDefault="003B2C18" w:rsidP="003B2C18">
            <w:pPr>
              <w:pStyle w:val="TAL"/>
              <w:rPr>
                <w:sz w:val="16"/>
                <w:szCs w:val="16"/>
              </w:rPr>
            </w:pPr>
            <w:r w:rsidRPr="003B2C18">
              <w:rPr>
                <w:sz w:val="16"/>
                <w:szCs w:val="16"/>
              </w:rPr>
              <w:t>RAN#88</w:t>
            </w:r>
          </w:p>
        </w:tc>
        <w:tc>
          <w:tcPr>
            <w:tcW w:w="952" w:type="dxa"/>
            <w:tcBorders>
              <w:top w:val="single" w:sz="6" w:space="0" w:color="auto"/>
              <w:left w:val="single" w:sz="6" w:space="0" w:color="auto"/>
              <w:bottom w:val="single" w:sz="12" w:space="0" w:color="auto"/>
              <w:right w:val="single" w:sz="6" w:space="0" w:color="auto"/>
            </w:tcBorders>
            <w:shd w:val="solid" w:color="FFFFFF" w:fill="auto"/>
          </w:tcPr>
          <w:p w14:paraId="653BD631" w14:textId="77777777" w:rsidR="003B2C18" w:rsidRPr="003B2C18" w:rsidRDefault="003B2C18" w:rsidP="003B2C18">
            <w:pPr>
              <w:pStyle w:val="TAL"/>
              <w:rPr>
                <w:rFonts w:cs="Arial"/>
                <w:sz w:val="16"/>
                <w:szCs w:val="16"/>
              </w:rPr>
            </w:pPr>
            <w:r w:rsidRPr="003B2C18">
              <w:rPr>
                <w:rFonts w:cs="Arial"/>
                <w:sz w:val="16"/>
                <w:szCs w:val="16"/>
              </w:rPr>
              <w:t>RP-200984</w:t>
            </w: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4394F350" w14:textId="77777777" w:rsidR="003B2C18" w:rsidRPr="003B2C18" w:rsidRDefault="003B2C18" w:rsidP="003B2C18">
            <w:pPr>
              <w:pStyle w:val="TAL"/>
              <w:rPr>
                <w:rFonts w:cs="Arial"/>
                <w:sz w:val="16"/>
                <w:szCs w:val="16"/>
              </w:rPr>
            </w:pPr>
            <w:r w:rsidRPr="003B2C18">
              <w:rPr>
                <w:rFonts w:cs="Arial"/>
                <w:sz w:val="16"/>
                <w:szCs w:val="16"/>
              </w:rPr>
              <w:t>0097</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44711EA" w14:textId="77777777" w:rsidR="003B2C18" w:rsidRPr="003B2C18" w:rsidRDefault="003B2C18" w:rsidP="003B2C18">
            <w:pPr>
              <w:pStyle w:val="TAL"/>
              <w:rPr>
                <w:rFonts w:cs="Arial"/>
                <w:sz w:val="16"/>
                <w:szCs w:val="16"/>
              </w:rPr>
            </w:pPr>
            <w:r w:rsidRPr="003B2C18">
              <w:rPr>
                <w:rFonts w:cs="Arial"/>
                <w:sz w:val="16"/>
                <w:szCs w:val="16"/>
              </w:rPr>
              <w:t>1</w:t>
            </w: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5870D47" w14:textId="77777777" w:rsidR="003B2C18" w:rsidRPr="003B2C18" w:rsidRDefault="003B2C18" w:rsidP="003B2C18">
            <w:pPr>
              <w:pStyle w:val="TAL"/>
              <w:rPr>
                <w:rFonts w:cs="Arial"/>
                <w:sz w:val="16"/>
                <w:szCs w:val="16"/>
              </w:rPr>
            </w:pPr>
            <w:r w:rsidRPr="003B2C18">
              <w:rPr>
                <w:rFonts w:cs="Arial"/>
                <w:sz w:val="16"/>
                <w:szCs w:val="16"/>
              </w:rPr>
              <w:t>F</w:t>
            </w:r>
          </w:p>
        </w:tc>
        <w:tc>
          <w:tcPr>
            <w:tcW w:w="4962" w:type="dxa"/>
            <w:tcBorders>
              <w:top w:val="single" w:sz="6" w:space="0" w:color="auto"/>
              <w:left w:val="single" w:sz="6" w:space="0" w:color="auto"/>
              <w:bottom w:val="single" w:sz="12" w:space="0" w:color="auto"/>
              <w:right w:val="single" w:sz="6" w:space="0" w:color="auto"/>
            </w:tcBorders>
            <w:shd w:val="solid" w:color="FFFFFF" w:fill="auto"/>
          </w:tcPr>
          <w:p w14:paraId="591563BD" w14:textId="77777777" w:rsidR="003B2C18" w:rsidRPr="003B2C18" w:rsidRDefault="003B2C18" w:rsidP="003B2C18">
            <w:pPr>
              <w:pStyle w:val="TAL"/>
              <w:rPr>
                <w:rFonts w:cs="Arial"/>
                <w:sz w:val="16"/>
                <w:szCs w:val="16"/>
              </w:rPr>
            </w:pPr>
            <w:r w:rsidRPr="003B2C18">
              <w:rPr>
                <w:rFonts w:cs="Arial"/>
                <w:sz w:val="16"/>
                <w:szCs w:val="16"/>
              </w:rPr>
              <w:t>[R15]CR to TS 37.114 Add the reverberation chamber for radiated immunity testing (clause 2</w:t>
            </w:r>
          </w:p>
        </w:tc>
        <w:tc>
          <w:tcPr>
            <w:tcW w:w="708" w:type="dxa"/>
            <w:tcBorders>
              <w:top w:val="single" w:sz="6" w:space="0" w:color="auto"/>
              <w:left w:val="single" w:sz="6" w:space="0" w:color="auto"/>
              <w:bottom w:val="single" w:sz="12" w:space="0" w:color="auto"/>
              <w:right w:val="single" w:sz="6" w:space="0" w:color="auto"/>
            </w:tcBorders>
            <w:shd w:val="solid" w:color="FFFFFF" w:fill="auto"/>
          </w:tcPr>
          <w:p w14:paraId="24A028BF" w14:textId="77777777" w:rsidR="003B2C18" w:rsidRPr="003B2C18" w:rsidRDefault="003B2C18" w:rsidP="003B2C18">
            <w:pPr>
              <w:pStyle w:val="TAL"/>
              <w:rPr>
                <w:sz w:val="16"/>
                <w:szCs w:val="16"/>
                <w:lang w:val="en-US"/>
              </w:rPr>
            </w:pPr>
            <w:r w:rsidRPr="003B2C18">
              <w:rPr>
                <w:sz w:val="16"/>
                <w:szCs w:val="16"/>
                <w:lang w:val="en-US"/>
              </w:rPr>
              <w:t>15.9.0</w:t>
            </w:r>
          </w:p>
        </w:tc>
      </w:tr>
      <w:tr w:rsidR="00196C98" w:rsidRPr="003B2C18" w14:paraId="3379DFD0" w14:textId="77777777" w:rsidTr="00196C98">
        <w:tc>
          <w:tcPr>
            <w:tcW w:w="800" w:type="dxa"/>
            <w:tcBorders>
              <w:top w:val="single" w:sz="12" w:space="0" w:color="auto"/>
              <w:left w:val="single" w:sz="6" w:space="0" w:color="auto"/>
              <w:bottom w:val="single" w:sz="6" w:space="0" w:color="auto"/>
              <w:right w:val="single" w:sz="6" w:space="0" w:color="auto"/>
            </w:tcBorders>
            <w:shd w:val="solid" w:color="FFFFFF" w:fill="auto"/>
          </w:tcPr>
          <w:p w14:paraId="7586E0B8" w14:textId="77777777" w:rsidR="00196C98" w:rsidRPr="003B2C18" w:rsidRDefault="00196C98" w:rsidP="003B2C18">
            <w:pPr>
              <w:pStyle w:val="TAL"/>
              <w:rPr>
                <w:sz w:val="16"/>
                <w:szCs w:val="16"/>
              </w:rPr>
            </w:pPr>
            <w:r>
              <w:rPr>
                <w:sz w:val="16"/>
                <w:szCs w:val="16"/>
              </w:rPr>
              <w:t>2020-06</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267DB4B" w14:textId="77777777" w:rsidR="00196C98" w:rsidRPr="003B2C18" w:rsidRDefault="00196C98" w:rsidP="003B2C18">
            <w:pPr>
              <w:pStyle w:val="TAL"/>
              <w:rPr>
                <w:sz w:val="16"/>
                <w:szCs w:val="16"/>
              </w:rPr>
            </w:pPr>
            <w:r>
              <w:rPr>
                <w:sz w:val="16"/>
                <w:szCs w:val="16"/>
              </w:rPr>
              <w:t>RAN#88</w:t>
            </w:r>
          </w:p>
        </w:tc>
        <w:tc>
          <w:tcPr>
            <w:tcW w:w="952" w:type="dxa"/>
            <w:tcBorders>
              <w:top w:val="single" w:sz="12" w:space="0" w:color="auto"/>
              <w:left w:val="single" w:sz="6" w:space="0" w:color="auto"/>
              <w:bottom w:val="single" w:sz="6" w:space="0" w:color="auto"/>
              <w:right w:val="single" w:sz="6" w:space="0" w:color="auto"/>
            </w:tcBorders>
            <w:shd w:val="solid" w:color="FFFFFF" w:fill="auto"/>
          </w:tcPr>
          <w:p w14:paraId="7554AE2D" w14:textId="77777777" w:rsidR="00196C98" w:rsidRPr="003B2C18" w:rsidRDefault="00196C98" w:rsidP="003B2C18">
            <w:pPr>
              <w:pStyle w:val="TAL"/>
              <w:rPr>
                <w:rFonts w:cs="Arial"/>
                <w:sz w:val="16"/>
                <w:szCs w:val="16"/>
              </w:rPr>
            </w:pPr>
            <w:r>
              <w:rPr>
                <w:rFonts w:cs="Arial"/>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4CAADDB2" w14:textId="77777777" w:rsidR="00196C98" w:rsidRPr="003B2C18" w:rsidRDefault="00196C98" w:rsidP="003B2C18">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207DE7D" w14:textId="77777777" w:rsidR="00196C98" w:rsidRPr="003B2C18" w:rsidRDefault="00196C98" w:rsidP="003B2C18">
            <w:pPr>
              <w:pStyle w:val="TAL"/>
              <w:rPr>
                <w:rFonts w:cs="Arial"/>
                <w:sz w:val="16"/>
                <w:szCs w:val="16"/>
              </w:rPr>
            </w:pPr>
            <w:r>
              <w:rPr>
                <w:rFonts w:cs="Arial"/>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2EF3FAC" w14:textId="77777777" w:rsidR="00196C98" w:rsidRPr="003B2C18" w:rsidRDefault="00196C98" w:rsidP="003B2C18">
            <w:pPr>
              <w:pStyle w:val="TAL"/>
              <w:rPr>
                <w:rFonts w:cs="Arial"/>
                <w:sz w:val="16"/>
                <w:szCs w:val="16"/>
              </w:rPr>
            </w:pPr>
            <w:r>
              <w:rPr>
                <w:rFonts w:cs="Arial"/>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7F6A704A" w14:textId="77777777" w:rsidR="00196C98" w:rsidRPr="003B2C18" w:rsidRDefault="00196C98" w:rsidP="003B2C18">
            <w:pPr>
              <w:pStyle w:val="TAL"/>
              <w:rPr>
                <w:rFonts w:cs="Arial"/>
                <w:sz w:val="16"/>
                <w:szCs w:val="16"/>
              </w:rPr>
            </w:pPr>
            <w:r>
              <w:rPr>
                <w:rFonts w:cs="Arial"/>
                <w:sz w:val="16"/>
                <w:szCs w:val="16"/>
              </w:rPr>
              <w:t>Update to Rel-16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3162B9AD" w14:textId="77777777" w:rsidR="00196C98" w:rsidRPr="00196C98" w:rsidRDefault="00196C98" w:rsidP="003B2C18">
            <w:pPr>
              <w:pStyle w:val="TAL"/>
              <w:rPr>
                <w:b/>
                <w:sz w:val="16"/>
                <w:szCs w:val="16"/>
                <w:lang w:val="en-US"/>
              </w:rPr>
            </w:pPr>
            <w:r w:rsidRPr="00196C98">
              <w:rPr>
                <w:b/>
                <w:sz w:val="16"/>
                <w:szCs w:val="16"/>
                <w:lang w:val="en-US"/>
              </w:rPr>
              <w:t>16.0.0</w:t>
            </w:r>
          </w:p>
        </w:tc>
      </w:tr>
    </w:tbl>
    <w:p w14:paraId="10B1F232" w14:textId="77777777" w:rsidR="00193CBF" w:rsidRPr="00193CBF" w:rsidRDefault="00193CBF" w:rsidP="00193CBF">
      <w:pPr>
        <w:rPr>
          <w:lang w:eastAsia="en-GB"/>
        </w:rPr>
      </w:pPr>
      <w:bookmarkStart w:id="367" w:name="_Hlk99715124"/>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193CBF" w:rsidRPr="00193CBF" w14:paraId="79253FA1" w14:textId="77777777" w:rsidTr="00D41012">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5A5150D"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b/>
                <w:sz w:val="16"/>
                <w:lang w:eastAsia="en-GB"/>
              </w:rPr>
            </w:pPr>
            <w:r w:rsidRPr="00193CBF">
              <w:rPr>
                <w:rFonts w:ascii="Arial" w:eastAsia="SimSun" w:hAnsi="Arial"/>
                <w:b/>
                <w:sz w:val="18"/>
                <w:lang w:eastAsia="en-GB"/>
              </w:rPr>
              <w:t>Change history</w:t>
            </w:r>
          </w:p>
        </w:tc>
      </w:tr>
      <w:tr w:rsidR="00193CBF" w:rsidRPr="00193CBF" w14:paraId="6D61617B" w14:textId="77777777" w:rsidTr="00D41012">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2506EE43"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5EF540A"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1977B2FD"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201A65F5"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FC63DDF"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34073FE"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3AAECB43"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5EB8AA12"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New version</w:t>
            </w:r>
          </w:p>
        </w:tc>
      </w:tr>
      <w:tr w:rsidR="00193CBF" w:rsidRPr="00193CBF" w14:paraId="26B76390" w14:textId="77777777" w:rsidTr="00D41012">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BE5AFEE"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193CBF">
              <w:rPr>
                <w:rFonts w:ascii="Arial" w:eastAsia="SimSun" w:hAnsi="Arial"/>
                <w:sz w:val="16"/>
                <w:szCs w:val="16"/>
                <w:lang w:eastAsia="en-GB"/>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9B2E3A"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193CBF">
              <w:rPr>
                <w:rFonts w:ascii="Arial" w:eastAsia="SimSun" w:hAnsi="Arial"/>
                <w:sz w:val="16"/>
                <w:szCs w:val="16"/>
                <w:lang w:eastAsia="en-GB"/>
              </w:rPr>
              <w:t>SA#95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6D494F11"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6B43E0" w14:textId="77777777" w:rsidR="00193CBF" w:rsidRPr="00193CBF" w:rsidRDefault="00193CBF" w:rsidP="00193CBF">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E17B63A"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EB69E59"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0EE5768E" w14:textId="77777777" w:rsidR="00193CBF" w:rsidRPr="00193CBF" w:rsidRDefault="00193CBF" w:rsidP="00193CBF">
            <w:pPr>
              <w:keepNext/>
              <w:keepLines/>
              <w:spacing w:after="0"/>
              <w:rPr>
                <w:rFonts w:ascii="Arial" w:eastAsia="SimSun" w:hAnsi="Arial"/>
                <w:sz w:val="16"/>
                <w:szCs w:val="16"/>
                <w:lang w:eastAsia="zh-CN"/>
              </w:rPr>
            </w:pPr>
            <w:r w:rsidRPr="00193CBF">
              <w:rPr>
                <w:rFonts w:ascii="Arial" w:eastAsia="SimSun" w:hAnsi="Arial"/>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401DE3C" w14:textId="77777777" w:rsidR="00193CBF" w:rsidRPr="00193CBF" w:rsidRDefault="00193CBF" w:rsidP="00193CBF">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193CBF">
              <w:rPr>
                <w:rFonts w:ascii="Arial" w:eastAsia="SimSun" w:hAnsi="Arial"/>
                <w:sz w:val="16"/>
                <w:szCs w:val="16"/>
                <w:lang w:eastAsia="zh-CN"/>
              </w:rPr>
              <w:t>17.0.0</w:t>
            </w:r>
          </w:p>
        </w:tc>
      </w:tr>
      <w:tr w:rsidR="00150FFD" w:rsidRPr="00193CBF" w14:paraId="5FDD7273" w14:textId="77777777" w:rsidTr="00EE2AA8">
        <w:tc>
          <w:tcPr>
            <w:tcW w:w="801" w:type="dxa"/>
            <w:tcBorders>
              <w:top w:val="single" w:sz="6" w:space="0" w:color="auto"/>
              <w:left w:val="single" w:sz="6" w:space="0" w:color="auto"/>
              <w:bottom w:val="single" w:sz="6" w:space="0" w:color="auto"/>
              <w:right w:val="single" w:sz="6" w:space="0" w:color="auto"/>
            </w:tcBorders>
            <w:shd w:val="solid" w:color="FFFFFF" w:fill="auto"/>
          </w:tcPr>
          <w:p w14:paraId="42E8A2CE" w14:textId="5FD9F349"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71BAA268" w14:textId="5F4236DF"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FF56D5D" w14:textId="713CA1DC" w:rsidR="00150FFD" w:rsidRPr="00EE2AA8"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EE2AA8">
              <w:rPr>
                <w:rFonts w:ascii="Arial" w:eastAsia="SimSun" w:hAnsi="Arial"/>
                <w:sz w:val="16"/>
                <w:szCs w:val="16"/>
                <w:lang w:eastAsia="en-GB"/>
              </w:rPr>
              <w:t>RP-230502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714CBF" w14:textId="7FBF1455" w:rsidR="00150FFD" w:rsidRPr="00193CBF" w:rsidRDefault="00150FFD" w:rsidP="00150FFD">
            <w:pPr>
              <w:keepNext/>
              <w:keepLines/>
              <w:overflowPunct w:val="0"/>
              <w:autoSpaceDE w:val="0"/>
              <w:autoSpaceDN w:val="0"/>
              <w:adjustRightInd w:val="0"/>
              <w:spacing w:after="0"/>
              <w:textAlignment w:val="baseline"/>
              <w:rPr>
                <w:rFonts w:ascii="Arial" w:eastAsia="SimSun" w:hAnsi="Arial"/>
                <w:sz w:val="16"/>
                <w:szCs w:val="16"/>
                <w:lang w:eastAsia="en-GB"/>
              </w:rPr>
            </w:pPr>
            <w:r w:rsidRPr="00EE2AA8">
              <w:rPr>
                <w:rFonts w:ascii="Arial" w:eastAsia="SimSun" w:hAnsi="Arial"/>
                <w:sz w:val="16"/>
                <w:szCs w:val="16"/>
                <w:lang w:eastAsia="en-GB"/>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A0B90" w14:textId="77777777"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BA546C" w14:textId="607C02BA"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EE2AA8">
              <w:rPr>
                <w:rFonts w:ascii="Arial" w:eastAsia="SimSun" w:hAnsi="Arial"/>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D45AD85" w14:textId="032924BD" w:rsidR="00150FFD" w:rsidRPr="00193CBF" w:rsidRDefault="00150FFD" w:rsidP="00150FFD">
            <w:pPr>
              <w:keepNext/>
              <w:keepLines/>
              <w:spacing w:after="0"/>
              <w:rPr>
                <w:rFonts w:ascii="Arial" w:eastAsia="SimSun" w:hAnsi="Arial"/>
                <w:sz w:val="16"/>
                <w:szCs w:val="16"/>
                <w:lang w:eastAsia="en-GB"/>
              </w:rPr>
            </w:pPr>
            <w:r w:rsidRPr="00EE2AA8">
              <w:rPr>
                <w:rFonts w:ascii="Arial" w:eastAsia="SimSun" w:hAnsi="Arial"/>
                <w:sz w:val="16"/>
                <w:szCs w:val="16"/>
                <w:lang w:eastAsia="en-GB"/>
              </w:rPr>
              <w:t>CR to TS 37.114 AAS BS test configuration R15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1E8B93" w14:textId="0B044DBC"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r w:rsidR="00150FFD" w:rsidRPr="00193CBF" w14:paraId="34306F7E" w14:textId="77777777" w:rsidTr="00EE2AA8">
        <w:tc>
          <w:tcPr>
            <w:tcW w:w="801" w:type="dxa"/>
            <w:tcBorders>
              <w:top w:val="single" w:sz="6" w:space="0" w:color="auto"/>
              <w:left w:val="single" w:sz="6" w:space="0" w:color="auto"/>
              <w:bottom w:val="single" w:sz="6" w:space="0" w:color="auto"/>
              <w:right w:val="single" w:sz="6" w:space="0" w:color="auto"/>
            </w:tcBorders>
            <w:shd w:val="solid" w:color="FFFFFF" w:fill="auto"/>
          </w:tcPr>
          <w:p w14:paraId="531C5E0F" w14:textId="769AF15F" w:rsidR="00150FFD"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2023-03</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25141FD" w14:textId="650EBF52" w:rsidR="00150FFD"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RAN#99</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25D46E7" w14:textId="3E1A743A" w:rsidR="00150FFD" w:rsidRPr="00EE2AA8"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EE2AA8">
              <w:rPr>
                <w:rFonts w:ascii="Arial" w:eastAsia="SimSun" w:hAnsi="Arial"/>
                <w:sz w:val="16"/>
                <w:szCs w:val="16"/>
                <w:lang w:eastAsia="en-GB"/>
              </w:rPr>
              <w:t>RP-230505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75C40A" w14:textId="10819189" w:rsidR="00150FFD" w:rsidRPr="00193CBF" w:rsidRDefault="00150FFD" w:rsidP="00150FFD">
            <w:pPr>
              <w:keepNext/>
              <w:keepLines/>
              <w:overflowPunct w:val="0"/>
              <w:autoSpaceDE w:val="0"/>
              <w:autoSpaceDN w:val="0"/>
              <w:adjustRightInd w:val="0"/>
              <w:spacing w:after="0"/>
              <w:textAlignment w:val="baseline"/>
              <w:rPr>
                <w:rFonts w:ascii="Arial" w:eastAsia="SimSun" w:hAnsi="Arial"/>
                <w:sz w:val="16"/>
                <w:szCs w:val="16"/>
                <w:lang w:eastAsia="en-GB"/>
              </w:rPr>
            </w:pPr>
            <w:r w:rsidRPr="00EE2AA8">
              <w:rPr>
                <w:rFonts w:ascii="Arial" w:eastAsia="SimSun" w:hAnsi="Arial"/>
                <w:sz w:val="16"/>
                <w:szCs w:val="16"/>
                <w:lang w:eastAsia="en-GB"/>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EA657" w14:textId="77777777"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7053B0" w14:textId="55B8E0D4" w:rsidR="00150FFD" w:rsidRPr="00193CBF"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sidRPr="00EE2AA8">
              <w:rPr>
                <w:rFonts w:ascii="Arial" w:eastAsia="SimSun" w:hAnsi="Arial"/>
                <w:sz w:val="16"/>
                <w:szCs w:val="16"/>
                <w:lang w:eastAsia="en-GB"/>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614758FB" w14:textId="5C730887" w:rsidR="00150FFD" w:rsidRPr="00193CBF" w:rsidRDefault="00150FFD" w:rsidP="00150FFD">
            <w:pPr>
              <w:keepNext/>
              <w:keepLines/>
              <w:spacing w:after="0"/>
              <w:rPr>
                <w:rFonts w:ascii="Arial" w:eastAsia="SimSun" w:hAnsi="Arial"/>
                <w:sz w:val="16"/>
                <w:szCs w:val="16"/>
                <w:lang w:eastAsia="en-GB"/>
              </w:rPr>
            </w:pPr>
            <w:r w:rsidRPr="00EE2AA8">
              <w:rPr>
                <w:rFonts w:ascii="Arial" w:eastAsia="SimSun" w:hAnsi="Arial"/>
                <w:sz w:val="16"/>
                <w:szCs w:val="16"/>
                <w:lang w:eastAsia="en-GB"/>
              </w:rPr>
              <w:t>TS 37.114: Corrections in clause 1 Scope and clause 9 Immunity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D916B" w14:textId="591D5703" w:rsidR="00150FFD" w:rsidRDefault="00150FFD" w:rsidP="00150FFD">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bl>
    <w:p w14:paraId="647354E4" w14:textId="77777777" w:rsidR="00193CBF" w:rsidRPr="00193CBF" w:rsidRDefault="00193CBF" w:rsidP="00193CBF"/>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A40FA3" w:rsidRPr="00193CBF" w14:paraId="758EAA9F" w14:textId="77777777" w:rsidTr="00B24CB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bookmarkEnd w:id="367"/>
          <w:p w14:paraId="2F629F86" w14:textId="77777777" w:rsidR="00A40FA3" w:rsidRPr="00193CBF" w:rsidRDefault="00A40FA3" w:rsidP="00B24CBA">
            <w:pPr>
              <w:keepNext/>
              <w:keepLines/>
              <w:overflowPunct w:val="0"/>
              <w:autoSpaceDE w:val="0"/>
              <w:autoSpaceDN w:val="0"/>
              <w:adjustRightInd w:val="0"/>
              <w:spacing w:after="0"/>
              <w:jc w:val="center"/>
              <w:textAlignment w:val="baseline"/>
              <w:rPr>
                <w:rFonts w:ascii="Arial" w:eastAsia="SimSun" w:hAnsi="Arial"/>
                <w:b/>
                <w:sz w:val="16"/>
                <w:lang w:eastAsia="en-GB"/>
              </w:rPr>
            </w:pPr>
            <w:r w:rsidRPr="00193CBF">
              <w:rPr>
                <w:rFonts w:ascii="Arial" w:eastAsia="SimSun" w:hAnsi="Arial"/>
                <w:b/>
                <w:sz w:val="18"/>
                <w:lang w:eastAsia="en-GB"/>
              </w:rPr>
              <w:t>Change history</w:t>
            </w:r>
          </w:p>
        </w:tc>
      </w:tr>
      <w:tr w:rsidR="00A40FA3" w:rsidRPr="00193CBF" w14:paraId="6B21479E" w14:textId="77777777" w:rsidTr="00B24CB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D3498E2"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65DA1182"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9DE885B"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9220CFB"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5A58F830"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2361EB5"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1144D45B"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8936F4B" w14:textId="77777777" w:rsidR="00A40FA3" w:rsidRPr="00193CBF" w:rsidRDefault="00A40FA3" w:rsidP="00B24CBA">
            <w:pPr>
              <w:keepNext/>
              <w:keepLines/>
              <w:overflowPunct w:val="0"/>
              <w:autoSpaceDE w:val="0"/>
              <w:autoSpaceDN w:val="0"/>
              <w:adjustRightInd w:val="0"/>
              <w:spacing w:after="0"/>
              <w:textAlignment w:val="baseline"/>
              <w:rPr>
                <w:rFonts w:ascii="Arial" w:eastAsia="SimSun" w:hAnsi="Arial"/>
                <w:b/>
                <w:sz w:val="16"/>
                <w:lang w:eastAsia="en-GB"/>
              </w:rPr>
            </w:pPr>
            <w:r w:rsidRPr="00193CBF">
              <w:rPr>
                <w:rFonts w:ascii="Arial" w:eastAsia="SimSun" w:hAnsi="Arial"/>
                <w:b/>
                <w:sz w:val="16"/>
                <w:lang w:eastAsia="en-GB"/>
              </w:rPr>
              <w:t>New version</w:t>
            </w:r>
          </w:p>
        </w:tc>
      </w:tr>
      <w:tr w:rsidR="009428D6" w:rsidRPr="00193CBF" w14:paraId="1A4B5F73" w14:textId="77777777" w:rsidTr="00EE2AA8">
        <w:tc>
          <w:tcPr>
            <w:tcW w:w="801" w:type="dxa"/>
            <w:tcBorders>
              <w:top w:val="single" w:sz="6" w:space="0" w:color="auto"/>
              <w:left w:val="single" w:sz="6" w:space="0" w:color="auto"/>
              <w:bottom w:val="single" w:sz="6" w:space="0" w:color="auto"/>
              <w:right w:val="single" w:sz="6" w:space="0" w:color="auto"/>
            </w:tcBorders>
            <w:shd w:val="solid" w:color="FFFFFF" w:fill="auto"/>
          </w:tcPr>
          <w:p w14:paraId="014DEA49" w14:textId="45B40229"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25219643" w14:textId="1EA41D69"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148E5479" w14:textId="38517F6E" w:rsidR="009428D6" w:rsidRPr="00EE2AA8"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RP-233360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4B538D" w14:textId="3E822DB7" w:rsidR="009428D6" w:rsidRPr="009428D6" w:rsidRDefault="009428D6" w:rsidP="009428D6">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9428D6">
              <w:rPr>
                <w:rFonts w:ascii="Arial" w:hAnsi="Arial" w:cs="Arial"/>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D12325" w14:textId="23208C11" w:rsidR="009428D6" w:rsidRPr="009428D6"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E3F9C" w14:textId="32AA1FB3" w:rsidR="009428D6" w:rsidRPr="009428D6"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C1B1AF6" w14:textId="5C6182F8" w:rsidR="009428D6" w:rsidRPr="009428D6" w:rsidRDefault="009428D6" w:rsidP="009428D6">
            <w:pPr>
              <w:keepNext/>
              <w:keepLines/>
              <w:spacing w:after="0"/>
              <w:rPr>
                <w:rFonts w:ascii="Arial" w:eastAsia="SimSun" w:hAnsi="Arial" w:cs="Arial"/>
                <w:sz w:val="16"/>
                <w:szCs w:val="16"/>
                <w:lang w:eastAsia="en-GB"/>
              </w:rPr>
            </w:pPr>
            <w:r w:rsidRPr="009428D6">
              <w:rPr>
                <w:rFonts w:ascii="Arial" w:hAnsi="Arial" w:cs="Arial"/>
                <w:sz w:val="16"/>
                <w:szCs w:val="16"/>
              </w:rPr>
              <w:t>[AAS_BS_LTE_UTRA-Core, TEI18] CR to TS 37.114: framework for the EMC-specific manufacturer's declarations,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640A9" w14:textId="4CB57993"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r w:rsidR="009428D6" w:rsidRPr="00193CBF" w14:paraId="5059ABDA" w14:textId="77777777" w:rsidTr="00B24CBA">
        <w:tc>
          <w:tcPr>
            <w:tcW w:w="801" w:type="dxa"/>
            <w:tcBorders>
              <w:top w:val="single" w:sz="6" w:space="0" w:color="auto"/>
              <w:left w:val="single" w:sz="6" w:space="0" w:color="auto"/>
              <w:bottom w:val="single" w:sz="6" w:space="0" w:color="auto"/>
              <w:right w:val="single" w:sz="6" w:space="0" w:color="auto"/>
            </w:tcBorders>
            <w:shd w:val="solid" w:color="FFFFFF" w:fill="auto"/>
          </w:tcPr>
          <w:p w14:paraId="0B22A9CB" w14:textId="64758F3B"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BD88D36" w14:textId="0D04A45A"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DAE40DC" w14:textId="29926ADD" w:rsidR="009428D6" w:rsidRPr="009428D6"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RP-233364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B1582" w14:textId="438EE05B" w:rsidR="009428D6" w:rsidRPr="009428D6" w:rsidRDefault="009428D6" w:rsidP="009428D6">
            <w:pPr>
              <w:keepNext/>
              <w:keepLines/>
              <w:overflowPunct w:val="0"/>
              <w:autoSpaceDE w:val="0"/>
              <w:autoSpaceDN w:val="0"/>
              <w:adjustRightInd w:val="0"/>
              <w:spacing w:after="0"/>
              <w:textAlignment w:val="baseline"/>
              <w:rPr>
                <w:rFonts w:ascii="Arial" w:eastAsia="SimSun" w:hAnsi="Arial" w:cs="Arial"/>
                <w:sz w:val="16"/>
                <w:szCs w:val="16"/>
                <w:lang w:eastAsia="en-GB"/>
              </w:rPr>
            </w:pPr>
            <w:r w:rsidRPr="009428D6">
              <w:rPr>
                <w:rFonts w:ascii="Arial" w:hAnsi="Arial" w:cs="Arial"/>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74F10C" w14:textId="5B41E417" w:rsidR="009428D6" w:rsidRPr="009428D6"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502483" w14:textId="09D828D1" w:rsidR="009428D6" w:rsidRPr="009428D6" w:rsidRDefault="009428D6" w:rsidP="009428D6">
            <w:pPr>
              <w:keepNext/>
              <w:keepLines/>
              <w:overflowPunct w:val="0"/>
              <w:autoSpaceDE w:val="0"/>
              <w:autoSpaceDN w:val="0"/>
              <w:adjustRightInd w:val="0"/>
              <w:spacing w:after="0"/>
              <w:jc w:val="center"/>
              <w:textAlignment w:val="baseline"/>
              <w:rPr>
                <w:rFonts w:ascii="Arial" w:eastAsia="SimSun" w:hAnsi="Arial" w:cs="Arial"/>
                <w:sz w:val="16"/>
                <w:szCs w:val="16"/>
                <w:lang w:eastAsia="en-GB"/>
              </w:rPr>
            </w:pPr>
            <w:r w:rsidRPr="009428D6">
              <w:rPr>
                <w:rFonts w:ascii="Arial" w:hAnsi="Arial" w:cs="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D95968C" w14:textId="23EA5E3B" w:rsidR="009428D6" w:rsidRPr="009428D6" w:rsidRDefault="009428D6" w:rsidP="009428D6">
            <w:pPr>
              <w:keepNext/>
              <w:keepLines/>
              <w:spacing w:after="0"/>
              <w:rPr>
                <w:rFonts w:ascii="Arial" w:eastAsia="SimSun" w:hAnsi="Arial" w:cs="Arial"/>
                <w:sz w:val="16"/>
                <w:szCs w:val="16"/>
                <w:lang w:eastAsia="en-GB"/>
              </w:rPr>
            </w:pPr>
            <w:r w:rsidRPr="009428D6">
              <w:rPr>
                <w:rFonts w:ascii="Arial" w:hAnsi="Arial" w:cs="Arial"/>
                <w:sz w:val="16"/>
                <w:szCs w:val="16"/>
              </w:rPr>
              <w:t>CR to TS 37.114: Implementation of AAS BS testing simplifications,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BD5459" w14:textId="216B5B7F" w:rsidR="009428D6" w:rsidRDefault="009428D6" w:rsidP="009428D6">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bl>
    <w:p w14:paraId="658C10B7" w14:textId="77777777" w:rsidR="00934ADE" w:rsidRPr="004D3578" w:rsidRDefault="00934ADE" w:rsidP="00A27486"/>
    <w:sectPr w:rsidR="00934ADE" w:rsidRPr="004D357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F8969" w14:textId="77777777" w:rsidR="00005DA2" w:rsidRDefault="00005DA2">
      <w:r>
        <w:separator/>
      </w:r>
    </w:p>
  </w:endnote>
  <w:endnote w:type="continuationSeparator" w:id="0">
    <w:p w14:paraId="67F9E18B" w14:textId="77777777" w:rsidR="00005DA2" w:rsidRDefault="00005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v4.2.0">
    <w:altName w:val="Calibri"/>
    <w:charset w:val="00"/>
    <w:family w:val="auto"/>
    <w:pitch w:val="default"/>
  </w:font>
  <w:font w:name="v5.0.0">
    <w:altName w:val="Times New Roman"/>
    <w:charset w:val="00"/>
    <w:family w:val="roman"/>
    <w:pitch w:val="default"/>
    <w:sig w:usb0="00000000" w:usb1="00000000" w:usb2="00000000" w:usb3="00000000" w:csb0="00000001" w:csb1="00000000"/>
  </w:font>
  <w:font w:name="v3.8.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9D79A" w14:textId="77777777" w:rsidR="00934ADE" w:rsidRDefault="00934AD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28B8" w14:textId="77777777" w:rsidR="00005DA2" w:rsidRDefault="00005DA2">
      <w:r>
        <w:separator/>
      </w:r>
    </w:p>
  </w:footnote>
  <w:footnote w:type="continuationSeparator" w:id="0">
    <w:p w14:paraId="177E180C" w14:textId="77777777" w:rsidR="00005DA2" w:rsidRDefault="00005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8557" w14:textId="4B8347C5" w:rsidR="00934ADE" w:rsidRDefault="00934AD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E2AA8">
      <w:rPr>
        <w:rFonts w:ascii="Arial" w:hAnsi="Arial" w:cs="Arial"/>
        <w:b/>
        <w:noProof/>
        <w:sz w:val="18"/>
        <w:szCs w:val="18"/>
      </w:rPr>
      <w:t>3GPP TS 37.114 V18.0.0 (2023-12)</w:t>
    </w:r>
    <w:r>
      <w:rPr>
        <w:rFonts w:ascii="Arial" w:hAnsi="Arial" w:cs="Arial"/>
        <w:b/>
        <w:sz w:val="18"/>
        <w:szCs w:val="18"/>
      </w:rPr>
      <w:fldChar w:fldCharType="end"/>
    </w:r>
  </w:p>
  <w:p w14:paraId="6C55114D" w14:textId="77777777" w:rsidR="00934ADE" w:rsidRDefault="00934AD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685A7BE" w14:textId="710345F8" w:rsidR="00934ADE" w:rsidRDefault="00934AD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E2AA8">
      <w:rPr>
        <w:rFonts w:ascii="Arial" w:hAnsi="Arial" w:cs="Arial"/>
        <w:b/>
        <w:noProof/>
        <w:sz w:val="18"/>
        <w:szCs w:val="18"/>
      </w:rPr>
      <w:t>Release 18</w:t>
    </w:r>
    <w:r>
      <w:rPr>
        <w:rFonts w:ascii="Arial" w:hAnsi="Arial" w:cs="Arial"/>
        <w:b/>
        <w:sz w:val="18"/>
        <w:szCs w:val="18"/>
      </w:rPr>
      <w:fldChar w:fldCharType="end"/>
    </w:r>
  </w:p>
  <w:p w14:paraId="2080E5BD" w14:textId="77777777" w:rsidR="00934ADE" w:rsidRDefault="00934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3A6AC1"/>
    <w:multiLevelType w:val="hybridMultilevel"/>
    <w:tmpl w:val="7A904D56"/>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23E94B36"/>
    <w:multiLevelType w:val="hybridMultilevel"/>
    <w:tmpl w:val="4822BD28"/>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975805"/>
    <w:multiLevelType w:val="multilevel"/>
    <w:tmpl w:val="233AB55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39FD60B2"/>
    <w:multiLevelType w:val="hybridMultilevel"/>
    <w:tmpl w:val="BF14FD8C"/>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2E02FB"/>
    <w:multiLevelType w:val="hybridMultilevel"/>
    <w:tmpl w:val="3278955A"/>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A8464F"/>
    <w:multiLevelType w:val="hybridMultilevel"/>
    <w:tmpl w:val="17B8748C"/>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D7128E"/>
    <w:multiLevelType w:val="multilevel"/>
    <w:tmpl w:val="4CD7128E"/>
    <w:lvl w:ilvl="0">
      <w:numFmt w:val="bullet"/>
      <w:lvlText w:val="-"/>
      <w:lvlJc w:val="left"/>
      <w:pPr>
        <w:ind w:left="720" w:hanging="360"/>
      </w:pPr>
      <w:rPr>
        <w:rFonts w:ascii="Times New Roman" w:eastAsia="SimSu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520502"/>
    <w:multiLevelType w:val="multilevel"/>
    <w:tmpl w:val="88AEE422"/>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8F56F9C"/>
    <w:multiLevelType w:val="hybridMultilevel"/>
    <w:tmpl w:val="F3C8D1F0"/>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875B3D"/>
    <w:multiLevelType w:val="hybridMultilevel"/>
    <w:tmpl w:val="1498738E"/>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056658"/>
    <w:multiLevelType w:val="hybridMultilevel"/>
    <w:tmpl w:val="1A48A8C8"/>
    <w:lvl w:ilvl="0" w:tplc="04090011">
      <w:start w:val="4"/>
      <w:numFmt w:val="bullet"/>
      <w:lvlText w:val="-"/>
      <w:lvlJc w:val="left"/>
      <w:pPr>
        <w:ind w:left="644" w:hanging="360"/>
      </w:pPr>
      <w:rPr>
        <w:rFonts w:ascii="Calibri" w:eastAsia="Calibr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6B7A7F68"/>
    <w:multiLevelType w:val="hybridMultilevel"/>
    <w:tmpl w:val="8D3C981E"/>
    <w:lvl w:ilvl="0" w:tplc="470636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96942"/>
    <w:multiLevelType w:val="hybridMultilevel"/>
    <w:tmpl w:val="BA421502"/>
    <w:lvl w:ilvl="0" w:tplc="A16670EE">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3D093B"/>
    <w:multiLevelType w:val="hybridMultilevel"/>
    <w:tmpl w:val="9E746AF8"/>
    <w:lvl w:ilvl="0" w:tplc="D346D420">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BC34D1"/>
    <w:multiLevelType w:val="multilevel"/>
    <w:tmpl w:val="7FBC34D1"/>
    <w:lvl w:ilvl="0">
      <w:numFmt w:val="bullet"/>
      <w:lvlText w:val="-"/>
      <w:lvlJc w:val="left"/>
      <w:pPr>
        <w:ind w:left="644" w:hanging="360"/>
      </w:pPr>
      <w:rPr>
        <w:rFonts w:ascii="Times New Roman" w:eastAsia="SimSu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946083996">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9692309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0221875">
    <w:abstractNumId w:val="9"/>
  </w:num>
  <w:num w:numId="4" w16cid:durableId="995644080">
    <w:abstractNumId w:val="19"/>
  </w:num>
  <w:num w:numId="5" w16cid:durableId="1578058324">
    <w:abstractNumId w:val="16"/>
  </w:num>
  <w:num w:numId="6" w16cid:durableId="2085256268">
    <w:abstractNumId w:val="11"/>
  </w:num>
  <w:num w:numId="7" w16cid:durableId="1224950836">
    <w:abstractNumId w:val="6"/>
  </w:num>
  <w:num w:numId="8" w16cid:durableId="1577206665">
    <w:abstractNumId w:val="4"/>
  </w:num>
  <w:num w:numId="9" w16cid:durableId="2026322242">
    <w:abstractNumId w:val="3"/>
  </w:num>
  <w:num w:numId="10" w16cid:durableId="1615865842">
    <w:abstractNumId w:val="2"/>
  </w:num>
  <w:num w:numId="11" w16cid:durableId="2048485695">
    <w:abstractNumId w:val="1"/>
  </w:num>
  <w:num w:numId="12" w16cid:durableId="146482008">
    <w:abstractNumId w:val="5"/>
  </w:num>
  <w:num w:numId="13" w16cid:durableId="845441027">
    <w:abstractNumId w:val="0"/>
  </w:num>
  <w:num w:numId="14" w16cid:durableId="1251155188">
    <w:abstractNumId w:val="10"/>
  </w:num>
  <w:num w:numId="15" w16cid:durableId="859049944">
    <w:abstractNumId w:val="22"/>
  </w:num>
  <w:num w:numId="16" w16cid:durableId="51393415">
    <w:abstractNumId w:val="20"/>
  </w:num>
  <w:num w:numId="17" w16cid:durableId="265384977">
    <w:abstractNumId w:val="18"/>
  </w:num>
  <w:num w:numId="18" w16cid:durableId="1992902297">
    <w:abstractNumId w:val="12"/>
  </w:num>
  <w:num w:numId="19" w16cid:durableId="1837648157">
    <w:abstractNumId w:val="17"/>
  </w:num>
  <w:num w:numId="20" w16cid:durableId="856818595">
    <w:abstractNumId w:val="14"/>
  </w:num>
  <w:num w:numId="21" w16cid:durableId="1987077978">
    <w:abstractNumId w:val="13"/>
  </w:num>
  <w:num w:numId="22" w16cid:durableId="203755610">
    <w:abstractNumId w:val="8"/>
  </w:num>
  <w:num w:numId="23" w16cid:durableId="1066344090">
    <w:abstractNumId w:val="23"/>
  </w:num>
  <w:num w:numId="24" w16cid:durableId="611938295">
    <w:abstractNumId w:val="24"/>
  </w:num>
  <w:num w:numId="25" w16cid:durableId="875849663">
    <w:abstractNumId w:val="15"/>
  </w:num>
  <w:num w:numId="26" w16cid:durableId="1088626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5DA2"/>
    <w:rsid w:val="000253F6"/>
    <w:rsid w:val="00033397"/>
    <w:rsid w:val="00040095"/>
    <w:rsid w:val="00051834"/>
    <w:rsid w:val="00054A22"/>
    <w:rsid w:val="00062023"/>
    <w:rsid w:val="000655A6"/>
    <w:rsid w:val="00080512"/>
    <w:rsid w:val="00095DA2"/>
    <w:rsid w:val="000B077B"/>
    <w:rsid w:val="000C47C3"/>
    <w:rsid w:val="000D0396"/>
    <w:rsid w:val="000D58AB"/>
    <w:rsid w:val="000D7AD2"/>
    <w:rsid w:val="000F02C9"/>
    <w:rsid w:val="00102E0F"/>
    <w:rsid w:val="00133525"/>
    <w:rsid w:val="00150FFD"/>
    <w:rsid w:val="00193CBF"/>
    <w:rsid w:val="00196C98"/>
    <w:rsid w:val="001A4C42"/>
    <w:rsid w:val="001A7420"/>
    <w:rsid w:val="001B6637"/>
    <w:rsid w:val="001C21C3"/>
    <w:rsid w:val="001D02C2"/>
    <w:rsid w:val="001F0C1D"/>
    <w:rsid w:val="001F1132"/>
    <w:rsid w:val="001F168B"/>
    <w:rsid w:val="002347A2"/>
    <w:rsid w:val="002675F0"/>
    <w:rsid w:val="0027670E"/>
    <w:rsid w:val="002A6813"/>
    <w:rsid w:val="002B6339"/>
    <w:rsid w:val="002D2558"/>
    <w:rsid w:val="002E00EE"/>
    <w:rsid w:val="002F0EF1"/>
    <w:rsid w:val="003172DC"/>
    <w:rsid w:val="00347DFE"/>
    <w:rsid w:val="0035462D"/>
    <w:rsid w:val="003765B8"/>
    <w:rsid w:val="003B2C18"/>
    <w:rsid w:val="003C3971"/>
    <w:rsid w:val="00423334"/>
    <w:rsid w:val="004345EC"/>
    <w:rsid w:val="00447644"/>
    <w:rsid w:val="00465515"/>
    <w:rsid w:val="004762C3"/>
    <w:rsid w:val="004D3578"/>
    <w:rsid w:val="004E213A"/>
    <w:rsid w:val="004F0988"/>
    <w:rsid w:val="004F3340"/>
    <w:rsid w:val="0053388B"/>
    <w:rsid w:val="00535773"/>
    <w:rsid w:val="00541B0A"/>
    <w:rsid w:val="00543E6C"/>
    <w:rsid w:val="00565087"/>
    <w:rsid w:val="00597B11"/>
    <w:rsid w:val="005A19D7"/>
    <w:rsid w:val="005D2E01"/>
    <w:rsid w:val="005D7526"/>
    <w:rsid w:val="005E4BB2"/>
    <w:rsid w:val="00602AEA"/>
    <w:rsid w:val="00614FDF"/>
    <w:rsid w:val="00625F91"/>
    <w:rsid w:val="0063543D"/>
    <w:rsid w:val="00647114"/>
    <w:rsid w:val="006A323F"/>
    <w:rsid w:val="006A7CCC"/>
    <w:rsid w:val="006B30D0"/>
    <w:rsid w:val="006C3D95"/>
    <w:rsid w:val="006E5C86"/>
    <w:rsid w:val="006E6F83"/>
    <w:rsid w:val="00701116"/>
    <w:rsid w:val="00713C44"/>
    <w:rsid w:val="00734A5B"/>
    <w:rsid w:val="00737F68"/>
    <w:rsid w:val="0074026F"/>
    <w:rsid w:val="007429F6"/>
    <w:rsid w:val="00744E76"/>
    <w:rsid w:val="00774DA4"/>
    <w:rsid w:val="00781F0F"/>
    <w:rsid w:val="007B600E"/>
    <w:rsid w:val="007E613A"/>
    <w:rsid w:val="007F0F4A"/>
    <w:rsid w:val="008028A4"/>
    <w:rsid w:val="00814016"/>
    <w:rsid w:val="00824B3A"/>
    <w:rsid w:val="00830747"/>
    <w:rsid w:val="008768CA"/>
    <w:rsid w:val="008C384C"/>
    <w:rsid w:val="0090271F"/>
    <w:rsid w:val="00902E23"/>
    <w:rsid w:val="009114D7"/>
    <w:rsid w:val="0091348E"/>
    <w:rsid w:val="00917CCB"/>
    <w:rsid w:val="00931051"/>
    <w:rsid w:val="00934ADE"/>
    <w:rsid w:val="009428D6"/>
    <w:rsid w:val="00942EC2"/>
    <w:rsid w:val="009C05A5"/>
    <w:rsid w:val="009F37B7"/>
    <w:rsid w:val="00A10F02"/>
    <w:rsid w:val="00A164B4"/>
    <w:rsid w:val="00A26956"/>
    <w:rsid w:val="00A27486"/>
    <w:rsid w:val="00A40FA3"/>
    <w:rsid w:val="00A53724"/>
    <w:rsid w:val="00A56066"/>
    <w:rsid w:val="00A73129"/>
    <w:rsid w:val="00A82346"/>
    <w:rsid w:val="00A92BA1"/>
    <w:rsid w:val="00AC6BC6"/>
    <w:rsid w:val="00AE65E2"/>
    <w:rsid w:val="00B0425C"/>
    <w:rsid w:val="00B15449"/>
    <w:rsid w:val="00B43A63"/>
    <w:rsid w:val="00B93086"/>
    <w:rsid w:val="00BA19ED"/>
    <w:rsid w:val="00BA4B8D"/>
    <w:rsid w:val="00BC0F7D"/>
    <w:rsid w:val="00BC3A4A"/>
    <w:rsid w:val="00BD7D31"/>
    <w:rsid w:val="00BE3255"/>
    <w:rsid w:val="00BF128E"/>
    <w:rsid w:val="00C074DD"/>
    <w:rsid w:val="00C1496A"/>
    <w:rsid w:val="00C33079"/>
    <w:rsid w:val="00C45231"/>
    <w:rsid w:val="00C72833"/>
    <w:rsid w:val="00C80F1D"/>
    <w:rsid w:val="00C86332"/>
    <w:rsid w:val="00C93F40"/>
    <w:rsid w:val="00CA3D0C"/>
    <w:rsid w:val="00D57972"/>
    <w:rsid w:val="00D675A9"/>
    <w:rsid w:val="00D738D6"/>
    <w:rsid w:val="00D755EB"/>
    <w:rsid w:val="00D76048"/>
    <w:rsid w:val="00D87E00"/>
    <w:rsid w:val="00D9134D"/>
    <w:rsid w:val="00D92646"/>
    <w:rsid w:val="00DA7A03"/>
    <w:rsid w:val="00DB1818"/>
    <w:rsid w:val="00DC309B"/>
    <w:rsid w:val="00DC4DA2"/>
    <w:rsid w:val="00DD4C17"/>
    <w:rsid w:val="00DD74A5"/>
    <w:rsid w:val="00DF2B1F"/>
    <w:rsid w:val="00DF62CD"/>
    <w:rsid w:val="00E12D3B"/>
    <w:rsid w:val="00E16509"/>
    <w:rsid w:val="00E44582"/>
    <w:rsid w:val="00E50582"/>
    <w:rsid w:val="00E56986"/>
    <w:rsid w:val="00E77645"/>
    <w:rsid w:val="00EA15B0"/>
    <w:rsid w:val="00EA5EA7"/>
    <w:rsid w:val="00EB4F9C"/>
    <w:rsid w:val="00EC092D"/>
    <w:rsid w:val="00EC4A25"/>
    <w:rsid w:val="00EE2AA8"/>
    <w:rsid w:val="00F025A2"/>
    <w:rsid w:val="00F04712"/>
    <w:rsid w:val="00F13360"/>
    <w:rsid w:val="00F22EC7"/>
    <w:rsid w:val="00F325C8"/>
    <w:rsid w:val="00F4575F"/>
    <w:rsid w:val="00F60FED"/>
    <w:rsid w:val="00F653B8"/>
    <w:rsid w:val="00F9008D"/>
    <w:rsid w:val="00F96A48"/>
    <w:rsid w:val="00FA1266"/>
    <w:rsid w:val="00FB670B"/>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66B11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7" w:uiPriority="39"/>
    <w:lsdException w:name="toc 8" w:uiPriority="39"/>
    <w:lsdException w:name="caption" w:semiHidden="1" w:unhideWhenUsed="1" w:qFormat="1"/>
    <w:lsdException w:name="List Bullet 5"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DocumentMap">
    <w:name w:val="Document Map"/>
    <w:basedOn w:val="Normal"/>
    <w:link w:val="DocumentMapChar"/>
    <w:rsid w:val="00934ADE"/>
    <w:pPr>
      <w:overflowPunct w:val="0"/>
      <w:autoSpaceDE w:val="0"/>
      <w:autoSpaceDN w:val="0"/>
      <w:adjustRightInd w:val="0"/>
      <w:textAlignment w:val="baseline"/>
    </w:pPr>
    <w:rPr>
      <w:rFonts w:ascii="Tahoma" w:eastAsia="Malgun Gothic" w:hAnsi="Tahoma"/>
      <w:sz w:val="16"/>
      <w:szCs w:val="16"/>
    </w:rPr>
  </w:style>
  <w:style w:type="character" w:customStyle="1" w:styleId="DocumentMapChar">
    <w:name w:val="Document Map Char"/>
    <w:link w:val="DocumentMap"/>
    <w:rsid w:val="00934ADE"/>
    <w:rPr>
      <w:rFonts w:ascii="Tahoma" w:eastAsia="Malgun Gothic" w:hAnsi="Tahoma"/>
      <w:sz w:val="16"/>
      <w:szCs w:val="16"/>
      <w:lang w:eastAsia="en-US"/>
    </w:rPr>
  </w:style>
  <w:style w:type="character" w:customStyle="1" w:styleId="TALChar">
    <w:name w:val="TAL Char"/>
    <w:link w:val="TAL"/>
    <w:qFormat/>
    <w:rsid w:val="00934ADE"/>
    <w:rPr>
      <w:rFonts w:ascii="Arial" w:hAnsi="Arial"/>
      <w:sz w:val="18"/>
      <w:lang w:eastAsia="en-US"/>
    </w:rPr>
  </w:style>
  <w:style w:type="character" w:customStyle="1" w:styleId="THChar">
    <w:name w:val="TH Char"/>
    <w:link w:val="TH"/>
    <w:qFormat/>
    <w:rsid w:val="00934ADE"/>
    <w:rPr>
      <w:rFonts w:ascii="Arial" w:hAnsi="Arial"/>
      <w:b/>
      <w:lang w:eastAsia="en-US"/>
    </w:rPr>
  </w:style>
  <w:style w:type="character" w:customStyle="1" w:styleId="TACChar">
    <w:name w:val="TAC Char"/>
    <w:link w:val="TAC"/>
    <w:qFormat/>
    <w:rsid w:val="00934ADE"/>
    <w:rPr>
      <w:rFonts w:ascii="Arial" w:hAnsi="Arial"/>
      <w:sz w:val="18"/>
      <w:lang w:eastAsia="en-US"/>
    </w:rPr>
  </w:style>
  <w:style w:type="paragraph" w:styleId="BodyText">
    <w:name w:val="Body Text"/>
    <w:basedOn w:val="Normal"/>
    <w:link w:val="BodyTextChar"/>
    <w:rsid w:val="00934ADE"/>
    <w:pPr>
      <w:overflowPunct w:val="0"/>
      <w:autoSpaceDE w:val="0"/>
      <w:autoSpaceDN w:val="0"/>
      <w:adjustRightInd w:val="0"/>
      <w:textAlignment w:val="baseline"/>
    </w:pPr>
    <w:rPr>
      <w:rFonts w:eastAsia="Malgun Gothic"/>
    </w:rPr>
  </w:style>
  <w:style w:type="character" w:customStyle="1" w:styleId="BodyTextChar">
    <w:name w:val="Body Text Char"/>
    <w:link w:val="BodyText"/>
    <w:rsid w:val="00934ADE"/>
    <w:rPr>
      <w:rFonts w:eastAsia="Malgun Gothic"/>
      <w:lang w:eastAsia="en-US"/>
    </w:rPr>
  </w:style>
  <w:style w:type="paragraph" w:styleId="Caption">
    <w:name w:val="caption"/>
    <w:basedOn w:val="Normal"/>
    <w:next w:val="Normal"/>
    <w:qFormat/>
    <w:rsid w:val="00934ADE"/>
    <w:pPr>
      <w:overflowPunct w:val="0"/>
      <w:autoSpaceDE w:val="0"/>
      <w:autoSpaceDN w:val="0"/>
      <w:adjustRightInd w:val="0"/>
      <w:textAlignment w:val="baseline"/>
    </w:pPr>
    <w:rPr>
      <w:rFonts w:eastAsia="Malgun Gothic"/>
      <w:b/>
      <w:bCs/>
    </w:rPr>
  </w:style>
  <w:style w:type="character" w:customStyle="1" w:styleId="B1Char">
    <w:name w:val="B1 Char"/>
    <w:link w:val="B1"/>
    <w:qFormat/>
    <w:rsid w:val="00934ADE"/>
    <w:rPr>
      <w:lang w:eastAsia="en-US"/>
    </w:rPr>
  </w:style>
  <w:style w:type="character" w:styleId="CommentReference">
    <w:name w:val="annotation reference"/>
    <w:rsid w:val="00934ADE"/>
    <w:rPr>
      <w:sz w:val="16"/>
      <w:szCs w:val="16"/>
    </w:rPr>
  </w:style>
  <w:style w:type="paragraph" w:styleId="CommentText">
    <w:name w:val="annotation text"/>
    <w:basedOn w:val="Normal"/>
    <w:link w:val="CommentTextChar"/>
    <w:rsid w:val="00934ADE"/>
    <w:pPr>
      <w:overflowPunct w:val="0"/>
      <w:autoSpaceDE w:val="0"/>
      <w:autoSpaceDN w:val="0"/>
      <w:adjustRightInd w:val="0"/>
      <w:textAlignment w:val="baseline"/>
    </w:pPr>
    <w:rPr>
      <w:rFonts w:eastAsia="Malgun Gothic"/>
    </w:rPr>
  </w:style>
  <w:style w:type="character" w:customStyle="1" w:styleId="CommentTextChar">
    <w:name w:val="Comment Text Char"/>
    <w:link w:val="CommentText"/>
    <w:rsid w:val="00934ADE"/>
    <w:rPr>
      <w:rFonts w:eastAsia="Malgun Gothic"/>
      <w:lang w:eastAsia="en-US"/>
    </w:rPr>
  </w:style>
  <w:style w:type="paragraph" w:styleId="CommentSubject">
    <w:name w:val="annotation subject"/>
    <w:basedOn w:val="CommentText"/>
    <w:next w:val="CommentText"/>
    <w:link w:val="CommentSubjectChar"/>
    <w:rsid w:val="00934ADE"/>
    <w:rPr>
      <w:b/>
      <w:bCs/>
    </w:rPr>
  </w:style>
  <w:style w:type="character" w:customStyle="1" w:styleId="CommentSubjectChar">
    <w:name w:val="Comment Subject Char"/>
    <w:link w:val="CommentSubject"/>
    <w:rsid w:val="00934ADE"/>
    <w:rPr>
      <w:rFonts w:eastAsia="Malgun Gothic"/>
      <w:b/>
      <w:bCs/>
      <w:lang w:eastAsia="en-US"/>
    </w:rPr>
  </w:style>
  <w:style w:type="paragraph" w:styleId="Revision">
    <w:name w:val="Revision"/>
    <w:hidden/>
    <w:uiPriority w:val="99"/>
    <w:semiHidden/>
    <w:rsid w:val="00934ADE"/>
    <w:rPr>
      <w:rFonts w:eastAsia="Malgun Gothic"/>
      <w:lang w:eastAsia="en-US"/>
    </w:rPr>
  </w:style>
  <w:style w:type="paragraph" w:styleId="List">
    <w:name w:val="List"/>
    <w:basedOn w:val="Normal"/>
    <w:rsid w:val="00934ADE"/>
    <w:pPr>
      <w:overflowPunct w:val="0"/>
      <w:autoSpaceDE w:val="0"/>
      <w:autoSpaceDN w:val="0"/>
      <w:adjustRightInd w:val="0"/>
      <w:ind w:left="568" w:hanging="284"/>
      <w:textAlignment w:val="baseline"/>
    </w:pPr>
    <w:rPr>
      <w:rFonts w:eastAsia="Malgun Gothic"/>
    </w:rPr>
  </w:style>
  <w:style w:type="paragraph" w:styleId="List2">
    <w:name w:val="List 2"/>
    <w:basedOn w:val="List"/>
    <w:rsid w:val="00934ADE"/>
    <w:pPr>
      <w:ind w:left="851"/>
    </w:pPr>
  </w:style>
  <w:style w:type="paragraph" w:styleId="List3">
    <w:name w:val="List 3"/>
    <w:basedOn w:val="List2"/>
    <w:rsid w:val="00934ADE"/>
    <w:pPr>
      <w:ind w:left="1135"/>
    </w:pPr>
  </w:style>
  <w:style w:type="paragraph" w:styleId="List4">
    <w:name w:val="List 4"/>
    <w:basedOn w:val="List3"/>
    <w:rsid w:val="00934ADE"/>
    <w:pPr>
      <w:ind w:left="1418"/>
    </w:pPr>
  </w:style>
  <w:style w:type="paragraph" w:styleId="List5">
    <w:name w:val="List 5"/>
    <w:basedOn w:val="List4"/>
    <w:rsid w:val="00934ADE"/>
    <w:pPr>
      <w:ind w:left="1702"/>
    </w:pPr>
  </w:style>
  <w:style w:type="character" w:styleId="FootnoteReference">
    <w:name w:val="footnote reference"/>
    <w:rsid w:val="00934ADE"/>
    <w:rPr>
      <w:b/>
      <w:position w:val="6"/>
      <w:sz w:val="16"/>
    </w:rPr>
  </w:style>
  <w:style w:type="paragraph" w:styleId="FootnoteText">
    <w:name w:val="footnote text"/>
    <w:basedOn w:val="Normal"/>
    <w:link w:val="FootnoteTextChar"/>
    <w:rsid w:val="00934ADE"/>
    <w:pPr>
      <w:keepLines/>
      <w:overflowPunct w:val="0"/>
      <w:autoSpaceDE w:val="0"/>
      <w:autoSpaceDN w:val="0"/>
      <w:adjustRightInd w:val="0"/>
      <w:ind w:left="454" w:hanging="454"/>
      <w:textAlignment w:val="baseline"/>
    </w:pPr>
    <w:rPr>
      <w:rFonts w:eastAsia="Malgun Gothic"/>
      <w:sz w:val="16"/>
    </w:rPr>
  </w:style>
  <w:style w:type="character" w:customStyle="1" w:styleId="FootnoteTextChar">
    <w:name w:val="Footnote Text Char"/>
    <w:link w:val="FootnoteText"/>
    <w:rsid w:val="00934ADE"/>
    <w:rPr>
      <w:rFonts w:eastAsia="Malgun Gothic"/>
      <w:sz w:val="16"/>
      <w:lang w:eastAsia="en-US"/>
    </w:rPr>
  </w:style>
  <w:style w:type="paragraph" w:styleId="Index1">
    <w:name w:val="index 1"/>
    <w:basedOn w:val="Normal"/>
    <w:rsid w:val="00934ADE"/>
    <w:pPr>
      <w:keepLines/>
      <w:overflowPunct w:val="0"/>
      <w:autoSpaceDE w:val="0"/>
      <w:autoSpaceDN w:val="0"/>
      <w:adjustRightInd w:val="0"/>
      <w:textAlignment w:val="baseline"/>
    </w:pPr>
    <w:rPr>
      <w:rFonts w:eastAsia="Malgun Gothic"/>
    </w:rPr>
  </w:style>
  <w:style w:type="paragraph" w:styleId="Index2">
    <w:name w:val="index 2"/>
    <w:basedOn w:val="Index1"/>
    <w:rsid w:val="00934ADE"/>
    <w:pPr>
      <w:ind w:left="284"/>
    </w:pPr>
  </w:style>
  <w:style w:type="paragraph" w:styleId="ListBullet">
    <w:name w:val="List Bullet"/>
    <w:basedOn w:val="List"/>
    <w:rsid w:val="00934ADE"/>
  </w:style>
  <w:style w:type="paragraph" w:styleId="ListBullet2">
    <w:name w:val="List Bullet 2"/>
    <w:basedOn w:val="ListBullet"/>
    <w:rsid w:val="00934ADE"/>
    <w:pPr>
      <w:ind w:left="851"/>
    </w:pPr>
  </w:style>
  <w:style w:type="paragraph" w:styleId="ListBullet3">
    <w:name w:val="List Bullet 3"/>
    <w:basedOn w:val="ListBullet2"/>
    <w:rsid w:val="00934ADE"/>
    <w:pPr>
      <w:ind w:left="1135"/>
    </w:pPr>
  </w:style>
  <w:style w:type="paragraph" w:styleId="ListBullet4">
    <w:name w:val="List Bullet 4"/>
    <w:basedOn w:val="ListBullet3"/>
    <w:rsid w:val="00934ADE"/>
    <w:pPr>
      <w:ind w:left="1418"/>
    </w:pPr>
  </w:style>
  <w:style w:type="paragraph" w:styleId="ListBullet5">
    <w:name w:val="List Bullet 5"/>
    <w:basedOn w:val="ListBullet4"/>
    <w:qFormat/>
    <w:rsid w:val="00934ADE"/>
    <w:pPr>
      <w:ind w:left="1702"/>
    </w:pPr>
  </w:style>
  <w:style w:type="paragraph" w:styleId="ListNumber">
    <w:name w:val="List Number"/>
    <w:basedOn w:val="List"/>
    <w:rsid w:val="00934ADE"/>
  </w:style>
  <w:style w:type="paragraph" w:styleId="ListNumber2">
    <w:name w:val="List Number 2"/>
    <w:basedOn w:val="ListNumber"/>
    <w:rsid w:val="00934ADE"/>
    <w:pPr>
      <w:ind w:left="851"/>
    </w:pPr>
  </w:style>
  <w:style w:type="paragraph" w:customStyle="1" w:styleId="FL">
    <w:name w:val="FL"/>
    <w:basedOn w:val="Normal"/>
    <w:rsid w:val="00934ADE"/>
    <w:pPr>
      <w:keepNext/>
      <w:keepLines/>
      <w:overflowPunct w:val="0"/>
      <w:autoSpaceDE w:val="0"/>
      <w:autoSpaceDN w:val="0"/>
      <w:adjustRightInd w:val="0"/>
      <w:spacing w:before="60"/>
      <w:jc w:val="center"/>
      <w:textAlignment w:val="baseline"/>
    </w:pPr>
    <w:rPr>
      <w:rFonts w:ascii="Arial" w:eastAsia="Malgun Gothic" w:hAnsi="Arial"/>
      <w:b/>
    </w:rPr>
  </w:style>
  <w:style w:type="character" w:customStyle="1" w:styleId="EXChar">
    <w:name w:val="EX Char"/>
    <w:link w:val="EX"/>
    <w:qFormat/>
    <w:rsid w:val="00934ADE"/>
    <w:rPr>
      <w:lang w:eastAsia="en-US"/>
    </w:rPr>
  </w:style>
  <w:style w:type="character" w:customStyle="1" w:styleId="NOChar">
    <w:name w:val="NO Char"/>
    <w:link w:val="NO"/>
    <w:qFormat/>
    <w:rsid w:val="00934ADE"/>
    <w:rPr>
      <w:lang w:eastAsia="en-US"/>
    </w:rPr>
  </w:style>
  <w:style w:type="character" w:customStyle="1" w:styleId="Heading2Char">
    <w:name w:val="Heading 2 Char"/>
    <w:link w:val="Heading2"/>
    <w:rsid w:val="00934ADE"/>
    <w:rPr>
      <w:rFonts w:ascii="Arial" w:hAnsi="Arial"/>
      <w:sz w:val="32"/>
      <w:lang w:eastAsia="en-US"/>
    </w:rPr>
  </w:style>
  <w:style w:type="character" w:customStyle="1" w:styleId="Heading3Char">
    <w:name w:val="Heading 3 Char"/>
    <w:link w:val="Heading3"/>
    <w:rsid w:val="00934ADE"/>
    <w:rPr>
      <w:rFonts w:ascii="Arial" w:hAnsi="Arial"/>
      <w:sz w:val="28"/>
      <w:lang w:eastAsia="en-US"/>
    </w:rPr>
  </w:style>
  <w:style w:type="character" w:customStyle="1" w:styleId="TAHCar">
    <w:name w:val="TAH Car"/>
    <w:link w:val="TAH"/>
    <w:uiPriority w:val="99"/>
    <w:qFormat/>
    <w:rsid w:val="00934ADE"/>
    <w:rPr>
      <w:rFonts w:ascii="Arial" w:hAnsi="Arial"/>
      <w:b/>
      <w:sz w:val="18"/>
      <w:lang w:eastAsia="en-US"/>
    </w:rPr>
  </w:style>
  <w:style w:type="character" w:customStyle="1" w:styleId="TANChar">
    <w:name w:val="TAN Char"/>
    <w:link w:val="TAN"/>
    <w:rsid w:val="00934ADE"/>
    <w:rPr>
      <w:rFonts w:ascii="Arial" w:hAnsi="Arial"/>
      <w:sz w:val="18"/>
      <w:lang w:eastAsia="en-US"/>
    </w:rPr>
  </w:style>
  <w:style w:type="paragraph" w:customStyle="1" w:styleId="CRCoverPage">
    <w:name w:val="CR Cover Page"/>
    <w:rsid w:val="00934ADE"/>
    <w:pPr>
      <w:spacing w:after="120"/>
    </w:pPr>
    <w:rPr>
      <w:rFonts w:ascii="Arial" w:hAnsi="Arial"/>
      <w:lang w:eastAsia="en-US"/>
    </w:rPr>
  </w:style>
  <w:style w:type="paragraph" w:styleId="ListParagraph">
    <w:name w:val="List Paragraph"/>
    <w:aliases w:val="R4_bullets,- Bullets,?? ??,?????,????,リスト段落,Lista1,列出段落1,中等深浅网格 1 - 着色 21,列表段落,列表段落1,—ño’i—Ž,¥¡¡¡¡ì¬º¥¹¥È¶ÎÂä,ÁÐ³ö¶ÎÂä,¥ê¥¹¥È¶ÎÂä,1st level - Bullet List Paragraph,Lettre d'introduction,Paragrafo elenco,Normal bullet 2,목록 단락,Bullet list"/>
    <w:basedOn w:val="Normal"/>
    <w:link w:val="ListParagraphChar"/>
    <w:uiPriority w:val="34"/>
    <w:qFormat/>
    <w:rsid w:val="00934ADE"/>
    <w:pPr>
      <w:spacing w:line="259" w:lineRule="auto"/>
      <w:ind w:left="720"/>
      <w:contextualSpacing/>
    </w:pPr>
    <w:rPr>
      <w:rFonts w:eastAsia="SimSun"/>
    </w:rPr>
  </w:style>
  <w:style w:type="character" w:customStyle="1" w:styleId="ListParagraphChar">
    <w:name w:val="List Paragraph Char"/>
    <w:aliases w:val="R4_bullets Char,- Bullets Char,?? ?? Char,????? Char,???? Char,リスト段落 Char,Lista1 Char,列出段落1 Char,中等深浅网格 1 - 着色 21 Char,列表段落 Char,列表段落1 Char,—ño’i—Ž Char,¥¡¡¡¡ì¬º¥¹¥È¶ÎÂä Char,ÁÐ³ö¶ÎÂä Char,¥ê¥¹¥È¶ÎÂä Char,Lettre d'introduction Char"/>
    <w:link w:val="ListParagraph"/>
    <w:uiPriority w:val="34"/>
    <w:qFormat/>
    <w:locked/>
    <w:rsid w:val="00B43A63"/>
    <w:rPr>
      <w:rFonts w:eastAsia="SimSun"/>
      <w:lang w:eastAsia="en-US"/>
    </w:rPr>
  </w:style>
  <w:style w:type="character" w:customStyle="1" w:styleId="Heading1Char">
    <w:name w:val="Heading 1 Char"/>
    <w:basedOn w:val="DefaultParagraphFont"/>
    <w:link w:val="Heading1"/>
    <w:rsid w:val="00B43A63"/>
    <w:rPr>
      <w:rFonts w:ascii="Arial" w:hAnsi="Arial"/>
      <w:sz w:val="36"/>
      <w:lang w:eastAsia="en-US"/>
    </w:rPr>
  </w:style>
  <w:style w:type="character" w:customStyle="1" w:styleId="Heading8Char">
    <w:name w:val="Heading 8 Char"/>
    <w:basedOn w:val="DefaultParagraphFont"/>
    <w:link w:val="Heading8"/>
    <w:rsid w:val="00B43A63"/>
    <w:rPr>
      <w:rFonts w:ascii="Arial" w:hAnsi="Arial"/>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6035">
      <w:bodyDiv w:val="1"/>
      <w:marLeft w:val="0"/>
      <w:marRight w:val="0"/>
      <w:marTop w:val="0"/>
      <w:marBottom w:val="0"/>
      <w:divBdr>
        <w:top w:val="none" w:sz="0" w:space="0" w:color="auto"/>
        <w:left w:val="none" w:sz="0" w:space="0" w:color="auto"/>
        <w:bottom w:val="none" w:sz="0" w:space="0" w:color="auto"/>
        <w:right w:val="none" w:sz="0" w:space="0" w:color="auto"/>
      </w:divBdr>
    </w:div>
    <w:div w:id="21280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6948-BDFA-4702-966B-6AF7CAE9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38</TotalTime>
  <Pages>27</Pages>
  <Words>10208</Words>
  <Characters>58190</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68262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17</cp:revision>
  <cp:lastPrinted>2019-02-25T14:05:00Z</cp:lastPrinted>
  <dcterms:created xsi:type="dcterms:W3CDTF">2022-02-02T14:23:00Z</dcterms:created>
  <dcterms:modified xsi:type="dcterms:W3CDTF">2024-01-09T15:13:00Z</dcterms:modified>
</cp:coreProperties>
</file>