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206426" w14:paraId="44AC3986" w14:textId="77777777" w:rsidTr="00174E78">
        <w:trPr>
          <w:cantSplit/>
        </w:trPr>
        <w:tc>
          <w:tcPr>
            <w:tcW w:w="10423" w:type="dxa"/>
            <w:gridSpan w:val="2"/>
            <w:shd w:val="clear" w:color="auto" w:fill="auto"/>
          </w:tcPr>
          <w:p w14:paraId="3CDEA6A7" w14:textId="6F93F014" w:rsidR="004F0988" w:rsidRPr="00206426" w:rsidRDefault="004F0988" w:rsidP="007A710B">
            <w:pPr>
              <w:pStyle w:val="ZA"/>
              <w:framePr w:w="0" w:hRule="auto" w:wrap="auto" w:vAnchor="margin" w:hAnchor="text" w:yAlign="inline"/>
            </w:pPr>
            <w:bookmarkStart w:id="0" w:name="page1"/>
            <w:r w:rsidRPr="00206426">
              <w:rPr>
                <w:sz w:val="64"/>
              </w:rPr>
              <w:t xml:space="preserve">3GPP </w:t>
            </w:r>
            <w:bookmarkStart w:id="1" w:name="specType1"/>
            <w:r w:rsidR="0063543D" w:rsidRPr="00206426">
              <w:rPr>
                <w:sz w:val="64"/>
              </w:rPr>
              <w:t>TR</w:t>
            </w:r>
            <w:bookmarkEnd w:id="1"/>
            <w:r w:rsidRPr="00206426">
              <w:rPr>
                <w:sz w:val="64"/>
              </w:rPr>
              <w:t xml:space="preserve"> </w:t>
            </w:r>
            <w:bookmarkStart w:id="2" w:name="specNumber"/>
            <w:r w:rsidR="007E4DC7" w:rsidRPr="00206426">
              <w:rPr>
                <w:sz w:val="64"/>
              </w:rPr>
              <w:t>38</w:t>
            </w:r>
            <w:r w:rsidRPr="00206426">
              <w:rPr>
                <w:sz w:val="64"/>
              </w:rPr>
              <w:t>.</w:t>
            </w:r>
            <w:bookmarkEnd w:id="2"/>
            <w:r w:rsidR="00033A4C" w:rsidRPr="00206426">
              <w:rPr>
                <w:sz w:val="64"/>
              </w:rPr>
              <w:t>848</w:t>
            </w:r>
            <w:r w:rsidRPr="00206426">
              <w:rPr>
                <w:sz w:val="64"/>
              </w:rPr>
              <w:t xml:space="preserve"> </w:t>
            </w:r>
            <w:r w:rsidRPr="00206426">
              <w:t>V</w:t>
            </w:r>
            <w:bookmarkStart w:id="3" w:name="specVersion"/>
            <w:r w:rsidR="003D2695" w:rsidRPr="00206426">
              <w:t>1</w:t>
            </w:r>
            <w:r w:rsidR="003620A4">
              <w:t>8</w:t>
            </w:r>
            <w:r w:rsidRPr="00206426">
              <w:t>.</w:t>
            </w:r>
            <w:r w:rsidR="003D2695" w:rsidRPr="00206426">
              <w:t>0</w:t>
            </w:r>
            <w:r w:rsidRPr="00206426">
              <w:t>.</w:t>
            </w:r>
            <w:bookmarkEnd w:id="3"/>
            <w:r w:rsidR="00FC2BAF" w:rsidRPr="00206426">
              <w:rPr>
                <w:rFonts w:hint="eastAsia"/>
                <w:lang w:eastAsia="zh-CN"/>
              </w:rPr>
              <w:t>0</w:t>
            </w:r>
            <w:r w:rsidRPr="00206426">
              <w:t xml:space="preserve"> </w:t>
            </w:r>
            <w:r w:rsidRPr="00206426">
              <w:rPr>
                <w:sz w:val="32"/>
              </w:rPr>
              <w:t>(</w:t>
            </w:r>
            <w:r w:rsidR="007E4DC7" w:rsidRPr="00206426">
              <w:rPr>
                <w:sz w:val="32"/>
              </w:rPr>
              <w:t>202</w:t>
            </w:r>
            <w:r w:rsidR="00FC2BAF" w:rsidRPr="00206426">
              <w:rPr>
                <w:rFonts w:hint="eastAsia"/>
                <w:sz w:val="32"/>
                <w:lang w:eastAsia="zh-CN"/>
              </w:rPr>
              <w:t>3</w:t>
            </w:r>
            <w:r w:rsidR="00AF3D15" w:rsidRPr="00206426">
              <w:rPr>
                <w:rFonts w:hint="eastAsia"/>
                <w:sz w:val="32"/>
                <w:lang w:eastAsia="zh-CN"/>
              </w:rPr>
              <w:t>-</w:t>
            </w:r>
            <w:r w:rsidR="00FC2BAF" w:rsidRPr="00206426">
              <w:rPr>
                <w:rFonts w:hint="eastAsia"/>
                <w:sz w:val="32"/>
                <w:lang w:eastAsia="zh-CN"/>
              </w:rPr>
              <w:t>0</w:t>
            </w:r>
            <w:r w:rsidR="001B0742" w:rsidRPr="00206426">
              <w:rPr>
                <w:sz w:val="32"/>
                <w:lang w:eastAsia="zh-CN"/>
              </w:rPr>
              <w:t>9</w:t>
            </w:r>
            <w:r w:rsidRPr="00206426">
              <w:rPr>
                <w:sz w:val="32"/>
              </w:rPr>
              <w:t>)</w:t>
            </w:r>
          </w:p>
        </w:tc>
      </w:tr>
      <w:tr w:rsidR="004F0988" w:rsidRPr="00206426" w14:paraId="03D7C1F3" w14:textId="77777777" w:rsidTr="00174E78">
        <w:trPr>
          <w:cantSplit/>
          <w:trHeight w:hRule="exact" w:val="1134"/>
        </w:trPr>
        <w:tc>
          <w:tcPr>
            <w:tcW w:w="10423" w:type="dxa"/>
            <w:gridSpan w:val="2"/>
            <w:shd w:val="clear" w:color="auto" w:fill="auto"/>
          </w:tcPr>
          <w:p w14:paraId="1E278FE4" w14:textId="77777777" w:rsidR="004F0988" w:rsidRPr="00206426" w:rsidRDefault="004F0988" w:rsidP="00133525">
            <w:pPr>
              <w:pStyle w:val="ZB"/>
              <w:framePr w:w="0" w:hRule="auto" w:wrap="auto" w:vAnchor="margin" w:hAnchor="text" w:yAlign="inline"/>
            </w:pPr>
            <w:r w:rsidRPr="00206426">
              <w:t>Technical</w:t>
            </w:r>
            <w:bookmarkStart w:id="4" w:name="spectype2"/>
            <w:r w:rsidR="007E4DC7" w:rsidRPr="00206426">
              <w:t xml:space="preserve"> </w:t>
            </w:r>
            <w:r w:rsidR="00D57972" w:rsidRPr="00206426">
              <w:t>Report</w:t>
            </w:r>
            <w:bookmarkEnd w:id="4"/>
          </w:p>
          <w:p w14:paraId="6EC7D8DE" w14:textId="77777777" w:rsidR="00BA4B8D" w:rsidRPr="00206426" w:rsidRDefault="00BA4B8D" w:rsidP="00BA4B8D">
            <w:pPr>
              <w:pStyle w:val="Guidance"/>
            </w:pPr>
            <w:r w:rsidRPr="00206426">
              <w:br/>
            </w:r>
          </w:p>
        </w:tc>
      </w:tr>
      <w:tr w:rsidR="00AE6164" w:rsidRPr="00206426" w14:paraId="52BC7FD5" w14:textId="77777777" w:rsidTr="00670CF4">
        <w:trPr>
          <w:cantSplit/>
          <w:trHeight w:hRule="exact" w:val="3686"/>
        </w:trPr>
        <w:tc>
          <w:tcPr>
            <w:tcW w:w="10423" w:type="dxa"/>
            <w:gridSpan w:val="2"/>
            <w:tcBorders>
              <w:bottom w:val="single" w:sz="12" w:space="0" w:color="auto"/>
            </w:tcBorders>
            <w:shd w:val="clear" w:color="auto" w:fill="auto"/>
          </w:tcPr>
          <w:p w14:paraId="07384027" w14:textId="77777777" w:rsidR="004F0988" w:rsidRPr="00206426" w:rsidRDefault="004F0988" w:rsidP="00133525">
            <w:pPr>
              <w:pStyle w:val="ZT"/>
              <w:framePr w:wrap="auto" w:hAnchor="text" w:yAlign="inline"/>
            </w:pPr>
            <w:r w:rsidRPr="00206426">
              <w:t>3rd Generation Partnership Project;</w:t>
            </w:r>
          </w:p>
          <w:p w14:paraId="1401C67A" w14:textId="77777777" w:rsidR="004F0988" w:rsidRPr="00206426" w:rsidRDefault="004F0988" w:rsidP="00133525">
            <w:pPr>
              <w:pStyle w:val="ZT"/>
              <w:framePr w:wrap="auto" w:hAnchor="text" w:yAlign="inline"/>
            </w:pPr>
            <w:r w:rsidRPr="00206426">
              <w:t xml:space="preserve">Technical Specification Group </w:t>
            </w:r>
            <w:bookmarkStart w:id="5" w:name="specTitle"/>
            <w:r w:rsidR="00CF2EAD" w:rsidRPr="00206426">
              <w:t>Radio Access Network</w:t>
            </w:r>
            <w:r w:rsidRPr="00206426">
              <w:t>;</w:t>
            </w:r>
          </w:p>
          <w:p w14:paraId="2327F38A" w14:textId="77777777" w:rsidR="004F0988" w:rsidRPr="00206426" w:rsidRDefault="007E4DC7" w:rsidP="007E4DC7">
            <w:pPr>
              <w:pStyle w:val="ZT"/>
              <w:framePr w:wrap="auto" w:hAnchor="text" w:yAlign="inline"/>
            </w:pPr>
            <w:r w:rsidRPr="00206426">
              <w:t>Study on Ambient IoT (Internet of Things)</w:t>
            </w:r>
            <w:bookmarkEnd w:id="5"/>
            <w:r w:rsidR="00C53F8F" w:rsidRPr="00206426">
              <w:t xml:space="preserve"> in RAN</w:t>
            </w:r>
          </w:p>
          <w:p w14:paraId="4EB6B7F8" w14:textId="77777777" w:rsidR="004F0988" w:rsidRPr="00206426" w:rsidRDefault="004F0988" w:rsidP="00133525">
            <w:pPr>
              <w:pStyle w:val="ZT"/>
              <w:framePr w:wrap="auto" w:hAnchor="text" w:yAlign="inline"/>
              <w:rPr>
                <w:i/>
                <w:sz w:val="28"/>
              </w:rPr>
            </w:pPr>
            <w:r w:rsidRPr="00206426">
              <w:t>(</w:t>
            </w:r>
            <w:r w:rsidRPr="00206426">
              <w:rPr>
                <w:rStyle w:val="ZGSM"/>
              </w:rPr>
              <w:t xml:space="preserve">Release </w:t>
            </w:r>
            <w:r w:rsidR="00D82E6F" w:rsidRPr="00206426">
              <w:rPr>
                <w:rStyle w:val="ZGSM"/>
              </w:rPr>
              <w:t>1</w:t>
            </w:r>
            <w:r w:rsidR="007E4DC7" w:rsidRPr="00206426">
              <w:rPr>
                <w:rStyle w:val="ZGSM"/>
              </w:rPr>
              <w:t>8</w:t>
            </w:r>
            <w:r w:rsidRPr="00206426">
              <w:t>)</w:t>
            </w:r>
          </w:p>
        </w:tc>
      </w:tr>
      <w:tr w:rsidR="00670CF4" w:rsidRPr="00206426" w14:paraId="0028A038" w14:textId="77777777" w:rsidTr="00670CF4">
        <w:trPr>
          <w:cantSplit/>
        </w:trPr>
        <w:tc>
          <w:tcPr>
            <w:tcW w:w="10423" w:type="dxa"/>
            <w:gridSpan w:val="2"/>
            <w:tcBorders>
              <w:top w:val="single" w:sz="12" w:space="0" w:color="auto"/>
              <w:bottom w:val="dashed" w:sz="4" w:space="0" w:color="auto"/>
            </w:tcBorders>
            <w:shd w:val="clear" w:color="auto" w:fill="auto"/>
          </w:tcPr>
          <w:p w14:paraId="2480E6F2" w14:textId="77777777" w:rsidR="00670CF4" w:rsidRPr="00206426" w:rsidRDefault="00670CF4" w:rsidP="00670CF4">
            <w:pPr>
              <w:pStyle w:val="TAR"/>
            </w:pPr>
            <w:r w:rsidRPr="00206426">
              <w:tab/>
            </w:r>
          </w:p>
        </w:tc>
      </w:tr>
      <w:bookmarkStart w:id="6" w:name="_MON_1684549432"/>
      <w:bookmarkEnd w:id="6"/>
      <w:tr w:rsidR="00670CF4" w:rsidRPr="00206426" w14:paraId="3D522D88" w14:textId="77777777" w:rsidTr="00830904">
        <w:trPr>
          <w:cantSplit/>
          <w:trHeight w:hRule="exact" w:val="1531"/>
        </w:trPr>
        <w:tc>
          <w:tcPr>
            <w:tcW w:w="5211" w:type="dxa"/>
            <w:tcBorders>
              <w:top w:val="dashed" w:sz="4" w:space="0" w:color="auto"/>
              <w:bottom w:val="dashed" w:sz="4" w:space="0" w:color="auto"/>
            </w:tcBorders>
            <w:shd w:val="clear" w:color="auto" w:fill="auto"/>
          </w:tcPr>
          <w:p w14:paraId="319730B4" w14:textId="77777777" w:rsidR="00670CF4" w:rsidRPr="00206426" w:rsidRDefault="00830904" w:rsidP="00670CF4">
            <w:pPr>
              <w:pStyle w:val="TAL"/>
            </w:pPr>
            <w:r w:rsidRPr="00206426">
              <w:object w:dxaOrig="2026" w:dyaOrig="1251" w14:anchorId="56D6AD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6pt;height:61.8pt" o:ole="">
                  <v:imagedata r:id="rId9" o:title=""/>
                </v:shape>
                <o:OLEObject Type="Embed" ProgID="Word.Picture.8" ShapeID="_x0000_i1025" DrawAspect="Content" ObjectID="_1757524935" r:id="rId10"/>
              </w:object>
            </w:r>
          </w:p>
        </w:tc>
        <w:bookmarkStart w:id="7" w:name="_MON_1710316168"/>
        <w:bookmarkEnd w:id="7"/>
        <w:tc>
          <w:tcPr>
            <w:tcW w:w="5212" w:type="dxa"/>
            <w:tcBorders>
              <w:top w:val="dashed" w:sz="4" w:space="0" w:color="auto"/>
              <w:bottom w:val="dashed" w:sz="4" w:space="0" w:color="auto"/>
            </w:tcBorders>
            <w:shd w:val="clear" w:color="auto" w:fill="auto"/>
          </w:tcPr>
          <w:p w14:paraId="10343140" w14:textId="77777777" w:rsidR="00670CF4" w:rsidRPr="00206426" w:rsidRDefault="00830904" w:rsidP="00670CF4">
            <w:pPr>
              <w:pStyle w:val="TAR"/>
            </w:pPr>
            <w:r w:rsidRPr="00206426">
              <w:object w:dxaOrig="2126" w:dyaOrig="1243" w14:anchorId="04CA7239">
                <v:shape id="_x0000_i1026" type="#_x0000_t75" style="width:127.2pt;height:75pt" o:ole="">
                  <v:imagedata r:id="rId11" o:title=""/>
                </v:shape>
                <o:OLEObject Type="Embed" ProgID="Word.Picture.8" ShapeID="_x0000_i1026" DrawAspect="Content" ObjectID="_1757524936" r:id="rId12"/>
              </w:object>
            </w:r>
          </w:p>
        </w:tc>
      </w:tr>
      <w:tr w:rsidR="000270B9" w:rsidRPr="00206426" w14:paraId="469DDE19"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14A9869C" w14:textId="77777777" w:rsidR="000270B9" w:rsidRPr="00206426" w:rsidRDefault="000270B9" w:rsidP="000270B9">
            <w:pPr>
              <w:pStyle w:val="TAL"/>
            </w:pPr>
          </w:p>
        </w:tc>
      </w:tr>
      <w:tr w:rsidR="000270B9" w:rsidRPr="00206426" w14:paraId="04FA53EE" w14:textId="77777777" w:rsidTr="000270B9">
        <w:trPr>
          <w:cantSplit/>
          <w:trHeight w:hRule="exact" w:val="964"/>
        </w:trPr>
        <w:tc>
          <w:tcPr>
            <w:tcW w:w="10423" w:type="dxa"/>
            <w:gridSpan w:val="2"/>
            <w:tcBorders>
              <w:top w:val="dashed" w:sz="4" w:space="0" w:color="auto"/>
            </w:tcBorders>
            <w:shd w:val="clear" w:color="auto" w:fill="auto"/>
          </w:tcPr>
          <w:p w14:paraId="315E2D3D" w14:textId="77777777" w:rsidR="000270B9" w:rsidRPr="00206426" w:rsidRDefault="000270B9" w:rsidP="000270B9">
            <w:pPr>
              <w:rPr>
                <w:sz w:val="16"/>
                <w:szCs w:val="16"/>
              </w:rPr>
            </w:pPr>
            <w:r w:rsidRPr="00206426">
              <w:rPr>
                <w:sz w:val="16"/>
                <w:szCs w:val="16"/>
              </w:rPr>
              <w:t>The present document has been developed within the 3rd Generation Partnership Project (3GPP</w:t>
            </w:r>
            <w:r w:rsidRPr="00206426">
              <w:rPr>
                <w:sz w:val="16"/>
                <w:szCs w:val="16"/>
                <w:vertAlign w:val="superscript"/>
              </w:rPr>
              <w:t xml:space="preserve"> TM</w:t>
            </w:r>
            <w:r w:rsidRPr="00206426">
              <w:rPr>
                <w:sz w:val="16"/>
                <w:szCs w:val="16"/>
              </w:rPr>
              <w:t>) and may be further elaborated for the purposes of 3GPP.</w:t>
            </w:r>
            <w:r w:rsidRPr="00206426">
              <w:rPr>
                <w:sz w:val="16"/>
                <w:szCs w:val="16"/>
              </w:rPr>
              <w:br/>
              <w:t>The present document has not been subject to any approval process by the 3GPP</w:t>
            </w:r>
            <w:r w:rsidRPr="00206426">
              <w:rPr>
                <w:sz w:val="16"/>
                <w:szCs w:val="16"/>
                <w:vertAlign w:val="superscript"/>
              </w:rPr>
              <w:t xml:space="preserve"> </w:t>
            </w:r>
            <w:r w:rsidRPr="00206426">
              <w:rPr>
                <w:sz w:val="16"/>
                <w:szCs w:val="16"/>
              </w:rPr>
              <w:t>Organizational Partners and shall not be implemented.</w:t>
            </w:r>
            <w:r w:rsidRPr="00206426">
              <w:rPr>
                <w:sz w:val="16"/>
                <w:szCs w:val="16"/>
              </w:rPr>
              <w:br/>
              <w:t>This Specification is provided for future development work within 3GPP</w:t>
            </w:r>
            <w:r w:rsidRPr="00206426">
              <w:rPr>
                <w:sz w:val="16"/>
                <w:szCs w:val="16"/>
                <w:vertAlign w:val="superscript"/>
              </w:rPr>
              <w:t xml:space="preserve"> </w:t>
            </w:r>
            <w:r w:rsidRPr="00206426">
              <w:rPr>
                <w:sz w:val="16"/>
                <w:szCs w:val="16"/>
              </w:rPr>
              <w:t>only. The Organizational Partners accept no liability for any use of this Specification.</w:t>
            </w:r>
            <w:r w:rsidRPr="00206426">
              <w:rPr>
                <w:sz w:val="16"/>
                <w:szCs w:val="16"/>
              </w:rPr>
              <w:br/>
              <w:t>Specifications and Reports for implementation of the 3GPP</w:t>
            </w:r>
            <w:r w:rsidRPr="00206426">
              <w:rPr>
                <w:sz w:val="16"/>
                <w:szCs w:val="16"/>
                <w:vertAlign w:val="superscript"/>
              </w:rPr>
              <w:t xml:space="preserve"> TM</w:t>
            </w:r>
            <w:r w:rsidRPr="00206426">
              <w:rPr>
                <w:sz w:val="16"/>
                <w:szCs w:val="16"/>
              </w:rPr>
              <w:t xml:space="preserve"> system should be obtained via the 3GPP Organizational Partners' Publications Offices.</w:t>
            </w:r>
          </w:p>
        </w:tc>
      </w:tr>
    </w:tbl>
    <w:p w14:paraId="127291FA" w14:textId="77777777" w:rsidR="00080512" w:rsidRPr="00206426" w:rsidRDefault="00080512">
      <w:pPr>
        <w:sectPr w:rsidR="00080512" w:rsidRPr="00206426" w:rsidSect="009114D7">
          <w:footnotePr>
            <w:numRestart w:val="eachSect"/>
          </w:footnotePr>
          <w:pgSz w:w="11907" w:h="16840" w:code="9"/>
          <w:pgMar w:top="1134" w:right="851" w:bottom="397" w:left="851" w:header="0" w:footer="0" w:gutter="0"/>
          <w:cols w:space="720"/>
        </w:sectPr>
      </w:pPr>
      <w:bookmarkStart w:id="8" w:name="_MON_1684549432"/>
      <w:bookmarkEnd w:id="0"/>
      <w:bookmarkEnd w:id="8"/>
    </w:p>
    <w:tbl>
      <w:tblPr>
        <w:tblW w:w="10423" w:type="dxa"/>
        <w:tblLook w:val="04A0" w:firstRow="1" w:lastRow="0" w:firstColumn="1" w:lastColumn="0" w:noHBand="0" w:noVBand="1"/>
      </w:tblPr>
      <w:tblGrid>
        <w:gridCol w:w="10423"/>
      </w:tblGrid>
      <w:tr w:rsidR="00E16509" w:rsidRPr="00206426" w14:paraId="30D0164A" w14:textId="77777777" w:rsidTr="00133525">
        <w:trPr>
          <w:trHeight w:hRule="exact" w:val="5670"/>
        </w:trPr>
        <w:tc>
          <w:tcPr>
            <w:tcW w:w="10423" w:type="dxa"/>
            <w:shd w:val="clear" w:color="auto" w:fill="auto"/>
          </w:tcPr>
          <w:p w14:paraId="5056E65B" w14:textId="77777777" w:rsidR="00E16509" w:rsidRPr="00206426" w:rsidRDefault="00E16509" w:rsidP="00E16509">
            <w:pPr>
              <w:pStyle w:val="Guidance"/>
            </w:pPr>
            <w:bookmarkStart w:id="9" w:name="page2"/>
          </w:p>
        </w:tc>
      </w:tr>
      <w:tr w:rsidR="00E16509" w:rsidRPr="00206426" w14:paraId="708C8709" w14:textId="77777777" w:rsidTr="00C074DD">
        <w:trPr>
          <w:trHeight w:hRule="exact" w:val="5387"/>
        </w:trPr>
        <w:tc>
          <w:tcPr>
            <w:tcW w:w="10423" w:type="dxa"/>
            <w:shd w:val="clear" w:color="auto" w:fill="auto"/>
          </w:tcPr>
          <w:p w14:paraId="39F3D792" w14:textId="77777777" w:rsidR="00E16509" w:rsidRPr="00206426" w:rsidRDefault="00E16509" w:rsidP="00133525">
            <w:pPr>
              <w:pStyle w:val="FP"/>
              <w:spacing w:after="240"/>
              <w:ind w:left="2835" w:right="2835"/>
              <w:jc w:val="center"/>
              <w:rPr>
                <w:rFonts w:ascii="Arial" w:hAnsi="Arial"/>
                <w:b/>
                <w:i/>
              </w:rPr>
            </w:pPr>
            <w:bookmarkStart w:id="10" w:name="coords3gpp"/>
            <w:r w:rsidRPr="00206426">
              <w:rPr>
                <w:rFonts w:ascii="Arial" w:hAnsi="Arial"/>
                <w:b/>
                <w:i/>
              </w:rPr>
              <w:t>3GPP</w:t>
            </w:r>
          </w:p>
          <w:p w14:paraId="5AA1C8D7" w14:textId="77777777" w:rsidR="00E16509" w:rsidRPr="00206426" w:rsidRDefault="00E16509" w:rsidP="00133525">
            <w:pPr>
              <w:pStyle w:val="FP"/>
              <w:pBdr>
                <w:bottom w:val="single" w:sz="6" w:space="1" w:color="auto"/>
              </w:pBdr>
              <w:ind w:left="2835" w:right="2835"/>
              <w:jc w:val="center"/>
            </w:pPr>
            <w:r w:rsidRPr="00206426">
              <w:t>Postal address</w:t>
            </w:r>
          </w:p>
          <w:p w14:paraId="0BA2C0EB" w14:textId="77777777" w:rsidR="00E16509" w:rsidRPr="00206426" w:rsidRDefault="00E16509" w:rsidP="00133525">
            <w:pPr>
              <w:pStyle w:val="FP"/>
              <w:ind w:left="2835" w:right="2835"/>
              <w:jc w:val="center"/>
              <w:rPr>
                <w:rFonts w:ascii="Arial" w:hAnsi="Arial"/>
                <w:sz w:val="18"/>
              </w:rPr>
            </w:pPr>
          </w:p>
          <w:p w14:paraId="7DCF9E8E" w14:textId="77777777" w:rsidR="00E16509" w:rsidRPr="00206426" w:rsidRDefault="00E16509" w:rsidP="00133525">
            <w:pPr>
              <w:pStyle w:val="FP"/>
              <w:pBdr>
                <w:bottom w:val="single" w:sz="6" w:space="1" w:color="auto"/>
              </w:pBdr>
              <w:spacing w:before="240"/>
              <w:ind w:left="2835" w:right="2835"/>
              <w:jc w:val="center"/>
            </w:pPr>
            <w:r w:rsidRPr="00206426">
              <w:t>3GPP support office address</w:t>
            </w:r>
          </w:p>
          <w:p w14:paraId="2102ADB7" w14:textId="77777777" w:rsidR="00E16509" w:rsidRPr="00206426" w:rsidRDefault="00E16509" w:rsidP="00133525">
            <w:pPr>
              <w:pStyle w:val="FP"/>
              <w:ind w:left="2835" w:right="2835"/>
              <w:jc w:val="center"/>
              <w:rPr>
                <w:rFonts w:ascii="Arial" w:hAnsi="Arial"/>
                <w:sz w:val="18"/>
                <w:lang w:val="fr-FR"/>
              </w:rPr>
            </w:pPr>
            <w:r w:rsidRPr="00206426">
              <w:rPr>
                <w:rFonts w:ascii="Arial" w:hAnsi="Arial"/>
                <w:sz w:val="18"/>
                <w:lang w:val="fr-FR"/>
              </w:rPr>
              <w:t>650 Route des Lucioles - Sophia Antipolis</w:t>
            </w:r>
          </w:p>
          <w:p w14:paraId="7ECF1055" w14:textId="77777777" w:rsidR="00E16509" w:rsidRPr="00206426" w:rsidRDefault="00E16509" w:rsidP="00133525">
            <w:pPr>
              <w:pStyle w:val="FP"/>
              <w:ind w:left="2835" w:right="2835"/>
              <w:jc w:val="center"/>
              <w:rPr>
                <w:rFonts w:ascii="Arial" w:hAnsi="Arial"/>
                <w:sz w:val="18"/>
                <w:lang w:val="fr-FR"/>
              </w:rPr>
            </w:pPr>
            <w:r w:rsidRPr="00206426">
              <w:rPr>
                <w:rFonts w:ascii="Arial" w:hAnsi="Arial"/>
                <w:sz w:val="18"/>
                <w:lang w:val="fr-FR"/>
              </w:rPr>
              <w:t>Valbonne - FRANCE</w:t>
            </w:r>
          </w:p>
          <w:p w14:paraId="68B27853" w14:textId="77777777" w:rsidR="00E16509" w:rsidRPr="00206426" w:rsidRDefault="00E16509" w:rsidP="00133525">
            <w:pPr>
              <w:pStyle w:val="FP"/>
              <w:spacing w:after="20"/>
              <w:ind w:left="2835" w:right="2835"/>
              <w:jc w:val="center"/>
              <w:rPr>
                <w:rFonts w:ascii="Arial" w:hAnsi="Arial"/>
                <w:sz w:val="18"/>
              </w:rPr>
            </w:pPr>
            <w:r w:rsidRPr="00206426">
              <w:rPr>
                <w:rFonts w:ascii="Arial" w:hAnsi="Arial"/>
                <w:sz w:val="18"/>
              </w:rPr>
              <w:t>Tel.: +33 4 92 94 42 00 Fax: +33 4 93 65 47 16</w:t>
            </w:r>
          </w:p>
          <w:p w14:paraId="21BEF447" w14:textId="77777777" w:rsidR="00E16509" w:rsidRPr="00206426" w:rsidRDefault="00E16509" w:rsidP="00133525">
            <w:pPr>
              <w:pStyle w:val="FP"/>
              <w:pBdr>
                <w:bottom w:val="single" w:sz="6" w:space="1" w:color="auto"/>
              </w:pBdr>
              <w:spacing w:before="240"/>
              <w:ind w:left="2835" w:right="2835"/>
              <w:jc w:val="center"/>
            </w:pPr>
            <w:r w:rsidRPr="00206426">
              <w:t>Internet</w:t>
            </w:r>
          </w:p>
          <w:p w14:paraId="35ADFF64" w14:textId="77777777" w:rsidR="00E16509" w:rsidRPr="00206426" w:rsidRDefault="00E16509" w:rsidP="00133525">
            <w:pPr>
              <w:pStyle w:val="FP"/>
              <w:ind w:left="2835" w:right="2835"/>
              <w:jc w:val="center"/>
              <w:rPr>
                <w:rFonts w:ascii="Arial" w:hAnsi="Arial"/>
                <w:sz w:val="18"/>
              </w:rPr>
            </w:pPr>
            <w:r w:rsidRPr="00206426">
              <w:rPr>
                <w:rFonts w:ascii="Arial" w:hAnsi="Arial"/>
                <w:sz w:val="18"/>
              </w:rPr>
              <w:t>http://www.3gpp.org</w:t>
            </w:r>
            <w:bookmarkEnd w:id="10"/>
          </w:p>
          <w:p w14:paraId="6F2B709F" w14:textId="77777777" w:rsidR="00E16509" w:rsidRPr="00206426" w:rsidRDefault="00E16509" w:rsidP="00133525"/>
        </w:tc>
      </w:tr>
      <w:tr w:rsidR="00E16509" w:rsidRPr="00206426" w14:paraId="1F0A3DAF" w14:textId="77777777" w:rsidTr="00C074DD">
        <w:tc>
          <w:tcPr>
            <w:tcW w:w="10423" w:type="dxa"/>
            <w:shd w:val="clear" w:color="auto" w:fill="auto"/>
            <w:vAlign w:val="bottom"/>
          </w:tcPr>
          <w:p w14:paraId="5A254719" w14:textId="77777777" w:rsidR="00E16509" w:rsidRPr="00206426" w:rsidRDefault="00E16509" w:rsidP="00133525">
            <w:pPr>
              <w:pStyle w:val="FP"/>
              <w:pBdr>
                <w:bottom w:val="single" w:sz="6" w:space="1" w:color="auto"/>
              </w:pBdr>
              <w:spacing w:after="240"/>
              <w:jc w:val="center"/>
              <w:rPr>
                <w:rFonts w:ascii="Arial" w:hAnsi="Arial"/>
                <w:b/>
                <w:i/>
                <w:noProof/>
              </w:rPr>
            </w:pPr>
            <w:bookmarkStart w:id="11" w:name="copyrightNotification"/>
            <w:r w:rsidRPr="00206426">
              <w:rPr>
                <w:rFonts w:ascii="Arial" w:hAnsi="Arial"/>
                <w:b/>
                <w:i/>
                <w:noProof/>
              </w:rPr>
              <w:t>Copyright Notification</w:t>
            </w:r>
          </w:p>
          <w:p w14:paraId="63257A66" w14:textId="77777777" w:rsidR="00E16509" w:rsidRPr="00206426" w:rsidRDefault="00E16509" w:rsidP="00133525">
            <w:pPr>
              <w:pStyle w:val="FP"/>
              <w:jc w:val="center"/>
              <w:rPr>
                <w:noProof/>
              </w:rPr>
            </w:pPr>
            <w:r w:rsidRPr="00206426">
              <w:rPr>
                <w:noProof/>
              </w:rPr>
              <w:t>No part may be reproduced except as authorized by written permission.</w:t>
            </w:r>
            <w:r w:rsidRPr="00206426">
              <w:rPr>
                <w:noProof/>
              </w:rPr>
              <w:br/>
              <w:t>The copyright and the foregoing restriction extend to reproduction in all media.</w:t>
            </w:r>
          </w:p>
          <w:p w14:paraId="2FD57F9C" w14:textId="77777777" w:rsidR="00E16509" w:rsidRPr="00206426" w:rsidRDefault="00E16509" w:rsidP="00133525">
            <w:pPr>
              <w:pStyle w:val="FP"/>
              <w:jc w:val="center"/>
              <w:rPr>
                <w:noProof/>
              </w:rPr>
            </w:pPr>
          </w:p>
          <w:p w14:paraId="2C8D545F" w14:textId="44C4CA19" w:rsidR="00E16509" w:rsidRPr="00206426" w:rsidRDefault="00E16509" w:rsidP="00133525">
            <w:pPr>
              <w:pStyle w:val="FP"/>
              <w:jc w:val="center"/>
              <w:rPr>
                <w:noProof/>
                <w:sz w:val="18"/>
              </w:rPr>
            </w:pPr>
            <w:r w:rsidRPr="00206426">
              <w:rPr>
                <w:noProof/>
                <w:sz w:val="18"/>
              </w:rPr>
              <w:t xml:space="preserve">© </w:t>
            </w:r>
            <w:bookmarkStart w:id="12" w:name="copyrightDate"/>
            <w:r w:rsidRPr="00206426">
              <w:rPr>
                <w:noProof/>
                <w:sz w:val="18"/>
              </w:rPr>
              <w:t>2</w:t>
            </w:r>
            <w:r w:rsidR="008E2D68" w:rsidRPr="00206426">
              <w:rPr>
                <w:noProof/>
                <w:sz w:val="18"/>
              </w:rPr>
              <w:t>02</w:t>
            </w:r>
            <w:r w:rsidR="00051859" w:rsidRPr="00206426">
              <w:rPr>
                <w:noProof/>
                <w:sz w:val="18"/>
              </w:rPr>
              <w:t>3</w:t>
            </w:r>
            <w:bookmarkEnd w:id="12"/>
            <w:r w:rsidRPr="00206426">
              <w:rPr>
                <w:noProof/>
                <w:sz w:val="18"/>
              </w:rPr>
              <w:t>, 3GPP Organizational Partners (ARIB, ATIS, CCSA, ETSI, TSDSI, TTA, TTC).</w:t>
            </w:r>
            <w:bookmarkStart w:id="13" w:name="copyrightaddon"/>
            <w:bookmarkEnd w:id="13"/>
          </w:p>
          <w:p w14:paraId="44EA8C0A" w14:textId="77777777" w:rsidR="00E16509" w:rsidRPr="00206426" w:rsidRDefault="00E16509" w:rsidP="00133525">
            <w:pPr>
              <w:pStyle w:val="FP"/>
              <w:jc w:val="center"/>
              <w:rPr>
                <w:noProof/>
                <w:sz w:val="18"/>
              </w:rPr>
            </w:pPr>
            <w:r w:rsidRPr="00206426">
              <w:rPr>
                <w:noProof/>
                <w:sz w:val="18"/>
              </w:rPr>
              <w:t>All rights reserved.</w:t>
            </w:r>
          </w:p>
          <w:p w14:paraId="750B3911" w14:textId="77777777" w:rsidR="00E16509" w:rsidRPr="00206426" w:rsidRDefault="00E16509" w:rsidP="00E16509">
            <w:pPr>
              <w:pStyle w:val="FP"/>
              <w:rPr>
                <w:noProof/>
                <w:sz w:val="18"/>
              </w:rPr>
            </w:pPr>
          </w:p>
          <w:p w14:paraId="4A992E6C" w14:textId="77777777" w:rsidR="00E16509" w:rsidRPr="00206426" w:rsidRDefault="00E16509" w:rsidP="00E16509">
            <w:pPr>
              <w:pStyle w:val="FP"/>
              <w:rPr>
                <w:noProof/>
                <w:sz w:val="18"/>
              </w:rPr>
            </w:pPr>
            <w:r w:rsidRPr="00206426">
              <w:rPr>
                <w:noProof/>
                <w:sz w:val="18"/>
              </w:rPr>
              <w:t>UMTS™ is a Trade Mark of ETSI registered for the benefit of its members</w:t>
            </w:r>
          </w:p>
          <w:p w14:paraId="7196B8C7" w14:textId="77777777" w:rsidR="00E16509" w:rsidRPr="00206426" w:rsidRDefault="00E16509" w:rsidP="00E16509">
            <w:pPr>
              <w:pStyle w:val="FP"/>
              <w:rPr>
                <w:noProof/>
                <w:sz w:val="18"/>
              </w:rPr>
            </w:pPr>
            <w:r w:rsidRPr="00206426">
              <w:rPr>
                <w:noProof/>
                <w:sz w:val="18"/>
              </w:rPr>
              <w:t>3GPP™ is a Trade Mark of ETSI registered for the benefit of its Members and of the 3GPP Organizational Partners</w:t>
            </w:r>
            <w:r w:rsidRPr="00206426">
              <w:rPr>
                <w:noProof/>
                <w:sz w:val="18"/>
              </w:rPr>
              <w:br/>
              <w:t>LTE™ is a Trade Mark of ETSI registered for the benefit of its Members and of the 3GPP Organizational Partners</w:t>
            </w:r>
          </w:p>
          <w:p w14:paraId="3E3B9870" w14:textId="77777777" w:rsidR="00E16509" w:rsidRPr="00206426" w:rsidRDefault="00E16509" w:rsidP="00E16509">
            <w:pPr>
              <w:pStyle w:val="FP"/>
              <w:rPr>
                <w:noProof/>
                <w:sz w:val="18"/>
              </w:rPr>
            </w:pPr>
            <w:r w:rsidRPr="00206426">
              <w:rPr>
                <w:noProof/>
                <w:sz w:val="18"/>
              </w:rPr>
              <w:t>GSM® and the GSM logo are registered and owned by the GSM Association</w:t>
            </w:r>
            <w:bookmarkEnd w:id="11"/>
          </w:p>
          <w:p w14:paraId="0F53DB21" w14:textId="77777777" w:rsidR="00E16509" w:rsidRPr="00206426" w:rsidRDefault="00E16509" w:rsidP="00133525"/>
        </w:tc>
      </w:tr>
      <w:bookmarkEnd w:id="9"/>
    </w:tbl>
    <w:p w14:paraId="66ED1AFE" w14:textId="77777777" w:rsidR="00080512" w:rsidRPr="00206426" w:rsidRDefault="00080512">
      <w:pPr>
        <w:pStyle w:val="TT"/>
      </w:pPr>
      <w:r w:rsidRPr="00206426">
        <w:br w:type="page"/>
      </w:r>
      <w:bookmarkStart w:id="14" w:name="tableOfContents"/>
      <w:bookmarkEnd w:id="14"/>
      <w:r w:rsidRPr="00206426">
        <w:lastRenderedPageBreak/>
        <w:t>Contents</w:t>
      </w:r>
    </w:p>
    <w:p w14:paraId="1B1B1F0D" w14:textId="64D4126C" w:rsidR="00DE7CFA" w:rsidRDefault="00702395">
      <w:pPr>
        <w:pStyle w:val="TOC1"/>
        <w:rPr>
          <w:rFonts w:asciiTheme="minorHAnsi" w:eastAsiaTheme="minorEastAsia" w:hAnsiTheme="minorHAnsi" w:cstheme="minorBidi"/>
          <w:noProof/>
          <w:kern w:val="2"/>
          <w:szCs w:val="22"/>
          <w14:ligatures w14:val="standardContextual"/>
        </w:rPr>
      </w:pPr>
      <w:r w:rsidRPr="00206426">
        <w:fldChar w:fldCharType="begin" w:fldLock="1"/>
      </w:r>
      <w:r w:rsidR="004D3578" w:rsidRPr="00206426">
        <w:instrText xml:space="preserve"> TOC \o "1-9" </w:instrText>
      </w:r>
      <w:r w:rsidRPr="00206426">
        <w:fldChar w:fldCharType="separate"/>
      </w:r>
      <w:r w:rsidR="00DE7CFA">
        <w:rPr>
          <w:noProof/>
        </w:rPr>
        <w:t>Foreword</w:t>
      </w:r>
      <w:r w:rsidR="00DE7CFA">
        <w:rPr>
          <w:noProof/>
        </w:rPr>
        <w:tab/>
      </w:r>
      <w:r w:rsidR="00DE7CFA">
        <w:rPr>
          <w:noProof/>
        </w:rPr>
        <w:fldChar w:fldCharType="begin" w:fldLock="1"/>
      </w:r>
      <w:r w:rsidR="00DE7CFA">
        <w:rPr>
          <w:noProof/>
        </w:rPr>
        <w:instrText xml:space="preserve"> PAGEREF _Toc145960135 \h </w:instrText>
      </w:r>
      <w:r w:rsidR="00DE7CFA">
        <w:rPr>
          <w:noProof/>
        </w:rPr>
      </w:r>
      <w:r w:rsidR="00DE7CFA">
        <w:rPr>
          <w:noProof/>
        </w:rPr>
        <w:fldChar w:fldCharType="separate"/>
      </w:r>
      <w:r w:rsidR="00DE7CFA">
        <w:rPr>
          <w:noProof/>
        </w:rPr>
        <w:t>4</w:t>
      </w:r>
      <w:r w:rsidR="00DE7CFA">
        <w:rPr>
          <w:noProof/>
        </w:rPr>
        <w:fldChar w:fldCharType="end"/>
      </w:r>
    </w:p>
    <w:p w14:paraId="7A82FBA1" w14:textId="62DBCEF2" w:rsidR="00DE7CFA" w:rsidRDefault="00DE7CFA">
      <w:pPr>
        <w:pStyle w:val="TOC1"/>
        <w:rPr>
          <w:rFonts w:asciiTheme="minorHAnsi" w:eastAsiaTheme="minorEastAsia" w:hAnsiTheme="minorHAnsi" w:cstheme="minorBidi"/>
          <w:noProof/>
          <w:kern w:val="2"/>
          <w:szCs w:val="22"/>
          <w14:ligatures w14:val="standardContextual"/>
        </w:rPr>
      </w:pPr>
      <w:r>
        <w:rPr>
          <w:noProof/>
        </w:rPr>
        <w:t>Introduction</w:t>
      </w:r>
      <w:r>
        <w:rPr>
          <w:noProof/>
        </w:rPr>
        <w:tab/>
      </w:r>
      <w:r>
        <w:rPr>
          <w:noProof/>
        </w:rPr>
        <w:fldChar w:fldCharType="begin" w:fldLock="1"/>
      </w:r>
      <w:r>
        <w:rPr>
          <w:noProof/>
        </w:rPr>
        <w:instrText xml:space="preserve"> PAGEREF _Toc145960136 \h </w:instrText>
      </w:r>
      <w:r>
        <w:rPr>
          <w:noProof/>
        </w:rPr>
      </w:r>
      <w:r>
        <w:rPr>
          <w:noProof/>
        </w:rPr>
        <w:fldChar w:fldCharType="separate"/>
      </w:r>
      <w:r>
        <w:rPr>
          <w:noProof/>
        </w:rPr>
        <w:t>5</w:t>
      </w:r>
      <w:r>
        <w:rPr>
          <w:noProof/>
        </w:rPr>
        <w:fldChar w:fldCharType="end"/>
      </w:r>
    </w:p>
    <w:p w14:paraId="0DFC3B63" w14:textId="11D0470E" w:rsidR="00DE7CFA" w:rsidRDefault="00DE7CFA">
      <w:pPr>
        <w:pStyle w:val="TOC1"/>
        <w:rPr>
          <w:rFonts w:asciiTheme="minorHAnsi" w:eastAsiaTheme="minorEastAsia" w:hAnsiTheme="minorHAnsi" w:cstheme="minorBidi"/>
          <w:noProof/>
          <w:kern w:val="2"/>
          <w:szCs w:val="22"/>
          <w14:ligatures w14:val="standardContextual"/>
        </w:rPr>
      </w:pPr>
      <w:r>
        <w:rPr>
          <w:noProof/>
        </w:rPr>
        <w:t>1</w:t>
      </w:r>
      <w:r>
        <w:rPr>
          <w:rFonts w:asciiTheme="minorHAnsi" w:eastAsiaTheme="minorEastAsia" w:hAnsiTheme="minorHAnsi" w:cstheme="minorBidi"/>
          <w:noProof/>
          <w:kern w:val="2"/>
          <w:szCs w:val="22"/>
          <w14:ligatures w14:val="standardContextual"/>
        </w:rPr>
        <w:tab/>
      </w:r>
      <w:r>
        <w:rPr>
          <w:noProof/>
        </w:rPr>
        <w:t>Scope</w:t>
      </w:r>
      <w:r>
        <w:rPr>
          <w:noProof/>
        </w:rPr>
        <w:tab/>
      </w:r>
      <w:r>
        <w:rPr>
          <w:noProof/>
        </w:rPr>
        <w:fldChar w:fldCharType="begin" w:fldLock="1"/>
      </w:r>
      <w:r>
        <w:rPr>
          <w:noProof/>
        </w:rPr>
        <w:instrText xml:space="preserve"> PAGEREF _Toc145960137 \h </w:instrText>
      </w:r>
      <w:r>
        <w:rPr>
          <w:noProof/>
        </w:rPr>
      </w:r>
      <w:r>
        <w:rPr>
          <w:noProof/>
        </w:rPr>
        <w:fldChar w:fldCharType="separate"/>
      </w:r>
      <w:r>
        <w:rPr>
          <w:noProof/>
        </w:rPr>
        <w:t>6</w:t>
      </w:r>
      <w:r>
        <w:rPr>
          <w:noProof/>
        </w:rPr>
        <w:fldChar w:fldCharType="end"/>
      </w:r>
    </w:p>
    <w:p w14:paraId="207F0E06" w14:textId="1DA2E51A" w:rsidR="00DE7CFA" w:rsidRDefault="00DE7CFA">
      <w:pPr>
        <w:pStyle w:val="TOC1"/>
        <w:rPr>
          <w:rFonts w:asciiTheme="minorHAnsi" w:eastAsiaTheme="minorEastAsia" w:hAnsiTheme="minorHAnsi" w:cstheme="minorBidi"/>
          <w:noProof/>
          <w:kern w:val="2"/>
          <w:szCs w:val="22"/>
          <w14:ligatures w14:val="standardContextual"/>
        </w:rPr>
      </w:pPr>
      <w:r>
        <w:rPr>
          <w:noProof/>
        </w:rPr>
        <w:t>2</w:t>
      </w:r>
      <w:r>
        <w:rPr>
          <w:rFonts w:asciiTheme="minorHAnsi" w:eastAsiaTheme="minorEastAsia" w:hAnsiTheme="minorHAnsi" w:cstheme="minorBidi"/>
          <w:noProof/>
          <w:kern w:val="2"/>
          <w:szCs w:val="22"/>
          <w14:ligatures w14:val="standardContextual"/>
        </w:rPr>
        <w:tab/>
      </w:r>
      <w:r>
        <w:rPr>
          <w:noProof/>
        </w:rPr>
        <w:t>References</w:t>
      </w:r>
      <w:r>
        <w:rPr>
          <w:noProof/>
        </w:rPr>
        <w:tab/>
      </w:r>
      <w:r>
        <w:rPr>
          <w:noProof/>
        </w:rPr>
        <w:fldChar w:fldCharType="begin" w:fldLock="1"/>
      </w:r>
      <w:r>
        <w:rPr>
          <w:noProof/>
        </w:rPr>
        <w:instrText xml:space="preserve"> PAGEREF _Toc145960138 \h </w:instrText>
      </w:r>
      <w:r>
        <w:rPr>
          <w:noProof/>
        </w:rPr>
      </w:r>
      <w:r>
        <w:rPr>
          <w:noProof/>
        </w:rPr>
        <w:fldChar w:fldCharType="separate"/>
      </w:r>
      <w:r>
        <w:rPr>
          <w:noProof/>
        </w:rPr>
        <w:t>6</w:t>
      </w:r>
      <w:r>
        <w:rPr>
          <w:noProof/>
        </w:rPr>
        <w:fldChar w:fldCharType="end"/>
      </w:r>
    </w:p>
    <w:p w14:paraId="4549B37A" w14:textId="46284659" w:rsidR="00DE7CFA" w:rsidRDefault="00DE7CFA">
      <w:pPr>
        <w:pStyle w:val="TOC1"/>
        <w:rPr>
          <w:rFonts w:asciiTheme="minorHAnsi" w:eastAsiaTheme="minorEastAsia" w:hAnsiTheme="minorHAnsi" w:cstheme="minorBidi"/>
          <w:noProof/>
          <w:kern w:val="2"/>
          <w:szCs w:val="22"/>
          <w14:ligatures w14:val="standardContextual"/>
        </w:rPr>
      </w:pPr>
      <w:r>
        <w:rPr>
          <w:noProof/>
        </w:rPr>
        <w:t>3</w:t>
      </w:r>
      <w:r>
        <w:rPr>
          <w:rFonts w:asciiTheme="minorHAnsi" w:eastAsiaTheme="minorEastAsia" w:hAnsiTheme="minorHAnsi" w:cstheme="minorBidi"/>
          <w:noProof/>
          <w:kern w:val="2"/>
          <w:szCs w:val="22"/>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_Toc145960139 \h </w:instrText>
      </w:r>
      <w:r>
        <w:rPr>
          <w:noProof/>
        </w:rPr>
      </w:r>
      <w:r>
        <w:rPr>
          <w:noProof/>
        </w:rPr>
        <w:fldChar w:fldCharType="separate"/>
      </w:r>
      <w:r>
        <w:rPr>
          <w:noProof/>
        </w:rPr>
        <w:t>8</w:t>
      </w:r>
      <w:r>
        <w:rPr>
          <w:noProof/>
        </w:rPr>
        <w:fldChar w:fldCharType="end"/>
      </w:r>
    </w:p>
    <w:p w14:paraId="37772B1C" w14:textId="2FF3143A"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Terms</w:t>
      </w:r>
      <w:r>
        <w:rPr>
          <w:noProof/>
        </w:rPr>
        <w:tab/>
      </w:r>
      <w:r>
        <w:rPr>
          <w:noProof/>
        </w:rPr>
        <w:fldChar w:fldCharType="begin" w:fldLock="1"/>
      </w:r>
      <w:r>
        <w:rPr>
          <w:noProof/>
        </w:rPr>
        <w:instrText xml:space="preserve"> PAGEREF _Toc145960140 \h </w:instrText>
      </w:r>
      <w:r>
        <w:rPr>
          <w:noProof/>
        </w:rPr>
      </w:r>
      <w:r>
        <w:rPr>
          <w:noProof/>
        </w:rPr>
        <w:fldChar w:fldCharType="separate"/>
      </w:r>
      <w:r>
        <w:rPr>
          <w:noProof/>
        </w:rPr>
        <w:t>8</w:t>
      </w:r>
      <w:r>
        <w:rPr>
          <w:noProof/>
        </w:rPr>
        <w:fldChar w:fldCharType="end"/>
      </w:r>
    </w:p>
    <w:p w14:paraId="71BD9834" w14:textId="65FCBFD4"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Symbols</w:t>
      </w:r>
      <w:r>
        <w:rPr>
          <w:noProof/>
        </w:rPr>
        <w:tab/>
      </w:r>
      <w:r>
        <w:rPr>
          <w:noProof/>
        </w:rPr>
        <w:fldChar w:fldCharType="begin" w:fldLock="1"/>
      </w:r>
      <w:r>
        <w:rPr>
          <w:noProof/>
        </w:rPr>
        <w:instrText xml:space="preserve"> PAGEREF _Toc145960141 \h </w:instrText>
      </w:r>
      <w:r>
        <w:rPr>
          <w:noProof/>
        </w:rPr>
      </w:r>
      <w:r>
        <w:rPr>
          <w:noProof/>
        </w:rPr>
        <w:fldChar w:fldCharType="separate"/>
      </w:r>
      <w:r>
        <w:rPr>
          <w:noProof/>
        </w:rPr>
        <w:t>8</w:t>
      </w:r>
      <w:r>
        <w:rPr>
          <w:noProof/>
        </w:rPr>
        <w:fldChar w:fldCharType="end"/>
      </w:r>
    </w:p>
    <w:p w14:paraId="1184E43A" w14:textId="7443F8DE"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Abbreviations</w:t>
      </w:r>
      <w:r>
        <w:rPr>
          <w:noProof/>
        </w:rPr>
        <w:tab/>
      </w:r>
      <w:r>
        <w:rPr>
          <w:noProof/>
        </w:rPr>
        <w:fldChar w:fldCharType="begin" w:fldLock="1"/>
      </w:r>
      <w:r>
        <w:rPr>
          <w:noProof/>
        </w:rPr>
        <w:instrText xml:space="preserve"> PAGEREF _Toc145960142 \h </w:instrText>
      </w:r>
      <w:r>
        <w:rPr>
          <w:noProof/>
        </w:rPr>
      </w:r>
      <w:r>
        <w:rPr>
          <w:noProof/>
        </w:rPr>
        <w:fldChar w:fldCharType="separate"/>
      </w:r>
      <w:r>
        <w:rPr>
          <w:noProof/>
        </w:rPr>
        <w:t>8</w:t>
      </w:r>
      <w:r>
        <w:rPr>
          <w:noProof/>
        </w:rPr>
        <w:fldChar w:fldCharType="end"/>
      </w:r>
    </w:p>
    <w:p w14:paraId="323436C0" w14:textId="1AA750F5" w:rsidR="00DE7CFA" w:rsidRDefault="00DE7CFA">
      <w:pPr>
        <w:pStyle w:val="TOC1"/>
        <w:rPr>
          <w:rFonts w:asciiTheme="minorHAnsi" w:eastAsiaTheme="minorEastAsia" w:hAnsiTheme="minorHAnsi" w:cstheme="minorBidi"/>
          <w:noProof/>
          <w:kern w:val="2"/>
          <w:szCs w:val="22"/>
          <w14:ligatures w14:val="standardContextual"/>
        </w:rPr>
      </w:pPr>
      <w:r>
        <w:rPr>
          <w:noProof/>
        </w:rPr>
        <w:t>4</w:t>
      </w:r>
      <w:r>
        <w:rPr>
          <w:rFonts w:asciiTheme="minorHAnsi" w:eastAsiaTheme="minorEastAsia" w:hAnsiTheme="minorHAnsi" w:cstheme="minorBidi"/>
          <w:noProof/>
          <w:kern w:val="2"/>
          <w:szCs w:val="22"/>
          <w14:ligatures w14:val="standardContextual"/>
        </w:rPr>
        <w:tab/>
      </w:r>
      <w:r>
        <w:rPr>
          <w:noProof/>
        </w:rPr>
        <w:t>Deployment scenarios, use cases, services</w:t>
      </w:r>
      <w:r>
        <w:rPr>
          <w:noProof/>
        </w:rPr>
        <w:tab/>
      </w:r>
      <w:r>
        <w:rPr>
          <w:noProof/>
        </w:rPr>
        <w:fldChar w:fldCharType="begin" w:fldLock="1"/>
      </w:r>
      <w:r>
        <w:rPr>
          <w:noProof/>
        </w:rPr>
        <w:instrText xml:space="preserve"> PAGEREF _Toc145960143 \h </w:instrText>
      </w:r>
      <w:r>
        <w:rPr>
          <w:noProof/>
        </w:rPr>
      </w:r>
      <w:r>
        <w:rPr>
          <w:noProof/>
        </w:rPr>
        <w:fldChar w:fldCharType="separate"/>
      </w:r>
      <w:r>
        <w:rPr>
          <w:noProof/>
        </w:rPr>
        <w:t>8</w:t>
      </w:r>
      <w:r>
        <w:rPr>
          <w:noProof/>
        </w:rPr>
        <w:fldChar w:fldCharType="end"/>
      </w:r>
    </w:p>
    <w:p w14:paraId="182527A3" w14:textId="0F8690D3"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Use cases/services</w:t>
      </w:r>
      <w:r>
        <w:rPr>
          <w:noProof/>
        </w:rPr>
        <w:tab/>
      </w:r>
      <w:r>
        <w:rPr>
          <w:noProof/>
        </w:rPr>
        <w:fldChar w:fldCharType="begin" w:fldLock="1"/>
      </w:r>
      <w:r>
        <w:rPr>
          <w:noProof/>
        </w:rPr>
        <w:instrText xml:space="preserve"> PAGEREF _Toc145960144 \h </w:instrText>
      </w:r>
      <w:r>
        <w:rPr>
          <w:noProof/>
        </w:rPr>
      </w:r>
      <w:r>
        <w:rPr>
          <w:noProof/>
        </w:rPr>
        <w:fldChar w:fldCharType="separate"/>
      </w:r>
      <w:r>
        <w:rPr>
          <w:noProof/>
        </w:rPr>
        <w:t>8</w:t>
      </w:r>
      <w:r>
        <w:rPr>
          <w:noProof/>
        </w:rPr>
        <w:fldChar w:fldCharType="end"/>
      </w:r>
    </w:p>
    <w:p w14:paraId="646E616B" w14:textId="61A0F48B" w:rsidR="00DE7CFA" w:rsidRDefault="00DE7CFA">
      <w:pPr>
        <w:pStyle w:val="TOC3"/>
        <w:rPr>
          <w:rFonts w:asciiTheme="minorHAnsi" w:eastAsiaTheme="minorEastAsia" w:hAnsiTheme="minorHAnsi" w:cstheme="minorBidi"/>
          <w:noProof/>
          <w:kern w:val="2"/>
          <w:sz w:val="22"/>
          <w:szCs w:val="22"/>
          <w14:ligatures w14:val="standardContextual"/>
        </w:rPr>
      </w:pPr>
      <w:r>
        <w:rPr>
          <w:noProof/>
        </w:rPr>
        <w:t>4.1.</w:t>
      </w:r>
      <w:r>
        <w:rPr>
          <w:noProof/>
          <w:lang w:eastAsia="zh-CN"/>
        </w:rPr>
        <w:t>1</w:t>
      </w:r>
      <w:r>
        <w:rPr>
          <w:rFonts w:asciiTheme="minorHAnsi" w:eastAsiaTheme="minorEastAsia" w:hAnsiTheme="minorHAnsi" w:cstheme="minorBidi"/>
          <w:noProof/>
          <w:kern w:val="2"/>
          <w:sz w:val="22"/>
          <w:szCs w:val="22"/>
          <w14:ligatures w14:val="standardContextual"/>
        </w:rPr>
        <w:tab/>
      </w:r>
      <w:r>
        <w:rPr>
          <w:noProof/>
        </w:rPr>
        <w:t>Representative use case</w:t>
      </w:r>
      <w:r>
        <w:rPr>
          <w:noProof/>
          <w:lang w:eastAsia="zh-CN"/>
        </w:rPr>
        <w:t>s</w:t>
      </w:r>
      <w:r>
        <w:rPr>
          <w:noProof/>
        </w:rPr>
        <w:tab/>
      </w:r>
      <w:r>
        <w:rPr>
          <w:noProof/>
        </w:rPr>
        <w:fldChar w:fldCharType="begin" w:fldLock="1"/>
      </w:r>
      <w:r>
        <w:rPr>
          <w:noProof/>
        </w:rPr>
        <w:instrText xml:space="preserve"> PAGEREF _Toc145960145 \h </w:instrText>
      </w:r>
      <w:r>
        <w:rPr>
          <w:noProof/>
        </w:rPr>
      </w:r>
      <w:r>
        <w:rPr>
          <w:noProof/>
        </w:rPr>
        <w:fldChar w:fldCharType="separate"/>
      </w:r>
      <w:r>
        <w:rPr>
          <w:noProof/>
        </w:rPr>
        <w:t>8</w:t>
      </w:r>
      <w:r>
        <w:rPr>
          <w:noProof/>
        </w:rPr>
        <w:fldChar w:fldCharType="end"/>
      </w:r>
    </w:p>
    <w:p w14:paraId="799C3177" w14:textId="67B5BD30"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Deployment scenarios</w:t>
      </w:r>
      <w:r>
        <w:rPr>
          <w:noProof/>
          <w:lang w:eastAsia="zh-CN"/>
        </w:rPr>
        <w:t xml:space="preserve"> and connectivity topologies</w:t>
      </w:r>
      <w:r>
        <w:rPr>
          <w:noProof/>
        </w:rPr>
        <w:tab/>
      </w:r>
      <w:r>
        <w:rPr>
          <w:noProof/>
        </w:rPr>
        <w:fldChar w:fldCharType="begin" w:fldLock="1"/>
      </w:r>
      <w:r>
        <w:rPr>
          <w:noProof/>
        </w:rPr>
        <w:instrText xml:space="preserve"> PAGEREF _Toc145960146 \h </w:instrText>
      </w:r>
      <w:r>
        <w:rPr>
          <w:noProof/>
        </w:rPr>
      </w:r>
      <w:r>
        <w:rPr>
          <w:noProof/>
        </w:rPr>
        <w:fldChar w:fldCharType="separate"/>
      </w:r>
      <w:r>
        <w:rPr>
          <w:noProof/>
        </w:rPr>
        <w:t>10</w:t>
      </w:r>
      <w:r>
        <w:rPr>
          <w:noProof/>
        </w:rPr>
        <w:fldChar w:fldCharType="end"/>
      </w:r>
    </w:p>
    <w:p w14:paraId="78229C23" w14:textId="14389223" w:rsidR="00DE7CFA" w:rsidRDefault="00DE7CFA">
      <w:pPr>
        <w:pStyle w:val="TOC3"/>
        <w:rPr>
          <w:rFonts w:asciiTheme="minorHAnsi" w:eastAsiaTheme="minorEastAsia" w:hAnsiTheme="minorHAnsi" w:cstheme="minorBidi"/>
          <w:noProof/>
          <w:kern w:val="2"/>
          <w:sz w:val="22"/>
          <w:szCs w:val="22"/>
          <w14:ligatures w14:val="standardContextual"/>
        </w:rPr>
      </w:pPr>
      <w:r>
        <w:rPr>
          <w:noProof/>
        </w:rPr>
        <w:t>4.2.0</w:t>
      </w:r>
      <w:r>
        <w:rPr>
          <w:rFonts w:asciiTheme="minorHAnsi" w:eastAsiaTheme="minorEastAsia" w:hAnsiTheme="minorHAnsi" w:cstheme="minorBidi"/>
          <w:noProof/>
          <w:kern w:val="2"/>
          <w:sz w:val="22"/>
          <w:szCs w:val="22"/>
          <w14:ligatures w14:val="standardContextual"/>
        </w:rPr>
        <w:tab/>
      </w:r>
      <w:r>
        <w:rPr>
          <w:noProof/>
        </w:rPr>
        <w:t>Introduction</w:t>
      </w:r>
      <w:r>
        <w:rPr>
          <w:noProof/>
        </w:rPr>
        <w:tab/>
      </w:r>
      <w:r>
        <w:rPr>
          <w:noProof/>
        </w:rPr>
        <w:fldChar w:fldCharType="begin" w:fldLock="1"/>
      </w:r>
      <w:r>
        <w:rPr>
          <w:noProof/>
        </w:rPr>
        <w:instrText xml:space="preserve"> PAGEREF _Toc145960147 \h </w:instrText>
      </w:r>
      <w:r>
        <w:rPr>
          <w:noProof/>
        </w:rPr>
      </w:r>
      <w:r>
        <w:rPr>
          <w:noProof/>
        </w:rPr>
        <w:fldChar w:fldCharType="separate"/>
      </w:r>
      <w:r>
        <w:rPr>
          <w:noProof/>
        </w:rPr>
        <w:t>10</w:t>
      </w:r>
      <w:r>
        <w:rPr>
          <w:noProof/>
        </w:rPr>
        <w:fldChar w:fldCharType="end"/>
      </w:r>
    </w:p>
    <w:p w14:paraId="62CCD8EF" w14:textId="0CA2AD2F" w:rsidR="00DE7CFA" w:rsidRDefault="00DE7CFA">
      <w:pPr>
        <w:pStyle w:val="TOC3"/>
        <w:rPr>
          <w:rFonts w:asciiTheme="minorHAnsi" w:eastAsiaTheme="minorEastAsia" w:hAnsiTheme="minorHAnsi" w:cstheme="minorBidi"/>
          <w:noProof/>
          <w:kern w:val="2"/>
          <w:sz w:val="22"/>
          <w:szCs w:val="22"/>
          <w14:ligatures w14:val="standardContextual"/>
        </w:rPr>
      </w:pPr>
      <w:r>
        <w:rPr>
          <w:noProof/>
        </w:rPr>
        <w:t>4.2.1</w:t>
      </w:r>
      <w:r>
        <w:rPr>
          <w:rFonts w:asciiTheme="minorHAnsi" w:eastAsiaTheme="minorEastAsia" w:hAnsiTheme="minorHAnsi" w:cstheme="minorBidi"/>
          <w:noProof/>
          <w:kern w:val="2"/>
          <w:sz w:val="22"/>
          <w:szCs w:val="22"/>
          <w14:ligatures w14:val="standardContextual"/>
        </w:rPr>
        <w:tab/>
      </w:r>
      <w:r>
        <w:rPr>
          <w:noProof/>
        </w:rPr>
        <w:t>Connectivity topologies</w:t>
      </w:r>
      <w:r>
        <w:rPr>
          <w:noProof/>
        </w:rPr>
        <w:tab/>
      </w:r>
      <w:r>
        <w:rPr>
          <w:noProof/>
        </w:rPr>
        <w:fldChar w:fldCharType="begin" w:fldLock="1"/>
      </w:r>
      <w:r>
        <w:rPr>
          <w:noProof/>
        </w:rPr>
        <w:instrText xml:space="preserve"> PAGEREF _Toc145960148 \h </w:instrText>
      </w:r>
      <w:r>
        <w:rPr>
          <w:noProof/>
        </w:rPr>
      </w:r>
      <w:r>
        <w:rPr>
          <w:noProof/>
        </w:rPr>
        <w:fldChar w:fldCharType="separate"/>
      </w:r>
      <w:r>
        <w:rPr>
          <w:noProof/>
        </w:rPr>
        <w:t>11</w:t>
      </w:r>
      <w:r>
        <w:rPr>
          <w:noProof/>
        </w:rPr>
        <w:fldChar w:fldCharType="end"/>
      </w:r>
    </w:p>
    <w:p w14:paraId="67AB2A27" w14:textId="5A0072AE" w:rsidR="00DE7CFA" w:rsidRDefault="00DE7CFA">
      <w:pPr>
        <w:pStyle w:val="TOC4"/>
        <w:rPr>
          <w:rFonts w:asciiTheme="minorHAnsi" w:eastAsiaTheme="minorEastAsia" w:hAnsiTheme="minorHAnsi" w:cstheme="minorBidi"/>
          <w:noProof/>
          <w:kern w:val="2"/>
          <w:sz w:val="22"/>
          <w:szCs w:val="22"/>
          <w14:ligatures w14:val="standardContextual"/>
        </w:rPr>
      </w:pPr>
      <w:r>
        <w:rPr>
          <w:noProof/>
        </w:rPr>
        <w:t>4.2.1.0</w:t>
      </w:r>
      <w:r>
        <w:rPr>
          <w:rFonts w:asciiTheme="minorHAnsi" w:eastAsiaTheme="minorEastAsia" w:hAnsiTheme="minorHAnsi" w:cstheme="minorBidi"/>
          <w:noProof/>
          <w:kern w:val="2"/>
          <w:sz w:val="22"/>
          <w:szCs w:val="22"/>
          <w14:ligatures w14:val="standardContextual"/>
        </w:rPr>
        <w:tab/>
      </w:r>
      <w:r>
        <w:rPr>
          <w:noProof/>
        </w:rPr>
        <w:t>Introduction</w:t>
      </w:r>
      <w:r>
        <w:rPr>
          <w:noProof/>
        </w:rPr>
        <w:tab/>
      </w:r>
      <w:r>
        <w:rPr>
          <w:noProof/>
        </w:rPr>
        <w:fldChar w:fldCharType="begin" w:fldLock="1"/>
      </w:r>
      <w:r>
        <w:rPr>
          <w:noProof/>
        </w:rPr>
        <w:instrText xml:space="preserve"> PAGEREF _Toc145960149 \h </w:instrText>
      </w:r>
      <w:r>
        <w:rPr>
          <w:noProof/>
        </w:rPr>
      </w:r>
      <w:r>
        <w:rPr>
          <w:noProof/>
        </w:rPr>
        <w:fldChar w:fldCharType="separate"/>
      </w:r>
      <w:r>
        <w:rPr>
          <w:noProof/>
        </w:rPr>
        <w:t>11</w:t>
      </w:r>
      <w:r>
        <w:rPr>
          <w:noProof/>
        </w:rPr>
        <w:fldChar w:fldCharType="end"/>
      </w:r>
    </w:p>
    <w:p w14:paraId="2C7D1880" w14:textId="56450F64" w:rsidR="00DE7CFA" w:rsidRDefault="00DE7CFA">
      <w:pPr>
        <w:pStyle w:val="TOC4"/>
        <w:rPr>
          <w:rFonts w:asciiTheme="minorHAnsi" w:eastAsiaTheme="minorEastAsia" w:hAnsiTheme="minorHAnsi" w:cstheme="minorBidi"/>
          <w:noProof/>
          <w:kern w:val="2"/>
          <w:sz w:val="22"/>
          <w:szCs w:val="22"/>
          <w14:ligatures w14:val="standardContextual"/>
        </w:rPr>
      </w:pPr>
      <w:r>
        <w:rPr>
          <w:noProof/>
        </w:rPr>
        <w:t>4.2.1.1</w:t>
      </w:r>
      <w:r>
        <w:rPr>
          <w:rFonts w:asciiTheme="minorHAnsi" w:eastAsiaTheme="minorEastAsia" w:hAnsiTheme="minorHAnsi" w:cstheme="minorBidi"/>
          <w:noProof/>
          <w:kern w:val="2"/>
          <w:sz w:val="22"/>
          <w:szCs w:val="22"/>
          <w14:ligatures w14:val="standardContextual"/>
        </w:rPr>
        <w:tab/>
      </w:r>
      <w:r>
        <w:rPr>
          <w:noProof/>
        </w:rPr>
        <w:t>Topology 1: BS ↔ Ambient IoT device</w:t>
      </w:r>
      <w:r>
        <w:rPr>
          <w:noProof/>
        </w:rPr>
        <w:tab/>
      </w:r>
      <w:r>
        <w:rPr>
          <w:noProof/>
        </w:rPr>
        <w:fldChar w:fldCharType="begin" w:fldLock="1"/>
      </w:r>
      <w:r>
        <w:rPr>
          <w:noProof/>
        </w:rPr>
        <w:instrText xml:space="preserve"> PAGEREF _Toc145960150 \h </w:instrText>
      </w:r>
      <w:r>
        <w:rPr>
          <w:noProof/>
        </w:rPr>
      </w:r>
      <w:r>
        <w:rPr>
          <w:noProof/>
        </w:rPr>
        <w:fldChar w:fldCharType="separate"/>
      </w:r>
      <w:r>
        <w:rPr>
          <w:noProof/>
        </w:rPr>
        <w:t>12</w:t>
      </w:r>
      <w:r>
        <w:rPr>
          <w:noProof/>
        </w:rPr>
        <w:fldChar w:fldCharType="end"/>
      </w:r>
    </w:p>
    <w:p w14:paraId="5621A36A" w14:textId="64A03B26" w:rsidR="00DE7CFA" w:rsidRDefault="00DE7CFA">
      <w:pPr>
        <w:pStyle w:val="TOC4"/>
        <w:rPr>
          <w:rFonts w:asciiTheme="minorHAnsi" w:eastAsiaTheme="minorEastAsia" w:hAnsiTheme="minorHAnsi" w:cstheme="minorBidi"/>
          <w:noProof/>
          <w:kern w:val="2"/>
          <w:sz w:val="22"/>
          <w:szCs w:val="22"/>
          <w14:ligatures w14:val="standardContextual"/>
        </w:rPr>
      </w:pPr>
      <w:r>
        <w:rPr>
          <w:noProof/>
        </w:rPr>
        <w:t>4.2.1.2</w:t>
      </w:r>
      <w:r>
        <w:rPr>
          <w:rFonts w:asciiTheme="minorHAnsi" w:eastAsiaTheme="minorEastAsia" w:hAnsiTheme="minorHAnsi" w:cstheme="minorBidi"/>
          <w:noProof/>
          <w:kern w:val="2"/>
          <w:sz w:val="22"/>
          <w:szCs w:val="22"/>
          <w14:ligatures w14:val="standardContextual"/>
        </w:rPr>
        <w:tab/>
      </w:r>
      <w:r>
        <w:rPr>
          <w:noProof/>
        </w:rPr>
        <w:t>Topology 2: BS ↔ intermediate node ↔ Ambient IoT device</w:t>
      </w:r>
      <w:r>
        <w:rPr>
          <w:noProof/>
        </w:rPr>
        <w:tab/>
      </w:r>
      <w:r>
        <w:rPr>
          <w:noProof/>
        </w:rPr>
        <w:fldChar w:fldCharType="begin" w:fldLock="1"/>
      </w:r>
      <w:r>
        <w:rPr>
          <w:noProof/>
        </w:rPr>
        <w:instrText xml:space="preserve"> PAGEREF _Toc145960151 \h </w:instrText>
      </w:r>
      <w:r>
        <w:rPr>
          <w:noProof/>
        </w:rPr>
      </w:r>
      <w:r>
        <w:rPr>
          <w:noProof/>
        </w:rPr>
        <w:fldChar w:fldCharType="separate"/>
      </w:r>
      <w:r>
        <w:rPr>
          <w:noProof/>
        </w:rPr>
        <w:t>12</w:t>
      </w:r>
      <w:r>
        <w:rPr>
          <w:noProof/>
        </w:rPr>
        <w:fldChar w:fldCharType="end"/>
      </w:r>
    </w:p>
    <w:p w14:paraId="63870D32" w14:textId="12EE16E6" w:rsidR="00DE7CFA" w:rsidRDefault="00DE7CFA">
      <w:pPr>
        <w:pStyle w:val="TOC4"/>
        <w:rPr>
          <w:rFonts w:asciiTheme="minorHAnsi" w:eastAsiaTheme="minorEastAsia" w:hAnsiTheme="minorHAnsi" w:cstheme="minorBidi"/>
          <w:noProof/>
          <w:kern w:val="2"/>
          <w:sz w:val="22"/>
          <w:szCs w:val="22"/>
          <w14:ligatures w14:val="standardContextual"/>
        </w:rPr>
      </w:pPr>
      <w:r>
        <w:rPr>
          <w:noProof/>
        </w:rPr>
        <w:t>4.2.1.3</w:t>
      </w:r>
      <w:r>
        <w:rPr>
          <w:rFonts w:asciiTheme="minorHAnsi" w:eastAsiaTheme="minorEastAsia" w:hAnsiTheme="minorHAnsi" w:cstheme="minorBidi"/>
          <w:noProof/>
          <w:kern w:val="2"/>
          <w:sz w:val="22"/>
          <w:szCs w:val="22"/>
          <w14:ligatures w14:val="standardContextual"/>
        </w:rPr>
        <w:tab/>
      </w:r>
      <w:r>
        <w:rPr>
          <w:noProof/>
        </w:rPr>
        <w:t xml:space="preserve">Topology 3: BS ↔ assisting </w:t>
      </w:r>
      <w:r>
        <w:rPr>
          <w:noProof/>
          <w:lang w:eastAsia="zh-CN"/>
        </w:rPr>
        <w:t>node</w:t>
      </w:r>
      <w:r>
        <w:rPr>
          <w:noProof/>
        </w:rPr>
        <w:t xml:space="preserve"> ↔ Ambient IoT device ↔ BS</w:t>
      </w:r>
      <w:r>
        <w:rPr>
          <w:noProof/>
        </w:rPr>
        <w:tab/>
      </w:r>
      <w:r>
        <w:rPr>
          <w:noProof/>
        </w:rPr>
        <w:fldChar w:fldCharType="begin" w:fldLock="1"/>
      </w:r>
      <w:r>
        <w:rPr>
          <w:noProof/>
        </w:rPr>
        <w:instrText xml:space="preserve"> PAGEREF _Toc145960152 \h </w:instrText>
      </w:r>
      <w:r>
        <w:rPr>
          <w:noProof/>
        </w:rPr>
      </w:r>
      <w:r>
        <w:rPr>
          <w:noProof/>
        </w:rPr>
        <w:fldChar w:fldCharType="separate"/>
      </w:r>
      <w:r>
        <w:rPr>
          <w:noProof/>
        </w:rPr>
        <w:t>12</w:t>
      </w:r>
      <w:r>
        <w:rPr>
          <w:noProof/>
        </w:rPr>
        <w:fldChar w:fldCharType="end"/>
      </w:r>
    </w:p>
    <w:p w14:paraId="4F122263" w14:textId="0DE09157" w:rsidR="00DE7CFA" w:rsidRDefault="00DE7CFA">
      <w:pPr>
        <w:pStyle w:val="TOC4"/>
        <w:rPr>
          <w:rFonts w:asciiTheme="minorHAnsi" w:eastAsiaTheme="minorEastAsia" w:hAnsiTheme="minorHAnsi" w:cstheme="minorBidi"/>
          <w:noProof/>
          <w:kern w:val="2"/>
          <w:sz w:val="22"/>
          <w:szCs w:val="22"/>
          <w14:ligatures w14:val="standardContextual"/>
        </w:rPr>
      </w:pPr>
      <w:r>
        <w:rPr>
          <w:noProof/>
        </w:rPr>
        <w:t>4.2.1.4</w:t>
      </w:r>
      <w:r>
        <w:rPr>
          <w:rFonts w:asciiTheme="minorHAnsi" w:eastAsiaTheme="minorEastAsia" w:hAnsiTheme="minorHAnsi" w:cstheme="minorBidi"/>
          <w:noProof/>
          <w:kern w:val="2"/>
          <w:sz w:val="22"/>
          <w:szCs w:val="22"/>
          <w14:ligatures w14:val="standardContextual"/>
        </w:rPr>
        <w:tab/>
      </w:r>
      <w:r>
        <w:rPr>
          <w:noProof/>
        </w:rPr>
        <w:t>Topology 4: UE ↔ Ambient IoT device</w:t>
      </w:r>
      <w:r>
        <w:rPr>
          <w:noProof/>
        </w:rPr>
        <w:tab/>
      </w:r>
      <w:r>
        <w:rPr>
          <w:noProof/>
        </w:rPr>
        <w:fldChar w:fldCharType="begin" w:fldLock="1"/>
      </w:r>
      <w:r>
        <w:rPr>
          <w:noProof/>
        </w:rPr>
        <w:instrText xml:space="preserve"> PAGEREF _Toc145960153 \h </w:instrText>
      </w:r>
      <w:r>
        <w:rPr>
          <w:noProof/>
        </w:rPr>
      </w:r>
      <w:r>
        <w:rPr>
          <w:noProof/>
        </w:rPr>
        <w:fldChar w:fldCharType="separate"/>
      </w:r>
      <w:r>
        <w:rPr>
          <w:noProof/>
        </w:rPr>
        <w:t>13</w:t>
      </w:r>
      <w:r>
        <w:rPr>
          <w:noProof/>
        </w:rPr>
        <w:fldChar w:fldCharType="end"/>
      </w:r>
    </w:p>
    <w:p w14:paraId="05BE0709" w14:textId="5EDE2552" w:rsidR="00DE7CFA" w:rsidRDefault="00DE7CFA">
      <w:pPr>
        <w:pStyle w:val="TOC3"/>
        <w:rPr>
          <w:rFonts w:asciiTheme="minorHAnsi" w:eastAsiaTheme="minorEastAsia" w:hAnsiTheme="minorHAnsi" w:cstheme="minorBidi"/>
          <w:noProof/>
          <w:kern w:val="2"/>
          <w:sz w:val="22"/>
          <w:szCs w:val="22"/>
          <w14:ligatures w14:val="standardContextual"/>
        </w:rPr>
      </w:pPr>
      <w:r>
        <w:rPr>
          <w:noProof/>
        </w:rPr>
        <w:t>4.2.2</w:t>
      </w:r>
      <w:r>
        <w:rPr>
          <w:rFonts w:asciiTheme="minorHAnsi" w:eastAsiaTheme="minorEastAsia" w:hAnsiTheme="minorHAnsi" w:cstheme="minorBidi"/>
          <w:noProof/>
          <w:kern w:val="2"/>
          <w:sz w:val="22"/>
          <w:szCs w:val="22"/>
          <w14:ligatures w14:val="standardContextual"/>
        </w:rPr>
        <w:tab/>
      </w:r>
      <w:r>
        <w:rPr>
          <w:noProof/>
        </w:rPr>
        <w:t>Deployment scenarios</w:t>
      </w:r>
      <w:r>
        <w:rPr>
          <w:noProof/>
        </w:rPr>
        <w:tab/>
      </w:r>
      <w:r>
        <w:rPr>
          <w:noProof/>
        </w:rPr>
        <w:fldChar w:fldCharType="begin" w:fldLock="1"/>
      </w:r>
      <w:r>
        <w:rPr>
          <w:noProof/>
        </w:rPr>
        <w:instrText xml:space="preserve"> PAGEREF _Toc145960154 \h </w:instrText>
      </w:r>
      <w:r>
        <w:rPr>
          <w:noProof/>
        </w:rPr>
      </w:r>
      <w:r>
        <w:rPr>
          <w:noProof/>
        </w:rPr>
        <w:fldChar w:fldCharType="separate"/>
      </w:r>
      <w:r>
        <w:rPr>
          <w:noProof/>
        </w:rPr>
        <w:t>13</w:t>
      </w:r>
      <w:r>
        <w:rPr>
          <w:noProof/>
        </w:rPr>
        <w:fldChar w:fldCharType="end"/>
      </w:r>
    </w:p>
    <w:p w14:paraId="66209A4A" w14:textId="6F14B6F7" w:rsidR="00DE7CFA" w:rsidRDefault="00DE7CFA">
      <w:pPr>
        <w:pStyle w:val="TOC4"/>
        <w:rPr>
          <w:rFonts w:asciiTheme="minorHAnsi" w:eastAsiaTheme="minorEastAsia" w:hAnsiTheme="minorHAnsi" w:cstheme="minorBidi"/>
          <w:noProof/>
          <w:kern w:val="2"/>
          <w:sz w:val="22"/>
          <w:szCs w:val="22"/>
          <w14:ligatures w14:val="standardContextual"/>
        </w:rPr>
      </w:pPr>
      <w:r>
        <w:rPr>
          <w:noProof/>
        </w:rPr>
        <w:t>4.2.2.1</w:t>
      </w:r>
      <w:r>
        <w:rPr>
          <w:rFonts w:asciiTheme="minorHAnsi" w:eastAsiaTheme="minorEastAsia" w:hAnsiTheme="minorHAnsi" w:cstheme="minorBidi"/>
          <w:noProof/>
          <w:kern w:val="2"/>
          <w:sz w:val="22"/>
          <w:szCs w:val="22"/>
          <w14:ligatures w14:val="standardContextual"/>
        </w:rPr>
        <w:tab/>
      </w:r>
      <w:r>
        <w:rPr>
          <w:noProof/>
        </w:rPr>
        <w:t>Deployment scenario 1: Device indoors, basestation indoors</w:t>
      </w:r>
      <w:r>
        <w:rPr>
          <w:noProof/>
        </w:rPr>
        <w:tab/>
      </w:r>
      <w:r>
        <w:rPr>
          <w:noProof/>
        </w:rPr>
        <w:fldChar w:fldCharType="begin" w:fldLock="1"/>
      </w:r>
      <w:r>
        <w:rPr>
          <w:noProof/>
        </w:rPr>
        <w:instrText xml:space="preserve"> PAGEREF _Toc145960155 \h </w:instrText>
      </w:r>
      <w:r>
        <w:rPr>
          <w:noProof/>
        </w:rPr>
      </w:r>
      <w:r>
        <w:rPr>
          <w:noProof/>
        </w:rPr>
        <w:fldChar w:fldCharType="separate"/>
      </w:r>
      <w:r>
        <w:rPr>
          <w:noProof/>
        </w:rPr>
        <w:t>13</w:t>
      </w:r>
      <w:r>
        <w:rPr>
          <w:noProof/>
        </w:rPr>
        <w:fldChar w:fldCharType="end"/>
      </w:r>
    </w:p>
    <w:p w14:paraId="0BCC07AA" w14:textId="560514B5" w:rsidR="00DE7CFA" w:rsidRDefault="00DE7CFA">
      <w:pPr>
        <w:pStyle w:val="TOC4"/>
        <w:rPr>
          <w:rFonts w:asciiTheme="minorHAnsi" w:eastAsiaTheme="minorEastAsia" w:hAnsiTheme="minorHAnsi" w:cstheme="minorBidi"/>
          <w:noProof/>
          <w:kern w:val="2"/>
          <w:sz w:val="22"/>
          <w:szCs w:val="22"/>
          <w14:ligatures w14:val="standardContextual"/>
        </w:rPr>
      </w:pPr>
      <w:r>
        <w:rPr>
          <w:noProof/>
        </w:rPr>
        <w:t>4.2.2.2</w:t>
      </w:r>
      <w:r>
        <w:rPr>
          <w:rFonts w:asciiTheme="minorHAnsi" w:eastAsiaTheme="minorEastAsia" w:hAnsiTheme="minorHAnsi" w:cstheme="minorBidi"/>
          <w:noProof/>
          <w:kern w:val="2"/>
          <w:sz w:val="22"/>
          <w:szCs w:val="22"/>
          <w14:ligatures w14:val="standardContextual"/>
        </w:rPr>
        <w:tab/>
      </w:r>
      <w:r>
        <w:rPr>
          <w:noProof/>
        </w:rPr>
        <w:t>Deployment scenario 2: Device indoors, basestation outdoors</w:t>
      </w:r>
      <w:r>
        <w:rPr>
          <w:noProof/>
        </w:rPr>
        <w:tab/>
      </w:r>
      <w:r>
        <w:rPr>
          <w:noProof/>
        </w:rPr>
        <w:fldChar w:fldCharType="begin" w:fldLock="1"/>
      </w:r>
      <w:r>
        <w:rPr>
          <w:noProof/>
        </w:rPr>
        <w:instrText xml:space="preserve"> PAGEREF _Toc145960156 \h </w:instrText>
      </w:r>
      <w:r>
        <w:rPr>
          <w:noProof/>
        </w:rPr>
      </w:r>
      <w:r>
        <w:rPr>
          <w:noProof/>
        </w:rPr>
        <w:fldChar w:fldCharType="separate"/>
      </w:r>
      <w:r>
        <w:rPr>
          <w:noProof/>
        </w:rPr>
        <w:t>14</w:t>
      </w:r>
      <w:r>
        <w:rPr>
          <w:noProof/>
        </w:rPr>
        <w:fldChar w:fldCharType="end"/>
      </w:r>
    </w:p>
    <w:p w14:paraId="2D4EC51F" w14:textId="6429DDBE" w:rsidR="00DE7CFA" w:rsidRDefault="00DE7CFA">
      <w:pPr>
        <w:pStyle w:val="TOC4"/>
        <w:rPr>
          <w:rFonts w:asciiTheme="minorHAnsi" w:eastAsiaTheme="minorEastAsia" w:hAnsiTheme="minorHAnsi" w:cstheme="minorBidi"/>
          <w:noProof/>
          <w:kern w:val="2"/>
          <w:sz w:val="22"/>
          <w:szCs w:val="22"/>
          <w14:ligatures w14:val="standardContextual"/>
        </w:rPr>
      </w:pPr>
      <w:r>
        <w:rPr>
          <w:noProof/>
        </w:rPr>
        <w:t>4.2.2.3</w:t>
      </w:r>
      <w:r>
        <w:rPr>
          <w:rFonts w:asciiTheme="minorHAnsi" w:eastAsiaTheme="minorEastAsia" w:hAnsiTheme="minorHAnsi" w:cstheme="minorBidi"/>
          <w:noProof/>
          <w:kern w:val="2"/>
          <w:sz w:val="22"/>
          <w:szCs w:val="22"/>
          <w14:ligatures w14:val="standardContextual"/>
        </w:rPr>
        <w:tab/>
      </w:r>
      <w:r>
        <w:rPr>
          <w:noProof/>
        </w:rPr>
        <w:t>Deployment scenario 3: Device indoors, UE-based reader</w:t>
      </w:r>
      <w:r>
        <w:rPr>
          <w:noProof/>
        </w:rPr>
        <w:tab/>
      </w:r>
      <w:r>
        <w:rPr>
          <w:noProof/>
        </w:rPr>
        <w:fldChar w:fldCharType="begin" w:fldLock="1"/>
      </w:r>
      <w:r>
        <w:rPr>
          <w:noProof/>
        </w:rPr>
        <w:instrText xml:space="preserve"> PAGEREF _Toc145960157 \h </w:instrText>
      </w:r>
      <w:r>
        <w:rPr>
          <w:noProof/>
        </w:rPr>
      </w:r>
      <w:r>
        <w:rPr>
          <w:noProof/>
        </w:rPr>
        <w:fldChar w:fldCharType="separate"/>
      </w:r>
      <w:r>
        <w:rPr>
          <w:noProof/>
        </w:rPr>
        <w:t>15</w:t>
      </w:r>
      <w:r>
        <w:rPr>
          <w:noProof/>
        </w:rPr>
        <w:fldChar w:fldCharType="end"/>
      </w:r>
    </w:p>
    <w:p w14:paraId="41ED113A" w14:textId="75903805" w:rsidR="00DE7CFA" w:rsidRDefault="00DE7CFA">
      <w:pPr>
        <w:pStyle w:val="TOC4"/>
        <w:rPr>
          <w:rFonts w:asciiTheme="minorHAnsi" w:eastAsiaTheme="minorEastAsia" w:hAnsiTheme="minorHAnsi" w:cstheme="minorBidi"/>
          <w:noProof/>
          <w:kern w:val="2"/>
          <w:sz w:val="22"/>
          <w:szCs w:val="22"/>
          <w14:ligatures w14:val="standardContextual"/>
        </w:rPr>
      </w:pPr>
      <w:r>
        <w:rPr>
          <w:noProof/>
        </w:rPr>
        <w:t>4.2.2.4</w:t>
      </w:r>
      <w:r>
        <w:rPr>
          <w:rFonts w:asciiTheme="minorHAnsi" w:eastAsiaTheme="minorEastAsia" w:hAnsiTheme="minorHAnsi" w:cstheme="minorBidi"/>
          <w:noProof/>
          <w:kern w:val="2"/>
          <w:sz w:val="22"/>
          <w:szCs w:val="22"/>
          <w14:ligatures w14:val="standardContextual"/>
        </w:rPr>
        <w:tab/>
      </w:r>
      <w:r>
        <w:rPr>
          <w:noProof/>
        </w:rPr>
        <w:t>Deployment scenario 4: Device outdoors, basestation outdoors</w:t>
      </w:r>
      <w:r>
        <w:rPr>
          <w:noProof/>
        </w:rPr>
        <w:tab/>
      </w:r>
      <w:r>
        <w:rPr>
          <w:noProof/>
        </w:rPr>
        <w:fldChar w:fldCharType="begin" w:fldLock="1"/>
      </w:r>
      <w:r>
        <w:rPr>
          <w:noProof/>
        </w:rPr>
        <w:instrText xml:space="preserve"> PAGEREF _Toc145960158 \h </w:instrText>
      </w:r>
      <w:r>
        <w:rPr>
          <w:noProof/>
        </w:rPr>
      </w:r>
      <w:r>
        <w:rPr>
          <w:noProof/>
        </w:rPr>
        <w:fldChar w:fldCharType="separate"/>
      </w:r>
      <w:r>
        <w:rPr>
          <w:noProof/>
        </w:rPr>
        <w:t>15</w:t>
      </w:r>
      <w:r>
        <w:rPr>
          <w:noProof/>
        </w:rPr>
        <w:fldChar w:fldCharType="end"/>
      </w:r>
    </w:p>
    <w:p w14:paraId="3EBAA52D" w14:textId="5EAE9CA8" w:rsidR="00DE7CFA" w:rsidRDefault="00DE7CFA">
      <w:pPr>
        <w:pStyle w:val="TOC4"/>
        <w:rPr>
          <w:rFonts w:asciiTheme="minorHAnsi" w:eastAsiaTheme="minorEastAsia" w:hAnsiTheme="minorHAnsi" w:cstheme="minorBidi"/>
          <w:noProof/>
          <w:kern w:val="2"/>
          <w:sz w:val="22"/>
          <w:szCs w:val="22"/>
          <w14:ligatures w14:val="standardContextual"/>
        </w:rPr>
      </w:pPr>
      <w:r>
        <w:rPr>
          <w:noProof/>
        </w:rPr>
        <w:t>4.2.2.5</w:t>
      </w:r>
      <w:r>
        <w:rPr>
          <w:rFonts w:asciiTheme="minorHAnsi" w:eastAsiaTheme="minorEastAsia" w:hAnsiTheme="minorHAnsi" w:cstheme="minorBidi"/>
          <w:noProof/>
          <w:kern w:val="2"/>
          <w:sz w:val="22"/>
          <w:szCs w:val="22"/>
          <w14:ligatures w14:val="standardContextual"/>
        </w:rPr>
        <w:tab/>
      </w:r>
      <w:r>
        <w:rPr>
          <w:noProof/>
        </w:rPr>
        <w:t>Deployment scenario 5: Device outdoors, UE-based reader</w:t>
      </w:r>
      <w:r>
        <w:rPr>
          <w:noProof/>
        </w:rPr>
        <w:tab/>
      </w:r>
      <w:r>
        <w:rPr>
          <w:noProof/>
        </w:rPr>
        <w:fldChar w:fldCharType="begin" w:fldLock="1"/>
      </w:r>
      <w:r>
        <w:rPr>
          <w:noProof/>
        </w:rPr>
        <w:instrText xml:space="preserve"> PAGEREF _Toc145960159 \h </w:instrText>
      </w:r>
      <w:r>
        <w:rPr>
          <w:noProof/>
        </w:rPr>
      </w:r>
      <w:r>
        <w:rPr>
          <w:noProof/>
        </w:rPr>
        <w:fldChar w:fldCharType="separate"/>
      </w:r>
      <w:r>
        <w:rPr>
          <w:noProof/>
        </w:rPr>
        <w:t>16</w:t>
      </w:r>
      <w:r>
        <w:rPr>
          <w:noProof/>
        </w:rPr>
        <w:fldChar w:fldCharType="end"/>
      </w:r>
    </w:p>
    <w:p w14:paraId="195F97A7" w14:textId="11E312F2"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4.3</w:t>
      </w:r>
      <w:r>
        <w:rPr>
          <w:rFonts w:asciiTheme="minorHAnsi" w:eastAsiaTheme="minorEastAsia" w:hAnsiTheme="minorHAnsi" w:cstheme="minorBidi"/>
          <w:noProof/>
          <w:kern w:val="2"/>
          <w:sz w:val="22"/>
          <w:szCs w:val="22"/>
          <w14:ligatures w14:val="standardContextual"/>
        </w:rPr>
        <w:tab/>
      </w:r>
      <w:r>
        <w:rPr>
          <w:noProof/>
        </w:rPr>
        <w:t>Device categorization</w:t>
      </w:r>
      <w:r>
        <w:rPr>
          <w:noProof/>
        </w:rPr>
        <w:tab/>
      </w:r>
      <w:r>
        <w:rPr>
          <w:noProof/>
        </w:rPr>
        <w:fldChar w:fldCharType="begin" w:fldLock="1"/>
      </w:r>
      <w:r>
        <w:rPr>
          <w:noProof/>
        </w:rPr>
        <w:instrText xml:space="preserve"> PAGEREF _Toc145960160 \h </w:instrText>
      </w:r>
      <w:r>
        <w:rPr>
          <w:noProof/>
        </w:rPr>
      </w:r>
      <w:r>
        <w:rPr>
          <w:noProof/>
        </w:rPr>
        <w:fldChar w:fldCharType="separate"/>
      </w:r>
      <w:r>
        <w:rPr>
          <w:noProof/>
        </w:rPr>
        <w:t>16</w:t>
      </w:r>
      <w:r>
        <w:rPr>
          <w:noProof/>
        </w:rPr>
        <w:fldChar w:fldCharType="end"/>
      </w:r>
    </w:p>
    <w:p w14:paraId="03498F27" w14:textId="300D8530" w:rsidR="00DE7CFA" w:rsidRDefault="00DE7CFA">
      <w:pPr>
        <w:pStyle w:val="TOC1"/>
        <w:rPr>
          <w:rFonts w:asciiTheme="minorHAnsi" w:eastAsiaTheme="minorEastAsia" w:hAnsiTheme="minorHAnsi" w:cstheme="minorBidi"/>
          <w:noProof/>
          <w:kern w:val="2"/>
          <w:szCs w:val="22"/>
          <w14:ligatures w14:val="standardContextual"/>
        </w:rPr>
      </w:pPr>
      <w:r>
        <w:rPr>
          <w:noProof/>
        </w:rPr>
        <w:t>5</w:t>
      </w:r>
      <w:r>
        <w:rPr>
          <w:rFonts w:asciiTheme="minorHAnsi" w:eastAsiaTheme="minorEastAsia" w:hAnsiTheme="minorHAnsi" w:cstheme="minorBidi"/>
          <w:noProof/>
          <w:kern w:val="2"/>
          <w:szCs w:val="22"/>
          <w14:ligatures w14:val="standardContextual"/>
        </w:rPr>
        <w:tab/>
      </w:r>
      <w:r>
        <w:rPr>
          <w:noProof/>
        </w:rPr>
        <w:t>RAN design targets</w:t>
      </w:r>
      <w:r>
        <w:rPr>
          <w:noProof/>
        </w:rPr>
        <w:tab/>
      </w:r>
      <w:r>
        <w:rPr>
          <w:noProof/>
        </w:rPr>
        <w:fldChar w:fldCharType="begin" w:fldLock="1"/>
      </w:r>
      <w:r>
        <w:rPr>
          <w:noProof/>
        </w:rPr>
        <w:instrText xml:space="preserve"> PAGEREF _Toc145960161 \h </w:instrText>
      </w:r>
      <w:r>
        <w:rPr>
          <w:noProof/>
        </w:rPr>
      </w:r>
      <w:r>
        <w:rPr>
          <w:noProof/>
        </w:rPr>
        <w:fldChar w:fldCharType="separate"/>
      </w:r>
      <w:r>
        <w:rPr>
          <w:noProof/>
        </w:rPr>
        <w:t>17</w:t>
      </w:r>
      <w:r>
        <w:rPr>
          <w:noProof/>
        </w:rPr>
        <w:fldChar w:fldCharType="end"/>
      </w:r>
    </w:p>
    <w:p w14:paraId="38058876" w14:textId="3D880E8E"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lang w:eastAsia="zh-CN"/>
        </w:rPr>
        <w:t>Device</w:t>
      </w:r>
      <w:r>
        <w:rPr>
          <w:noProof/>
        </w:rPr>
        <w:t xml:space="preserve"> </w:t>
      </w:r>
      <w:r>
        <w:rPr>
          <w:noProof/>
          <w:lang w:eastAsia="zh-CN"/>
        </w:rPr>
        <w:t xml:space="preserve">power </w:t>
      </w:r>
      <w:r>
        <w:rPr>
          <w:noProof/>
        </w:rPr>
        <w:t>consumption</w:t>
      </w:r>
      <w:r>
        <w:rPr>
          <w:noProof/>
        </w:rPr>
        <w:tab/>
      </w:r>
      <w:r>
        <w:rPr>
          <w:noProof/>
        </w:rPr>
        <w:fldChar w:fldCharType="begin" w:fldLock="1"/>
      </w:r>
      <w:r>
        <w:rPr>
          <w:noProof/>
        </w:rPr>
        <w:instrText xml:space="preserve"> PAGEREF _Toc145960162 \h </w:instrText>
      </w:r>
      <w:r>
        <w:rPr>
          <w:noProof/>
        </w:rPr>
      </w:r>
      <w:r>
        <w:rPr>
          <w:noProof/>
        </w:rPr>
        <w:fldChar w:fldCharType="separate"/>
      </w:r>
      <w:r>
        <w:rPr>
          <w:noProof/>
        </w:rPr>
        <w:t>17</w:t>
      </w:r>
      <w:r>
        <w:rPr>
          <w:noProof/>
        </w:rPr>
        <w:fldChar w:fldCharType="end"/>
      </w:r>
    </w:p>
    <w:p w14:paraId="4750E0AC" w14:textId="56E46417"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5.2</w:t>
      </w:r>
      <w:r>
        <w:rPr>
          <w:rFonts w:asciiTheme="minorHAnsi" w:eastAsiaTheme="minorEastAsia" w:hAnsiTheme="minorHAnsi" w:cstheme="minorBidi"/>
          <w:noProof/>
          <w:kern w:val="2"/>
          <w:sz w:val="22"/>
          <w:szCs w:val="22"/>
          <w14:ligatures w14:val="standardContextual"/>
        </w:rPr>
        <w:tab/>
      </w:r>
      <w:r>
        <w:rPr>
          <w:noProof/>
          <w:lang w:eastAsia="zh-CN"/>
        </w:rPr>
        <w:t>Device c</w:t>
      </w:r>
      <w:r>
        <w:rPr>
          <w:noProof/>
        </w:rPr>
        <w:t>omplexity</w:t>
      </w:r>
      <w:r>
        <w:rPr>
          <w:noProof/>
        </w:rPr>
        <w:tab/>
      </w:r>
      <w:r>
        <w:rPr>
          <w:noProof/>
        </w:rPr>
        <w:fldChar w:fldCharType="begin" w:fldLock="1"/>
      </w:r>
      <w:r>
        <w:rPr>
          <w:noProof/>
        </w:rPr>
        <w:instrText xml:space="preserve"> PAGEREF _Toc145960163 \h </w:instrText>
      </w:r>
      <w:r>
        <w:rPr>
          <w:noProof/>
        </w:rPr>
      </w:r>
      <w:r>
        <w:rPr>
          <w:noProof/>
        </w:rPr>
        <w:fldChar w:fldCharType="separate"/>
      </w:r>
      <w:r>
        <w:rPr>
          <w:noProof/>
        </w:rPr>
        <w:t>17</w:t>
      </w:r>
      <w:r>
        <w:rPr>
          <w:noProof/>
        </w:rPr>
        <w:fldChar w:fldCharType="end"/>
      </w:r>
    </w:p>
    <w:p w14:paraId="04C8141C" w14:textId="5420F14B"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5.3</w:t>
      </w:r>
      <w:r>
        <w:rPr>
          <w:rFonts w:asciiTheme="minorHAnsi" w:eastAsiaTheme="minorEastAsia" w:hAnsiTheme="minorHAnsi" w:cstheme="minorBidi"/>
          <w:noProof/>
          <w:kern w:val="2"/>
          <w:sz w:val="22"/>
          <w:szCs w:val="22"/>
          <w14:ligatures w14:val="standardContextual"/>
        </w:rPr>
        <w:tab/>
      </w:r>
      <w:r>
        <w:rPr>
          <w:noProof/>
        </w:rPr>
        <w:t>Coverage</w:t>
      </w:r>
      <w:r>
        <w:rPr>
          <w:noProof/>
        </w:rPr>
        <w:tab/>
      </w:r>
      <w:r>
        <w:rPr>
          <w:noProof/>
        </w:rPr>
        <w:fldChar w:fldCharType="begin" w:fldLock="1"/>
      </w:r>
      <w:r>
        <w:rPr>
          <w:noProof/>
        </w:rPr>
        <w:instrText xml:space="preserve"> PAGEREF _Toc145960164 \h </w:instrText>
      </w:r>
      <w:r>
        <w:rPr>
          <w:noProof/>
        </w:rPr>
      </w:r>
      <w:r>
        <w:rPr>
          <w:noProof/>
        </w:rPr>
        <w:fldChar w:fldCharType="separate"/>
      </w:r>
      <w:r>
        <w:rPr>
          <w:noProof/>
        </w:rPr>
        <w:t>17</w:t>
      </w:r>
      <w:r>
        <w:rPr>
          <w:noProof/>
        </w:rPr>
        <w:fldChar w:fldCharType="end"/>
      </w:r>
    </w:p>
    <w:p w14:paraId="0AB81FB0" w14:textId="6E753AE2"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5.4</w:t>
      </w:r>
      <w:r>
        <w:rPr>
          <w:rFonts w:asciiTheme="minorHAnsi" w:eastAsiaTheme="minorEastAsia" w:hAnsiTheme="minorHAnsi" w:cstheme="minorBidi"/>
          <w:noProof/>
          <w:kern w:val="2"/>
          <w:sz w:val="22"/>
          <w:szCs w:val="22"/>
          <w14:ligatures w14:val="standardContextual"/>
        </w:rPr>
        <w:tab/>
      </w:r>
      <w:r>
        <w:rPr>
          <w:noProof/>
          <w:lang w:eastAsia="zh-CN"/>
        </w:rPr>
        <w:t>User experienced d</w:t>
      </w:r>
      <w:r>
        <w:rPr>
          <w:noProof/>
        </w:rPr>
        <w:t>ata rate</w:t>
      </w:r>
      <w:r>
        <w:rPr>
          <w:noProof/>
        </w:rPr>
        <w:tab/>
      </w:r>
      <w:r>
        <w:rPr>
          <w:noProof/>
        </w:rPr>
        <w:fldChar w:fldCharType="begin" w:fldLock="1"/>
      </w:r>
      <w:r>
        <w:rPr>
          <w:noProof/>
        </w:rPr>
        <w:instrText xml:space="preserve"> PAGEREF _Toc145960165 \h </w:instrText>
      </w:r>
      <w:r>
        <w:rPr>
          <w:noProof/>
        </w:rPr>
      </w:r>
      <w:r>
        <w:rPr>
          <w:noProof/>
        </w:rPr>
        <w:fldChar w:fldCharType="separate"/>
      </w:r>
      <w:r>
        <w:rPr>
          <w:noProof/>
        </w:rPr>
        <w:t>17</w:t>
      </w:r>
      <w:r>
        <w:rPr>
          <w:noProof/>
        </w:rPr>
        <w:fldChar w:fldCharType="end"/>
      </w:r>
    </w:p>
    <w:p w14:paraId="54A4482D" w14:textId="3BC0D09B"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5.5</w:t>
      </w:r>
      <w:r>
        <w:rPr>
          <w:rFonts w:asciiTheme="minorHAnsi" w:eastAsiaTheme="minorEastAsia" w:hAnsiTheme="minorHAnsi" w:cstheme="minorBidi"/>
          <w:noProof/>
          <w:kern w:val="2"/>
          <w:sz w:val="22"/>
          <w:szCs w:val="22"/>
          <w14:ligatures w14:val="standardContextual"/>
        </w:rPr>
        <w:tab/>
      </w:r>
      <w:r>
        <w:rPr>
          <w:noProof/>
        </w:rPr>
        <w:t>Maximum message size</w:t>
      </w:r>
      <w:r>
        <w:rPr>
          <w:noProof/>
        </w:rPr>
        <w:tab/>
      </w:r>
      <w:r>
        <w:rPr>
          <w:noProof/>
        </w:rPr>
        <w:fldChar w:fldCharType="begin" w:fldLock="1"/>
      </w:r>
      <w:r>
        <w:rPr>
          <w:noProof/>
        </w:rPr>
        <w:instrText xml:space="preserve"> PAGEREF _Toc145960166 \h </w:instrText>
      </w:r>
      <w:r>
        <w:rPr>
          <w:noProof/>
        </w:rPr>
      </w:r>
      <w:r>
        <w:rPr>
          <w:noProof/>
        </w:rPr>
        <w:fldChar w:fldCharType="separate"/>
      </w:r>
      <w:r>
        <w:rPr>
          <w:noProof/>
        </w:rPr>
        <w:t>18</w:t>
      </w:r>
      <w:r>
        <w:rPr>
          <w:noProof/>
        </w:rPr>
        <w:fldChar w:fldCharType="end"/>
      </w:r>
    </w:p>
    <w:p w14:paraId="3D71CAC1" w14:textId="6B0DA6BC"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5.6</w:t>
      </w:r>
      <w:r>
        <w:rPr>
          <w:rFonts w:asciiTheme="minorHAnsi" w:eastAsiaTheme="minorEastAsia" w:hAnsiTheme="minorHAnsi" w:cstheme="minorBidi"/>
          <w:noProof/>
          <w:kern w:val="2"/>
          <w:sz w:val="22"/>
          <w:szCs w:val="22"/>
          <w14:ligatures w14:val="standardContextual"/>
        </w:rPr>
        <w:tab/>
      </w:r>
      <w:r>
        <w:rPr>
          <w:noProof/>
        </w:rPr>
        <w:t>Latency</w:t>
      </w:r>
      <w:r>
        <w:rPr>
          <w:noProof/>
        </w:rPr>
        <w:tab/>
      </w:r>
      <w:r>
        <w:rPr>
          <w:noProof/>
        </w:rPr>
        <w:fldChar w:fldCharType="begin" w:fldLock="1"/>
      </w:r>
      <w:r>
        <w:rPr>
          <w:noProof/>
        </w:rPr>
        <w:instrText xml:space="preserve"> PAGEREF _Toc145960167 \h </w:instrText>
      </w:r>
      <w:r>
        <w:rPr>
          <w:noProof/>
        </w:rPr>
      </w:r>
      <w:r>
        <w:rPr>
          <w:noProof/>
        </w:rPr>
        <w:fldChar w:fldCharType="separate"/>
      </w:r>
      <w:r>
        <w:rPr>
          <w:noProof/>
        </w:rPr>
        <w:t>18</w:t>
      </w:r>
      <w:r>
        <w:rPr>
          <w:noProof/>
        </w:rPr>
        <w:fldChar w:fldCharType="end"/>
      </w:r>
    </w:p>
    <w:p w14:paraId="517C10E0" w14:textId="4033D718"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5.</w:t>
      </w:r>
      <w:r>
        <w:rPr>
          <w:noProof/>
          <w:lang w:eastAsia="zh-CN"/>
        </w:rPr>
        <w:t>7</w:t>
      </w:r>
      <w:r>
        <w:rPr>
          <w:rFonts w:asciiTheme="minorHAnsi" w:eastAsiaTheme="minorEastAsia" w:hAnsiTheme="minorHAnsi" w:cstheme="minorBidi"/>
          <w:noProof/>
          <w:kern w:val="2"/>
          <w:sz w:val="22"/>
          <w:szCs w:val="22"/>
          <w14:ligatures w14:val="standardContextual"/>
        </w:rPr>
        <w:tab/>
      </w:r>
      <w:r>
        <w:rPr>
          <w:noProof/>
        </w:rPr>
        <w:t>Positioning accuracy</w:t>
      </w:r>
      <w:r>
        <w:rPr>
          <w:noProof/>
        </w:rPr>
        <w:tab/>
      </w:r>
      <w:r>
        <w:rPr>
          <w:noProof/>
        </w:rPr>
        <w:fldChar w:fldCharType="begin" w:fldLock="1"/>
      </w:r>
      <w:r>
        <w:rPr>
          <w:noProof/>
        </w:rPr>
        <w:instrText xml:space="preserve"> PAGEREF _Toc145960168 \h </w:instrText>
      </w:r>
      <w:r>
        <w:rPr>
          <w:noProof/>
        </w:rPr>
      </w:r>
      <w:r>
        <w:rPr>
          <w:noProof/>
        </w:rPr>
        <w:fldChar w:fldCharType="separate"/>
      </w:r>
      <w:r>
        <w:rPr>
          <w:noProof/>
        </w:rPr>
        <w:t>18</w:t>
      </w:r>
      <w:r>
        <w:rPr>
          <w:noProof/>
        </w:rPr>
        <w:fldChar w:fldCharType="end"/>
      </w:r>
    </w:p>
    <w:p w14:paraId="1FA03526" w14:textId="7C54840B"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5.8</w:t>
      </w:r>
      <w:r>
        <w:rPr>
          <w:rFonts w:asciiTheme="minorHAnsi" w:eastAsiaTheme="minorEastAsia" w:hAnsiTheme="minorHAnsi" w:cstheme="minorBidi"/>
          <w:noProof/>
          <w:kern w:val="2"/>
          <w:sz w:val="22"/>
          <w:szCs w:val="22"/>
          <w14:ligatures w14:val="standardContextual"/>
        </w:rPr>
        <w:tab/>
      </w:r>
      <w:r>
        <w:rPr>
          <w:noProof/>
        </w:rPr>
        <w:t>Connection/device density</w:t>
      </w:r>
      <w:r>
        <w:rPr>
          <w:noProof/>
        </w:rPr>
        <w:tab/>
      </w:r>
      <w:r>
        <w:rPr>
          <w:noProof/>
        </w:rPr>
        <w:fldChar w:fldCharType="begin" w:fldLock="1"/>
      </w:r>
      <w:r>
        <w:rPr>
          <w:noProof/>
        </w:rPr>
        <w:instrText xml:space="preserve"> PAGEREF _Toc145960169 \h </w:instrText>
      </w:r>
      <w:r>
        <w:rPr>
          <w:noProof/>
        </w:rPr>
      </w:r>
      <w:r>
        <w:rPr>
          <w:noProof/>
        </w:rPr>
        <w:fldChar w:fldCharType="separate"/>
      </w:r>
      <w:r>
        <w:rPr>
          <w:noProof/>
        </w:rPr>
        <w:t>18</w:t>
      </w:r>
      <w:r>
        <w:rPr>
          <w:noProof/>
        </w:rPr>
        <w:fldChar w:fldCharType="end"/>
      </w:r>
    </w:p>
    <w:p w14:paraId="6023A920" w14:textId="1EAE052C"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5.9</w:t>
      </w:r>
      <w:r>
        <w:rPr>
          <w:rFonts w:asciiTheme="minorHAnsi" w:eastAsiaTheme="minorEastAsia" w:hAnsiTheme="minorHAnsi" w:cstheme="minorBidi"/>
          <w:noProof/>
          <w:kern w:val="2"/>
          <w:sz w:val="22"/>
          <w:szCs w:val="22"/>
          <w14:ligatures w14:val="standardContextual"/>
        </w:rPr>
        <w:tab/>
      </w:r>
      <w:r>
        <w:rPr>
          <w:noProof/>
        </w:rPr>
        <w:t>Moving speed of device</w:t>
      </w:r>
      <w:r>
        <w:rPr>
          <w:noProof/>
        </w:rPr>
        <w:tab/>
      </w:r>
      <w:r>
        <w:rPr>
          <w:noProof/>
        </w:rPr>
        <w:fldChar w:fldCharType="begin" w:fldLock="1"/>
      </w:r>
      <w:r>
        <w:rPr>
          <w:noProof/>
        </w:rPr>
        <w:instrText xml:space="preserve"> PAGEREF _Toc145960170 \h </w:instrText>
      </w:r>
      <w:r>
        <w:rPr>
          <w:noProof/>
        </w:rPr>
      </w:r>
      <w:r>
        <w:rPr>
          <w:noProof/>
        </w:rPr>
        <w:fldChar w:fldCharType="separate"/>
      </w:r>
      <w:r>
        <w:rPr>
          <w:noProof/>
        </w:rPr>
        <w:t>18</w:t>
      </w:r>
      <w:r>
        <w:rPr>
          <w:noProof/>
        </w:rPr>
        <w:fldChar w:fldCharType="end"/>
      </w:r>
    </w:p>
    <w:p w14:paraId="531C24EA" w14:textId="7C7CBB5D" w:rsidR="00DE7CFA" w:rsidRDefault="00DE7CFA">
      <w:pPr>
        <w:pStyle w:val="TOC1"/>
        <w:rPr>
          <w:rFonts w:asciiTheme="minorHAnsi" w:eastAsiaTheme="minorEastAsia" w:hAnsiTheme="minorHAnsi" w:cstheme="minorBidi"/>
          <w:noProof/>
          <w:kern w:val="2"/>
          <w:szCs w:val="22"/>
          <w14:ligatures w14:val="standardContextual"/>
        </w:rPr>
      </w:pPr>
      <w:r>
        <w:rPr>
          <w:noProof/>
        </w:rPr>
        <w:t>6</w:t>
      </w:r>
      <w:r>
        <w:rPr>
          <w:rFonts w:asciiTheme="minorHAnsi" w:eastAsiaTheme="minorEastAsia" w:hAnsiTheme="minorHAnsi" w:cstheme="minorBidi"/>
          <w:noProof/>
          <w:kern w:val="2"/>
          <w:szCs w:val="22"/>
          <w14:ligatures w14:val="standardContextual"/>
        </w:rPr>
        <w:tab/>
      </w:r>
      <w:r>
        <w:rPr>
          <w:noProof/>
        </w:rPr>
        <w:t>Comparison and assessment</w:t>
      </w:r>
      <w:r>
        <w:rPr>
          <w:noProof/>
        </w:rPr>
        <w:tab/>
      </w:r>
      <w:r>
        <w:rPr>
          <w:noProof/>
        </w:rPr>
        <w:fldChar w:fldCharType="begin" w:fldLock="1"/>
      </w:r>
      <w:r>
        <w:rPr>
          <w:noProof/>
        </w:rPr>
        <w:instrText xml:space="preserve"> PAGEREF _Toc145960171 \h </w:instrText>
      </w:r>
      <w:r>
        <w:rPr>
          <w:noProof/>
        </w:rPr>
      </w:r>
      <w:r>
        <w:rPr>
          <w:noProof/>
        </w:rPr>
        <w:fldChar w:fldCharType="separate"/>
      </w:r>
      <w:r>
        <w:rPr>
          <w:noProof/>
        </w:rPr>
        <w:t>19</w:t>
      </w:r>
      <w:r>
        <w:rPr>
          <w:noProof/>
        </w:rPr>
        <w:fldChar w:fldCharType="end"/>
      </w:r>
    </w:p>
    <w:p w14:paraId="79C0FB3F" w14:textId="1519A470" w:rsidR="00DE7CFA" w:rsidRDefault="00DE7CFA">
      <w:pPr>
        <w:pStyle w:val="TOC3"/>
        <w:rPr>
          <w:rFonts w:asciiTheme="minorHAnsi" w:eastAsiaTheme="minorEastAsia" w:hAnsiTheme="minorHAnsi" w:cstheme="minorBidi"/>
          <w:noProof/>
          <w:kern w:val="2"/>
          <w:sz w:val="22"/>
          <w:szCs w:val="22"/>
          <w14:ligatures w14:val="standardContextual"/>
        </w:rPr>
      </w:pPr>
      <w:r>
        <w:rPr>
          <w:noProof/>
        </w:rPr>
        <w:t>6.1.1</w:t>
      </w:r>
      <w:r>
        <w:rPr>
          <w:rFonts w:asciiTheme="minorHAnsi" w:eastAsiaTheme="minorEastAsia" w:hAnsiTheme="minorHAnsi" w:cstheme="minorBidi"/>
          <w:noProof/>
          <w:kern w:val="2"/>
          <w:sz w:val="22"/>
          <w:szCs w:val="22"/>
          <w14:ligatures w14:val="standardContextual"/>
        </w:rPr>
        <w:tab/>
      </w:r>
      <w:r>
        <w:rPr>
          <w:noProof/>
        </w:rPr>
        <w:t>Device power consumption</w:t>
      </w:r>
      <w:r>
        <w:rPr>
          <w:noProof/>
        </w:rPr>
        <w:tab/>
      </w:r>
      <w:r>
        <w:rPr>
          <w:noProof/>
        </w:rPr>
        <w:fldChar w:fldCharType="begin" w:fldLock="1"/>
      </w:r>
      <w:r>
        <w:rPr>
          <w:noProof/>
        </w:rPr>
        <w:instrText xml:space="preserve"> PAGEREF _Toc145960172 \h </w:instrText>
      </w:r>
      <w:r>
        <w:rPr>
          <w:noProof/>
        </w:rPr>
      </w:r>
      <w:r>
        <w:rPr>
          <w:noProof/>
        </w:rPr>
        <w:fldChar w:fldCharType="separate"/>
      </w:r>
      <w:r>
        <w:rPr>
          <w:noProof/>
        </w:rPr>
        <w:t>19</w:t>
      </w:r>
      <w:r>
        <w:rPr>
          <w:noProof/>
        </w:rPr>
        <w:fldChar w:fldCharType="end"/>
      </w:r>
    </w:p>
    <w:p w14:paraId="7B73A2B5" w14:textId="32DB05B1" w:rsidR="00DE7CFA" w:rsidRDefault="00DE7CFA">
      <w:pPr>
        <w:pStyle w:val="TOC3"/>
        <w:rPr>
          <w:rFonts w:asciiTheme="minorHAnsi" w:eastAsiaTheme="minorEastAsia" w:hAnsiTheme="minorHAnsi" w:cstheme="minorBidi"/>
          <w:noProof/>
          <w:kern w:val="2"/>
          <w:sz w:val="22"/>
          <w:szCs w:val="22"/>
          <w14:ligatures w14:val="standardContextual"/>
        </w:rPr>
      </w:pPr>
      <w:r>
        <w:rPr>
          <w:noProof/>
        </w:rPr>
        <w:t>6.1.2</w:t>
      </w:r>
      <w:r>
        <w:rPr>
          <w:rFonts w:asciiTheme="minorHAnsi" w:eastAsiaTheme="minorEastAsia" w:hAnsiTheme="minorHAnsi" w:cstheme="minorBidi"/>
          <w:noProof/>
          <w:kern w:val="2"/>
          <w:sz w:val="22"/>
          <w:szCs w:val="22"/>
          <w14:ligatures w14:val="standardContextual"/>
        </w:rPr>
        <w:tab/>
      </w:r>
      <w:r>
        <w:rPr>
          <w:noProof/>
        </w:rPr>
        <w:t>Device complexity</w:t>
      </w:r>
      <w:r>
        <w:rPr>
          <w:noProof/>
        </w:rPr>
        <w:tab/>
      </w:r>
      <w:r>
        <w:rPr>
          <w:noProof/>
        </w:rPr>
        <w:fldChar w:fldCharType="begin" w:fldLock="1"/>
      </w:r>
      <w:r>
        <w:rPr>
          <w:noProof/>
        </w:rPr>
        <w:instrText xml:space="preserve"> PAGEREF _Toc145960173 \h </w:instrText>
      </w:r>
      <w:r>
        <w:rPr>
          <w:noProof/>
        </w:rPr>
      </w:r>
      <w:r>
        <w:rPr>
          <w:noProof/>
        </w:rPr>
        <w:fldChar w:fldCharType="separate"/>
      </w:r>
      <w:r>
        <w:rPr>
          <w:noProof/>
        </w:rPr>
        <w:t>19</w:t>
      </w:r>
      <w:r>
        <w:rPr>
          <w:noProof/>
        </w:rPr>
        <w:fldChar w:fldCharType="end"/>
      </w:r>
    </w:p>
    <w:p w14:paraId="1E35FFA7" w14:textId="52303E4F" w:rsidR="00DE7CFA" w:rsidRDefault="00DE7CFA">
      <w:pPr>
        <w:pStyle w:val="TOC3"/>
        <w:rPr>
          <w:rFonts w:asciiTheme="minorHAnsi" w:eastAsiaTheme="minorEastAsia" w:hAnsiTheme="minorHAnsi" w:cstheme="minorBidi"/>
          <w:noProof/>
          <w:kern w:val="2"/>
          <w:sz w:val="22"/>
          <w:szCs w:val="22"/>
          <w14:ligatures w14:val="standardContextual"/>
        </w:rPr>
      </w:pPr>
      <w:r>
        <w:rPr>
          <w:noProof/>
        </w:rPr>
        <w:t>6.1.3</w:t>
      </w:r>
      <w:r>
        <w:rPr>
          <w:rFonts w:asciiTheme="minorHAnsi" w:eastAsiaTheme="minorEastAsia" w:hAnsiTheme="minorHAnsi" w:cstheme="minorBidi"/>
          <w:noProof/>
          <w:kern w:val="2"/>
          <w:sz w:val="22"/>
          <w:szCs w:val="22"/>
          <w14:ligatures w14:val="standardContextual"/>
        </w:rPr>
        <w:tab/>
      </w:r>
      <w:r>
        <w:rPr>
          <w:noProof/>
        </w:rPr>
        <w:t>Coverage</w:t>
      </w:r>
      <w:r>
        <w:rPr>
          <w:noProof/>
        </w:rPr>
        <w:tab/>
      </w:r>
      <w:r>
        <w:rPr>
          <w:noProof/>
        </w:rPr>
        <w:fldChar w:fldCharType="begin" w:fldLock="1"/>
      </w:r>
      <w:r>
        <w:rPr>
          <w:noProof/>
        </w:rPr>
        <w:instrText xml:space="preserve"> PAGEREF _Toc145960174 \h </w:instrText>
      </w:r>
      <w:r>
        <w:rPr>
          <w:noProof/>
        </w:rPr>
      </w:r>
      <w:r>
        <w:rPr>
          <w:noProof/>
        </w:rPr>
        <w:fldChar w:fldCharType="separate"/>
      </w:r>
      <w:r>
        <w:rPr>
          <w:noProof/>
        </w:rPr>
        <w:t>19</w:t>
      </w:r>
      <w:r>
        <w:rPr>
          <w:noProof/>
        </w:rPr>
        <w:fldChar w:fldCharType="end"/>
      </w:r>
    </w:p>
    <w:p w14:paraId="189D73ED" w14:textId="1F2F9509" w:rsidR="00DE7CFA" w:rsidRDefault="00DE7CFA">
      <w:pPr>
        <w:pStyle w:val="TOC3"/>
        <w:rPr>
          <w:rFonts w:asciiTheme="minorHAnsi" w:eastAsiaTheme="minorEastAsia" w:hAnsiTheme="minorHAnsi" w:cstheme="minorBidi"/>
          <w:noProof/>
          <w:kern w:val="2"/>
          <w:sz w:val="22"/>
          <w:szCs w:val="22"/>
          <w14:ligatures w14:val="standardContextual"/>
        </w:rPr>
      </w:pPr>
      <w:r>
        <w:rPr>
          <w:noProof/>
        </w:rPr>
        <w:t>6.1.4</w:t>
      </w:r>
      <w:r>
        <w:rPr>
          <w:rFonts w:asciiTheme="minorHAnsi" w:eastAsiaTheme="minorEastAsia" w:hAnsiTheme="minorHAnsi" w:cstheme="minorBidi"/>
          <w:noProof/>
          <w:kern w:val="2"/>
          <w:sz w:val="22"/>
          <w:szCs w:val="22"/>
          <w14:ligatures w14:val="standardContextual"/>
        </w:rPr>
        <w:tab/>
      </w:r>
      <w:r>
        <w:rPr>
          <w:noProof/>
        </w:rPr>
        <w:t>User experienced data rate</w:t>
      </w:r>
      <w:r>
        <w:rPr>
          <w:noProof/>
        </w:rPr>
        <w:tab/>
      </w:r>
      <w:r>
        <w:rPr>
          <w:noProof/>
        </w:rPr>
        <w:fldChar w:fldCharType="begin" w:fldLock="1"/>
      </w:r>
      <w:r>
        <w:rPr>
          <w:noProof/>
        </w:rPr>
        <w:instrText xml:space="preserve"> PAGEREF _Toc145960175 \h </w:instrText>
      </w:r>
      <w:r>
        <w:rPr>
          <w:noProof/>
        </w:rPr>
      </w:r>
      <w:r>
        <w:rPr>
          <w:noProof/>
        </w:rPr>
        <w:fldChar w:fldCharType="separate"/>
      </w:r>
      <w:r>
        <w:rPr>
          <w:noProof/>
        </w:rPr>
        <w:t>19</w:t>
      </w:r>
      <w:r>
        <w:rPr>
          <w:noProof/>
        </w:rPr>
        <w:fldChar w:fldCharType="end"/>
      </w:r>
    </w:p>
    <w:p w14:paraId="6B74FECC" w14:textId="009A90F2" w:rsidR="00DE7CFA" w:rsidRDefault="00DE7CFA">
      <w:pPr>
        <w:pStyle w:val="TOC3"/>
        <w:rPr>
          <w:rFonts w:asciiTheme="minorHAnsi" w:eastAsiaTheme="minorEastAsia" w:hAnsiTheme="minorHAnsi" w:cstheme="minorBidi"/>
          <w:noProof/>
          <w:kern w:val="2"/>
          <w:sz w:val="22"/>
          <w:szCs w:val="22"/>
          <w14:ligatures w14:val="standardContextual"/>
        </w:rPr>
      </w:pPr>
      <w:r>
        <w:rPr>
          <w:noProof/>
        </w:rPr>
        <w:t>6.1.5</w:t>
      </w:r>
      <w:r>
        <w:rPr>
          <w:rFonts w:asciiTheme="minorHAnsi" w:eastAsiaTheme="minorEastAsia" w:hAnsiTheme="minorHAnsi" w:cstheme="minorBidi"/>
          <w:noProof/>
          <w:kern w:val="2"/>
          <w:sz w:val="22"/>
          <w:szCs w:val="22"/>
          <w14:ligatures w14:val="standardContextual"/>
        </w:rPr>
        <w:tab/>
      </w:r>
      <w:r>
        <w:rPr>
          <w:noProof/>
        </w:rPr>
        <w:t>Maximum message size</w:t>
      </w:r>
      <w:r>
        <w:rPr>
          <w:noProof/>
        </w:rPr>
        <w:tab/>
      </w:r>
      <w:r>
        <w:rPr>
          <w:noProof/>
        </w:rPr>
        <w:fldChar w:fldCharType="begin" w:fldLock="1"/>
      </w:r>
      <w:r>
        <w:rPr>
          <w:noProof/>
        </w:rPr>
        <w:instrText xml:space="preserve"> PAGEREF _Toc145960176 \h </w:instrText>
      </w:r>
      <w:r>
        <w:rPr>
          <w:noProof/>
        </w:rPr>
      </w:r>
      <w:r>
        <w:rPr>
          <w:noProof/>
        </w:rPr>
        <w:fldChar w:fldCharType="separate"/>
      </w:r>
      <w:r>
        <w:rPr>
          <w:noProof/>
        </w:rPr>
        <w:t>20</w:t>
      </w:r>
      <w:r>
        <w:rPr>
          <w:noProof/>
        </w:rPr>
        <w:fldChar w:fldCharType="end"/>
      </w:r>
    </w:p>
    <w:p w14:paraId="025FBEB1" w14:textId="0FF9EAB8" w:rsidR="00DE7CFA" w:rsidRDefault="00DE7CFA">
      <w:pPr>
        <w:pStyle w:val="TOC3"/>
        <w:rPr>
          <w:rFonts w:asciiTheme="minorHAnsi" w:eastAsiaTheme="minorEastAsia" w:hAnsiTheme="minorHAnsi" w:cstheme="minorBidi"/>
          <w:noProof/>
          <w:kern w:val="2"/>
          <w:sz w:val="22"/>
          <w:szCs w:val="22"/>
          <w14:ligatures w14:val="standardContextual"/>
        </w:rPr>
      </w:pPr>
      <w:r>
        <w:rPr>
          <w:noProof/>
        </w:rPr>
        <w:t>6.1.6</w:t>
      </w:r>
      <w:r>
        <w:rPr>
          <w:rFonts w:asciiTheme="minorHAnsi" w:eastAsiaTheme="minorEastAsia" w:hAnsiTheme="minorHAnsi" w:cstheme="minorBidi"/>
          <w:noProof/>
          <w:kern w:val="2"/>
          <w:sz w:val="22"/>
          <w:szCs w:val="22"/>
          <w14:ligatures w14:val="standardContextual"/>
        </w:rPr>
        <w:tab/>
      </w:r>
      <w:r>
        <w:rPr>
          <w:noProof/>
        </w:rPr>
        <w:t>Latency</w:t>
      </w:r>
      <w:r>
        <w:rPr>
          <w:noProof/>
        </w:rPr>
        <w:tab/>
      </w:r>
      <w:r>
        <w:rPr>
          <w:noProof/>
        </w:rPr>
        <w:fldChar w:fldCharType="begin" w:fldLock="1"/>
      </w:r>
      <w:r>
        <w:rPr>
          <w:noProof/>
        </w:rPr>
        <w:instrText xml:space="preserve"> PAGEREF _Toc145960177 \h </w:instrText>
      </w:r>
      <w:r>
        <w:rPr>
          <w:noProof/>
        </w:rPr>
      </w:r>
      <w:r>
        <w:rPr>
          <w:noProof/>
        </w:rPr>
        <w:fldChar w:fldCharType="separate"/>
      </w:r>
      <w:r>
        <w:rPr>
          <w:noProof/>
        </w:rPr>
        <w:t>20</w:t>
      </w:r>
      <w:r>
        <w:rPr>
          <w:noProof/>
        </w:rPr>
        <w:fldChar w:fldCharType="end"/>
      </w:r>
    </w:p>
    <w:p w14:paraId="2E23330A" w14:textId="40D0B436" w:rsidR="00DE7CFA" w:rsidRDefault="00DE7CFA">
      <w:pPr>
        <w:pStyle w:val="TOC3"/>
        <w:rPr>
          <w:rFonts w:asciiTheme="minorHAnsi" w:eastAsiaTheme="minorEastAsia" w:hAnsiTheme="minorHAnsi" w:cstheme="minorBidi"/>
          <w:noProof/>
          <w:kern w:val="2"/>
          <w:sz w:val="22"/>
          <w:szCs w:val="22"/>
          <w14:ligatures w14:val="standardContextual"/>
        </w:rPr>
      </w:pPr>
      <w:r>
        <w:rPr>
          <w:noProof/>
        </w:rPr>
        <w:t>6.1.7</w:t>
      </w:r>
      <w:r>
        <w:rPr>
          <w:rFonts w:asciiTheme="minorHAnsi" w:eastAsiaTheme="minorEastAsia" w:hAnsiTheme="minorHAnsi" w:cstheme="minorBidi"/>
          <w:noProof/>
          <w:kern w:val="2"/>
          <w:sz w:val="22"/>
          <w:szCs w:val="22"/>
          <w14:ligatures w14:val="standardContextual"/>
        </w:rPr>
        <w:tab/>
      </w:r>
      <w:r>
        <w:rPr>
          <w:noProof/>
        </w:rPr>
        <w:t>Positioning accuracy</w:t>
      </w:r>
      <w:r>
        <w:rPr>
          <w:noProof/>
        </w:rPr>
        <w:tab/>
      </w:r>
      <w:r>
        <w:rPr>
          <w:noProof/>
        </w:rPr>
        <w:fldChar w:fldCharType="begin" w:fldLock="1"/>
      </w:r>
      <w:r>
        <w:rPr>
          <w:noProof/>
        </w:rPr>
        <w:instrText xml:space="preserve"> PAGEREF _Toc145960178 \h </w:instrText>
      </w:r>
      <w:r>
        <w:rPr>
          <w:noProof/>
        </w:rPr>
      </w:r>
      <w:r>
        <w:rPr>
          <w:noProof/>
        </w:rPr>
        <w:fldChar w:fldCharType="separate"/>
      </w:r>
      <w:r>
        <w:rPr>
          <w:noProof/>
        </w:rPr>
        <w:t>20</w:t>
      </w:r>
      <w:r>
        <w:rPr>
          <w:noProof/>
        </w:rPr>
        <w:fldChar w:fldCharType="end"/>
      </w:r>
    </w:p>
    <w:p w14:paraId="1769DCF5" w14:textId="7E350EE0" w:rsidR="00DE7CFA" w:rsidRDefault="00DE7CFA">
      <w:pPr>
        <w:pStyle w:val="TOC3"/>
        <w:rPr>
          <w:rFonts w:asciiTheme="minorHAnsi" w:eastAsiaTheme="minorEastAsia" w:hAnsiTheme="minorHAnsi" w:cstheme="minorBidi"/>
          <w:noProof/>
          <w:kern w:val="2"/>
          <w:sz w:val="22"/>
          <w:szCs w:val="22"/>
          <w14:ligatures w14:val="standardContextual"/>
        </w:rPr>
      </w:pPr>
      <w:r>
        <w:rPr>
          <w:noProof/>
        </w:rPr>
        <w:t>6.1.8</w:t>
      </w:r>
      <w:r>
        <w:rPr>
          <w:rFonts w:asciiTheme="minorHAnsi" w:eastAsiaTheme="minorEastAsia" w:hAnsiTheme="minorHAnsi" w:cstheme="minorBidi"/>
          <w:noProof/>
          <w:kern w:val="2"/>
          <w:sz w:val="22"/>
          <w:szCs w:val="22"/>
          <w14:ligatures w14:val="standardContextual"/>
        </w:rPr>
        <w:tab/>
      </w:r>
      <w:r>
        <w:rPr>
          <w:noProof/>
        </w:rPr>
        <w:t>Connection/device density</w:t>
      </w:r>
      <w:r>
        <w:rPr>
          <w:noProof/>
        </w:rPr>
        <w:tab/>
      </w:r>
      <w:r>
        <w:rPr>
          <w:noProof/>
        </w:rPr>
        <w:fldChar w:fldCharType="begin" w:fldLock="1"/>
      </w:r>
      <w:r>
        <w:rPr>
          <w:noProof/>
        </w:rPr>
        <w:instrText xml:space="preserve"> PAGEREF _Toc145960179 \h </w:instrText>
      </w:r>
      <w:r>
        <w:rPr>
          <w:noProof/>
        </w:rPr>
      </w:r>
      <w:r>
        <w:rPr>
          <w:noProof/>
        </w:rPr>
        <w:fldChar w:fldCharType="separate"/>
      </w:r>
      <w:r>
        <w:rPr>
          <w:noProof/>
        </w:rPr>
        <w:t>20</w:t>
      </w:r>
      <w:r>
        <w:rPr>
          <w:noProof/>
        </w:rPr>
        <w:fldChar w:fldCharType="end"/>
      </w:r>
    </w:p>
    <w:p w14:paraId="534E50B6" w14:textId="5D064F9A" w:rsidR="00DE7CFA" w:rsidRDefault="00DE7CFA">
      <w:pPr>
        <w:pStyle w:val="TOC3"/>
        <w:rPr>
          <w:rFonts w:asciiTheme="minorHAnsi" w:eastAsiaTheme="minorEastAsia" w:hAnsiTheme="minorHAnsi" w:cstheme="minorBidi"/>
          <w:noProof/>
          <w:kern w:val="2"/>
          <w:sz w:val="22"/>
          <w:szCs w:val="22"/>
          <w14:ligatures w14:val="standardContextual"/>
        </w:rPr>
      </w:pPr>
      <w:r>
        <w:rPr>
          <w:noProof/>
        </w:rPr>
        <w:t>6.1.9</w:t>
      </w:r>
      <w:r>
        <w:rPr>
          <w:rFonts w:asciiTheme="minorHAnsi" w:eastAsiaTheme="minorEastAsia" w:hAnsiTheme="minorHAnsi" w:cstheme="minorBidi"/>
          <w:noProof/>
          <w:kern w:val="2"/>
          <w:sz w:val="22"/>
          <w:szCs w:val="22"/>
          <w14:ligatures w14:val="standardContextual"/>
        </w:rPr>
        <w:tab/>
      </w:r>
      <w:r>
        <w:rPr>
          <w:noProof/>
        </w:rPr>
        <w:t>Moving speed of device</w:t>
      </w:r>
      <w:r>
        <w:rPr>
          <w:noProof/>
        </w:rPr>
        <w:tab/>
      </w:r>
      <w:r>
        <w:rPr>
          <w:noProof/>
        </w:rPr>
        <w:fldChar w:fldCharType="begin" w:fldLock="1"/>
      </w:r>
      <w:r>
        <w:rPr>
          <w:noProof/>
        </w:rPr>
        <w:instrText xml:space="preserve"> PAGEREF _Toc145960180 \h </w:instrText>
      </w:r>
      <w:r>
        <w:rPr>
          <w:noProof/>
        </w:rPr>
      </w:r>
      <w:r>
        <w:rPr>
          <w:noProof/>
        </w:rPr>
        <w:fldChar w:fldCharType="separate"/>
      </w:r>
      <w:r>
        <w:rPr>
          <w:noProof/>
        </w:rPr>
        <w:t>20</w:t>
      </w:r>
      <w:r>
        <w:rPr>
          <w:noProof/>
        </w:rPr>
        <w:fldChar w:fldCharType="end"/>
      </w:r>
    </w:p>
    <w:p w14:paraId="7E7B284F" w14:textId="303254F1" w:rsidR="00DE7CFA" w:rsidRDefault="00DE7CFA">
      <w:pPr>
        <w:pStyle w:val="TOC2"/>
        <w:rPr>
          <w:rFonts w:asciiTheme="minorHAnsi" w:eastAsiaTheme="minorEastAsia" w:hAnsiTheme="minorHAnsi" w:cstheme="minorBidi"/>
          <w:noProof/>
          <w:kern w:val="2"/>
          <w:sz w:val="22"/>
          <w:szCs w:val="22"/>
          <w14:ligatures w14:val="standardContextual"/>
        </w:rPr>
      </w:pPr>
      <w:r w:rsidRPr="00356619">
        <w:rPr>
          <w:rFonts w:eastAsia="DengXian"/>
          <w:noProof/>
        </w:rPr>
        <w:t>6.2</w:t>
      </w:r>
      <w:r>
        <w:rPr>
          <w:rFonts w:asciiTheme="minorHAnsi" w:eastAsiaTheme="minorEastAsia" w:hAnsiTheme="minorHAnsi" w:cstheme="minorBidi"/>
          <w:noProof/>
          <w:kern w:val="2"/>
          <w:sz w:val="22"/>
          <w:szCs w:val="22"/>
          <w14:ligatures w14:val="standardContextual"/>
        </w:rPr>
        <w:tab/>
      </w:r>
      <w:r w:rsidRPr="00356619">
        <w:rPr>
          <w:rFonts w:eastAsia="DengXian"/>
          <w:noProof/>
        </w:rPr>
        <w:t>Required RAN functionalities</w:t>
      </w:r>
      <w:r>
        <w:rPr>
          <w:noProof/>
        </w:rPr>
        <w:tab/>
      </w:r>
      <w:r>
        <w:rPr>
          <w:noProof/>
        </w:rPr>
        <w:fldChar w:fldCharType="begin" w:fldLock="1"/>
      </w:r>
      <w:r>
        <w:rPr>
          <w:noProof/>
        </w:rPr>
        <w:instrText xml:space="preserve"> PAGEREF _Toc145960181 \h </w:instrText>
      </w:r>
      <w:r>
        <w:rPr>
          <w:noProof/>
        </w:rPr>
      </w:r>
      <w:r>
        <w:rPr>
          <w:noProof/>
        </w:rPr>
        <w:fldChar w:fldCharType="separate"/>
      </w:r>
      <w:r>
        <w:rPr>
          <w:noProof/>
        </w:rPr>
        <w:t>20</w:t>
      </w:r>
      <w:r>
        <w:rPr>
          <w:noProof/>
        </w:rPr>
        <w:fldChar w:fldCharType="end"/>
      </w:r>
    </w:p>
    <w:p w14:paraId="55C668DE" w14:textId="23C44978" w:rsidR="00DE7CFA" w:rsidRDefault="00DE7CFA">
      <w:pPr>
        <w:pStyle w:val="TOC1"/>
        <w:rPr>
          <w:rFonts w:asciiTheme="minorHAnsi" w:eastAsiaTheme="minorEastAsia" w:hAnsiTheme="minorHAnsi" w:cstheme="minorBidi"/>
          <w:noProof/>
          <w:kern w:val="2"/>
          <w:szCs w:val="22"/>
          <w14:ligatures w14:val="standardContextual"/>
        </w:rPr>
      </w:pPr>
      <w:r>
        <w:rPr>
          <w:noProof/>
        </w:rPr>
        <w:t>7</w:t>
      </w:r>
      <w:r>
        <w:rPr>
          <w:rFonts w:asciiTheme="minorHAnsi" w:eastAsiaTheme="minorEastAsia" w:hAnsiTheme="minorHAnsi" w:cstheme="minorBidi"/>
          <w:noProof/>
          <w:kern w:val="2"/>
          <w:szCs w:val="22"/>
          <w14:ligatures w14:val="standardContextual"/>
        </w:rPr>
        <w:tab/>
      </w:r>
      <w:r>
        <w:rPr>
          <w:noProof/>
        </w:rPr>
        <w:t>Conclusions and recommendations</w:t>
      </w:r>
      <w:r>
        <w:rPr>
          <w:noProof/>
        </w:rPr>
        <w:tab/>
      </w:r>
      <w:r>
        <w:rPr>
          <w:noProof/>
        </w:rPr>
        <w:fldChar w:fldCharType="begin" w:fldLock="1"/>
      </w:r>
      <w:r>
        <w:rPr>
          <w:noProof/>
        </w:rPr>
        <w:instrText xml:space="preserve"> PAGEREF _Toc145960182 \h </w:instrText>
      </w:r>
      <w:r>
        <w:rPr>
          <w:noProof/>
        </w:rPr>
      </w:r>
      <w:r>
        <w:rPr>
          <w:noProof/>
        </w:rPr>
        <w:fldChar w:fldCharType="separate"/>
      </w:r>
      <w:r>
        <w:rPr>
          <w:noProof/>
        </w:rPr>
        <w:t>22</w:t>
      </w:r>
      <w:r>
        <w:rPr>
          <w:noProof/>
        </w:rPr>
        <w:fldChar w:fldCharType="end"/>
      </w:r>
    </w:p>
    <w:p w14:paraId="37B1E464" w14:textId="591DA772"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7.1</w:t>
      </w:r>
      <w:r>
        <w:rPr>
          <w:rFonts w:asciiTheme="minorHAnsi" w:eastAsiaTheme="minorEastAsia" w:hAnsiTheme="minorHAnsi" w:cstheme="minorBidi"/>
          <w:noProof/>
          <w:kern w:val="2"/>
          <w:sz w:val="22"/>
          <w:szCs w:val="22"/>
          <w14:ligatures w14:val="standardContextual"/>
        </w:rPr>
        <w:tab/>
      </w:r>
      <w:r>
        <w:rPr>
          <w:noProof/>
        </w:rPr>
        <w:t>Summary</w:t>
      </w:r>
      <w:r>
        <w:rPr>
          <w:noProof/>
        </w:rPr>
        <w:tab/>
      </w:r>
      <w:r>
        <w:rPr>
          <w:noProof/>
        </w:rPr>
        <w:fldChar w:fldCharType="begin" w:fldLock="1"/>
      </w:r>
      <w:r>
        <w:rPr>
          <w:noProof/>
        </w:rPr>
        <w:instrText xml:space="preserve"> PAGEREF _Toc145960183 \h </w:instrText>
      </w:r>
      <w:r>
        <w:rPr>
          <w:noProof/>
        </w:rPr>
      </w:r>
      <w:r>
        <w:rPr>
          <w:noProof/>
        </w:rPr>
        <w:fldChar w:fldCharType="separate"/>
      </w:r>
      <w:r>
        <w:rPr>
          <w:noProof/>
        </w:rPr>
        <w:t>22</w:t>
      </w:r>
      <w:r>
        <w:rPr>
          <w:noProof/>
        </w:rPr>
        <w:fldChar w:fldCharType="end"/>
      </w:r>
    </w:p>
    <w:p w14:paraId="3E939EB4" w14:textId="7DD011F8" w:rsidR="00DE7CFA" w:rsidRDefault="00DE7CFA">
      <w:pPr>
        <w:pStyle w:val="TOC2"/>
        <w:rPr>
          <w:rFonts w:asciiTheme="minorHAnsi" w:eastAsiaTheme="minorEastAsia" w:hAnsiTheme="minorHAnsi" w:cstheme="minorBidi"/>
          <w:noProof/>
          <w:kern w:val="2"/>
          <w:sz w:val="22"/>
          <w:szCs w:val="22"/>
          <w14:ligatures w14:val="standardContextual"/>
        </w:rPr>
      </w:pPr>
      <w:r>
        <w:rPr>
          <w:noProof/>
        </w:rPr>
        <w:t>7.2</w:t>
      </w:r>
      <w:r>
        <w:rPr>
          <w:rFonts w:asciiTheme="minorHAnsi" w:eastAsiaTheme="minorEastAsia" w:hAnsiTheme="minorHAnsi" w:cstheme="minorBidi"/>
          <w:noProof/>
          <w:kern w:val="2"/>
          <w:sz w:val="22"/>
          <w:szCs w:val="22"/>
          <w14:ligatures w14:val="standardContextual"/>
        </w:rPr>
        <w:tab/>
      </w:r>
      <w:r>
        <w:rPr>
          <w:noProof/>
        </w:rPr>
        <w:t>Recommendations</w:t>
      </w:r>
      <w:r>
        <w:rPr>
          <w:noProof/>
        </w:rPr>
        <w:tab/>
      </w:r>
      <w:r>
        <w:rPr>
          <w:noProof/>
        </w:rPr>
        <w:fldChar w:fldCharType="begin" w:fldLock="1"/>
      </w:r>
      <w:r>
        <w:rPr>
          <w:noProof/>
        </w:rPr>
        <w:instrText xml:space="preserve"> PAGEREF _Toc145960184 \h </w:instrText>
      </w:r>
      <w:r>
        <w:rPr>
          <w:noProof/>
        </w:rPr>
      </w:r>
      <w:r>
        <w:rPr>
          <w:noProof/>
        </w:rPr>
        <w:fldChar w:fldCharType="separate"/>
      </w:r>
      <w:r>
        <w:rPr>
          <w:noProof/>
        </w:rPr>
        <w:t>22</w:t>
      </w:r>
      <w:r>
        <w:rPr>
          <w:noProof/>
        </w:rPr>
        <w:fldChar w:fldCharType="end"/>
      </w:r>
    </w:p>
    <w:p w14:paraId="403C3915" w14:textId="365A2DCD" w:rsidR="00DE7CFA" w:rsidRDefault="00DE7CFA">
      <w:pPr>
        <w:pStyle w:val="TOC9"/>
        <w:rPr>
          <w:rFonts w:asciiTheme="minorHAnsi" w:eastAsiaTheme="minorEastAsia" w:hAnsiTheme="minorHAnsi" w:cstheme="minorBidi"/>
          <w:b w:val="0"/>
          <w:noProof/>
          <w:kern w:val="2"/>
          <w:szCs w:val="22"/>
          <w14:ligatures w14:val="standardContextual"/>
        </w:rPr>
      </w:pPr>
      <w:r>
        <w:rPr>
          <w:noProof/>
        </w:rPr>
        <w:lastRenderedPageBreak/>
        <w:t xml:space="preserve">Annex </w:t>
      </w:r>
      <w:r>
        <w:rPr>
          <w:noProof/>
          <w:lang w:eastAsia="zh-CN"/>
        </w:rPr>
        <w:t>A</w:t>
      </w:r>
      <w:r>
        <w:rPr>
          <w:noProof/>
        </w:rPr>
        <w:t>: Energy sources for energy harvesting</w:t>
      </w:r>
      <w:r>
        <w:rPr>
          <w:noProof/>
        </w:rPr>
        <w:tab/>
      </w:r>
      <w:r>
        <w:rPr>
          <w:noProof/>
        </w:rPr>
        <w:fldChar w:fldCharType="begin" w:fldLock="1"/>
      </w:r>
      <w:r>
        <w:rPr>
          <w:noProof/>
        </w:rPr>
        <w:instrText xml:space="preserve"> PAGEREF _Toc145960185 \h </w:instrText>
      </w:r>
      <w:r>
        <w:rPr>
          <w:noProof/>
        </w:rPr>
      </w:r>
      <w:r>
        <w:rPr>
          <w:noProof/>
        </w:rPr>
        <w:fldChar w:fldCharType="separate"/>
      </w:r>
      <w:r>
        <w:rPr>
          <w:noProof/>
        </w:rPr>
        <w:t>23</w:t>
      </w:r>
      <w:r>
        <w:rPr>
          <w:noProof/>
        </w:rPr>
        <w:fldChar w:fldCharType="end"/>
      </w:r>
    </w:p>
    <w:p w14:paraId="61669E5D" w14:textId="085C50C0" w:rsidR="00DE7CFA" w:rsidRDefault="00DE7CFA">
      <w:pPr>
        <w:pStyle w:val="TOC9"/>
        <w:rPr>
          <w:rFonts w:asciiTheme="minorHAnsi" w:eastAsiaTheme="minorEastAsia" w:hAnsiTheme="minorHAnsi" w:cstheme="minorBidi"/>
          <w:b w:val="0"/>
          <w:noProof/>
          <w:kern w:val="2"/>
          <w:szCs w:val="22"/>
          <w14:ligatures w14:val="standardContextual"/>
        </w:rPr>
      </w:pPr>
      <w:r>
        <w:rPr>
          <w:noProof/>
        </w:rPr>
        <w:t>Annex B: Change history</w:t>
      </w:r>
      <w:r>
        <w:rPr>
          <w:noProof/>
        </w:rPr>
        <w:tab/>
      </w:r>
      <w:r>
        <w:rPr>
          <w:noProof/>
        </w:rPr>
        <w:fldChar w:fldCharType="begin" w:fldLock="1"/>
      </w:r>
      <w:r>
        <w:rPr>
          <w:noProof/>
        </w:rPr>
        <w:instrText xml:space="preserve"> PAGEREF _Toc145960186 \h </w:instrText>
      </w:r>
      <w:r>
        <w:rPr>
          <w:noProof/>
        </w:rPr>
      </w:r>
      <w:r>
        <w:rPr>
          <w:noProof/>
        </w:rPr>
        <w:fldChar w:fldCharType="separate"/>
      </w:r>
      <w:r>
        <w:rPr>
          <w:noProof/>
        </w:rPr>
        <w:t>23</w:t>
      </w:r>
      <w:r>
        <w:rPr>
          <w:noProof/>
        </w:rPr>
        <w:fldChar w:fldCharType="end"/>
      </w:r>
    </w:p>
    <w:p w14:paraId="479AFC63" w14:textId="38D6376B" w:rsidR="0074026F" w:rsidRPr="00206426" w:rsidRDefault="00702395" w:rsidP="001C2A33">
      <w:r w:rsidRPr="00206426">
        <w:rPr>
          <w:noProof/>
          <w:sz w:val="22"/>
        </w:rPr>
        <w:fldChar w:fldCharType="end"/>
      </w:r>
    </w:p>
    <w:p w14:paraId="1FD12D58" w14:textId="77777777" w:rsidR="00080512" w:rsidRPr="00206426" w:rsidRDefault="00080512">
      <w:pPr>
        <w:pStyle w:val="Heading1"/>
      </w:pPr>
      <w:bookmarkStart w:id="15" w:name="foreword"/>
      <w:bookmarkStart w:id="16" w:name="_Toc145960135"/>
      <w:bookmarkEnd w:id="15"/>
      <w:r w:rsidRPr="00206426">
        <w:t>Foreword</w:t>
      </w:r>
      <w:bookmarkEnd w:id="16"/>
    </w:p>
    <w:p w14:paraId="36C55878" w14:textId="77777777" w:rsidR="00080512" w:rsidRPr="00206426" w:rsidRDefault="00080512">
      <w:r w:rsidRPr="00206426">
        <w:t xml:space="preserve">This Technical </w:t>
      </w:r>
      <w:bookmarkStart w:id="17" w:name="spectype3"/>
      <w:r w:rsidR="00602AEA" w:rsidRPr="00206426">
        <w:t>Report</w:t>
      </w:r>
      <w:bookmarkEnd w:id="17"/>
      <w:r w:rsidRPr="00206426">
        <w:t xml:space="preserve"> has been produced by the 3</w:t>
      </w:r>
      <w:r w:rsidR="00F04712" w:rsidRPr="00206426">
        <w:t>rd</w:t>
      </w:r>
      <w:r w:rsidRPr="00206426">
        <w:t xml:space="preserve"> Generation Partnership Project (3GPP).</w:t>
      </w:r>
    </w:p>
    <w:p w14:paraId="4BDFC2B8" w14:textId="77777777" w:rsidR="00080512" w:rsidRPr="00206426" w:rsidRDefault="00080512">
      <w:r w:rsidRPr="0020642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23DDF7D" w14:textId="77777777" w:rsidR="00080512" w:rsidRPr="00206426" w:rsidRDefault="00080512">
      <w:pPr>
        <w:pStyle w:val="B1"/>
      </w:pPr>
      <w:r w:rsidRPr="00206426">
        <w:t>Version x.y.z</w:t>
      </w:r>
    </w:p>
    <w:p w14:paraId="7AB3A5A8" w14:textId="77777777" w:rsidR="00080512" w:rsidRPr="00206426" w:rsidRDefault="00080512">
      <w:pPr>
        <w:pStyle w:val="B1"/>
      </w:pPr>
      <w:r w:rsidRPr="00206426">
        <w:t>where:</w:t>
      </w:r>
    </w:p>
    <w:p w14:paraId="58E729C5" w14:textId="77777777" w:rsidR="00080512" w:rsidRPr="00206426" w:rsidRDefault="00080512">
      <w:pPr>
        <w:pStyle w:val="B2"/>
      </w:pPr>
      <w:r w:rsidRPr="00206426">
        <w:t>x</w:t>
      </w:r>
      <w:r w:rsidRPr="00206426">
        <w:tab/>
        <w:t>the first digit:</w:t>
      </w:r>
    </w:p>
    <w:p w14:paraId="373A61A1" w14:textId="77777777" w:rsidR="00080512" w:rsidRPr="00206426" w:rsidRDefault="00080512">
      <w:pPr>
        <w:pStyle w:val="B3"/>
      </w:pPr>
      <w:r w:rsidRPr="00206426">
        <w:t>1</w:t>
      </w:r>
      <w:r w:rsidRPr="00206426">
        <w:tab/>
        <w:t>presented to TSG for information;</w:t>
      </w:r>
    </w:p>
    <w:p w14:paraId="55C02904" w14:textId="77777777" w:rsidR="00080512" w:rsidRPr="00206426" w:rsidRDefault="00080512">
      <w:pPr>
        <w:pStyle w:val="B3"/>
      </w:pPr>
      <w:r w:rsidRPr="00206426">
        <w:t>2</w:t>
      </w:r>
      <w:r w:rsidRPr="00206426">
        <w:tab/>
        <w:t>presented to TSG for approval;</w:t>
      </w:r>
    </w:p>
    <w:p w14:paraId="47F25BE3" w14:textId="77777777" w:rsidR="00080512" w:rsidRPr="00206426" w:rsidRDefault="00080512">
      <w:pPr>
        <w:pStyle w:val="B3"/>
      </w:pPr>
      <w:r w:rsidRPr="00206426">
        <w:t>3</w:t>
      </w:r>
      <w:r w:rsidRPr="00206426">
        <w:tab/>
        <w:t>or greater indicates TSG approved document under change control.</w:t>
      </w:r>
    </w:p>
    <w:p w14:paraId="37BC00B6" w14:textId="77777777" w:rsidR="00080512" w:rsidRPr="00206426" w:rsidRDefault="00080512">
      <w:pPr>
        <w:pStyle w:val="B2"/>
      </w:pPr>
      <w:r w:rsidRPr="00206426">
        <w:t>y</w:t>
      </w:r>
      <w:r w:rsidRPr="00206426">
        <w:tab/>
        <w:t>the second digit is incremented for all changes of substance, i.e. technical enhancements, corrections, updates, etc.</w:t>
      </w:r>
    </w:p>
    <w:p w14:paraId="42741983" w14:textId="77777777" w:rsidR="00080512" w:rsidRPr="00206426" w:rsidRDefault="00080512">
      <w:pPr>
        <w:pStyle w:val="B2"/>
      </w:pPr>
      <w:r w:rsidRPr="00206426">
        <w:t>z</w:t>
      </w:r>
      <w:r w:rsidRPr="00206426">
        <w:tab/>
        <w:t>the third digit is incremented when editorial only changes have been incorporated in the document.</w:t>
      </w:r>
    </w:p>
    <w:p w14:paraId="7B0396CB" w14:textId="77777777" w:rsidR="008C384C" w:rsidRPr="00206426" w:rsidRDefault="008C384C" w:rsidP="008C384C">
      <w:r w:rsidRPr="00206426">
        <w:t xml:space="preserve">In </w:t>
      </w:r>
      <w:r w:rsidR="0074026F" w:rsidRPr="00206426">
        <w:t>the present</w:t>
      </w:r>
      <w:r w:rsidRPr="00206426">
        <w:t xml:space="preserve"> document, modal verbs have the following meanings:</w:t>
      </w:r>
    </w:p>
    <w:p w14:paraId="53BCF2A4" w14:textId="77777777" w:rsidR="008C384C" w:rsidRPr="00206426" w:rsidRDefault="008C384C" w:rsidP="00774DA4">
      <w:pPr>
        <w:pStyle w:val="EX"/>
      </w:pPr>
      <w:r w:rsidRPr="00206426">
        <w:rPr>
          <w:b/>
        </w:rPr>
        <w:t>shall</w:t>
      </w:r>
      <w:r w:rsidR="000270B9" w:rsidRPr="00206426">
        <w:tab/>
      </w:r>
      <w:r w:rsidRPr="00206426">
        <w:t>indicates a mandatory requirement to do something</w:t>
      </w:r>
    </w:p>
    <w:p w14:paraId="12B55207" w14:textId="77777777" w:rsidR="008C384C" w:rsidRPr="00206426" w:rsidRDefault="008C384C" w:rsidP="00774DA4">
      <w:pPr>
        <w:pStyle w:val="EX"/>
      </w:pPr>
      <w:r w:rsidRPr="00206426">
        <w:rPr>
          <w:b/>
        </w:rPr>
        <w:t>shall not</w:t>
      </w:r>
      <w:r w:rsidRPr="00206426">
        <w:tab/>
        <w:t>indicates an interdiction (</w:t>
      </w:r>
      <w:r w:rsidR="001F1132" w:rsidRPr="00206426">
        <w:t>prohibition</w:t>
      </w:r>
      <w:r w:rsidRPr="00206426">
        <w:t>) to do something</w:t>
      </w:r>
    </w:p>
    <w:p w14:paraId="51187EDB" w14:textId="77777777" w:rsidR="00BA19ED" w:rsidRPr="00206426" w:rsidRDefault="00BA19ED" w:rsidP="00A27486">
      <w:r w:rsidRPr="00206426">
        <w:t>The constructions "shall" and "shall not" are confined to the context of normative provisions, and do not appear in Technical Reports.</w:t>
      </w:r>
    </w:p>
    <w:p w14:paraId="33C766C2" w14:textId="77777777" w:rsidR="00C1496A" w:rsidRPr="00206426" w:rsidRDefault="00C1496A" w:rsidP="00A27486">
      <w:r w:rsidRPr="00206426">
        <w:t xml:space="preserve">The constructions "must" and "must not" are not used as substitutes for "shall" and "shall not". Their use is avoided insofar as possible, and </w:t>
      </w:r>
      <w:r w:rsidR="001F1132" w:rsidRPr="00206426">
        <w:t xml:space="preserve">they </w:t>
      </w:r>
      <w:r w:rsidRPr="00206426">
        <w:t xml:space="preserve">are </w:t>
      </w:r>
      <w:r w:rsidR="001F1132" w:rsidRPr="00206426">
        <w:t>not</w:t>
      </w:r>
      <w:r w:rsidRPr="00206426">
        <w:t xml:space="preserve"> used in a normative context except in a direct citation from an external, referenced, non-3GPP document, or so as to maintain continuity of style when extending or modifying the provisions of such a referenced document.</w:t>
      </w:r>
    </w:p>
    <w:p w14:paraId="03BDFA18" w14:textId="77777777" w:rsidR="008C384C" w:rsidRPr="00206426" w:rsidRDefault="008C384C" w:rsidP="00774DA4">
      <w:pPr>
        <w:pStyle w:val="EX"/>
      </w:pPr>
      <w:r w:rsidRPr="00206426">
        <w:rPr>
          <w:b/>
        </w:rPr>
        <w:t>should</w:t>
      </w:r>
      <w:r w:rsidR="000270B9" w:rsidRPr="00206426">
        <w:tab/>
      </w:r>
      <w:r w:rsidRPr="00206426">
        <w:t>indicates a recommendation to do something</w:t>
      </w:r>
    </w:p>
    <w:p w14:paraId="2A30277D" w14:textId="77777777" w:rsidR="008C384C" w:rsidRPr="00206426" w:rsidRDefault="008C384C" w:rsidP="00774DA4">
      <w:pPr>
        <w:pStyle w:val="EX"/>
      </w:pPr>
      <w:r w:rsidRPr="00206426">
        <w:rPr>
          <w:b/>
        </w:rPr>
        <w:t>should not</w:t>
      </w:r>
      <w:r w:rsidRPr="00206426">
        <w:tab/>
        <w:t>indicates a recommendation not to do something</w:t>
      </w:r>
    </w:p>
    <w:p w14:paraId="1467A5CD" w14:textId="77777777" w:rsidR="008C384C" w:rsidRPr="00206426" w:rsidRDefault="008C384C" w:rsidP="00774DA4">
      <w:pPr>
        <w:pStyle w:val="EX"/>
      </w:pPr>
      <w:r w:rsidRPr="00206426">
        <w:rPr>
          <w:b/>
        </w:rPr>
        <w:t>may</w:t>
      </w:r>
      <w:r w:rsidR="000270B9" w:rsidRPr="00206426">
        <w:tab/>
      </w:r>
      <w:r w:rsidRPr="00206426">
        <w:t>indicates permission to do something</w:t>
      </w:r>
    </w:p>
    <w:p w14:paraId="67507692" w14:textId="77777777" w:rsidR="008C384C" w:rsidRPr="00206426" w:rsidRDefault="008C384C" w:rsidP="00774DA4">
      <w:pPr>
        <w:pStyle w:val="EX"/>
      </w:pPr>
      <w:r w:rsidRPr="00206426">
        <w:rPr>
          <w:b/>
        </w:rPr>
        <w:t>need not</w:t>
      </w:r>
      <w:r w:rsidRPr="00206426">
        <w:tab/>
        <w:t>indicates permission not to do something</w:t>
      </w:r>
    </w:p>
    <w:p w14:paraId="14E1BBB9" w14:textId="77777777" w:rsidR="008C384C" w:rsidRPr="00206426" w:rsidRDefault="008C384C" w:rsidP="00A27486">
      <w:r w:rsidRPr="00206426">
        <w:t>The construction "may not" is ambiguous</w:t>
      </w:r>
      <w:r w:rsidR="001F1132" w:rsidRPr="00206426">
        <w:t xml:space="preserve"> </w:t>
      </w:r>
      <w:r w:rsidRPr="00206426">
        <w:t xml:space="preserve">and </w:t>
      </w:r>
      <w:r w:rsidR="00774DA4" w:rsidRPr="00206426">
        <w:t>is not</w:t>
      </w:r>
      <w:r w:rsidR="00F9008D" w:rsidRPr="00206426">
        <w:t xml:space="preserve"> </w:t>
      </w:r>
      <w:r w:rsidRPr="00206426">
        <w:t>used in normative elements.</w:t>
      </w:r>
      <w:r w:rsidR="001F1132" w:rsidRPr="00206426">
        <w:t xml:space="preserve"> The </w:t>
      </w:r>
      <w:r w:rsidR="003765B8" w:rsidRPr="00206426">
        <w:t xml:space="preserve">unambiguous </w:t>
      </w:r>
      <w:r w:rsidR="001F1132" w:rsidRPr="00206426">
        <w:t>construction</w:t>
      </w:r>
      <w:r w:rsidR="003765B8" w:rsidRPr="00206426">
        <w:t>s</w:t>
      </w:r>
      <w:r w:rsidR="001F1132" w:rsidRPr="00206426">
        <w:t xml:space="preserve"> "might not" </w:t>
      </w:r>
      <w:r w:rsidR="003765B8" w:rsidRPr="00206426">
        <w:t>or "shall not" are</w:t>
      </w:r>
      <w:r w:rsidR="001F1132" w:rsidRPr="00206426">
        <w:t xml:space="preserve"> used </w:t>
      </w:r>
      <w:r w:rsidR="003765B8" w:rsidRPr="00206426">
        <w:t xml:space="preserve">instead, depending upon the </w:t>
      </w:r>
      <w:r w:rsidR="001F1132" w:rsidRPr="00206426">
        <w:t>meaning intended.</w:t>
      </w:r>
    </w:p>
    <w:p w14:paraId="32EB6546" w14:textId="77777777" w:rsidR="008C384C" w:rsidRPr="00206426" w:rsidRDefault="008C384C" w:rsidP="00774DA4">
      <w:pPr>
        <w:pStyle w:val="EX"/>
      </w:pPr>
      <w:r w:rsidRPr="00206426">
        <w:rPr>
          <w:b/>
        </w:rPr>
        <w:t>can</w:t>
      </w:r>
      <w:r w:rsidR="000270B9" w:rsidRPr="00206426">
        <w:tab/>
      </w:r>
      <w:r w:rsidRPr="00206426">
        <w:t>indicates</w:t>
      </w:r>
      <w:r w:rsidR="00774DA4" w:rsidRPr="00206426">
        <w:t xml:space="preserve"> that something is possible</w:t>
      </w:r>
    </w:p>
    <w:p w14:paraId="0B9909B2" w14:textId="77777777" w:rsidR="00774DA4" w:rsidRPr="00206426" w:rsidRDefault="00774DA4" w:rsidP="00774DA4">
      <w:pPr>
        <w:pStyle w:val="EX"/>
      </w:pPr>
      <w:r w:rsidRPr="00206426">
        <w:rPr>
          <w:b/>
        </w:rPr>
        <w:t>cannot</w:t>
      </w:r>
      <w:r w:rsidR="000270B9" w:rsidRPr="00206426">
        <w:tab/>
      </w:r>
      <w:r w:rsidRPr="00206426">
        <w:t>indicates that something is impossible</w:t>
      </w:r>
    </w:p>
    <w:p w14:paraId="0915AE49" w14:textId="77777777" w:rsidR="00774DA4" w:rsidRPr="00206426" w:rsidRDefault="00774DA4" w:rsidP="00A27486">
      <w:r w:rsidRPr="00206426">
        <w:t xml:space="preserve">The constructions "can" and "cannot" </w:t>
      </w:r>
      <w:r w:rsidR="00F9008D" w:rsidRPr="00206426">
        <w:t xml:space="preserve">are not </w:t>
      </w:r>
      <w:r w:rsidRPr="00206426">
        <w:t>substitute</w:t>
      </w:r>
      <w:r w:rsidR="003765B8" w:rsidRPr="00206426">
        <w:t>s</w:t>
      </w:r>
      <w:r w:rsidRPr="00206426">
        <w:t xml:space="preserve"> for "may" and "need not".</w:t>
      </w:r>
    </w:p>
    <w:p w14:paraId="1FCBD7F9" w14:textId="77777777" w:rsidR="00774DA4" w:rsidRPr="00206426" w:rsidRDefault="00774DA4" w:rsidP="00774DA4">
      <w:pPr>
        <w:pStyle w:val="EX"/>
      </w:pPr>
      <w:r w:rsidRPr="00206426">
        <w:rPr>
          <w:b/>
        </w:rPr>
        <w:t>will</w:t>
      </w:r>
      <w:r w:rsidR="000270B9" w:rsidRPr="00206426">
        <w:tab/>
      </w:r>
      <w:r w:rsidRPr="00206426">
        <w:t xml:space="preserve">indicates that something is certain </w:t>
      </w:r>
      <w:r w:rsidR="003765B8" w:rsidRPr="00206426">
        <w:t xml:space="preserve">or </w:t>
      </w:r>
      <w:r w:rsidRPr="00206426">
        <w:t xml:space="preserve">expected to happen </w:t>
      </w:r>
      <w:r w:rsidR="003765B8" w:rsidRPr="00206426">
        <w:t xml:space="preserve">as a result of action taken by an </w:t>
      </w:r>
      <w:r w:rsidRPr="00206426">
        <w:t>agency the behaviour of which is outside the scope of the present document</w:t>
      </w:r>
    </w:p>
    <w:p w14:paraId="6A2940CC" w14:textId="77777777" w:rsidR="00774DA4" w:rsidRPr="00206426" w:rsidRDefault="00774DA4" w:rsidP="00774DA4">
      <w:pPr>
        <w:pStyle w:val="EX"/>
      </w:pPr>
      <w:r w:rsidRPr="00206426">
        <w:rPr>
          <w:b/>
        </w:rPr>
        <w:lastRenderedPageBreak/>
        <w:t>will not</w:t>
      </w:r>
      <w:r w:rsidR="000270B9" w:rsidRPr="00206426">
        <w:tab/>
      </w:r>
      <w:r w:rsidRPr="00206426">
        <w:t xml:space="preserve">indicates that something is certain </w:t>
      </w:r>
      <w:r w:rsidR="003765B8" w:rsidRPr="00206426">
        <w:t xml:space="preserve">or expected not </w:t>
      </w:r>
      <w:r w:rsidRPr="00206426">
        <w:t xml:space="preserve">to happen </w:t>
      </w:r>
      <w:r w:rsidR="003765B8" w:rsidRPr="00206426">
        <w:t xml:space="preserve">as a result of action taken </w:t>
      </w:r>
      <w:r w:rsidRPr="00206426">
        <w:t xml:space="preserve">by </w:t>
      </w:r>
      <w:r w:rsidR="003765B8" w:rsidRPr="00206426">
        <w:t xml:space="preserve">an </w:t>
      </w:r>
      <w:r w:rsidRPr="00206426">
        <w:t>agency the behaviour of which is outside the scope of the present document</w:t>
      </w:r>
    </w:p>
    <w:p w14:paraId="4BA7CE0A" w14:textId="77777777" w:rsidR="001F1132" w:rsidRPr="00206426" w:rsidRDefault="001F1132" w:rsidP="00774DA4">
      <w:pPr>
        <w:pStyle w:val="EX"/>
      </w:pPr>
      <w:r w:rsidRPr="00206426">
        <w:rPr>
          <w:b/>
        </w:rPr>
        <w:t>might</w:t>
      </w:r>
      <w:r w:rsidRPr="00206426">
        <w:tab/>
        <w:t xml:space="preserve">indicates a likelihood that something will happen as a result of </w:t>
      </w:r>
      <w:r w:rsidR="003765B8" w:rsidRPr="00206426">
        <w:t xml:space="preserve">action taken by </w:t>
      </w:r>
      <w:r w:rsidRPr="00206426">
        <w:t>some agency the behaviour of which is outside the scope of the present document</w:t>
      </w:r>
    </w:p>
    <w:p w14:paraId="7F98401A" w14:textId="77777777" w:rsidR="003765B8" w:rsidRPr="00206426" w:rsidRDefault="003765B8" w:rsidP="003765B8">
      <w:pPr>
        <w:pStyle w:val="EX"/>
      </w:pPr>
      <w:r w:rsidRPr="00206426">
        <w:rPr>
          <w:b/>
        </w:rPr>
        <w:t>might not</w:t>
      </w:r>
      <w:r w:rsidRPr="00206426">
        <w:tab/>
        <w:t>indicates a likelihood that something will not happen as a result of action taken by some agency the behaviour of which is outside the scope of the present document</w:t>
      </w:r>
    </w:p>
    <w:p w14:paraId="0EE029EC" w14:textId="77777777" w:rsidR="001F1132" w:rsidRPr="00206426" w:rsidRDefault="001F1132" w:rsidP="001F1132">
      <w:r w:rsidRPr="00206426">
        <w:t>In addition:</w:t>
      </w:r>
    </w:p>
    <w:p w14:paraId="48B4FB9B" w14:textId="77777777" w:rsidR="00774DA4" w:rsidRPr="00206426" w:rsidRDefault="00774DA4" w:rsidP="00774DA4">
      <w:pPr>
        <w:pStyle w:val="EX"/>
      </w:pPr>
      <w:r w:rsidRPr="00206426">
        <w:rPr>
          <w:b/>
        </w:rPr>
        <w:t>is</w:t>
      </w:r>
      <w:r w:rsidRPr="00206426">
        <w:tab/>
        <w:t>(or any other verb in the indicative</w:t>
      </w:r>
      <w:r w:rsidR="001F1132" w:rsidRPr="00206426">
        <w:t xml:space="preserve"> mood</w:t>
      </w:r>
      <w:r w:rsidRPr="00206426">
        <w:t>) indicates a statement of fact</w:t>
      </w:r>
    </w:p>
    <w:p w14:paraId="62253DFA" w14:textId="77777777" w:rsidR="00647114" w:rsidRPr="00206426" w:rsidRDefault="00647114" w:rsidP="00774DA4">
      <w:pPr>
        <w:pStyle w:val="EX"/>
      </w:pPr>
      <w:r w:rsidRPr="00206426">
        <w:rPr>
          <w:b/>
        </w:rPr>
        <w:t>is not</w:t>
      </w:r>
      <w:r w:rsidRPr="00206426">
        <w:tab/>
        <w:t>(or any other negative verb in the indicative</w:t>
      </w:r>
      <w:r w:rsidR="001F1132" w:rsidRPr="00206426">
        <w:t xml:space="preserve"> mood</w:t>
      </w:r>
      <w:r w:rsidRPr="00206426">
        <w:t>) indicates a statement of fact</w:t>
      </w:r>
    </w:p>
    <w:p w14:paraId="49C78366" w14:textId="77777777" w:rsidR="00774DA4" w:rsidRPr="00206426" w:rsidRDefault="00647114" w:rsidP="00A27486">
      <w:r w:rsidRPr="00206426">
        <w:t>The constructions "is" and "is not" do not indicate requirements.</w:t>
      </w:r>
    </w:p>
    <w:p w14:paraId="0608C942" w14:textId="77777777" w:rsidR="00080512" w:rsidRPr="00206426" w:rsidRDefault="00080512">
      <w:pPr>
        <w:pStyle w:val="Heading1"/>
      </w:pPr>
      <w:bookmarkStart w:id="18" w:name="introduction"/>
      <w:bookmarkStart w:id="19" w:name="_Toc145960136"/>
      <w:bookmarkEnd w:id="18"/>
      <w:r w:rsidRPr="00206426">
        <w:t>Introduction</w:t>
      </w:r>
      <w:bookmarkEnd w:id="19"/>
    </w:p>
    <w:p w14:paraId="7D2A5E42" w14:textId="77777777" w:rsidR="00EC7E18" w:rsidRPr="00206426" w:rsidRDefault="00EC7E18" w:rsidP="00EC7E18">
      <w:pPr>
        <w:rPr>
          <w:rFonts w:eastAsia="MS Mincho"/>
          <w:lang w:val="en-US" w:eastAsia="zh-CN"/>
        </w:rPr>
      </w:pPr>
      <w:r w:rsidRPr="00206426">
        <w:rPr>
          <w:rFonts w:eastAsia="MS Mincho"/>
          <w:lang w:val="en-US" w:eastAsia="zh-CN"/>
        </w:rPr>
        <w:t>In recent years, IoT has attracted much attention in the wireless communication world. More 'things' are expected to be interconnected for improving productivity efficiency and increasing comforts of life. Further reduction of size, complexity, and power consumption of IoT devices can enable the deployment of tens or even hundreds of billions of IoT devices for various applications and provide added value across the entire value chain. It is impossible to power all the IoT devices by battery that needs to be replaced or recharged manually, which leads to high maintenance cost, serious environmental issues, and even safety hazards for some use cases, for example, wireless sensors in electrical power, and petroleum industries.</w:t>
      </w:r>
    </w:p>
    <w:p w14:paraId="5D6EFEA3" w14:textId="77777777" w:rsidR="00EC7E18" w:rsidRPr="00206426" w:rsidRDefault="00EC7E18" w:rsidP="00EC7E18">
      <w:pPr>
        <w:rPr>
          <w:rFonts w:eastAsia="MS Mincho"/>
          <w:lang w:val="en-US" w:eastAsia="zh-CN"/>
        </w:rPr>
      </w:pPr>
      <w:r w:rsidRPr="00206426">
        <w:rPr>
          <w:rFonts w:eastAsia="MS Mincho"/>
          <w:lang w:val="en-US" w:eastAsia="zh-CN"/>
        </w:rPr>
        <w:t>Most of the existing wireless communication devices are powered by batteries that need to be replaced or recharged manually. The automation and digitization of various industries opens numerous new markets requiring new IoT technologies of supporting batteryless devices with no energy storage capability or devices with energy storage that do not need to be replaced or recharged manually.</w:t>
      </w:r>
    </w:p>
    <w:p w14:paraId="062BAC61" w14:textId="77777777" w:rsidR="00A762B2" w:rsidRPr="00206426" w:rsidRDefault="00A762B2" w:rsidP="00EC7E18">
      <w:pPr>
        <w:rPr>
          <w:rFonts w:eastAsia="MS Mincho"/>
          <w:lang w:val="en-US" w:eastAsia="zh-CN"/>
        </w:rPr>
      </w:pPr>
      <w:r w:rsidRPr="00206426">
        <w:rPr>
          <w:rFonts w:eastAsia="MS Mincho"/>
          <w:lang w:val="en-US" w:eastAsia="zh-CN"/>
        </w:rPr>
        <w:t xml:space="preserve">An example type of application is asset identification, which presently has to resort mainly to barcodes and RFID in most industries. The main advantage of these two technologies is the ultra-low complexity and small form factor of the tags. However, the limited reading range of a few meters usually requires handheld scanning which leads to labor intensive and time-consuming operations, or RFID portals/gates which leads to costly deployments. Moreover, the lack of interference management scheme results in severe interference between RFID readers and capacity problems, especially in case of dense deployment. It is hard to support </w:t>
      </w:r>
      <w:r w:rsidR="00B418EE" w:rsidRPr="00206426">
        <w:rPr>
          <w:rFonts w:eastAsia="MS Mincho"/>
          <w:lang w:val="en-US" w:eastAsia="zh-CN"/>
        </w:rPr>
        <w:t xml:space="preserve">a </w:t>
      </w:r>
      <w:r w:rsidRPr="00206426">
        <w:rPr>
          <w:rFonts w:eastAsia="MS Mincho"/>
          <w:lang w:val="en-US" w:eastAsia="zh-CN"/>
        </w:rPr>
        <w:t>large-scale network with seamless coverage for RFID.</w:t>
      </w:r>
    </w:p>
    <w:p w14:paraId="5480ADB3" w14:textId="77777777" w:rsidR="00A762B2" w:rsidRPr="00206426" w:rsidRDefault="00B418EE" w:rsidP="00EC7E18">
      <w:pPr>
        <w:rPr>
          <w:rFonts w:eastAsia="MS Mincho"/>
          <w:lang w:val="en-US" w:eastAsia="zh-CN"/>
        </w:rPr>
      </w:pPr>
      <w:r w:rsidRPr="00206426">
        <w:rPr>
          <w:rFonts w:eastAsia="MS Mincho"/>
          <w:lang w:val="en-US" w:eastAsia="zh-CN"/>
        </w:rPr>
        <w:t>In contrast, t</w:t>
      </w:r>
      <w:r w:rsidR="00A762B2" w:rsidRPr="00206426">
        <w:rPr>
          <w:rFonts w:eastAsia="MS Mincho"/>
          <w:lang w:val="en-US" w:eastAsia="zh-CN"/>
        </w:rPr>
        <w:t xml:space="preserve">his </w:t>
      </w:r>
      <w:r w:rsidR="00BA311F" w:rsidRPr="00206426">
        <w:rPr>
          <w:rFonts w:eastAsia="MS Mincho"/>
          <w:lang w:val="en-US" w:eastAsia="zh-CN"/>
        </w:rPr>
        <w:t>study</w:t>
      </w:r>
      <w:r w:rsidR="00A762B2" w:rsidRPr="00206426">
        <w:rPr>
          <w:rFonts w:eastAsia="MS Mincho"/>
          <w:lang w:val="en-US" w:eastAsia="zh-CN"/>
        </w:rPr>
        <w:t xml:space="preserve"> investigates the feasibility of a new IoT technology </w:t>
      </w:r>
      <w:r w:rsidRPr="00206426">
        <w:rPr>
          <w:rFonts w:eastAsia="MS Mincho"/>
          <w:lang w:val="en-US" w:eastAsia="zh-CN"/>
        </w:rPr>
        <w:t xml:space="preserve">to open new markets within 3GPP systems, whose number of connections and/or device density can be orders of magnitude higher than existing 3GPP IoT technologies, and which can provide complexity and power consumption orders-of-magnitude lower </w:t>
      </w:r>
      <w:r w:rsidR="00493527" w:rsidRPr="00206426">
        <w:rPr>
          <w:rFonts w:eastAsia="MS Mincho"/>
          <w:lang w:val="en-US" w:eastAsia="zh-CN"/>
        </w:rPr>
        <w:t xml:space="preserve">than </w:t>
      </w:r>
      <w:r w:rsidRPr="00206426">
        <w:rPr>
          <w:rFonts w:eastAsia="MS Mincho"/>
          <w:lang w:val="en-US" w:eastAsia="zh-CN"/>
        </w:rPr>
        <w:t>existing 3GPP LPWA technologies such as NB-IoT and LTE-MTC.</w:t>
      </w:r>
    </w:p>
    <w:p w14:paraId="67948929" w14:textId="77777777" w:rsidR="00080512" w:rsidRPr="00206426" w:rsidRDefault="00080512" w:rsidP="00E83D04">
      <w:pPr>
        <w:pStyle w:val="Heading1"/>
      </w:pPr>
      <w:r w:rsidRPr="00206426">
        <w:br w:type="page"/>
      </w:r>
      <w:bookmarkStart w:id="20" w:name="scope"/>
      <w:bookmarkStart w:id="21" w:name="_Hlk118227593"/>
      <w:bookmarkStart w:id="22" w:name="_Toc145960137"/>
      <w:bookmarkEnd w:id="20"/>
      <w:r w:rsidRPr="00206426">
        <w:lastRenderedPageBreak/>
        <w:t>1</w:t>
      </w:r>
      <w:r w:rsidRPr="00206426">
        <w:tab/>
        <w:t>Scope</w:t>
      </w:r>
      <w:bookmarkEnd w:id="21"/>
      <w:bookmarkEnd w:id="22"/>
    </w:p>
    <w:p w14:paraId="485EE1A1" w14:textId="77777777" w:rsidR="00A95BB3" w:rsidRPr="00206426" w:rsidRDefault="00230FEC" w:rsidP="00EC7E18">
      <w:pPr>
        <w:rPr>
          <w:bCs/>
        </w:rPr>
      </w:pPr>
      <w:bookmarkStart w:id="23" w:name="references"/>
      <w:bookmarkStart w:id="24" w:name="_Hlk118227643"/>
      <w:bookmarkEnd w:id="23"/>
      <w:r w:rsidRPr="00206426">
        <w:t>T</w:t>
      </w:r>
      <w:r w:rsidR="00991ECB" w:rsidRPr="00206426">
        <w:t>he present document reports on</w:t>
      </w:r>
      <w:r w:rsidR="002A3866" w:rsidRPr="00206426">
        <w:t xml:space="preserve"> the feasibility of </w:t>
      </w:r>
      <w:r w:rsidR="0087172D" w:rsidRPr="00206426">
        <w:t xml:space="preserve">meeting the design targets for relevant use cases of </w:t>
      </w:r>
      <w:r w:rsidR="002A3866" w:rsidRPr="00206426">
        <w:t xml:space="preserve">a </w:t>
      </w:r>
      <w:r w:rsidRPr="00206426">
        <w:t xml:space="preserve">new 3GPP IoT technology, </w:t>
      </w:r>
      <w:r w:rsidR="0087172D" w:rsidRPr="00206426">
        <w:t xml:space="preserve">on the basis of </w:t>
      </w:r>
      <w:r w:rsidRPr="00206426">
        <w:t xml:space="preserve">suitable deployment </w:t>
      </w:r>
      <w:r w:rsidR="0087172D" w:rsidRPr="00206426">
        <w:t xml:space="preserve">scenarios </w:t>
      </w:r>
      <w:r w:rsidRPr="00206426">
        <w:t>in a 3GPP system, which relies on ultra-low complexity devices with ultra-low power consumption for very-low end IoT applications. It intends to provide a clear differentiation</w:t>
      </w:r>
      <w:r w:rsidRPr="00206426">
        <w:rPr>
          <w:bCs/>
        </w:rPr>
        <w:t xml:space="preserve">, i.e. addressing use cases and scenarios that </w:t>
      </w:r>
      <w:r w:rsidRPr="00206426">
        <w:rPr>
          <w:bCs/>
          <w:i/>
          <w:iCs/>
        </w:rPr>
        <w:t>cannot</w:t>
      </w:r>
      <w:r w:rsidRPr="00206426">
        <w:rPr>
          <w:bCs/>
        </w:rPr>
        <w:t xml:space="preserve"> otherwise be fulfilled based on existing 3GPP LPWA IoT technology.</w:t>
      </w:r>
    </w:p>
    <w:p w14:paraId="7B02C15D" w14:textId="77777777" w:rsidR="000960AF" w:rsidRPr="00206426" w:rsidRDefault="000960AF" w:rsidP="000960AF">
      <w:r w:rsidRPr="00206426">
        <w:t>In terms of energy storage, the study consider</w:t>
      </w:r>
      <w:r w:rsidR="001F3825" w:rsidRPr="00206426">
        <w:t>s</w:t>
      </w:r>
      <w:r w:rsidRPr="00206426">
        <w:t xml:space="preserve"> the following device characteristics:</w:t>
      </w:r>
    </w:p>
    <w:p w14:paraId="33C111DC" w14:textId="29CAB537" w:rsidR="000960AF" w:rsidRPr="00206426" w:rsidRDefault="000960AF" w:rsidP="000960AF">
      <w:pPr>
        <w:pStyle w:val="B1"/>
      </w:pPr>
      <w:r w:rsidRPr="00206426">
        <w:t>-</w:t>
      </w:r>
      <w:r w:rsidR="00F21CCA" w:rsidRPr="00206426">
        <w:tab/>
      </w:r>
      <w:r w:rsidRPr="00206426">
        <w:t>Pure batteryless devices with no energy storage capability at all, and completely dependent on the availability of an external source of energy</w:t>
      </w:r>
      <w:r w:rsidR="001F3825" w:rsidRPr="00206426">
        <w:t>.</w:t>
      </w:r>
    </w:p>
    <w:p w14:paraId="10D6EF2E" w14:textId="6096CF9A" w:rsidR="000960AF" w:rsidRPr="00206426" w:rsidRDefault="000960AF" w:rsidP="000960AF">
      <w:pPr>
        <w:pStyle w:val="B1"/>
      </w:pPr>
      <w:r w:rsidRPr="00206426">
        <w:t>-</w:t>
      </w:r>
      <w:r w:rsidR="00F21CCA" w:rsidRPr="00206426">
        <w:tab/>
      </w:r>
      <w:r w:rsidRPr="00206426">
        <w:t>Devices with limited energy storage capability that do not need to be replaced or recharged manually.</w:t>
      </w:r>
      <w:bookmarkEnd w:id="24"/>
    </w:p>
    <w:p w14:paraId="20A26B6A" w14:textId="77777777" w:rsidR="00080512" w:rsidRPr="00206426" w:rsidRDefault="00080512" w:rsidP="00A95BB3">
      <w:pPr>
        <w:pStyle w:val="Heading1"/>
      </w:pPr>
      <w:bookmarkStart w:id="25" w:name="_Toc145960138"/>
      <w:r w:rsidRPr="00206426">
        <w:t>2</w:t>
      </w:r>
      <w:r w:rsidRPr="00206426">
        <w:tab/>
        <w:t>References</w:t>
      </w:r>
      <w:bookmarkEnd w:id="25"/>
    </w:p>
    <w:p w14:paraId="11FF81B9" w14:textId="77777777" w:rsidR="00080512" w:rsidRPr="00206426" w:rsidRDefault="00080512">
      <w:r w:rsidRPr="00206426">
        <w:t>The following documents contain provisions which, through reference in this text, constitute provisions of the present document.</w:t>
      </w:r>
    </w:p>
    <w:p w14:paraId="1220633D" w14:textId="77777777" w:rsidR="00080512" w:rsidRPr="00206426" w:rsidRDefault="00051834" w:rsidP="00051834">
      <w:pPr>
        <w:pStyle w:val="B1"/>
      </w:pPr>
      <w:r w:rsidRPr="00206426">
        <w:t>-</w:t>
      </w:r>
      <w:r w:rsidRPr="00206426">
        <w:tab/>
      </w:r>
      <w:r w:rsidR="00080512" w:rsidRPr="00206426">
        <w:t>References are either specific (identified by date of publication, edition numbe</w:t>
      </w:r>
      <w:r w:rsidR="00DC4DA2" w:rsidRPr="00206426">
        <w:t>r, version number, etc.) or non</w:t>
      </w:r>
      <w:r w:rsidR="00DC4DA2" w:rsidRPr="00206426">
        <w:noBreakHyphen/>
      </w:r>
      <w:r w:rsidR="00080512" w:rsidRPr="00206426">
        <w:t>specific.</w:t>
      </w:r>
    </w:p>
    <w:p w14:paraId="7F8BC424" w14:textId="77777777" w:rsidR="00080512" w:rsidRPr="00206426" w:rsidRDefault="00051834" w:rsidP="00051834">
      <w:pPr>
        <w:pStyle w:val="B1"/>
      </w:pPr>
      <w:r w:rsidRPr="00206426">
        <w:t>-</w:t>
      </w:r>
      <w:r w:rsidRPr="00206426">
        <w:tab/>
      </w:r>
      <w:r w:rsidR="00080512" w:rsidRPr="00206426">
        <w:t>For a specific reference, subsequent revisions do not apply.</w:t>
      </w:r>
    </w:p>
    <w:p w14:paraId="2FF0A6FE" w14:textId="77777777" w:rsidR="00080512" w:rsidRPr="00206426" w:rsidRDefault="00051834" w:rsidP="00051834">
      <w:pPr>
        <w:pStyle w:val="B1"/>
      </w:pPr>
      <w:r w:rsidRPr="00206426">
        <w:t>-</w:t>
      </w:r>
      <w:r w:rsidRPr="00206426">
        <w:tab/>
      </w:r>
      <w:r w:rsidR="00080512" w:rsidRPr="00206426">
        <w:t>For a non-specific reference, the latest version applies. In the case of a reference to a 3GPP document (including a GSM document), a non-specific reference implicitly refers to the latest version of that document</w:t>
      </w:r>
      <w:r w:rsidR="00080512" w:rsidRPr="00206426">
        <w:rPr>
          <w:i/>
        </w:rPr>
        <w:t xml:space="preserve"> in the same Release as the present document</w:t>
      </w:r>
      <w:r w:rsidR="00080512" w:rsidRPr="00206426">
        <w:t>.</w:t>
      </w:r>
    </w:p>
    <w:p w14:paraId="3E433950" w14:textId="77777777" w:rsidR="00EC4A25" w:rsidRPr="00206426" w:rsidRDefault="00EC4A25" w:rsidP="000D7A61">
      <w:pPr>
        <w:pStyle w:val="EX"/>
      </w:pPr>
      <w:r w:rsidRPr="00206426">
        <w:t>[1]</w:t>
      </w:r>
      <w:r w:rsidR="00A95BB3" w:rsidRPr="00206426">
        <w:tab/>
      </w:r>
      <w:r w:rsidRPr="00206426">
        <w:t>3GPP TR 21.905: "Vocabulary for 3GPP Specifications".</w:t>
      </w:r>
    </w:p>
    <w:p w14:paraId="33FA8024" w14:textId="77777777" w:rsidR="00A95BB3" w:rsidRPr="00206426" w:rsidRDefault="00A95BB3" w:rsidP="000D7A61">
      <w:pPr>
        <w:pStyle w:val="EX"/>
      </w:pPr>
      <w:r w:rsidRPr="00206426">
        <w:t>[2]</w:t>
      </w:r>
      <w:r w:rsidRPr="00206426">
        <w:tab/>
        <w:t>3GPP TR 22.840:</w:t>
      </w:r>
      <w:r w:rsidR="00533693" w:rsidRPr="00206426">
        <w:t xml:space="preserve"> "Study on Ambient power-enabled Internet of Things".</w:t>
      </w:r>
    </w:p>
    <w:p w14:paraId="5345BD83" w14:textId="77777777"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en-US" w:eastAsia="en-US"/>
        </w:rPr>
        <w:t>[3]</w:t>
      </w:r>
      <w:r w:rsidRPr="00206426">
        <w:rPr>
          <w:rFonts w:eastAsiaTheme="minorEastAsia"/>
          <w:lang w:val="en-US" w:eastAsia="en-US"/>
        </w:rPr>
        <w:tab/>
        <w:t>"A Battery-Free Tag for Wireless Monitoring of Heart Sounds", 2009 Sixth International Workshop on Wearable and Implantable Body Sensor Networks, June 2009</w:t>
      </w:r>
    </w:p>
    <w:p w14:paraId="35842D7F" w14:textId="77777777"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en-US" w:eastAsia="en-US"/>
        </w:rPr>
        <w:t>[4]</w:t>
      </w:r>
      <w:r w:rsidRPr="00206426">
        <w:rPr>
          <w:rFonts w:eastAsiaTheme="minorEastAsia"/>
          <w:lang w:val="en-US" w:eastAsia="en-US"/>
        </w:rPr>
        <w:tab/>
        <w:t>"A Survey of Low-Power Transceivers and Their Applications", IEEE Circuits and Systems Magazine (Vol. 15), third quarter 2015.</w:t>
      </w:r>
    </w:p>
    <w:p w14:paraId="2AD231FC" w14:textId="77777777"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en-US" w:eastAsia="en-US"/>
        </w:rPr>
        <w:t>[5]</w:t>
      </w:r>
      <w:r w:rsidRPr="00206426">
        <w:rPr>
          <w:rFonts w:eastAsiaTheme="minorEastAsia"/>
          <w:lang w:val="en-US" w:eastAsia="en-US"/>
        </w:rPr>
        <w:tab/>
      </w:r>
      <w:hyperlink r:id="rId13" w:history="1">
        <w:r w:rsidRPr="00206426">
          <w:rPr>
            <w:rFonts w:eastAsiaTheme="minorEastAsia"/>
            <w:color w:val="0563C1"/>
            <w:u w:val="single"/>
            <w:lang w:val="en-US" w:eastAsia="en-US"/>
          </w:rPr>
          <w:t>http://www.winlab.rutgers.edu/~crose/322_html/envelope_detector.html</w:t>
        </w:r>
      </w:hyperlink>
      <w:r w:rsidRPr="00206426">
        <w:rPr>
          <w:rFonts w:eastAsiaTheme="minorEastAsia"/>
          <w:lang w:val="en-US" w:eastAsia="en-US"/>
        </w:rPr>
        <w:t>.</w:t>
      </w:r>
    </w:p>
    <w:p w14:paraId="5CD46A03" w14:textId="77777777"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fr-FR" w:eastAsia="en-US"/>
        </w:rPr>
        <w:t>[6]</w:t>
      </w:r>
      <w:r w:rsidRPr="00206426">
        <w:rPr>
          <w:rFonts w:eastAsiaTheme="minorEastAsia"/>
          <w:lang w:val="fr-FR" w:eastAsia="en-US"/>
        </w:rPr>
        <w:tab/>
        <w:t xml:space="preserve">Liu, V., Talla, V., &amp; Gollakota, S. (2014). </w:t>
      </w:r>
      <w:r w:rsidRPr="00206426">
        <w:rPr>
          <w:rFonts w:eastAsiaTheme="minorEastAsia"/>
          <w:lang w:val="en-US" w:eastAsia="en-US"/>
        </w:rPr>
        <w:t>Enabling instantaneous feedback with full-duplex backscatter. Proceedings of the 20th Annual International Conference on Mobile Computing and Networking MobiCom ’14.</w:t>
      </w:r>
    </w:p>
    <w:p w14:paraId="5BF3CA48" w14:textId="77777777"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en-US" w:eastAsia="en-US"/>
        </w:rPr>
        <w:t>[7]</w:t>
      </w:r>
      <w:r w:rsidRPr="00206426">
        <w:rPr>
          <w:rFonts w:eastAsiaTheme="minorEastAsia"/>
          <w:lang w:val="en-US" w:eastAsia="en-US"/>
        </w:rPr>
        <w:tab/>
        <w:t>RP-231627, “Input to Study on Ambient IoT in RAN</w:t>
      </w:r>
      <w:r w:rsidRPr="00206426">
        <w:rPr>
          <w:rFonts w:eastAsiaTheme="minorEastAsia"/>
          <w:lang w:val="en-US" w:eastAsia="en-US"/>
        </w:rPr>
        <w:tab/>
        <w:t>“, Ericsson, RAN#101, September 2023.</w:t>
      </w:r>
    </w:p>
    <w:p w14:paraId="32A41A27" w14:textId="77777777" w:rsidR="001534A2" w:rsidRPr="00206426" w:rsidRDefault="001534A2" w:rsidP="001534A2">
      <w:pPr>
        <w:keepLines/>
        <w:overflowPunct/>
        <w:autoSpaceDE/>
        <w:autoSpaceDN/>
        <w:adjustRightInd/>
        <w:ind w:left="1702" w:hanging="1418"/>
        <w:textAlignment w:val="auto"/>
        <w:rPr>
          <w:rFonts w:eastAsiaTheme="minorEastAsia"/>
          <w:lang w:eastAsia="en-US"/>
        </w:rPr>
      </w:pPr>
      <w:r w:rsidRPr="00206426">
        <w:rPr>
          <w:rFonts w:eastAsiaTheme="minorEastAsia"/>
          <w:lang w:eastAsia="en-US"/>
        </w:rPr>
        <w:t>[8]</w:t>
      </w:r>
      <w:r w:rsidRPr="00206426">
        <w:rPr>
          <w:rFonts w:eastAsiaTheme="minorEastAsia"/>
          <w:lang w:eastAsia="en-US"/>
        </w:rPr>
        <w:tab/>
        <w:t>D. A. Loku Galappaththige, et. al., "Link Budget Analysis for Backscatter-Based Passive IoT", IEEE Access, vol. 10, pp. 128890-128922, 2022.</w:t>
      </w:r>
    </w:p>
    <w:p w14:paraId="5C8C1685" w14:textId="77777777"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en-US" w:eastAsia="en-US"/>
        </w:rPr>
        <w:t>[9]</w:t>
      </w:r>
      <w:r w:rsidRPr="00206426">
        <w:rPr>
          <w:rFonts w:eastAsiaTheme="minorEastAsia"/>
          <w:lang w:val="en-US" w:eastAsia="en-US"/>
        </w:rPr>
        <w:tab/>
        <w:t>"A 2.4 GHz Interferer-Resilient Wake-Up Receiver Using A Dual-IF Multi-Stage N-Path Architecture", IEEE Journal of Solid-State Circuits (Vol. 51), Sept. 2016</w:t>
      </w:r>
    </w:p>
    <w:p w14:paraId="0548C9AE" w14:textId="77777777"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en-US" w:eastAsia="en-US"/>
        </w:rPr>
        <w:t>[10]</w:t>
      </w:r>
      <w:r w:rsidRPr="00206426">
        <w:rPr>
          <w:rFonts w:eastAsiaTheme="minorEastAsia"/>
          <w:lang w:val="en-US" w:eastAsia="en-US"/>
        </w:rPr>
        <w:tab/>
        <w:t>"An 802.11ba-based wake-up radio receiver with Wi-Fi transceiver integration", IEEE J. Solid-State Circuits (Vol. 55), May 2020.</w:t>
      </w:r>
    </w:p>
    <w:p w14:paraId="546DD820" w14:textId="3E278CA2"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en-US" w:eastAsia="en-US"/>
        </w:rPr>
        <w:t>[11]</w:t>
      </w:r>
      <w:r w:rsidRPr="00206426">
        <w:rPr>
          <w:rFonts w:eastAsiaTheme="minorEastAsia"/>
          <w:lang w:val="en-US" w:eastAsia="en-US"/>
        </w:rPr>
        <w:tab/>
        <w:t>J. Bae and H. Yoo, "A low energy injection-locked FSK transceiver with frequency-to-amplitude conversion for body sensor applications," 2010 Symposium on VLSI Circuits, 2010, pp. 133-134, doi: 10.1109/VLSIC.2010.5560325.</w:t>
      </w:r>
    </w:p>
    <w:p w14:paraId="15091B25" w14:textId="77777777"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en-US" w:eastAsia="en-US"/>
        </w:rPr>
        <w:t>[12]</w:t>
      </w:r>
      <w:r w:rsidRPr="00206426">
        <w:rPr>
          <w:rFonts w:eastAsiaTheme="minorEastAsia"/>
          <w:lang w:val="en-US" w:eastAsia="en-US"/>
        </w:rPr>
        <w:tab/>
        <w:t>K. Tang et al., "A 75.3 pJ/b Ultra-Low Power MEMS-Based FSK Transmitter in ISM-915 MHz Band for Pico-IoT Applications," 2021 IEEE International Symposium on Circuits and Systems (ISCAS), 2021, pp. 1-4, doi: 10.1109/ISCAS51556.2021.9401715</w:t>
      </w:r>
    </w:p>
    <w:p w14:paraId="196313EA" w14:textId="77777777"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en-US" w:eastAsia="en-US"/>
        </w:rPr>
        <w:lastRenderedPageBreak/>
        <w:t>[13]</w:t>
      </w:r>
      <w:r w:rsidRPr="00206426">
        <w:rPr>
          <w:rFonts w:eastAsiaTheme="minorEastAsia"/>
          <w:lang w:val="en-US" w:eastAsia="en-US"/>
        </w:rPr>
        <w:tab/>
        <w:t>M. S. Jahan, J. Langford and J. Holleman, "A low-power FSK/OOK transmitter for 915 MHz ISM band," 2015 IEEE Radio Frequency Integrated Circuits Symposium (RFIC), 2015, pp. 163-166, doi: 10.1109/RFIC.2015.7337730.</w:t>
      </w:r>
    </w:p>
    <w:p w14:paraId="08FFB7B3" w14:textId="77777777"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en-US" w:eastAsia="en-US"/>
        </w:rPr>
        <w:t>[14]</w:t>
      </w:r>
      <w:r w:rsidRPr="00206426">
        <w:rPr>
          <w:rFonts w:eastAsiaTheme="minorEastAsia"/>
          <w:lang w:val="en-US" w:eastAsia="en-US"/>
        </w:rPr>
        <w:tab/>
        <w:t>RP-222644, "Revised SID: Study on low-power Wake-up Signal and Receiver for NR", vivo, September 2022.</w:t>
      </w:r>
    </w:p>
    <w:p w14:paraId="553710A3" w14:textId="77777777" w:rsidR="001534A2" w:rsidRPr="00206426" w:rsidRDefault="001534A2" w:rsidP="001534A2">
      <w:pPr>
        <w:keepLines/>
        <w:overflowPunct/>
        <w:autoSpaceDE/>
        <w:autoSpaceDN/>
        <w:adjustRightInd/>
        <w:ind w:left="1702" w:hanging="1418"/>
        <w:textAlignment w:val="auto"/>
        <w:rPr>
          <w:rFonts w:eastAsiaTheme="minorEastAsia"/>
          <w:lang w:val="en-US" w:eastAsia="en-US"/>
        </w:rPr>
      </w:pPr>
      <w:bookmarkStart w:id="26" w:name="_Hlk145488759"/>
      <w:r w:rsidRPr="00206426">
        <w:rPr>
          <w:rFonts w:eastAsiaTheme="minorEastAsia"/>
          <w:lang w:val="en-US" w:eastAsia="en-US"/>
        </w:rPr>
        <w:t>[15]</w:t>
      </w:r>
      <w:r w:rsidRPr="00206426">
        <w:rPr>
          <w:rFonts w:eastAsiaTheme="minorEastAsia"/>
          <w:lang w:val="en-US" w:eastAsia="en-US"/>
        </w:rPr>
        <w:tab/>
        <w:t>3GPP TR 38.869, “Study on low-power Wake-up Signal and Receiver for NR”.</w:t>
      </w:r>
      <w:bookmarkEnd w:id="26"/>
    </w:p>
    <w:p w14:paraId="3C862969" w14:textId="77777777"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en-US" w:eastAsia="en-US"/>
        </w:rPr>
        <w:t>[16]</w:t>
      </w:r>
      <w:r w:rsidRPr="00206426">
        <w:rPr>
          <w:rFonts w:eastAsiaTheme="minorEastAsia"/>
          <w:lang w:val="en-US" w:eastAsia="en-US"/>
        </w:rPr>
        <w:tab/>
        <w:t>F. Amato et. al., “Tunneling RFID Tags for Long-Range and Low-Power Microwave Applications”, IEEE Journal of Radio Frequency Identification, vol. 2, no. 2, pp. 93-103, June 2018.</w:t>
      </w:r>
    </w:p>
    <w:p w14:paraId="01EF8614" w14:textId="6B1CC1B4" w:rsidR="001534A2" w:rsidRPr="00206426" w:rsidRDefault="001534A2" w:rsidP="001534A2">
      <w:pPr>
        <w:keepLines/>
        <w:overflowPunct/>
        <w:autoSpaceDE/>
        <w:autoSpaceDN/>
        <w:adjustRightInd/>
        <w:ind w:left="1702" w:hanging="1418"/>
        <w:textAlignment w:val="auto"/>
        <w:rPr>
          <w:rFonts w:eastAsiaTheme="minorEastAsia"/>
          <w:lang w:eastAsia="en-US"/>
        </w:rPr>
      </w:pPr>
      <w:r w:rsidRPr="00206426">
        <w:rPr>
          <w:rFonts w:eastAsiaTheme="minorEastAsia"/>
          <w:lang w:eastAsia="en-US"/>
        </w:rPr>
        <w:t>[17]</w:t>
      </w:r>
      <w:r w:rsidRPr="00206426">
        <w:rPr>
          <w:rFonts w:eastAsiaTheme="minorEastAsia"/>
          <w:lang w:eastAsia="en-US"/>
        </w:rPr>
        <w:tab/>
        <w:t xml:space="preserve">RP-231559 </w:t>
      </w:r>
      <w:r w:rsidR="00D51926" w:rsidRPr="00206426">
        <w:rPr>
          <w:rFonts w:eastAsiaTheme="minorEastAsia"/>
          <w:lang w:eastAsia="en-US"/>
        </w:rPr>
        <w:t>"</w:t>
      </w:r>
      <w:r w:rsidRPr="00206426">
        <w:rPr>
          <w:rFonts w:eastAsiaTheme="minorEastAsia"/>
          <w:lang w:eastAsia="en-US"/>
        </w:rPr>
        <w:t>Views on Ambient IoT (Rel-18 SI)</w:t>
      </w:r>
      <w:r w:rsidR="00D51926" w:rsidRPr="00206426">
        <w:rPr>
          <w:rFonts w:eastAsiaTheme="minorEastAsia"/>
          <w:lang w:eastAsia="en-US"/>
        </w:rPr>
        <w:t>"</w:t>
      </w:r>
      <w:r w:rsidRPr="00206426">
        <w:rPr>
          <w:rFonts w:eastAsiaTheme="minorEastAsia"/>
          <w:lang w:eastAsia="en-US"/>
        </w:rPr>
        <w:t>, Qualcomm, RAN#101, September 2023.</w:t>
      </w:r>
    </w:p>
    <w:p w14:paraId="5CF75414" w14:textId="2A550DC1" w:rsidR="001534A2" w:rsidRPr="00206426" w:rsidRDefault="001534A2" w:rsidP="001534A2">
      <w:pPr>
        <w:keepLines/>
        <w:overflowPunct/>
        <w:autoSpaceDE/>
        <w:autoSpaceDN/>
        <w:adjustRightInd/>
        <w:ind w:left="1702" w:hanging="1418"/>
        <w:textAlignment w:val="auto"/>
        <w:rPr>
          <w:rFonts w:eastAsiaTheme="minorEastAsia"/>
          <w:lang w:eastAsia="en-US"/>
        </w:rPr>
      </w:pPr>
      <w:r w:rsidRPr="00206426">
        <w:rPr>
          <w:rFonts w:eastAsiaTheme="minorEastAsia"/>
          <w:lang w:eastAsia="en-US"/>
        </w:rPr>
        <w:t>[18]</w:t>
      </w:r>
      <w:r w:rsidRPr="00206426">
        <w:rPr>
          <w:rFonts w:eastAsiaTheme="minorEastAsia"/>
          <w:lang w:eastAsia="en-US"/>
        </w:rPr>
        <w:tab/>
        <w:t xml:space="preserve">RP-231598 </w:t>
      </w:r>
      <w:r w:rsidR="00D51926" w:rsidRPr="00206426">
        <w:rPr>
          <w:rFonts w:eastAsiaTheme="minorEastAsia"/>
          <w:lang w:eastAsia="en-US"/>
        </w:rPr>
        <w:t>"</w:t>
      </w:r>
      <w:r w:rsidRPr="00206426">
        <w:rPr>
          <w:rFonts w:eastAsiaTheme="minorEastAsia"/>
          <w:lang w:eastAsia="en-US"/>
        </w:rPr>
        <w:t>Discussion on Ambient IoT</w:t>
      </w:r>
      <w:r w:rsidR="00D51926" w:rsidRPr="00206426">
        <w:rPr>
          <w:rFonts w:eastAsiaTheme="minorEastAsia"/>
          <w:lang w:eastAsia="en-US"/>
        </w:rPr>
        <w:t>"</w:t>
      </w:r>
      <w:r w:rsidRPr="00206426">
        <w:rPr>
          <w:rFonts w:eastAsiaTheme="minorEastAsia"/>
          <w:lang w:eastAsia="en-US"/>
        </w:rPr>
        <w:t>, Semtech (Sierra Wireless) , RAN#101, September 2023.</w:t>
      </w:r>
    </w:p>
    <w:p w14:paraId="1761608E" w14:textId="3F9A47A9" w:rsidR="001534A2" w:rsidRPr="00206426" w:rsidRDefault="001534A2" w:rsidP="001534A2">
      <w:pPr>
        <w:keepLines/>
        <w:overflowPunct/>
        <w:autoSpaceDE/>
        <w:autoSpaceDN/>
        <w:adjustRightInd/>
        <w:ind w:left="1702" w:hanging="1418"/>
        <w:textAlignment w:val="auto"/>
        <w:rPr>
          <w:rFonts w:eastAsiaTheme="minorEastAsia"/>
          <w:lang w:eastAsia="en-US"/>
        </w:rPr>
      </w:pPr>
      <w:r w:rsidRPr="00206426">
        <w:rPr>
          <w:rFonts w:eastAsiaTheme="minorEastAsia"/>
          <w:lang w:eastAsia="en-US"/>
        </w:rPr>
        <w:t>[19]</w:t>
      </w:r>
      <w:r w:rsidRPr="00206426">
        <w:rPr>
          <w:rFonts w:eastAsiaTheme="minorEastAsia"/>
          <w:lang w:eastAsia="en-US"/>
        </w:rPr>
        <w:tab/>
        <w:t xml:space="preserve">RP-231617 </w:t>
      </w:r>
      <w:r w:rsidR="00D51926" w:rsidRPr="00206426">
        <w:rPr>
          <w:rFonts w:eastAsiaTheme="minorEastAsia"/>
          <w:lang w:eastAsia="en-US"/>
        </w:rPr>
        <w:t>"</w:t>
      </w:r>
      <w:r w:rsidRPr="00206426">
        <w:rPr>
          <w:rFonts w:eastAsiaTheme="minorEastAsia"/>
          <w:lang w:eastAsia="en-US"/>
        </w:rPr>
        <w:t>Ambient IoT deployment feasibilities</w:t>
      </w:r>
      <w:r w:rsidR="00D51926" w:rsidRPr="00206426">
        <w:rPr>
          <w:rFonts w:eastAsiaTheme="minorEastAsia"/>
          <w:lang w:eastAsia="en-US"/>
        </w:rPr>
        <w:t>"</w:t>
      </w:r>
      <w:r w:rsidRPr="00206426">
        <w:rPr>
          <w:rFonts w:eastAsiaTheme="minorEastAsia"/>
          <w:lang w:eastAsia="en-US"/>
        </w:rPr>
        <w:t>, Nokia, Nokia Shanghai Bell, RAN#101, September 2023.</w:t>
      </w:r>
    </w:p>
    <w:p w14:paraId="0DC1F78A" w14:textId="2B121CC6" w:rsidR="001534A2" w:rsidRPr="00206426" w:rsidRDefault="001534A2" w:rsidP="001534A2">
      <w:pPr>
        <w:keepLines/>
        <w:overflowPunct/>
        <w:autoSpaceDE/>
        <w:autoSpaceDN/>
        <w:adjustRightInd/>
        <w:ind w:left="1702" w:hanging="1418"/>
        <w:textAlignment w:val="auto"/>
        <w:rPr>
          <w:rFonts w:eastAsiaTheme="minorEastAsia"/>
          <w:lang w:eastAsia="en-US"/>
        </w:rPr>
      </w:pPr>
      <w:r w:rsidRPr="00206426">
        <w:rPr>
          <w:rFonts w:eastAsiaTheme="minorEastAsia"/>
          <w:lang w:eastAsia="en-US"/>
        </w:rPr>
        <w:t>[20]</w:t>
      </w:r>
      <w:r w:rsidRPr="00206426">
        <w:rPr>
          <w:rFonts w:eastAsiaTheme="minorEastAsia"/>
          <w:lang w:eastAsia="en-US"/>
        </w:rPr>
        <w:tab/>
        <w:t xml:space="preserve">RP-231627 </w:t>
      </w:r>
      <w:r w:rsidR="00D51926" w:rsidRPr="00206426">
        <w:rPr>
          <w:rFonts w:eastAsiaTheme="minorEastAsia"/>
          <w:lang w:eastAsia="en-US"/>
        </w:rPr>
        <w:t>"</w:t>
      </w:r>
      <w:r w:rsidRPr="00206426">
        <w:rPr>
          <w:rFonts w:eastAsiaTheme="minorEastAsia"/>
          <w:lang w:eastAsia="en-US"/>
        </w:rPr>
        <w:t>Input to Study on Ambient IoT in RAN</w:t>
      </w:r>
      <w:r w:rsidR="00D51926" w:rsidRPr="00206426">
        <w:rPr>
          <w:rFonts w:eastAsiaTheme="minorEastAsia"/>
          <w:lang w:eastAsia="en-US"/>
        </w:rPr>
        <w:t>"</w:t>
      </w:r>
      <w:r w:rsidRPr="00206426">
        <w:rPr>
          <w:rFonts w:eastAsiaTheme="minorEastAsia"/>
          <w:lang w:eastAsia="en-US"/>
        </w:rPr>
        <w:t>, Ericsson, RAN#101, September 2023.</w:t>
      </w:r>
    </w:p>
    <w:p w14:paraId="65421557" w14:textId="326632A1" w:rsidR="001534A2" w:rsidRPr="00206426" w:rsidRDefault="001534A2" w:rsidP="001534A2">
      <w:pPr>
        <w:keepLines/>
        <w:overflowPunct/>
        <w:autoSpaceDE/>
        <w:autoSpaceDN/>
        <w:adjustRightInd/>
        <w:ind w:left="1702" w:hanging="1418"/>
        <w:textAlignment w:val="auto"/>
        <w:rPr>
          <w:rFonts w:eastAsiaTheme="minorEastAsia"/>
          <w:lang w:eastAsia="en-US"/>
        </w:rPr>
      </w:pPr>
      <w:r w:rsidRPr="00206426">
        <w:rPr>
          <w:rFonts w:eastAsiaTheme="minorEastAsia"/>
          <w:lang w:eastAsia="en-US"/>
        </w:rPr>
        <w:t>[21]</w:t>
      </w:r>
      <w:r w:rsidRPr="00206426">
        <w:rPr>
          <w:rFonts w:eastAsiaTheme="minorEastAsia"/>
          <w:lang w:eastAsia="en-US"/>
        </w:rPr>
        <w:tab/>
        <w:t xml:space="preserve">RP-231810 </w:t>
      </w:r>
      <w:r w:rsidR="00D51926" w:rsidRPr="00206426">
        <w:rPr>
          <w:rFonts w:eastAsiaTheme="minorEastAsia"/>
          <w:lang w:eastAsia="en-US"/>
        </w:rPr>
        <w:t>"</w:t>
      </w:r>
      <w:r w:rsidRPr="00206426">
        <w:rPr>
          <w:rFonts w:eastAsiaTheme="minorEastAsia"/>
          <w:lang w:eastAsia="en-US"/>
        </w:rPr>
        <w:t>Remaining issues on Ambient IoT SI</w:t>
      </w:r>
      <w:r w:rsidR="00D51926" w:rsidRPr="00206426">
        <w:rPr>
          <w:rFonts w:eastAsiaTheme="minorEastAsia"/>
          <w:lang w:eastAsia="en-US"/>
        </w:rPr>
        <w:t>"</w:t>
      </w:r>
      <w:r w:rsidRPr="00206426">
        <w:rPr>
          <w:rFonts w:eastAsiaTheme="minorEastAsia"/>
          <w:lang w:eastAsia="en-US"/>
        </w:rPr>
        <w:t>, vivo, RAN#101, September 2023.</w:t>
      </w:r>
    </w:p>
    <w:p w14:paraId="33398AE4" w14:textId="3CC3B5ED" w:rsidR="001534A2" w:rsidRPr="00206426" w:rsidRDefault="001534A2" w:rsidP="001534A2">
      <w:pPr>
        <w:keepLines/>
        <w:overflowPunct/>
        <w:autoSpaceDE/>
        <w:autoSpaceDN/>
        <w:adjustRightInd/>
        <w:ind w:left="1702" w:hanging="1418"/>
        <w:textAlignment w:val="auto"/>
        <w:rPr>
          <w:rFonts w:eastAsiaTheme="minorEastAsia"/>
          <w:lang w:eastAsia="en-US"/>
        </w:rPr>
      </w:pPr>
      <w:r w:rsidRPr="00206426">
        <w:rPr>
          <w:rFonts w:eastAsiaTheme="minorEastAsia"/>
          <w:lang w:eastAsia="en-US"/>
        </w:rPr>
        <w:t>[22]</w:t>
      </w:r>
      <w:r w:rsidRPr="00206426">
        <w:rPr>
          <w:rFonts w:eastAsiaTheme="minorEastAsia"/>
          <w:lang w:eastAsia="en-US"/>
        </w:rPr>
        <w:tab/>
        <w:t xml:space="preserve">RP-231848 </w:t>
      </w:r>
      <w:r w:rsidR="00D51926" w:rsidRPr="00206426">
        <w:rPr>
          <w:rFonts w:eastAsiaTheme="minorEastAsia"/>
          <w:lang w:eastAsia="en-US"/>
        </w:rPr>
        <w:t>"</w:t>
      </w:r>
      <w:r w:rsidRPr="00206426">
        <w:rPr>
          <w:rFonts w:eastAsiaTheme="minorEastAsia"/>
          <w:lang w:eastAsia="en-US"/>
        </w:rPr>
        <w:t>Further consideration on ambient IoT for RAN</w:t>
      </w:r>
      <w:r w:rsidR="00D51926" w:rsidRPr="00206426">
        <w:rPr>
          <w:rFonts w:eastAsiaTheme="minorEastAsia"/>
          <w:lang w:eastAsia="en-US"/>
        </w:rPr>
        <w:t>"</w:t>
      </w:r>
      <w:r w:rsidRPr="00206426">
        <w:rPr>
          <w:rFonts w:eastAsiaTheme="minorEastAsia"/>
          <w:lang w:eastAsia="en-US"/>
        </w:rPr>
        <w:t>, OPPO, RAN#101, September 2023.</w:t>
      </w:r>
    </w:p>
    <w:p w14:paraId="41920FF7" w14:textId="0A333947" w:rsidR="001534A2" w:rsidRPr="00206426" w:rsidRDefault="001534A2" w:rsidP="001534A2">
      <w:pPr>
        <w:keepLines/>
        <w:overflowPunct/>
        <w:autoSpaceDE/>
        <w:autoSpaceDN/>
        <w:adjustRightInd/>
        <w:ind w:left="1702" w:hanging="1418"/>
        <w:textAlignment w:val="auto"/>
        <w:rPr>
          <w:rFonts w:eastAsiaTheme="minorEastAsia"/>
          <w:lang w:eastAsia="en-US"/>
        </w:rPr>
      </w:pPr>
      <w:r w:rsidRPr="00206426">
        <w:rPr>
          <w:rFonts w:eastAsiaTheme="minorEastAsia"/>
          <w:lang w:eastAsia="en-US"/>
        </w:rPr>
        <w:t>[23]</w:t>
      </w:r>
      <w:r w:rsidRPr="00206426">
        <w:rPr>
          <w:rFonts w:eastAsiaTheme="minorEastAsia"/>
          <w:lang w:eastAsia="en-US"/>
        </w:rPr>
        <w:tab/>
        <w:t xml:space="preserve">RP-231915 </w:t>
      </w:r>
      <w:r w:rsidR="00D51926" w:rsidRPr="00206426">
        <w:rPr>
          <w:rFonts w:eastAsiaTheme="minorEastAsia"/>
          <w:lang w:eastAsia="en-US"/>
        </w:rPr>
        <w:t>"</w:t>
      </w:r>
      <w:r w:rsidRPr="00206426">
        <w:rPr>
          <w:rFonts w:eastAsiaTheme="minorEastAsia"/>
          <w:lang w:eastAsia="en-US"/>
        </w:rPr>
        <w:t>Further discussion on Ambient IoT in RAN</w:t>
      </w:r>
      <w:r w:rsidR="00D51926" w:rsidRPr="00206426">
        <w:rPr>
          <w:rFonts w:eastAsiaTheme="minorEastAsia"/>
          <w:lang w:eastAsia="en-US"/>
        </w:rPr>
        <w:t>"</w:t>
      </w:r>
      <w:r w:rsidRPr="00206426">
        <w:rPr>
          <w:rFonts w:eastAsiaTheme="minorEastAsia"/>
          <w:lang w:eastAsia="en-US"/>
        </w:rPr>
        <w:t>, Spreadtrum Communications, RAN#101, September 2023.</w:t>
      </w:r>
    </w:p>
    <w:p w14:paraId="1B7B46FB" w14:textId="250AF610" w:rsidR="001534A2" w:rsidRPr="00206426" w:rsidRDefault="001534A2" w:rsidP="001534A2">
      <w:pPr>
        <w:keepLines/>
        <w:overflowPunct/>
        <w:autoSpaceDE/>
        <w:autoSpaceDN/>
        <w:adjustRightInd/>
        <w:ind w:left="1702" w:hanging="1418"/>
        <w:textAlignment w:val="auto"/>
        <w:rPr>
          <w:rFonts w:eastAsiaTheme="minorEastAsia"/>
          <w:lang w:eastAsia="en-US"/>
        </w:rPr>
      </w:pPr>
      <w:r w:rsidRPr="00206426">
        <w:rPr>
          <w:rFonts w:eastAsiaTheme="minorEastAsia"/>
          <w:lang w:eastAsia="en-US"/>
        </w:rPr>
        <w:t>[24]</w:t>
      </w:r>
      <w:r w:rsidRPr="00206426">
        <w:rPr>
          <w:rFonts w:eastAsiaTheme="minorEastAsia"/>
          <w:lang w:eastAsia="en-US"/>
        </w:rPr>
        <w:tab/>
        <w:t xml:space="preserve">RP-232284 </w:t>
      </w:r>
      <w:r w:rsidR="00D51926" w:rsidRPr="00206426">
        <w:rPr>
          <w:rFonts w:eastAsiaTheme="minorEastAsia"/>
          <w:lang w:eastAsia="en-US"/>
        </w:rPr>
        <w:t>"</w:t>
      </w:r>
      <w:r w:rsidRPr="00206426">
        <w:rPr>
          <w:rFonts w:eastAsiaTheme="minorEastAsia"/>
          <w:lang w:eastAsia="en-US"/>
        </w:rPr>
        <w:t>Feasibility analysis on coverage of A-IoT ZTE</w:t>
      </w:r>
      <w:r w:rsidR="00D51926" w:rsidRPr="00206426">
        <w:rPr>
          <w:rFonts w:eastAsiaTheme="minorEastAsia"/>
          <w:lang w:eastAsia="en-US"/>
        </w:rPr>
        <w:t>"</w:t>
      </w:r>
      <w:r w:rsidRPr="00206426">
        <w:rPr>
          <w:rFonts w:eastAsiaTheme="minorEastAsia"/>
          <w:lang w:eastAsia="en-US"/>
        </w:rPr>
        <w:t>, Sanechips, RAN#101, September 2023.</w:t>
      </w:r>
    </w:p>
    <w:p w14:paraId="635ED343" w14:textId="79D3558D" w:rsidR="001534A2" w:rsidRPr="00206426" w:rsidRDefault="001534A2" w:rsidP="001534A2">
      <w:pPr>
        <w:keepLines/>
        <w:overflowPunct/>
        <w:autoSpaceDE/>
        <w:autoSpaceDN/>
        <w:adjustRightInd/>
        <w:ind w:left="1702" w:hanging="1418"/>
        <w:textAlignment w:val="auto"/>
        <w:rPr>
          <w:rFonts w:eastAsiaTheme="minorEastAsia"/>
          <w:lang w:eastAsia="en-US"/>
        </w:rPr>
      </w:pPr>
      <w:r w:rsidRPr="00206426">
        <w:rPr>
          <w:rFonts w:eastAsiaTheme="minorEastAsia"/>
          <w:lang w:eastAsia="en-US"/>
        </w:rPr>
        <w:t>[25]</w:t>
      </w:r>
      <w:r w:rsidRPr="00206426">
        <w:rPr>
          <w:rFonts w:eastAsiaTheme="minorEastAsia"/>
          <w:lang w:eastAsia="en-US"/>
        </w:rPr>
        <w:tab/>
        <w:t xml:space="preserve">RP-232408 </w:t>
      </w:r>
      <w:r w:rsidR="00D51926" w:rsidRPr="00206426">
        <w:rPr>
          <w:rFonts w:eastAsiaTheme="minorEastAsia"/>
          <w:lang w:eastAsia="en-US"/>
        </w:rPr>
        <w:t>"</w:t>
      </w:r>
      <w:r w:rsidRPr="00206426">
        <w:rPr>
          <w:rFonts w:eastAsiaTheme="minorEastAsia"/>
          <w:lang w:eastAsia="en-US"/>
        </w:rPr>
        <w:t>Discussion on Feasibility assessment and required functionalities for Ambient IoT</w:t>
      </w:r>
      <w:r w:rsidR="00D51926" w:rsidRPr="00206426">
        <w:rPr>
          <w:rFonts w:eastAsiaTheme="minorEastAsia"/>
          <w:lang w:eastAsia="en-US"/>
        </w:rPr>
        <w:t>"</w:t>
      </w:r>
      <w:r w:rsidRPr="00206426">
        <w:rPr>
          <w:rFonts w:eastAsiaTheme="minorEastAsia"/>
          <w:lang w:eastAsia="en-US"/>
        </w:rPr>
        <w:t>, Huawei, HiSilicon, RAN#101, September 2023.</w:t>
      </w:r>
    </w:p>
    <w:p w14:paraId="47DBA780" w14:textId="77777777"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en-US" w:eastAsia="en-US"/>
        </w:rPr>
        <w:t>[26]</w:t>
      </w:r>
      <w:r w:rsidRPr="00206426">
        <w:rPr>
          <w:rFonts w:eastAsiaTheme="minorEastAsia"/>
          <w:lang w:val="en-US" w:eastAsia="en-US"/>
        </w:rPr>
        <w:tab/>
        <w:t>C. Xu et. al, "Practical Backscatter Communication Systems for Battery-Free Internet of Things: A Tutorial and Survey of Recent Research," IEEE Signal Processing Magazine, vol. 35, no. 5, pp. 16-27, Sept. 2018.</w:t>
      </w:r>
    </w:p>
    <w:p w14:paraId="50B5C47F" w14:textId="78BE07AA"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en-US" w:eastAsia="en-US"/>
        </w:rPr>
        <w:t>[27]</w:t>
      </w:r>
      <w:r w:rsidRPr="00206426">
        <w:rPr>
          <w:rFonts w:eastAsiaTheme="minorEastAsia"/>
          <w:lang w:val="en-US" w:eastAsia="en-US"/>
        </w:rPr>
        <w:tab/>
        <w:t xml:space="preserve">Chenyang Li , Lingfei Mo, and Dongkai Zhang, </w:t>
      </w:r>
      <w:r w:rsidR="00D51926" w:rsidRPr="00206426">
        <w:rPr>
          <w:rFonts w:eastAsiaTheme="minorEastAsia"/>
          <w:lang w:val="en-US" w:eastAsia="en-US"/>
        </w:rPr>
        <w:t>"</w:t>
      </w:r>
      <w:r w:rsidRPr="00206426">
        <w:rPr>
          <w:rFonts w:eastAsiaTheme="minorEastAsia"/>
          <w:lang w:val="en-US" w:eastAsia="en-US"/>
        </w:rPr>
        <w:t>Review on UHF RFID Localization Methods</w:t>
      </w:r>
      <w:r w:rsidR="00D51926" w:rsidRPr="00206426">
        <w:rPr>
          <w:rFonts w:eastAsiaTheme="minorEastAsia"/>
          <w:lang w:val="en-US" w:eastAsia="en-US"/>
        </w:rPr>
        <w:t>"</w:t>
      </w:r>
      <w:r w:rsidRPr="00206426">
        <w:rPr>
          <w:rFonts w:eastAsiaTheme="minorEastAsia"/>
          <w:lang w:val="en-US" w:eastAsia="en-US"/>
        </w:rPr>
        <w:t>, IEEE Journal of Radio Frequency Identification, VOL. 3, NO. 4, DECEMBER 2019.</w:t>
      </w:r>
    </w:p>
    <w:p w14:paraId="684024A9" w14:textId="77777777" w:rsidR="001534A2" w:rsidRPr="00206426" w:rsidRDefault="001534A2" w:rsidP="001534A2">
      <w:pPr>
        <w:keepLines/>
        <w:overflowPunct/>
        <w:autoSpaceDE/>
        <w:autoSpaceDN/>
        <w:adjustRightInd/>
        <w:ind w:left="1702" w:hanging="1418"/>
        <w:textAlignment w:val="auto"/>
        <w:rPr>
          <w:rFonts w:eastAsiaTheme="minorEastAsia"/>
          <w:lang w:eastAsia="en-US"/>
        </w:rPr>
      </w:pPr>
      <w:r w:rsidRPr="00206426">
        <w:rPr>
          <w:rFonts w:eastAsiaTheme="minorEastAsia"/>
          <w:lang w:eastAsia="en-US"/>
        </w:rPr>
        <w:t>[28]</w:t>
      </w:r>
      <w:r w:rsidRPr="00206426">
        <w:rPr>
          <w:rFonts w:eastAsiaTheme="minorEastAsia"/>
          <w:lang w:eastAsia="en-US"/>
        </w:rPr>
        <w:tab/>
        <w:t>Deep Convolutional Neural Network for Passive RFID Tag Localization Via Joint RSSI and PDOA Fingerprint Features, IEEE Access (Vol. 9), Jan. 2021.</w:t>
      </w:r>
    </w:p>
    <w:p w14:paraId="7FCB5024" w14:textId="77777777" w:rsidR="001534A2" w:rsidRPr="00206426" w:rsidRDefault="001534A2" w:rsidP="001534A2">
      <w:pPr>
        <w:keepLines/>
        <w:overflowPunct/>
        <w:autoSpaceDE/>
        <w:autoSpaceDN/>
        <w:adjustRightInd/>
        <w:ind w:left="1702" w:hanging="1418"/>
        <w:textAlignment w:val="auto"/>
        <w:rPr>
          <w:rFonts w:eastAsiaTheme="minorEastAsia"/>
          <w:lang w:eastAsia="en-US"/>
        </w:rPr>
      </w:pPr>
      <w:r w:rsidRPr="00206426">
        <w:rPr>
          <w:rFonts w:eastAsiaTheme="minorEastAsia"/>
          <w:lang w:eastAsia="en-US"/>
        </w:rPr>
        <w:t>[29]</w:t>
      </w:r>
      <w:r w:rsidRPr="00206426">
        <w:rPr>
          <w:rFonts w:eastAsiaTheme="minorEastAsia"/>
          <w:lang w:eastAsia="en-US"/>
        </w:rPr>
        <w:tab/>
        <w:t>A Multi-tag Cooperative Localization Algorithm Based on Weighted Multidimensional Scaling for Passive UHF RFID, IEEE Internet of Things Journal (Vol. 6), Mar. 2019.</w:t>
      </w:r>
    </w:p>
    <w:p w14:paraId="35CE72BC" w14:textId="4D2CF143"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en-US" w:eastAsia="en-US"/>
        </w:rPr>
        <w:t>[30]</w:t>
      </w:r>
      <w:r w:rsidRPr="00206426">
        <w:rPr>
          <w:rFonts w:eastAsiaTheme="minorEastAsia"/>
          <w:lang w:val="en-US" w:eastAsia="en-US"/>
        </w:rPr>
        <w:tab/>
        <w:t xml:space="preserve">Lam K H, Cheung C C, Lee W C, </w:t>
      </w:r>
      <w:r w:rsidR="00D51926" w:rsidRPr="00206426">
        <w:rPr>
          <w:rFonts w:eastAsiaTheme="minorEastAsia"/>
          <w:lang w:val="en-US" w:eastAsia="en-US"/>
        </w:rPr>
        <w:t>"</w:t>
      </w:r>
      <w:r w:rsidRPr="00206426">
        <w:rPr>
          <w:rFonts w:eastAsiaTheme="minorEastAsia"/>
          <w:lang w:val="en-US" w:eastAsia="en-US"/>
        </w:rPr>
        <w:t>RSSI-based LoRa localization systems for large-scale indoor and outdoor environments</w:t>
      </w:r>
      <w:r w:rsidR="00D51926" w:rsidRPr="00206426">
        <w:rPr>
          <w:rFonts w:eastAsiaTheme="minorEastAsia"/>
          <w:lang w:val="en-US" w:eastAsia="en-US"/>
        </w:rPr>
        <w:t>"</w:t>
      </w:r>
      <w:r w:rsidRPr="00206426">
        <w:rPr>
          <w:rFonts w:eastAsiaTheme="minorEastAsia"/>
          <w:lang w:val="en-US" w:eastAsia="en-US"/>
        </w:rPr>
        <w:t>, IEEE Transactions on Vehicular Technology, VOL. 68, No. 12, December 2019.</w:t>
      </w:r>
    </w:p>
    <w:p w14:paraId="4C14614D" w14:textId="227180B2"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en-US" w:eastAsia="en-US"/>
        </w:rPr>
        <w:t>[31]</w:t>
      </w:r>
      <w:r w:rsidRPr="00206426">
        <w:rPr>
          <w:rFonts w:eastAsiaTheme="minorEastAsia"/>
          <w:lang w:val="en-US" w:eastAsia="en-US"/>
        </w:rPr>
        <w:tab/>
        <w:t xml:space="preserve">Sallouha H, Chiumento A, Pollin S, </w:t>
      </w:r>
      <w:r w:rsidR="00D51926" w:rsidRPr="00206426">
        <w:rPr>
          <w:rFonts w:eastAsiaTheme="minorEastAsia"/>
          <w:lang w:val="en-US" w:eastAsia="en-US"/>
        </w:rPr>
        <w:t>"</w:t>
      </w:r>
      <w:r w:rsidRPr="00206426">
        <w:rPr>
          <w:rFonts w:eastAsiaTheme="minorEastAsia"/>
          <w:lang w:val="en-US" w:eastAsia="en-US"/>
        </w:rPr>
        <w:t>Localization in long-range ultra-narrow band IoT networks using RSSI</w:t>
      </w:r>
      <w:r w:rsidR="00D51926" w:rsidRPr="00206426">
        <w:rPr>
          <w:rFonts w:eastAsiaTheme="minorEastAsia"/>
          <w:lang w:val="en-US" w:eastAsia="en-US"/>
        </w:rPr>
        <w:t>"</w:t>
      </w:r>
      <w:r w:rsidRPr="00206426">
        <w:rPr>
          <w:rFonts w:eastAsiaTheme="minorEastAsia"/>
          <w:lang w:val="en-US" w:eastAsia="en-US"/>
        </w:rPr>
        <w:t>, 2017 IEEE International Conference on Communications (ICC), IEEE, May 2017</w:t>
      </w:r>
    </w:p>
    <w:p w14:paraId="5CA7C6F1" w14:textId="5BACE1C8" w:rsidR="001534A2" w:rsidRPr="00206426" w:rsidRDefault="001534A2" w:rsidP="001534A2">
      <w:pPr>
        <w:keepLines/>
        <w:overflowPunct/>
        <w:autoSpaceDE/>
        <w:autoSpaceDN/>
        <w:adjustRightInd/>
        <w:ind w:left="1702" w:hanging="1418"/>
        <w:textAlignment w:val="auto"/>
        <w:rPr>
          <w:rFonts w:eastAsiaTheme="minorEastAsia"/>
          <w:lang w:val="en-US" w:eastAsia="en-US"/>
        </w:rPr>
      </w:pPr>
      <w:r w:rsidRPr="00206426">
        <w:rPr>
          <w:rFonts w:eastAsiaTheme="minorEastAsia"/>
          <w:lang w:val="en-US" w:eastAsia="en-US"/>
        </w:rPr>
        <w:t>[32]</w:t>
      </w:r>
      <w:r w:rsidRPr="00206426">
        <w:rPr>
          <w:rFonts w:eastAsiaTheme="minorEastAsia"/>
          <w:lang w:val="en-US" w:eastAsia="en-US"/>
        </w:rPr>
        <w:tab/>
        <w:t xml:space="preserve">Xingqin Lin, Johan Bergman, Fredrik Gunnarsson, etc., </w:t>
      </w:r>
      <w:r w:rsidR="00D51926" w:rsidRPr="00206426">
        <w:rPr>
          <w:rFonts w:eastAsiaTheme="minorEastAsia"/>
          <w:lang w:val="en-US" w:eastAsia="en-US"/>
        </w:rPr>
        <w:t>"</w:t>
      </w:r>
      <w:r w:rsidRPr="00206426">
        <w:rPr>
          <w:rFonts w:eastAsiaTheme="minorEastAsia"/>
          <w:lang w:val="en-US" w:eastAsia="en-US"/>
        </w:rPr>
        <w:t>Positioning for the Internet of Things: A 3GPP Perspective</w:t>
      </w:r>
      <w:r w:rsidR="00D51926" w:rsidRPr="00206426">
        <w:rPr>
          <w:rFonts w:eastAsiaTheme="minorEastAsia"/>
          <w:lang w:val="en-US" w:eastAsia="en-US"/>
        </w:rPr>
        <w:t>"</w:t>
      </w:r>
      <w:r w:rsidRPr="00206426">
        <w:rPr>
          <w:rFonts w:eastAsiaTheme="minorEastAsia"/>
          <w:lang w:val="en-US" w:eastAsia="en-US"/>
        </w:rPr>
        <w:t>, IEEE Communications Magazine, VOL. 55, NO. 12, DECEMBER 2017.</w:t>
      </w:r>
    </w:p>
    <w:p w14:paraId="2C12A2E5" w14:textId="77777777" w:rsidR="00080512" w:rsidRPr="00206426" w:rsidRDefault="00080512">
      <w:pPr>
        <w:pStyle w:val="Heading1"/>
      </w:pPr>
      <w:bookmarkStart w:id="27" w:name="definitions"/>
      <w:bookmarkStart w:id="28" w:name="_Toc145960139"/>
      <w:bookmarkEnd w:id="27"/>
      <w:r w:rsidRPr="00206426">
        <w:lastRenderedPageBreak/>
        <w:t>3</w:t>
      </w:r>
      <w:r w:rsidRPr="00206426">
        <w:tab/>
        <w:t>Definitions</w:t>
      </w:r>
      <w:r w:rsidR="00602AEA" w:rsidRPr="00206426">
        <w:t xml:space="preserve"> of terms, symbols and abbreviations</w:t>
      </w:r>
      <w:bookmarkEnd w:id="28"/>
    </w:p>
    <w:p w14:paraId="34F63F47" w14:textId="77777777" w:rsidR="00080512" w:rsidRPr="00206426" w:rsidRDefault="00080512">
      <w:pPr>
        <w:pStyle w:val="Heading2"/>
      </w:pPr>
      <w:bookmarkStart w:id="29" w:name="_Toc145960140"/>
      <w:r w:rsidRPr="00206426">
        <w:t>3.1</w:t>
      </w:r>
      <w:r w:rsidRPr="00206426">
        <w:tab/>
      </w:r>
      <w:r w:rsidR="002B6339" w:rsidRPr="00206426">
        <w:t>Terms</w:t>
      </w:r>
      <w:bookmarkEnd w:id="29"/>
    </w:p>
    <w:p w14:paraId="183F898F" w14:textId="77777777" w:rsidR="00080512" w:rsidRPr="00206426" w:rsidRDefault="00080512">
      <w:pPr>
        <w:pStyle w:val="Heading2"/>
      </w:pPr>
      <w:bookmarkStart w:id="30" w:name="_Toc145960141"/>
      <w:r w:rsidRPr="00206426">
        <w:t>3.2</w:t>
      </w:r>
      <w:r w:rsidRPr="00206426">
        <w:tab/>
        <w:t>Symbols</w:t>
      </w:r>
      <w:bookmarkEnd w:id="30"/>
    </w:p>
    <w:p w14:paraId="28DD5B9F" w14:textId="77777777" w:rsidR="00080512" w:rsidRPr="00206426" w:rsidRDefault="00080512">
      <w:pPr>
        <w:pStyle w:val="Heading2"/>
      </w:pPr>
      <w:bookmarkStart w:id="31" w:name="_Toc145960142"/>
      <w:r w:rsidRPr="00206426">
        <w:t>3.3</w:t>
      </w:r>
      <w:r w:rsidRPr="00206426">
        <w:tab/>
        <w:t>Abbreviations</w:t>
      </w:r>
      <w:bookmarkEnd w:id="31"/>
    </w:p>
    <w:p w14:paraId="4F10A1ED" w14:textId="77777777" w:rsidR="00080512" w:rsidRPr="00206426" w:rsidRDefault="00080512">
      <w:pPr>
        <w:keepNext/>
      </w:pPr>
      <w:r w:rsidRPr="00206426">
        <w:t>For the purposes of the present document, the abb</w:t>
      </w:r>
      <w:r w:rsidR="004D3578" w:rsidRPr="00206426">
        <w:t>reviations given in TR 21.905</w:t>
      </w:r>
      <w:r w:rsidR="00315B85" w:rsidRPr="00206426">
        <w:t> </w:t>
      </w:r>
      <w:r w:rsidR="004D3578" w:rsidRPr="00206426">
        <w:t>[1</w:t>
      </w:r>
      <w:r w:rsidRPr="00206426">
        <w:t>] and the following apply. An abbreviation defined in the present document takes precedence over the definition of the same abbre</w:t>
      </w:r>
      <w:r w:rsidR="004D3578" w:rsidRPr="00206426">
        <w:t>viation, if any, in TR 21.905 [1</w:t>
      </w:r>
      <w:r w:rsidRPr="00206426">
        <w:t>].</w:t>
      </w:r>
    </w:p>
    <w:p w14:paraId="27E6183F" w14:textId="77777777" w:rsidR="00297BDA" w:rsidRPr="00206426" w:rsidRDefault="00297BDA" w:rsidP="00297BDA">
      <w:pPr>
        <w:keepLines/>
        <w:autoSpaceDE/>
        <w:autoSpaceDN/>
        <w:adjustRightInd/>
        <w:spacing w:after="0"/>
        <w:ind w:left="1702" w:hanging="1418"/>
        <w:rPr>
          <w:rFonts w:eastAsia="DengXian"/>
        </w:rPr>
      </w:pPr>
      <w:r w:rsidRPr="00206426">
        <w:rPr>
          <w:rFonts w:eastAsia="DengXian"/>
        </w:rPr>
        <w:t>ASK</w:t>
      </w:r>
      <w:r w:rsidRPr="00206426">
        <w:rPr>
          <w:rFonts w:eastAsia="DengXian"/>
        </w:rPr>
        <w:tab/>
        <w:t>Amplitude-shift keying</w:t>
      </w:r>
    </w:p>
    <w:p w14:paraId="4C20DFA8" w14:textId="77777777" w:rsidR="003A6A31" w:rsidRPr="00206426" w:rsidRDefault="003A6A31" w:rsidP="003A6A31">
      <w:pPr>
        <w:pStyle w:val="EW"/>
      </w:pPr>
      <w:r w:rsidRPr="00206426">
        <w:t>DO</w:t>
      </w:r>
      <w:r w:rsidRPr="00206426">
        <w:tab/>
        <w:t>Device-originated</w:t>
      </w:r>
    </w:p>
    <w:p w14:paraId="243112B7" w14:textId="77777777" w:rsidR="003A6A31" w:rsidRPr="00206426" w:rsidRDefault="003A6A31" w:rsidP="003A6A31">
      <w:pPr>
        <w:pStyle w:val="EW"/>
        <w:rPr>
          <w:lang w:eastAsia="zh-CN"/>
        </w:rPr>
      </w:pPr>
      <w:r w:rsidRPr="00206426">
        <w:t>DT</w:t>
      </w:r>
      <w:r w:rsidRPr="00206426">
        <w:tab/>
        <w:t>Device-terminated</w:t>
      </w:r>
    </w:p>
    <w:p w14:paraId="09A7B26D" w14:textId="77777777" w:rsidR="004E70D8" w:rsidRPr="00206426" w:rsidRDefault="004E70D8" w:rsidP="004E70D8">
      <w:pPr>
        <w:pStyle w:val="EW"/>
        <w:rPr>
          <w:lang w:eastAsia="zh-CN"/>
        </w:rPr>
      </w:pPr>
      <w:r w:rsidRPr="00206426">
        <w:rPr>
          <w:lang w:eastAsia="zh-CN"/>
        </w:rPr>
        <w:t>DO-A</w:t>
      </w:r>
      <w:r w:rsidRPr="00206426">
        <w:rPr>
          <w:lang w:eastAsia="zh-CN"/>
        </w:rPr>
        <w:tab/>
        <w:t>Device-originated – autonomous</w:t>
      </w:r>
    </w:p>
    <w:p w14:paraId="0174BF11" w14:textId="77777777" w:rsidR="004E70D8" w:rsidRPr="00206426" w:rsidRDefault="004E70D8" w:rsidP="004E70D8">
      <w:pPr>
        <w:pStyle w:val="EW"/>
        <w:rPr>
          <w:lang w:eastAsia="zh-CN"/>
        </w:rPr>
      </w:pPr>
      <w:r w:rsidRPr="00206426">
        <w:rPr>
          <w:lang w:eastAsia="zh-CN"/>
        </w:rPr>
        <w:t>DO-DTT</w:t>
      </w:r>
      <w:r w:rsidRPr="00206426">
        <w:rPr>
          <w:lang w:eastAsia="zh-CN"/>
        </w:rPr>
        <w:tab/>
        <w:t>Device-originated – device-terminated triggered</w:t>
      </w:r>
    </w:p>
    <w:p w14:paraId="5AA95431" w14:textId="77777777" w:rsidR="00E70CEA" w:rsidRPr="00206426" w:rsidRDefault="00E70CEA" w:rsidP="00E70CEA">
      <w:pPr>
        <w:keepLines/>
        <w:autoSpaceDE/>
        <w:autoSpaceDN/>
        <w:adjustRightInd/>
        <w:spacing w:after="0"/>
        <w:ind w:left="1702" w:hanging="1418"/>
        <w:rPr>
          <w:rFonts w:eastAsia="DengXian"/>
          <w:lang w:eastAsia="zh-CN"/>
        </w:rPr>
      </w:pPr>
      <w:r w:rsidRPr="00206426">
        <w:rPr>
          <w:rFonts w:eastAsia="DengXian"/>
          <w:lang w:eastAsia="zh-CN"/>
        </w:rPr>
        <w:t>EPC</w:t>
      </w:r>
      <w:r w:rsidRPr="00206426">
        <w:rPr>
          <w:rFonts w:eastAsia="DengXian"/>
          <w:lang w:eastAsia="zh-CN"/>
        </w:rPr>
        <w:tab/>
        <w:t>Electronic product code</w:t>
      </w:r>
    </w:p>
    <w:p w14:paraId="2D0FBE68" w14:textId="77777777" w:rsidR="00E70CEA" w:rsidRPr="00206426" w:rsidRDefault="00E70CEA" w:rsidP="00E70CEA">
      <w:pPr>
        <w:keepLines/>
        <w:autoSpaceDE/>
        <w:autoSpaceDN/>
        <w:adjustRightInd/>
        <w:spacing w:after="0"/>
        <w:ind w:left="1702" w:hanging="1418"/>
        <w:rPr>
          <w:rFonts w:eastAsia="DengXian"/>
          <w:lang w:eastAsia="zh-CN"/>
        </w:rPr>
      </w:pPr>
      <w:r w:rsidRPr="00206426">
        <w:rPr>
          <w:rFonts w:eastAsia="DengXian"/>
          <w:lang w:eastAsia="zh-CN"/>
        </w:rPr>
        <w:t>FSK</w:t>
      </w:r>
      <w:r w:rsidRPr="00206426">
        <w:rPr>
          <w:rFonts w:eastAsia="DengXian"/>
          <w:lang w:eastAsia="zh-CN"/>
        </w:rPr>
        <w:tab/>
        <w:t>Frequency-shift keying</w:t>
      </w:r>
    </w:p>
    <w:p w14:paraId="76D29CE1" w14:textId="77777777" w:rsidR="00080512" w:rsidRPr="00206426" w:rsidRDefault="004250BC">
      <w:pPr>
        <w:pStyle w:val="EW"/>
      </w:pPr>
      <w:r w:rsidRPr="00206426">
        <w:t>IoT</w:t>
      </w:r>
      <w:r w:rsidR="00080512" w:rsidRPr="00206426">
        <w:tab/>
      </w:r>
      <w:r w:rsidRPr="00206426">
        <w:t>Internet of Things</w:t>
      </w:r>
    </w:p>
    <w:p w14:paraId="08D95C4E" w14:textId="77777777" w:rsidR="00E1280D" w:rsidRPr="00206426" w:rsidRDefault="00E1280D">
      <w:pPr>
        <w:pStyle w:val="EW"/>
      </w:pPr>
      <w:r w:rsidRPr="00206426">
        <w:t>LPWA</w:t>
      </w:r>
      <w:r w:rsidRPr="00206426">
        <w:tab/>
        <w:t>Low</w:t>
      </w:r>
      <w:r w:rsidR="008C149A" w:rsidRPr="00206426">
        <w:t>-</w:t>
      </w:r>
      <w:r w:rsidRPr="00206426">
        <w:t>power</w:t>
      </w:r>
      <w:r w:rsidR="008C149A" w:rsidRPr="00206426">
        <w:t>,</w:t>
      </w:r>
      <w:r w:rsidRPr="00206426">
        <w:t xml:space="preserve"> wide</w:t>
      </w:r>
      <w:r w:rsidR="008C149A" w:rsidRPr="00206426">
        <w:t>-</w:t>
      </w:r>
      <w:r w:rsidRPr="00206426">
        <w:t>area</w:t>
      </w:r>
    </w:p>
    <w:p w14:paraId="15B6BF08" w14:textId="77777777" w:rsidR="00513644" w:rsidRPr="00206426" w:rsidRDefault="00513644">
      <w:pPr>
        <w:pStyle w:val="EW"/>
      </w:pPr>
      <w:r w:rsidRPr="00206426">
        <w:t>LTE-MTC</w:t>
      </w:r>
      <w:r w:rsidRPr="00206426">
        <w:tab/>
        <w:t>L</w:t>
      </w:r>
      <w:r w:rsidR="000C45A8" w:rsidRPr="00206426">
        <w:t xml:space="preserve">ong Term Evolution – </w:t>
      </w:r>
      <w:r w:rsidRPr="00206426">
        <w:t>Machine Type Communicatio</w:t>
      </w:r>
      <w:r w:rsidR="0081627B" w:rsidRPr="00206426">
        <w:t>n</w:t>
      </w:r>
    </w:p>
    <w:p w14:paraId="1ECB4D35" w14:textId="77777777" w:rsidR="00513644" w:rsidRPr="00206426" w:rsidRDefault="00513644">
      <w:pPr>
        <w:pStyle w:val="EW"/>
      </w:pPr>
      <w:r w:rsidRPr="00206426">
        <w:t>NB-IoT</w:t>
      </w:r>
      <w:r w:rsidRPr="00206426">
        <w:tab/>
        <w:t>Narrowband IoT</w:t>
      </w:r>
    </w:p>
    <w:p w14:paraId="378C1397" w14:textId="77777777" w:rsidR="00F63C1A" w:rsidRPr="00206426" w:rsidRDefault="00F63C1A" w:rsidP="00F63C1A">
      <w:pPr>
        <w:keepLines/>
        <w:autoSpaceDE/>
        <w:autoSpaceDN/>
        <w:adjustRightInd/>
        <w:spacing w:after="0"/>
        <w:ind w:left="1702" w:hanging="1418"/>
        <w:rPr>
          <w:rFonts w:eastAsia="DengXian"/>
        </w:rPr>
      </w:pPr>
      <w:r w:rsidRPr="00206426">
        <w:rPr>
          <w:rFonts w:eastAsia="DengXian"/>
        </w:rPr>
        <w:t>OOK</w:t>
      </w:r>
      <w:r w:rsidRPr="00206426">
        <w:rPr>
          <w:rFonts w:eastAsia="DengXian"/>
        </w:rPr>
        <w:tab/>
        <w:t>On-off keying</w:t>
      </w:r>
    </w:p>
    <w:p w14:paraId="785D9FAD" w14:textId="77777777" w:rsidR="00A762B2" w:rsidRPr="00206426" w:rsidRDefault="00A762B2">
      <w:pPr>
        <w:pStyle w:val="EW"/>
      </w:pPr>
      <w:r w:rsidRPr="00206426">
        <w:t>RFID</w:t>
      </w:r>
      <w:r w:rsidRPr="00206426">
        <w:tab/>
        <w:t>Radio-frequency identification</w:t>
      </w:r>
    </w:p>
    <w:p w14:paraId="74AA0DE7" w14:textId="597D421B" w:rsidR="00051859" w:rsidRPr="00206426" w:rsidRDefault="00051859">
      <w:pPr>
        <w:pStyle w:val="EW"/>
      </w:pPr>
      <w:r w:rsidRPr="00206426">
        <w:t>rUC</w:t>
      </w:r>
      <w:r w:rsidRPr="00206426">
        <w:tab/>
        <w:t>representative Use Case</w:t>
      </w:r>
    </w:p>
    <w:p w14:paraId="61036715" w14:textId="77777777" w:rsidR="00436FCC" w:rsidRPr="00206426" w:rsidRDefault="00436FCC" w:rsidP="00436FCC">
      <w:pPr>
        <w:keepLines/>
        <w:autoSpaceDE/>
        <w:autoSpaceDN/>
        <w:adjustRightInd/>
        <w:spacing w:after="0"/>
        <w:ind w:left="1702" w:hanging="1418"/>
        <w:rPr>
          <w:rFonts w:eastAsia="DengXian"/>
        </w:rPr>
      </w:pPr>
      <w:r w:rsidRPr="00206426">
        <w:rPr>
          <w:rFonts w:eastAsia="DengXian"/>
        </w:rPr>
        <w:t>UHF</w:t>
      </w:r>
      <w:r w:rsidRPr="00206426">
        <w:rPr>
          <w:rFonts w:eastAsia="DengXian"/>
        </w:rPr>
        <w:tab/>
        <w:t>Ultra-high frequency</w:t>
      </w:r>
    </w:p>
    <w:p w14:paraId="3AC39D3E" w14:textId="77777777" w:rsidR="00080512" w:rsidRPr="00206426" w:rsidRDefault="00080512" w:rsidP="00EC6B76">
      <w:pPr>
        <w:pStyle w:val="EW"/>
        <w:ind w:left="0" w:firstLine="0"/>
      </w:pPr>
    </w:p>
    <w:p w14:paraId="7D7434DA" w14:textId="77777777" w:rsidR="002675F0" w:rsidRPr="00206426" w:rsidRDefault="00080512" w:rsidP="00441EDD">
      <w:pPr>
        <w:pStyle w:val="Heading1"/>
      </w:pPr>
      <w:bookmarkStart w:id="32" w:name="clause4"/>
      <w:bookmarkStart w:id="33" w:name="_Toc145960143"/>
      <w:bookmarkEnd w:id="32"/>
      <w:r w:rsidRPr="00206426">
        <w:t>4</w:t>
      </w:r>
      <w:r w:rsidRPr="00206426">
        <w:tab/>
      </w:r>
      <w:r w:rsidR="00DE1E80" w:rsidRPr="00206426">
        <w:t>Deployment scenarios</w:t>
      </w:r>
      <w:r w:rsidR="00035A04" w:rsidRPr="00206426">
        <w:t>,</w:t>
      </w:r>
      <w:r w:rsidR="00F42577" w:rsidRPr="00206426">
        <w:t xml:space="preserve"> use cases</w:t>
      </w:r>
      <w:r w:rsidR="00035A04" w:rsidRPr="00206426">
        <w:t>, services</w:t>
      </w:r>
      <w:bookmarkEnd w:id="33"/>
    </w:p>
    <w:p w14:paraId="6E1C8D86" w14:textId="77777777" w:rsidR="00CE7BCA" w:rsidRPr="00206426" w:rsidRDefault="009E5EF5" w:rsidP="00D17250">
      <w:pPr>
        <w:pStyle w:val="Heading2"/>
        <w:rPr>
          <w:lang w:eastAsia="zh-CN"/>
        </w:rPr>
      </w:pPr>
      <w:bookmarkStart w:id="34" w:name="_Toc145960144"/>
      <w:r w:rsidRPr="00206426">
        <w:t>4.</w:t>
      </w:r>
      <w:r w:rsidR="00C41612" w:rsidRPr="00206426">
        <w:t>1</w:t>
      </w:r>
      <w:r w:rsidRPr="00206426">
        <w:tab/>
        <w:t>Use cases/services</w:t>
      </w:r>
      <w:bookmarkEnd w:id="34"/>
    </w:p>
    <w:p w14:paraId="586E311C" w14:textId="77777777" w:rsidR="009E5EF5" w:rsidRPr="00206426" w:rsidRDefault="009E5EF5" w:rsidP="009E5EF5">
      <w:pPr>
        <w:pStyle w:val="Heading3"/>
      </w:pPr>
      <w:bookmarkStart w:id="35" w:name="_Toc145960145"/>
      <w:r w:rsidRPr="00206426">
        <w:t>4.</w:t>
      </w:r>
      <w:r w:rsidR="00C41612" w:rsidRPr="00206426">
        <w:t>1</w:t>
      </w:r>
      <w:r w:rsidRPr="00206426">
        <w:t>.</w:t>
      </w:r>
      <w:r w:rsidR="00CF1753" w:rsidRPr="00206426">
        <w:rPr>
          <w:rFonts w:hint="eastAsia"/>
          <w:lang w:eastAsia="zh-CN"/>
        </w:rPr>
        <w:t>1</w:t>
      </w:r>
      <w:r w:rsidRPr="00206426">
        <w:tab/>
        <w:t>Representative use case</w:t>
      </w:r>
      <w:r w:rsidR="00CF1753" w:rsidRPr="00206426">
        <w:rPr>
          <w:rFonts w:hint="eastAsia"/>
          <w:lang w:eastAsia="zh-CN"/>
        </w:rPr>
        <w:t>s</w:t>
      </w:r>
      <w:bookmarkEnd w:id="35"/>
    </w:p>
    <w:p w14:paraId="4FF1972D" w14:textId="0673B814" w:rsidR="00CF1753" w:rsidRPr="00206426" w:rsidRDefault="00CF1753" w:rsidP="00CF1753">
      <w:r w:rsidRPr="00206426">
        <w:t xml:space="preserve">Two sets or levels of grouping were defined. The first, Grouping A, is on the basis of the deployment environment(s) described for a use case in </w:t>
      </w:r>
      <w:r w:rsidR="00051859" w:rsidRPr="00206426">
        <w:t xml:space="preserve">TR 22.840 </w:t>
      </w:r>
      <w:r w:rsidRPr="00206426">
        <w:t xml:space="preserve">[2], and the second, Grouping B, is on the basis of functionality/application described in </w:t>
      </w:r>
      <w:r w:rsidR="00051859" w:rsidRPr="00206426">
        <w:t xml:space="preserve">TR 22.840 </w:t>
      </w:r>
      <w:r w:rsidRPr="00206426">
        <w:t>[2].</w:t>
      </w:r>
    </w:p>
    <w:p w14:paraId="02416D0C" w14:textId="77777777" w:rsidR="00CF1753" w:rsidRPr="00206426" w:rsidRDefault="00CF1753" w:rsidP="00CF1753">
      <w:r w:rsidRPr="00206426">
        <w:t>Grouping A:</w:t>
      </w:r>
    </w:p>
    <w:p w14:paraId="230114B7" w14:textId="20699010" w:rsidR="00CF1753" w:rsidRPr="00206426" w:rsidRDefault="00CF1753" w:rsidP="00CF1753">
      <w:pPr>
        <w:pStyle w:val="B1"/>
      </w:pPr>
      <w:r w:rsidRPr="00206426">
        <w:t>-</w:t>
      </w:r>
      <w:r w:rsidR="00051859" w:rsidRPr="00206426">
        <w:tab/>
      </w:r>
      <w:r w:rsidRPr="00206426">
        <w:t>Indoor</w:t>
      </w:r>
    </w:p>
    <w:p w14:paraId="7B848287" w14:textId="0CC88384" w:rsidR="00CF1753" w:rsidRPr="00206426" w:rsidRDefault="00CF1753" w:rsidP="00CF1753">
      <w:pPr>
        <w:pStyle w:val="B1"/>
      </w:pPr>
      <w:r w:rsidRPr="00206426">
        <w:t>-</w:t>
      </w:r>
      <w:r w:rsidR="00051859" w:rsidRPr="00206426">
        <w:tab/>
      </w:r>
      <w:r w:rsidRPr="00206426">
        <w:t>Outdoor</w:t>
      </w:r>
    </w:p>
    <w:p w14:paraId="259061EA" w14:textId="036A204B" w:rsidR="00CF1753" w:rsidRPr="00206426" w:rsidRDefault="00CF1753" w:rsidP="00CF1753">
      <w:pPr>
        <w:pStyle w:val="B1"/>
      </w:pPr>
      <w:r w:rsidRPr="00206426">
        <w:t>-</w:t>
      </w:r>
      <w:r w:rsidR="00051859" w:rsidRPr="00206426">
        <w:tab/>
      </w:r>
      <w:r w:rsidRPr="00206426">
        <w:t>Indoor/outdoor</w:t>
      </w:r>
    </w:p>
    <w:p w14:paraId="2F092500" w14:textId="77777777" w:rsidR="00CF1753" w:rsidRPr="00206426" w:rsidRDefault="00CF1753" w:rsidP="00CF1753">
      <w:r w:rsidRPr="00206426">
        <w:t>Grouping B:</w:t>
      </w:r>
    </w:p>
    <w:p w14:paraId="0CDD466C" w14:textId="19659FB6" w:rsidR="00CF1753" w:rsidRPr="00206426" w:rsidRDefault="00CF1753" w:rsidP="00CF1753">
      <w:pPr>
        <w:pStyle w:val="B1"/>
      </w:pPr>
      <w:r w:rsidRPr="00206426">
        <w:t>-</w:t>
      </w:r>
      <w:r w:rsidR="00051859" w:rsidRPr="00206426">
        <w:tab/>
      </w:r>
      <w:r w:rsidRPr="00206426">
        <w:t>Inventory</w:t>
      </w:r>
    </w:p>
    <w:p w14:paraId="1FE35369" w14:textId="6AACC103" w:rsidR="00CF1753" w:rsidRPr="00206426" w:rsidRDefault="00CF1753" w:rsidP="00CF1753">
      <w:pPr>
        <w:pStyle w:val="B1"/>
      </w:pPr>
      <w:r w:rsidRPr="00206426">
        <w:t>-</w:t>
      </w:r>
      <w:r w:rsidR="00051859" w:rsidRPr="00206426">
        <w:tab/>
      </w:r>
      <w:r w:rsidRPr="00206426">
        <w:t>Sensors</w:t>
      </w:r>
    </w:p>
    <w:p w14:paraId="6F03A321" w14:textId="00757D44" w:rsidR="00CF1753" w:rsidRPr="00206426" w:rsidRDefault="00CF1753" w:rsidP="00CF1753">
      <w:pPr>
        <w:pStyle w:val="B1"/>
      </w:pPr>
      <w:r w:rsidRPr="00206426">
        <w:t>-</w:t>
      </w:r>
      <w:r w:rsidR="00051859" w:rsidRPr="00206426">
        <w:tab/>
      </w:r>
      <w:r w:rsidRPr="00206426">
        <w:t>Positioning</w:t>
      </w:r>
    </w:p>
    <w:p w14:paraId="79962DD5" w14:textId="36533FC5" w:rsidR="00CF1753" w:rsidRPr="00206426" w:rsidRDefault="00CF1753" w:rsidP="00CF1753">
      <w:pPr>
        <w:pStyle w:val="B1"/>
      </w:pPr>
      <w:r w:rsidRPr="00206426">
        <w:t>-</w:t>
      </w:r>
      <w:r w:rsidR="00051859" w:rsidRPr="00206426">
        <w:tab/>
      </w:r>
      <w:r w:rsidRPr="00206426">
        <w:t>Command</w:t>
      </w:r>
    </w:p>
    <w:p w14:paraId="11694688" w14:textId="77777777" w:rsidR="00CF1753" w:rsidRPr="00206426" w:rsidRDefault="00CF1753" w:rsidP="00CF1753">
      <w:r w:rsidRPr="00206426">
        <w:lastRenderedPageBreak/>
        <w:t>These two groupings are then used to form representative use cases (rUCs) as follows, which are used in Clause 4.2 – Deployment scenarios</w:t>
      </w:r>
      <w:r w:rsidR="009C26AE" w:rsidRPr="00206426">
        <w:rPr>
          <w:rFonts w:hint="eastAsia"/>
          <w:lang w:eastAsia="zh-CN"/>
        </w:rPr>
        <w:t xml:space="preserve"> </w:t>
      </w:r>
      <w:r w:rsidR="009C26AE" w:rsidRPr="00206426">
        <w:t>and connectivity topologies</w:t>
      </w:r>
      <w:r w:rsidRPr="00206426">
        <w:t>.</w:t>
      </w:r>
    </w:p>
    <w:p w14:paraId="0EC39684" w14:textId="32C22689" w:rsidR="00CF1753" w:rsidRPr="00206426" w:rsidRDefault="00CF1753" w:rsidP="00CF1753">
      <w:pPr>
        <w:pStyle w:val="B1"/>
      </w:pPr>
      <w:r w:rsidRPr="00206426">
        <w:t>-</w:t>
      </w:r>
      <w:r w:rsidR="00051859" w:rsidRPr="00206426">
        <w:tab/>
      </w:r>
      <w:r w:rsidRPr="00206426">
        <w:t>rUC1: Indoor inventory</w:t>
      </w:r>
    </w:p>
    <w:p w14:paraId="007207E5" w14:textId="5D4D1D06" w:rsidR="00CF1753" w:rsidRPr="00206426" w:rsidRDefault="00CF1753" w:rsidP="00CF1753">
      <w:pPr>
        <w:pStyle w:val="B1"/>
      </w:pPr>
      <w:r w:rsidRPr="00206426">
        <w:t>-</w:t>
      </w:r>
      <w:r w:rsidR="00051859" w:rsidRPr="00206426">
        <w:tab/>
      </w:r>
      <w:r w:rsidRPr="00206426">
        <w:t>rUC2: Indoor sensors</w:t>
      </w:r>
    </w:p>
    <w:p w14:paraId="31A589AD" w14:textId="725F656A" w:rsidR="00CF1753" w:rsidRPr="00206426" w:rsidRDefault="00CF1753" w:rsidP="00CF1753">
      <w:pPr>
        <w:pStyle w:val="B1"/>
      </w:pPr>
      <w:r w:rsidRPr="00206426">
        <w:t>-</w:t>
      </w:r>
      <w:r w:rsidR="00051859" w:rsidRPr="00206426">
        <w:tab/>
      </w:r>
      <w:r w:rsidRPr="00206426">
        <w:t>rUC3: Indoor positioning</w:t>
      </w:r>
    </w:p>
    <w:p w14:paraId="369F6F24" w14:textId="50C28579" w:rsidR="00CF1753" w:rsidRPr="00206426" w:rsidRDefault="00CF1753" w:rsidP="00CF1753">
      <w:pPr>
        <w:pStyle w:val="B1"/>
      </w:pPr>
      <w:r w:rsidRPr="00206426">
        <w:t>-</w:t>
      </w:r>
      <w:r w:rsidR="00051859" w:rsidRPr="00206426">
        <w:tab/>
      </w:r>
      <w:r w:rsidRPr="00206426">
        <w:t>rUC4: Indoor command</w:t>
      </w:r>
    </w:p>
    <w:p w14:paraId="1D778D63" w14:textId="5187576F" w:rsidR="00CF1753" w:rsidRPr="00206426" w:rsidRDefault="00CF1753" w:rsidP="00CF1753">
      <w:pPr>
        <w:pStyle w:val="B1"/>
      </w:pPr>
      <w:r w:rsidRPr="00206426">
        <w:t>-</w:t>
      </w:r>
      <w:r w:rsidR="00051859" w:rsidRPr="00206426">
        <w:tab/>
      </w:r>
      <w:r w:rsidRPr="00206426">
        <w:t>rUC5: Outdoor inventory</w:t>
      </w:r>
    </w:p>
    <w:p w14:paraId="0E77CDE8" w14:textId="50322D6B" w:rsidR="00CF1753" w:rsidRPr="00206426" w:rsidRDefault="00CF1753" w:rsidP="00CF1753">
      <w:pPr>
        <w:pStyle w:val="B1"/>
      </w:pPr>
      <w:r w:rsidRPr="00206426">
        <w:t>-</w:t>
      </w:r>
      <w:r w:rsidR="00051859" w:rsidRPr="00206426">
        <w:tab/>
      </w:r>
      <w:r w:rsidRPr="00206426">
        <w:t>rUC6: Outdoor sensors</w:t>
      </w:r>
    </w:p>
    <w:p w14:paraId="252306F0" w14:textId="30053185" w:rsidR="00CF1753" w:rsidRPr="00206426" w:rsidRDefault="00CF1753" w:rsidP="00CF1753">
      <w:pPr>
        <w:pStyle w:val="B1"/>
      </w:pPr>
      <w:r w:rsidRPr="00206426">
        <w:t>-</w:t>
      </w:r>
      <w:r w:rsidR="00051859" w:rsidRPr="00206426">
        <w:tab/>
      </w:r>
      <w:r w:rsidRPr="00206426">
        <w:t>rUC7: Outdoor positioning</w:t>
      </w:r>
    </w:p>
    <w:p w14:paraId="4BCDEDDE" w14:textId="52499860" w:rsidR="00CF1753" w:rsidRPr="00206426" w:rsidRDefault="00CF1753" w:rsidP="00CF1753">
      <w:pPr>
        <w:pStyle w:val="B1"/>
      </w:pPr>
      <w:r w:rsidRPr="00206426">
        <w:t>-</w:t>
      </w:r>
      <w:r w:rsidR="00051859" w:rsidRPr="00206426">
        <w:tab/>
      </w:r>
      <w:r w:rsidRPr="00206426">
        <w:t>rUC8: Outdoor command</w:t>
      </w:r>
    </w:p>
    <w:p w14:paraId="362B3ED5" w14:textId="77777777" w:rsidR="00CF1753" w:rsidRPr="00206426" w:rsidRDefault="00CF1753" w:rsidP="00CF1753">
      <w:r w:rsidRPr="00206426">
        <w:t>This resulted in the following mapping from SA1 use cases and traffic scenarios onto RAN rUCs:</w:t>
      </w:r>
    </w:p>
    <w:p w14:paraId="34163B69" w14:textId="77777777" w:rsidR="00CF1753" w:rsidRPr="00206426" w:rsidRDefault="00CF1753" w:rsidP="00CF1753">
      <w:pPr>
        <w:pStyle w:val="TH"/>
      </w:pPr>
      <w:r w:rsidRPr="00206426">
        <w:lastRenderedPageBreak/>
        <w:t>Table 4.1</w:t>
      </w:r>
      <w:r w:rsidR="009C26AE" w:rsidRPr="00206426">
        <w:rPr>
          <w:rFonts w:hint="eastAsia"/>
          <w:lang w:eastAsia="zh-CN"/>
        </w:rPr>
        <w:t>.1</w:t>
      </w:r>
      <w:r w:rsidRPr="00206426">
        <w:t>-1: Mapping between RAN representative use cases and SA1 use cases</w:t>
      </w:r>
    </w:p>
    <w:tbl>
      <w:tblPr>
        <w:tblStyle w:val="TableGrid1"/>
        <w:tblW w:w="0" w:type="auto"/>
        <w:jc w:val="center"/>
        <w:tblLayout w:type="fixed"/>
        <w:tblLook w:val="04A0" w:firstRow="1" w:lastRow="0" w:firstColumn="1" w:lastColumn="0" w:noHBand="0" w:noVBand="1"/>
      </w:tblPr>
      <w:tblGrid>
        <w:gridCol w:w="2551"/>
        <w:gridCol w:w="5669"/>
      </w:tblGrid>
      <w:tr w:rsidR="00CF1753" w:rsidRPr="00206426" w14:paraId="2CA258E9" w14:textId="77777777" w:rsidTr="00F21CCA">
        <w:trPr>
          <w:jc w:val="center"/>
        </w:trPr>
        <w:tc>
          <w:tcPr>
            <w:tcW w:w="2551" w:type="dxa"/>
          </w:tcPr>
          <w:p w14:paraId="53F1F04D" w14:textId="77777777" w:rsidR="00CF1753" w:rsidRPr="00206426" w:rsidRDefault="00CF1753" w:rsidP="00F21CCA">
            <w:pPr>
              <w:pStyle w:val="TAH"/>
              <w:spacing w:line="240" w:lineRule="auto"/>
              <w:rPr>
                <w:snapToGrid w:val="0"/>
              </w:rPr>
            </w:pPr>
            <w:r w:rsidRPr="00206426">
              <w:rPr>
                <w:rFonts w:hint="eastAsia"/>
                <w:snapToGrid w:val="0"/>
              </w:rPr>
              <w:t>r</w:t>
            </w:r>
            <w:r w:rsidRPr="00206426">
              <w:rPr>
                <w:snapToGrid w:val="0"/>
              </w:rPr>
              <w:t>UC</w:t>
            </w:r>
          </w:p>
        </w:tc>
        <w:tc>
          <w:tcPr>
            <w:tcW w:w="5669" w:type="dxa"/>
          </w:tcPr>
          <w:p w14:paraId="039CACEB" w14:textId="77777777" w:rsidR="00CF1753" w:rsidRPr="00206426" w:rsidRDefault="00CF1753" w:rsidP="00F21CCA">
            <w:pPr>
              <w:pStyle w:val="TAH"/>
              <w:spacing w:line="240" w:lineRule="auto"/>
              <w:rPr>
                <w:snapToGrid w:val="0"/>
              </w:rPr>
            </w:pPr>
            <w:r w:rsidRPr="00206426">
              <w:rPr>
                <w:snapToGrid w:val="0"/>
              </w:rPr>
              <w:t>Applicable SA1 UCs / traffic scenarios</w:t>
            </w:r>
          </w:p>
        </w:tc>
      </w:tr>
      <w:tr w:rsidR="00CF1753" w:rsidRPr="00206426" w14:paraId="299ABA70" w14:textId="77777777" w:rsidTr="00051859">
        <w:trPr>
          <w:jc w:val="center"/>
        </w:trPr>
        <w:tc>
          <w:tcPr>
            <w:tcW w:w="2551" w:type="dxa"/>
          </w:tcPr>
          <w:p w14:paraId="6B39BC8E" w14:textId="77777777" w:rsidR="00CF1753" w:rsidRPr="00206426" w:rsidRDefault="00CF1753" w:rsidP="00F21CCA">
            <w:pPr>
              <w:pStyle w:val="TAL"/>
              <w:spacing w:line="240" w:lineRule="auto"/>
              <w:rPr>
                <w:snapToGrid w:val="0"/>
              </w:rPr>
            </w:pPr>
            <w:r w:rsidRPr="00206426">
              <w:rPr>
                <w:rFonts w:hint="eastAsia"/>
                <w:snapToGrid w:val="0"/>
              </w:rPr>
              <w:t>rUC</w:t>
            </w:r>
            <w:r w:rsidRPr="00206426">
              <w:rPr>
                <w:snapToGrid w:val="0"/>
              </w:rPr>
              <w:t>1</w:t>
            </w:r>
            <w:r w:rsidRPr="00206426">
              <w:rPr>
                <w:rFonts w:hint="eastAsia"/>
                <w:snapToGrid w:val="0"/>
              </w:rPr>
              <w:t>:</w:t>
            </w:r>
            <w:r w:rsidRPr="00206426">
              <w:rPr>
                <w:snapToGrid w:val="0"/>
              </w:rPr>
              <w:t xml:space="preserve"> Indoor inventory</w:t>
            </w:r>
          </w:p>
        </w:tc>
        <w:tc>
          <w:tcPr>
            <w:tcW w:w="5669" w:type="dxa"/>
          </w:tcPr>
          <w:p w14:paraId="21039297"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.1 Automated warehousing</w:t>
            </w:r>
          </w:p>
          <w:p w14:paraId="211B8033"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.2 Medical instruments inventory management and positioning</w:t>
            </w:r>
          </w:p>
          <w:p w14:paraId="3711FA19" w14:textId="77777777" w:rsidR="00CF1753" w:rsidRPr="00206426" w:rsidRDefault="00CF1753" w:rsidP="00F21CCA">
            <w:pPr>
              <w:pStyle w:val="TAL"/>
              <w:spacing w:line="240" w:lineRule="auto"/>
              <w:rPr>
                <w:snapToGrid w:val="0"/>
              </w:rPr>
            </w:pPr>
            <w:r w:rsidRPr="00206426">
              <w:rPr>
                <w:snapToGrid w:val="0"/>
              </w:rPr>
              <w:t>5.4 Non-Public Network for logistics</w:t>
            </w:r>
          </w:p>
          <w:p w14:paraId="47B45531"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.5 Automobile manufacturing</w:t>
            </w:r>
          </w:p>
          <w:p w14:paraId="6C3516E9"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.7 Airport terminal / shipping port</w:t>
            </w:r>
          </w:p>
          <w:p w14:paraId="4BBCC7E1"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.15 Smart laundry</w:t>
            </w:r>
          </w:p>
          <w:p w14:paraId="244CD77C" w14:textId="77777777" w:rsidR="00CF1753" w:rsidRPr="00206426" w:rsidRDefault="00CF1753" w:rsidP="00F21CCA">
            <w:pPr>
              <w:pStyle w:val="TAL"/>
              <w:spacing w:line="240" w:lineRule="auto"/>
              <w:rPr>
                <w:snapToGrid w:val="0"/>
              </w:rPr>
            </w:pPr>
            <w:r w:rsidRPr="00206426">
              <w:rPr>
                <w:snapToGrid w:val="0"/>
              </w:rPr>
              <w:t>5.16 Automated supply chain distribution</w:t>
            </w:r>
          </w:p>
          <w:p w14:paraId="32F3743C"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.18 Fresh food supply chain</w:t>
            </w:r>
          </w:p>
          <w:p w14:paraId="40BEE083"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.27 End-to-end logistics</w:t>
            </w:r>
          </w:p>
          <w:p w14:paraId="7BDC19CC" w14:textId="77777777" w:rsidR="00CF1753" w:rsidRPr="00206426" w:rsidRDefault="00CF1753" w:rsidP="00F21CCA">
            <w:pPr>
              <w:pStyle w:val="TAL"/>
              <w:spacing w:line="240" w:lineRule="auto"/>
              <w:rPr>
                <w:snapToGrid w:val="0"/>
              </w:rPr>
            </w:pPr>
            <w:r w:rsidRPr="00206426">
              <w:rPr>
                <w:rFonts w:hint="eastAsia"/>
                <w:snapToGrid w:val="0"/>
              </w:rPr>
              <w:t>6</w:t>
            </w:r>
            <w:r w:rsidRPr="00206426">
              <w:rPr>
                <w:snapToGrid w:val="0"/>
              </w:rPr>
              <w:t>.1 Flower auction</w:t>
            </w:r>
          </w:p>
          <w:p w14:paraId="75B7DCB3" w14:textId="282C6FC5" w:rsidR="005C7074" w:rsidRPr="00206426" w:rsidRDefault="005C7074" w:rsidP="00F21CCA">
            <w:pPr>
              <w:pStyle w:val="TAL"/>
              <w:spacing w:line="240" w:lineRule="auto"/>
              <w:rPr>
                <w:snapToGrid w:val="0"/>
              </w:rPr>
            </w:pPr>
            <w:r w:rsidRPr="00206426">
              <w:rPr>
                <w:rFonts w:eastAsia="SimSun"/>
                <w:snapToGrid w:val="0"/>
              </w:rPr>
              <w:t>6.3 Electronic shelf label</w:t>
            </w:r>
          </w:p>
        </w:tc>
      </w:tr>
      <w:tr w:rsidR="00CF1753" w:rsidRPr="00206426" w14:paraId="78D046E7" w14:textId="77777777" w:rsidTr="00051859">
        <w:trPr>
          <w:jc w:val="center"/>
        </w:trPr>
        <w:tc>
          <w:tcPr>
            <w:tcW w:w="2551" w:type="dxa"/>
          </w:tcPr>
          <w:p w14:paraId="2FEF1475" w14:textId="77777777" w:rsidR="00CF1753" w:rsidRPr="00206426" w:rsidRDefault="00CF1753" w:rsidP="00F21CCA">
            <w:pPr>
              <w:pStyle w:val="TAL"/>
              <w:spacing w:line="240" w:lineRule="auto"/>
              <w:rPr>
                <w:snapToGrid w:val="0"/>
              </w:rPr>
            </w:pPr>
            <w:r w:rsidRPr="00206426">
              <w:rPr>
                <w:rFonts w:hint="eastAsia"/>
                <w:snapToGrid w:val="0"/>
              </w:rPr>
              <w:t>rUC</w:t>
            </w:r>
            <w:r w:rsidRPr="00206426">
              <w:rPr>
                <w:snapToGrid w:val="0"/>
              </w:rPr>
              <w:t>2: Indoor sensor</w:t>
            </w:r>
          </w:p>
        </w:tc>
        <w:tc>
          <w:tcPr>
            <w:tcW w:w="5669" w:type="dxa"/>
          </w:tcPr>
          <w:p w14:paraId="01F0A812" w14:textId="77777777" w:rsidR="00CF1753" w:rsidRPr="00206426" w:rsidRDefault="00CF1753" w:rsidP="00F21CCA">
            <w:pPr>
              <w:pStyle w:val="TAL"/>
              <w:spacing w:line="240" w:lineRule="auto"/>
              <w:rPr>
                <w:snapToGrid w:val="0"/>
              </w:rPr>
            </w:pPr>
            <w:r w:rsidRPr="00206426">
              <w:rPr>
                <w:snapToGrid w:val="0"/>
              </w:rPr>
              <w:t>5.6 Smart homes</w:t>
            </w:r>
          </w:p>
          <w:p w14:paraId="086C6CAB" w14:textId="77777777" w:rsidR="00CF1753" w:rsidRPr="00206426" w:rsidRDefault="00CF1753" w:rsidP="00F21CCA">
            <w:pPr>
              <w:pStyle w:val="TAL"/>
              <w:spacing w:line="240" w:lineRule="auto"/>
              <w:rPr>
                <w:snapToGrid w:val="0"/>
                <w:lang w:eastAsia="en-GB"/>
              </w:rPr>
            </w:pPr>
            <w:r w:rsidRPr="00206426">
              <w:rPr>
                <w:rFonts w:hint="eastAsia"/>
                <w:snapToGrid w:val="0"/>
              </w:rPr>
              <w:t>5</w:t>
            </w:r>
            <w:r w:rsidRPr="00206426">
              <w:rPr>
                <w:snapToGrid w:val="0"/>
              </w:rPr>
              <w:t xml:space="preserve">.13 </w:t>
            </w:r>
            <w:r w:rsidRPr="00206426">
              <w:rPr>
                <w:snapToGrid w:val="0"/>
                <w:lang w:eastAsia="en-GB"/>
              </w:rPr>
              <w:t>Base station machine room environmental supervision</w:t>
            </w:r>
          </w:p>
          <w:p w14:paraId="4291A375"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.15 Smart laundry</w:t>
            </w:r>
          </w:p>
          <w:p w14:paraId="683886F9"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.20 Smart agriculture</w:t>
            </w:r>
          </w:p>
          <w:p w14:paraId="5B9EFA50"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.23 Smart pig farm</w:t>
            </w:r>
          </w:p>
          <w:p w14:paraId="7CF5B290" w14:textId="77777777" w:rsidR="00CF1753" w:rsidRPr="00206426" w:rsidRDefault="00CF1753" w:rsidP="00F21CCA">
            <w:pPr>
              <w:pStyle w:val="TAL"/>
              <w:spacing w:line="240" w:lineRule="auto"/>
              <w:rPr>
                <w:snapToGrid w:val="0"/>
              </w:rPr>
            </w:pPr>
            <w:r w:rsidRPr="00206426">
              <w:rPr>
                <w:rFonts w:hint="eastAsia"/>
                <w:snapToGrid w:val="0"/>
              </w:rPr>
              <w:t>6</w:t>
            </w:r>
            <w:r w:rsidRPr="00206426">
              <w:rPr>
                <w:snapToGrid w:val="0"/>
              </w:rPr>
              <w:t>.2 Cow stable</w:t>
            </w:r>
          </w:p>
        </w:tc>
      </w:tr>
      <w:tr w:rsidR="00CF1753" w:rsidRPr="00206426" w14:paraId="47BABC27" w14:textId="77777777" w:rsidTr="00051859">
        <w:trPr>
          <w:jc w:val="center"/>
        </w:trPr>
        <w:tc>
          <w:tcPr>
            <w:tcW w:w="2551" w:type="dxa"/>
          </w:tcPr>
          <w:p w14:paraId="693D1137" w14:textId="77777777" w:rsidR="00CF1753" w:rsidRPr="00206426" w:rsidRDefault="00CF1753" w:rsidP="00F21CCA">
            <w:pPr>
              <w:pStyle w:val="TAL"/>
              <w:spacing w:line="240" w:lineRule="auto"/>
              <w:rPr>
                <w:snapToGrid w:val="0"/>
              </w:rPr>
            </w:pPr>
            <w:r w:rsidRPr="00206426">
              <w:rPr>
                <w:rFonts w:hint="eastAsia"/>
                <w:snapToGrid w:val="0"/>
              </w:rPr>
              <w:t>rUC</w:t>
            </w:r>
            <w:r w:rsidRPr="00206426">
              <w:rPr>
                <w:snapToGrid w:val="0"/>
              </w:rPr>
              <w:t>3: Indoor positioning</w:t>
            </w:r>
          </w:p>
        </w:tc>
        <w:tc>
          <w:tcPr>
            <w:tcW w:w="5669" w:type="dxa"/>
          </w:tcPr>
          <w:p w14:paraId="66CA4A36" w14:textId="77777777" w:rsidR="00CF1753" w:rsidRPr="00206426" w:rsidRDefault="00CF1753" w:rsidP="00F21CCA">
            <w:pPr>
              <w:pStyle w:val="TAL"/>
              <w:spacing w:line="240" w:lineRule="auto"/>
              <w:rPr>
                <w:snapToGrid w:val="0"/>
              </w:rPr>
            </w:pPr>
            <w:r w:rsidRPr="00206426">
              <w:rPr>
                <w:snapToGrid w:val="0"/>
              </w:rPr>
              <w:t>5.8 Finding Remote Lost Item</w:t>
            </w:r>
          </w:p>
          <w:p w14:paraId="798DF4A5" w14:textId="77777777" w:rsidR="00CF1753" w:rsidRPr="00206426" w:rsidRDefault="00CF1753" w:rsidP="00F21CCA">
            <w:pPr>
              <w:pStyle w:val="TAL"/>
              <w:spacing w:line="240" w:lineRule="auto"/>
              <w:rPr>
                <w:rFonts w:eastAsia="Calibri"/>
                <w:snapToGrid w:val="0"/>
              </w:rPr>
            </w:pPr>
            <w:r w:rsidRPr="00206426">
              <w:rPr>
                <w:rFonts w:eastAsia="Calibri"/>
                <w:snapToGrid w:val="0"/>
              </w:rPr>
              <w:t>5.9 Location service</w:t>
            </w:r>
          </w:p>
          <w:p w14:paraId="55EF67E2" w14:textId="77777777" w:rsidR="00CF1753" w:rsidRPr="00206426" w:rsidRDefault="00CF1753" w:rsidP="00F21CCA">
            <w:pPr>
              <w:pStyle w:val="TAL"/>
              <w:spacing w:line="240" w:lineRule="auto"/>
              <w:rPr>
                <w:rFonts w:cs="Arial"/>
                <w:snapToGrid w:val="0"/>
                <w:szCs w:val="18"/>
                <w:lang w:eastAsia="ko-KR"/>
              </w:rPr>
            </w:pPr>
            <w:r w:rsidRPr="00206426">
              <w:rPr>
                <w:rFonts w:hint="eastAsia"/>
                <w:snapToGrid w:val="0"/>
              </w:rPr>
              <w:t>5</w:t>
            </w:r>
            <w:r w:rsidRPr="00206426">
              <w:rPr>
                <w:snapToGrid w:val="0"/>
              </w:rPr>
              <w:t xml:space="preserve">.10 </w:t>
            </w:r>
            <w:r w:rsidRPr="00206426">
              <w:rPr>
                <w:rFonts w:cs="Arial"/>
                <w:snapToGrid w:val="0"/>
                <w:szCs w:val="18"/>
                <w:lang w:eastAsia="ko-KR"/>
              </w:rPr>
              <w:t>Ranging in a home</w:t>
            </w:r>
          </w:p>
          <w:p w14:paraId="5C713260"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.12 Personal belongings finding</w:t>
            </w:r>
          </w:p>
          <w:p w14:paraId="7DA66E94"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.14 Positioning in shopping centre</w:t>
            </w:r>
          </w:p>
          <w:p w14:paraId="74ED1E92" w14:textId="77777777" w:rsidR="00CF1753" w:rsidRPr="00206426" w:rsidRDefault="00CF1753" w:rsidP="00F21CCA">
            <w:pPr>
              <w:pStyle w:val="TAL"/>
              <w:spacing w:line="240" w:lineRule="auto"/>
              <w:rPr>
                <w:snapToGrid w:val="0"/>
              </w:rPr>
            </w:pPr>
            <w:r w:rsidRPr="00206426">
              <w:rPr>
                <w:snapToGrid w:val="0"/>
              </w:rPr>
              <w:t>5.21 Museum Guide</w:t>
            </w:r>
          </w:p>
        </w:tc>
      </w:tr>
      <w:tr w:rsidR="00CF1753" w:rsidRPr="00206426" w14:paraId="02C36F08" w14:textId="77777777" w:rsidTr="00051859">
        <w:trPr>
          <w:jc w:val="center"/>
        </w:trPr>
        <w:tc>
          <w:tcPr>
            <w:tcW w:w="2551" w:type="dxa"/>
          </w:tcPr>
          <w:p w14:paraId="61D0FA69" w14:textId="77777777" w:rsidR="00CF1753" w:rsidRPr="00206426" w:rsidRDefault="00CF1753" w:rsidP="00F21CCA">
            <w:pPr>
              <w:pStyle w:val="TAL"/>
              <w:spacing w:line="240" w:lineRule="auto"/>
              <w:rPr>
                <w:snapToGrid w:val="0"/>
              </w:rPr>
            </w:pPr>
            <w:r w:rsidRPr="00206426">
              <w:rPr>
                <w:rFonts w:hint="eastAsia"/>
                <w:snapToGrid w:val="0"/>
              </w:rPr>
              <w:t>rUC</w:t>
            </w:r>
            <w:r w:rsidRPr="00206426">
              <w:rPr>
                <w:snapToGrid w:val="0"/>
              </w:rPr>
              <w:t>4: Indoor command</w:t>
            </w:r>
          </w:p>
        </w:tc>
        <w:tc>
          <w:tcPr>
            <w:tcW w:w="5669" w:type="dxa"/>
          </w:tcPr>
          <w:p w14:paraId="29236A9C" w14:textId="77777777" w:rsidR="00CF1753" w:rsidRPr="00206426" w:rsidRDefault="00CF1753" w:rsidP="00F21CCA">
            <w:pPr>
              <w:pStyle w:val="TAL"/>
              <w:spacing w:line="240" w:lineRule="auto"/>
              <w:rPr>
                <w:rFonts w:cs="Arial"/>
                <w:bCs/>
                <w:snapToGrid w:val="0"/>
              </w:rPr>
            </w:pPr>
            <w:r w:rsidRPr="00206426">
              <w:rPr>
                <w:rFonts w:hint="eastAsia"/>
                <w:snapToGrid w:val="0"/>
              </w:rPr>
              <w:t>5</w:t>
            </w:r>
            <w:r w:rsidRPr="00206426">
              <w:rPr>
                <w:snapToGrid w:val="0"/>
              </w:rPr>
              <w:t xml:space="preserve">.11 </w:t>
            </w:r>
            <w:r w:rsidRPr="00206426">
              <w:rPr>
                <w:rFonts w:cs="Arial"/>
                <w:bCs/>
                <w:snapToGrid w:val="0"/>
              </w:rPr>
              <w:t>Online modification of medical instruments status</w:t>
            </w:r>
          </w:p>
          <w:p w14:paraId="4EBD9BB1" w14:textId="77777777" w:rsidR="00CF1753" w:rsidRPr="00206426" w:rsidRDefault="00CF1753" w:rsidP="00F21CCA">
            <w:pPr>
              <w:pStyle w:val="TAL"/>
              <w:spacing w:line="240" w:lineRule="auto"/>
              <w:rPr>
                <w:snapToGrid w:val="0"/>
              </w:rPr>
            </w:pPr>
            <w:r w:rsidRPr="00206426">
              <w:rPr>
                <w:snapToGrid w:val="0"/>
              </w:rPr>
              <w:t>5.17 Device activation and deactivation</w:t>
            </w:r>
          </w:p>
          <w:p w14:paraId="5B0AB7E8" w14:textId="77777777" w:rsidR="00CF1753" w:rsidRPr="00206426" w:rsidRDefault="00CF1753" w:rsidP="00F21CCA">
            <w:pPr>
              <w:pStyle w:val="TAL"/>
              <w:spacing w:line="240" w:lineRule="auto"/>
              <w:rPr>
                <w:snapToGrid w:val="0"/>
              </w:rPr>
            </w:pPr>
            <w:r w:rsidRPr="00206426">
              <w:rPr>
                <w:snapToGrid w:val="0"/>
              </w:rPr>
              <w:t>5.26 Elderly Health Care</w:t>
            </w:r>
          </w:p>
          <w:p w14:paraId="453E1A9E" w14:textId="77777777" w:rsidR="00CF1753" w:rsidRPr="00206426" w:rsidRDefault="00CF1753" w:rsidP="00F21CCA">
            <w:pPr>
              <w:pStyle w:val="TAL"/>
              <w:spacing w:line="240" w:lineRule="auto"/>
              <w:rPr>
                <w:snapToGrid w:val="0"/>
              </w:rPr>
            </w:pPr>
            <w:r w:rsidRPr="00206426">
              <w:rPr>
                <w:snapToGrid w:val="0"/>
              </w:rPr>
              <w:t>5.29 Device Permanent Deactivation</w:t>
            </w:r>
          </w:p>
          <w:p w14:paraId="7A900958" w14:textId="77777777" w:rsidR="00CF1753" w:rsidRPr="00206426" w:rsidRDefault="00CF1753" w:rsidP="00F21CCA">
            <w:pPr>
              <w:pStyle w:val="TAL"/>
              <w:spacing w:line="240" w:lineRule="auto"/>
              <w:rPr>
                <w:snapToGrid w:val="0"/>
              </w:rPr>
            </w:pPr>
            <w:r w:rsidRPr="00206426">
              <w:rPr>
                <w:rFonts w:hint="eastAsia"/>
                <w:snapToGrid w:val="0"/>
              </w:rPr>
              <w:t>6</w:t>
            </w:r>
            <w:r w:rsidRPr="00206426">
              <w:rPr>
                <w:snapToGrid w:val="0"/>
              </w:rPr>
              <w:t>.3 Electronic shelf label</w:t>
            </w:r>
          </w:p>
        </w:tc>
      </w:tr>
      <w:tr w:rsidR="00CF1753" w:rsidRPr="00206426" w14:paraId="003E1E09" w14:textId="77777777" w:rsidTr="00051859">
        <w:trPr>
          <w:jc w:val="center"/>
        </w:trPr>
        <w:tc>
          <w:tcPr>
            <w:tcW w:w="2551" w:type="dxa"/>
          </w:tcPr>
          <w:p w14:paraId="1E873557" w14:textId="77777777" w:rsidR="00CF1753" w:rsidRPr="00206426" w:rsidRDefault="00CF1753" w:rsidP="00F21CCA">
            <w:pPr>
              <w:pStyle w:val="TAL"/>
              <w:spacing w:line="240" w:lineRule="auto"/>
              <w:rPr>
                <w:snapToGrid w:val="0"/>
              </w:rPr>
            </w:pPr>
            <w:r w:rsidRPr="00206426">
              <w:rPr>
                <w:rFonts w:hint="eastAsia"/>
                <w:snapToGrid w:val="0"/>
              </w:rPr>
              <w:t>rUC</w:t>
            </w:r>
            <w:r w:rsidRPr="00206426">
              <w:rPr>
                <w:snapToGrid w:val="0"/>
              </w:rPr>
              <w:t>5: Outdoor inventory</w:t>
            </w:r>
          </w:p>
        </w:tc>
        <w:tc>
          <w:tcPr>
            <w:tcW w:w="5669" w:type="dxa"/>
          </w:tcPr>
          <w:p w14:paraId="4415FD42"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.2 Medical instruments inventory management and positioning</w:t>
            </w:r>
          </w:p>
          <w:p w14:paraId="1AA1B5BB" w14:textId="77777777" w:rsidR="00CF1753" w:rsidRPr="00206426" w:rsidRDefault="00CF1753" w:rsidP="00F21CCA">
            <w:pPr>
              <w:pStyle w:val="TAL"/>
              <w:spacing w:line="240" w:lineRule="auto"/>
              <w:rPr>
                <w:snapToGrid w:val="0"/>
              </w:rPr>
            </w:pPr>
            <w:r w:rsidRPr="00206426">
              <w:rPr>
                <w:snapToGrid w:val="0"/>
              </w:rPr>
              <w:t>5.4 Non-public network for logistics</w:t>
            </w:r>
          </w:p>
          <w:p w14:paraId="48C577DD"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.7 Airport terminal / shipping port</w:t>
            </w:r>
          </w:p>
          <w:p w14:paraId="5A942436" w14:textId="77777777" w:rsidR="00CF1753" w:rsidRPr="00206426" w:rsidRDefault="00CF1753" w:rsidP="00F21CCA">
            <w:pPr>
              <w:pStyle w:val="TAL"/>
              <w:spacing w:line="240" w:lineRule="auto"/>
              <w:rPr>
                <w:snapToGrid w:val="0"/>
              </w:rPr>
            </w:pPr>
            <w:r w:rsidRPr="00206426">
              <w:rPr>
                <w:snapToGrid w:val="0"/>
              </w:rPr>
              <w:t>5.16 Automated supply chain distribution</w:t>
            </w:r>
          </w:p>
        </w:tc>
      </w:tr>
      <w:tr w:rsidR="00CF1753" w:rsidRPr="00206426" w14:paraId="20A60CC7" w14:textId="77777777" w:rsidTr="00051859">
        <w:trPr>
          <w:jc w:val="center"/>
        </w:trPr>
        <w:tc>
          <w:tcPr>
            <w:tcW w:w="2551" w:type="dxa"/>
          </w:tcPr>
          <w:p w14:paraId="6A1300C1" w14:textId="77777777" w:rsidR="00CF1753" w:rsidRPr="00206426" w:rsidRDefault="00CF1753" w:rsidP="00F21CCA">
            <w:pPr>
              <w:pStyle w:val="TAL"/>
              <w:spacing w:line="240" w:lineRule="auto"/>
              <w:rPr>
                <w:snapToGrid w:val="0"/>
              </w:rPr>
            </w:pPr>
            <w:r w:rsidRPr="00206426">
              <w:rPr>
                <w:rFonts w:hint="eastAsia"/>
                <w:snapToGrid w:val="0"/>
              </w:rPr>
              <w:t>rUC</w:t>
            </w:r>
            <w:r w:rsidRPr="00206426">
              <w:rPr>
                <w:snapToGrid w:val="0"/>
              </w:rPr>
              <w:t>6: Outdoor sensor</w:t>
            </w:r>
          </w:p>
        </w:tc>
        <w:tc>
          <w:tcPr>
            <w:tcW w:w="5669" w:type="dxa"/>
          </w:tcPr>
          <w:p w14:paraId="7610E2E0"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.3 Smart grids</w:t>
            </w:r>
          </w:p>
          <w:p w14:paraId="00DC8FC8"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.19 Forest Fire Monitoring</w:t>
            </w:r>
          </w:p>
          <w:p w14:paraId="2884AE6B"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.22 Dairy farming</w:t>
            </w:r>
          </w:p>
          <w:p w14:paraId="052412A5"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.24 Smart manhole cover safety monitoring</w:t>
            </w:r>
          </w:p>
          <w:p w14:paraId="53EC05C4"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.25 Smart bridge health monitoring</w:t>
            </w:r>
          </w:p>
        </w:tc>
      </w:tr>
      <w:tr w:rsidR="00CF1753" w:rsidRPr="00206426" w14:paraId="74373367" w14:textId="77777777" w:rsidTr="00051859">
        <w:trPr>
          <w:jc w:val="center"/>
        </w:trPr>
        <w:tc>
          <w:tcPr>
            <w:tcW w:w="2551" w:type="dxa"/>
          </w:tcPr>
          <w:p w14:paraId="1D4504EA" w14:textId="77777777" w:rsidR="00CF1753" w:rsidRPr="00206426" w:rsidRDefault="00CF1753" w:rsidP="00F21CCA">
            <w:pPr>
              <w:pStyle w:val="TAL"/>
              <w:spacing w:line="240" w:lineRule="auto"/>
              <w:rPr>
                <w:snapToGrid w:val="0"/>
              </w:rPr>
            </w:pPr>
            <w:r w:rsidRPr="00206426">
              <w:rPr>
                <w:rFonts w:hint="eastAsia"/>
                <w:snapToGrid w:val="0"/>
              </w:rPr>
              <w:t>rUC</w:t>
            </w:r>
            <w:r w:rsidRPr="00206426">
              <w:rPr>
                <w:snapToGrid w:val="0"/>
              </w:rPr>
              <w:t>7: Outdoor positioning</w:t>
            </w:r>
          </w:p>
        </w:tc>
        <w:tc>
          <w:tcPr>
            <w:tcW w:w="5669" w:type="dxa"/>
          </w:tcPr>
          <w:p w14:paraId="7BDA3795" w14:textId="77777777" w:rsidR="00CF1753" w:rsidRPr="00206426" w:rsidRDefault="00CF1753" w:rsidP="00F21CCA">
            <w:pPr>
              <w:pStyle w:val="TAL"/>
              <w:spacing w:line="240" w:lineRule="auto"/>
              <w:rPr>
                <w:snapToGrid w:val="0"/>
              </w:rPr>
            </w:pPr>
            <w:r w:rsidRPr="00206426">
              <w:rPr>
                <w:snapToGrid w:val="0"/>
              </w:rPr>
              <w:t>5.8 Finding remote lost item</w:t>
            </w:r>
          </w:p>
          <w:p w14:paraId="7D934044" w14:textId="77777777" w:rsidR="00CF1753" w:rsidRPr="00206426" w:rsidRDefault="00CF1753" w:rsidP="00F21CCA">
            <w:pPr>
              <w:pStyle w:val="TAL"/>
              <w:spacing w:line="240" w:lineRule="auto"/>
              <w:rPr>
                <w:snapToGrid w:val="0"/>
              </w:rPr>
            </w:pPr>
            <w:r w:rsidRPr="00206426">
              <w:rPr>
                <w:snapToGrid w:val="0"/>
              </w:rPr>
              <w:t>5.9 Location service</w:t>
            </w:r>
          </w:p>
          <w:p w14:paraId="15157BB3"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.12 Personal belongings finding</w:t>
            </w:r>
          </w:p>
        </w:tc>
      </w:tr>
      <w:tr w:rsidR="00CF1753" w:rsidRPr="00206426" w14:paraId="0FB1BC42" w14:textId="77777777" w:rsidTr="00051859">
        <w:trPr>
          <w:jc w:val="center"/>
        </w:trPr>
        <w:tc>
          <w:tcPr>
            <w:tcW w:w="2551" w:type="dxa"/>
          </w:tcPr>
          <w:p w14:paraId="04BBEB29" w14:textId="77777777" w:rsidR="00CF1753" w:rsidRPr="00206426" w:rsidRDefault="00CF1753" w:rsidP="00F21CCA">
            <w:pPr>
              <w:pStyle w:val="TAL"/>
              <w:spacing w:line="240" w:lineRule="auto"/>
              <w:rPr>
                <w:snapToGrid w:val="0"/>
              </w:rPr>
            </w:pPr>
            <w:r w:rsidRPr="00206426">
              <w:rPr>
                <w:rFonts w:hint="eastAsia"/>
                <w:snapToGrid w:val="0"/>
              </w:rPr>
              <w:t>rUC</w:t>
            </w:r>
            <w:r w:rsidRPr="00206426">
              <w:rPr>
                <w:snapToGrid w:val="0"/>
              </w:rPr>
              <w:t>8: Outdoor command</w:t>
            </w:r>
          </w:p>
        </w:tc>
        <w:tc>
          <w:tcPr>
            <w:tcW w:w="5669" w:type="dxa"/>
          </w:tcPr>
          <w:p w14:paraId="3839375F" w14:textId="77777777" w:rsidR="00CF1753" w:rsidRPr="00206426" w:rsidRDefault="00CF1753" w:rsidP="00F21CCA">
            <w:pPr>
              <w:pStyle w:val="TAL"/>
              <w:spacing w:line="240" w:lineRule="auto"/>
              <w:rPr>
                <w:snapToGrid w:val="0"/>
              </w:rPr>
            </w:pPr>
            <w:r w:rsidRPr="00206426">
              <w:rPr>
                <w:rFonts w:hint="eastAsia"/>
                <w:snapToGrid w:val="0"/>
              </w:rPr>
              <w:t>5</w:t>
            </w:r>
            <w:r w:rsidRPr="00206426">
              <w:rPr>
                <w:snapToGrid w:val="0"/>
              </w:rPr>
              <w:t>.11 Online modification of medical instruments status</w:t>
            </w:r>
          </w:p>
          <w:p w14:paraId="060E0930" w14:textId="77777777" w:rsidR="00CF1753" w:rsidRPr="00206426" w:rsidRDefault="00CF1753" w:rsidP="00F21CCA">
            <w:pPr>
              <w:pStyle w:val="TAL"/>
              <w:spacing w:line="240" w:lineRule="auto"/>
              <w:rPr>
                <w:snapToGrid w:val="0"/>
              </w:rPr>
            </w:pPr>
            <w:r w:rsidRPr="00206426">
              <w:rPr>
                <w:snapToGrid w:val="0"/>
              </w:rPr>
              <w:t>5.17 Device activation and deactivation</w:t>
            </w:r>
          </w:p>
          <w:p w14:paraId="63832976" w14:textId="77777777" w:rsidR="00CF1753" w:rsidRPr="00206426" w:rsidRDefault="00CF1753" w:rsidP="00F21CCA">
            <w:pPr>
              <w:pStyle w:val="TAL"/>
              <w:spacing w:line="240" w:lineRule="auto"/>
              <w:rPr>
                <w:snapToGrid w:val="0"/>
              </w:rPr>
            </w:pPr>
            <w:r w:rsidRPr="00206426">
              <w:rPr>
                <w:snapToGrid w:val="0"/>
              </w:rPr>
              <w:t>5.26 Elderly Health Care</w:t>
            </w:r>
          </w:p>
          <w:p w14:paraId="39DA8875" w14:textId="77777777" w:rsidR="00CF1753" w:rsidRPr="00206426" w:rsidRDefault="00CF1753" w:rsidP="00F21CCA">
            <w:pPr>
              <w:pStyle w:val="TAL"/>
              <w:spacing w:line="240" w:lineRule="auto"/>
              <w:rPr>
                <w:snapToGrid w:val="0"/>
              </w:rPr>
            </w:pPr>
            <w:r w:rsidRPr="00206426">
              <w:rPr>
                <w:snapToGrid w:val="0"/>
              </w:rPr>
              <w:t>5.30 Controller in smart agriculture</w:t>
            </w:r>
          </w:p>
        </w:tc>
      </w:tr>
    </w:tbl>
    <w:p w14:paraId="308FFBF5" w14:textId="77777777" w:rsidR="00CF1753" w:rsidRPr="00206426" w:rsidRDefault="00CF1753" w:rsidP="009E5EF5">
      <w:pPr>
        <w:rPr>
          <w:i/>
          <w:lang w:eastAsia="zh-CN"/>
        </w:rPr>
      </w:pPr>
    </w:p>
    <w:p w14:paraId="1EC1A086" w14:textId="77777777" w:rsidR="00C41612" w:rsidRPr="00206426" w:rsidRDefault="00C41612" w:rsidP="00C41612">
      <w:pPr>
        <w:pStyle w:val="Heading2"/>
        <w:rPr>
          <w:lang w:eastAsia="zh-CN"/>
        </w:rPr>
      </w:pPr>
      <w:bookmarkStart w:id="36" w:name="_Toc145960146"/>
      <w:r w:rsidRPr="00206426">
        <w:t>4.2</w:t>
      </w:r>
      <w:r w:rsidRPr="00206426">
        <w:tab/>
        <w:t>Deployment scenarios</w:t>
      </w:r>
      <w:r w:rsidR="00ED4E01" w:rsidRPr="00206426">
        <w:rPr>
          <w:rFonts w:hint="eastAsia"/>
          <w:lang w:eastAsia="zh-CN"/>
        </w:rPr>
        <w:t xml:space="preserve"> and connectivity topologies</w:t>
      </w:r>
      <w:bookmarkEnd w:id="36"/>
    </w:p>
    <w:p w14:paraId="5D2B9D0C" w14:textId="236517D9" w:rsidR="00F162BE" w:rsidRPr="00206426" w:rsidRDefault="00F162BE" w:rsidP="00F162BE">
      <w:pPr>
        <w:pStyle w:val="Heading3"/>
      </w:pPr>
      <w:bookmarkStart w:id="37" w:name="_Toc145960147"/>
      <w:r w:rsidRPr="00206426">
        <w:t>4.2.</w:t>
      </w:r>
      <w:r w:rsidR="00A76A6A" w:rsidRPr="00206426">
        <w:t>0</w:t>
      </w:r>
      <w:r w:rsidRPr="00206426">
        <w:tab/>
      </w:r>
      <w:r w:rsidR="00FC3BDF" w:rsidRPr="00206426">
        <w:t>Introduction</w:t>
      </w:r>
      <w:bookmarkEnd w:id="37"/>
    </w:p>
    <w:p w14:paraId="05380934" w14:textId="77777777" w:rsidR="00947183" w:rsidRPr="00206426" w:rsidRDefault="00947183" w:rsidP="00947183">
      <w:r w:rsidRPr="00206426">
        <w:t>Deployment scenarios for Ambient IoT have been studied on the basis of a list of characteristics, and the representative use case(s) applicable to a scenario. The possible descriptions of the characteristics are as follows:</w:t>
      </w:r>
    </w:p>
    <w:p w14:paraId="51C5BF2B" w14:textId="1373EE1F" w:rsidR="009704F2" w:rsidRPr="00206426" w:rsidRDefault="009704F2" w:rsidP="009704F2">
      <w:pPr>
        <w:pStyle w:val="TH"/>
      </w:pPr>
      <w:r w:rsidRPr="00206426">
        <w:lastRenderedPageBreak/>
        <w:t>Table 4.2</w:t>
      </w:r>
      <w:r w:rsidR="005D3257" w:rsidRPr="00206426">
        <w:t>.</w:t>
      </w:r>
      <w:r w:rsidR="00D36846" w:rsidRPr="00206426">
        <w:t>0</w:t>
      </w:r>
      <w:r w:rsidRPr="00206426">
        <w:t>-1: Characteristics of deployment scenarios</w:t>
      </w:r>
    </w:p>
    <w:tbl>
      <w:tblPr>
        <w:tblStyle w:val="TableGrid"/>
        <w:tblW w:w="0" w:type="auto"/>
        <w:tblLook w:val="04A0" w:firstRow="1" w:lastRow="0" w:firstColumn="1" w:lastColumn="0" w:noHBand="0" w:noVBand="1"/>
      </w:tblPr>
      <w:tblGrid>
        <w:gridCol w:w="4815"/>
        <w:gridCol w:w="4816"/>
      </w:tblGrid>
      <w:tr w:rsidR="009704F2" w:rsidRPr="00206426" w14:paraId="2573F115" w14:textId="77777777" w:rsidTr="00F147BF">
        <w:tc>
          <w:tcPr>
            <w:tcW w:w="4815" w:type="dxa"/>
          </w:tcPr>
          <w:p w14:paraId="2A43C610" w14:textId="77777777" w:rsidR="009704F2" w:rsidRPr="00206426" w:rsidRDefault="009704F2" w:rsidP="00F147BF">
            <w:pPr>
              <w:pStyle w:val="TAH"/>
            </w:pPr>
            <w:r w:rsidRPr="00206426">
              <w:t>Characteristic</w:t>
            </w:r>
          </w:p>
        </w:tc>
        <w:tc>
          <w:tcPr>
            <w:tcW w:w="4816" w:type="dxa"/>
          </w:tcPr>
          <w:p w14:paraId="05122DCE" w14:textId="77777777" w:rsidR="009704F2" w:rsidRPr="00206426" w:rsidRDefault="009704F2" w:rsidP="00F147BF">
            <w:pPr>
              <w:pStyle w:val="TAH"/>
            </w:pPr>
            <w:r w:rsidRPr="00206426">
              <w:t>Possible description entries</w:t>
            </w:r>
          </w:p>
        </w:tc>
      </w:tr>
      <w:tr w:rsidR="009704F2" w:rsidRPr="00206426" w14:paraId="0E2A81A6" w14:textId="77777777" w:rsidTr="00F147BF">
        <w:tc>
          <w:tcPr>
            <w:tcW w:w="4815" w:type="dxa"/>
          </w:tcPr>
          <w:p w14:paraId="6BF483C6" w14:textId="77777777" w:rsidR="009704F2" w:rsidRPr="00206426" w:rsidRDefault="009704F2" w:rsidP="00F147BF">
            <w:pPr>
              <w:pStyle w:val="TAL"/>
            </w:pPr>
            <w:r w:rsidRPr="00206426">
              <w:t>Environment (of the device)</w:t>
            </w:r>
          </w:p>
        </w:tc>
        <w:tc>
          <w:tcPr>
            <w:tcW w:w="4816" w:type="dxa"/>
          </w:tcPr>
          <w:p w14:paraId="1E703845" w14:textId="77777777" w:rsidR="009704F2" w:rsidRPr="00206426" w:rsidRDefault="009704F2" w:rsidP="00F147BF">
            <w:pPr>
              <w:pStyle w:val="TAL"/>
            </w:pPr>
            <w:r w:rsidRPr="00206426">
              <w:t>Indoor</w:t>
            </w:r>
          </w:p>
          <w:p w14:paraId="522B73ED" w14:textId="77777777" w:rsidR="009704F2" w:rsidRPr="00206426" w:rsidRDefault="009704F2" w:rsidP="00F147BF">
            <w:pPr>
              <w:pStyle w:val="TAL"/>
            </w:pPr>
            <w:r w:rsidRPr="00206426">
              <w:t>Outdoor</w:t>
            </w:r>
          </w:p>
          <w:p w14:paraId="680B222A" w14:textId="77777777" w:rsidR="009704F2" w:rsidRPr="00206426" w:rsidRDefault="009704F2" w:rsidP="00F147BF">
            <w:pPr>
              <w:pStyle w:val="TAL"/>
            </w:pPr>
            <w:r w:rsidRPr="00206426">
              <w:t>Indoor or outdoor</w:t>
            </w:r>
          </w:p>
        </w:tc>
      </w:tr>
      <w:tr w:rsidR="009704F2" w:rsidRPr="00206426" w14:paraId="61FC46F0" w14:textId="77777777" w:rsidTr="00F147BF">
        <w:tc>
          <w:tcPr>
            <w:tcW w:w="4815" w:type="dxa"/>
          </w:tcPr>
          <w:p w14:paraId="0FBC6F5C" w14:textId="77777777" w:rsidR="009704F2" w:rsidRPr="00206426" w:rsidRDefault="009704F2" w:rsidP="00F147BF">
            <w:pPr>
              <w:pStyle w:val="TAL"/>
            </w:pPr>
            <w:r w:rsidRPr="00206426">
              <w:t>Basestation characteristic (if any)</w:t>
            </w:r>
          </w:p>
        </w:tc>
        <w:tc>
          <w:tcPr>
            <w:tcW w:w="4816" w:type="dxa"/>
          </w:tcPr>
          <w:p w14:paraId="4B08DCC9" w14:textId="77777777" w:rsidR="009704F2" w:rsidRPr="00206426" w:rsidRDefault="009704F2" w:rsidP="00F147BF">
            <w:pPr>
              <w:pStyle w:val="TAL"/>
            </w:pPr>
            <w:r w:rsidRPr="00206426">
              <w:t>Macro-cell-based deployment</w:t>
            </w:r>
          </w:p>
          <w:p w14:paraId="2E0AE5FC" w14:textId="77777777" w:rsidR="009704F2" w:rsidRPr="00206426" w:rsidRDefault="009704F2" w:rsidP="00F147BF">
            <w:pPr>
              <w:pStyle w:val="TAL"/>
            </w:pPr>
            <w:r w:rsidRPr="00206426">
              <w:t>Micro-cell-based deployment</w:t>
            </w:r>
          </w:p>
          <w:p w14:paraId="7325BBA7" w14:textId="77777777" w:rsidR="009704F2" w:rsidRPr="00206426" w:rsidRDefault="009704F2" w:rsidP="00F147BF">
            <w:pPr>
              <w:pStyle w:val="TAL"/>
            </w:pPr>
            <w:r w:rsidRPr="00206426">
              <w:t>Pico-cell-based deployment</w:t>
            </w:r>
          </w:p>
          <w:p w14:paraId="099CDDF9" w14:textId="77777777" w:rsidR="009704F2" w:rsidRPr="00206426" w:rsidRDefault="009704F2" w:rsidP="00F147BF">
            <w:pPr>
              <w:pStyle w:val="TAL"/>
            </w:pPr>
            <w:r w:rsidRPr="00206426">
              <w:t>None</w:t>
            </w:r>
          </w:p>
        </w:tc>
      </w:tr>
      <w:tr w:rsidR="009704F2" w:rsidRPr="00206426" w14:paraId="0D5FF94D" w14:textId="77777777" w:rsidTr="00F147BF">
        <w:tc>
          <w:tcPr>
            <w:tcW w:w="4815" w:type="dxa"/>
          </w:tcPr>
          <w:p w14:paraId="263A48D8" w14:textId="77777777" w:rsidR="009704F2" w:rsidRPr="00206426" w:rsidRDefault="009704F2" w:rsidP="00F147BF">
            <w:pPr>
              <w:pStyle w:val="TAL"/>
            </w:pPr>
            <w:r w:rsidRPr="00206426">
              <w:t>Connectivity topology</w:t>
            </w:r>
          </w:p>
        </w:tc>
        <w:tc>
          <w:tcPr>
            <w:tcW w:w="4816" w:type="dxa"/>
          </w:tcPr>
          <w:p w14:paraId="7159640B" w14:textId="6C678BA4" w:rsidR="009704F2" w:rsidRPr="00206426" w:rsidRDefault="009704F2" w:rsidP="00F147BF">
            <w:pPr>
              <w:pStyle w:val="TAL"/>
              <w:rPr>
                <w:lang w:eastAsia="zh-CN"/>
              </w:rPr>
            </w:pPr>
            <w:r w:rsidRPr="00206426">
              <w:t>See section 4.2.1</w:t>
            </w:r>
          </w:p>
        </w:tc>
      </w:tr>
      <w:tr w:rsidR="009704F2" w:rsidRPr="00206426" w14:paraId="5E73BEB6" w14:textId="77777777" w:rsidTr="00F147BF">
        <w:tc>
          <w:tcPr>
            <w:tcW w:w="4815" w:type="dxa"/>
          </w:tcPr>
          <w:p w14:paraId="35EBC9D4" w14:textId="77777777" w:rsidR="009704F2" w:rsidRPr="00206426" w:rsidRDefault="009704F2" w:rsidP="00F147BF">
            <w:pPr>
              <w:pStyle w:val="TAL"/>
            </w:pPr>
            <w:r w:rsidRPr="00206426">
              <w:t>Spectrum</w:t>
            </w:r>
          </w:p>
        </w:tc>
        <w:tc>
          <w:tcPr>
            <w:tcW w:w="4816" w:type="dxa"/>
          </w:tcPr>
          <w:p w14:paraId="31AA8F1A" w14:textId="77777777" w:rsidR="009704F2" w:rsidRPr="00206426" w:rsidRDefault="009704F2" w:rsidP="00F147BF">
            <w:pPr>
              <w:pStyle w:val="TAL"/>
            </w:pPr>
            <w:r w:rsidRPr="00206426">
              <w:t>Licensed FDD</w:t>
            </w:r>
          </w:p>
          <w:p w14:paraId="77409E0D" w14:textId="77777777" w:rsidR="009704F2" w:rsidRPr="00206426" w:rsidRDefault="009704F2" w:rsidP="00F147BF">
            <w:pPr>
              <w:pStyle w:val="TAL"/>
            </w:pPr>
            <w:r w:rsidRPr="00206426">
              <w:t>Licensed TDD</w:t>
            </w:r>
          </w:p>
          <w:p w14:paraId="061FF069" w14:textId="77777777" w:rsidR="009704F2" w:rsidRPr="00206426" w:rsidRDefault="009704F2" w:rsidP="00F147BF">
            <w:pPr>
              <w:pStyle w:val="TAL"/>
            </w:pPr>
            <w:r w:rsidRPr="00206426">
              <w:t>Unlicensed</w:t>
            </w:r>
          </w:p>
          <w:p w14:paraId="04303342" w14:textId="77777777" w:rsidR="005D080C" w:rsidRPr="00206426" w:rsidRDefault="005D080C" w:rsidP="00F147BF">
            <w:pPr>
              <w:pStyle w:val="TAL"/>
              <w:rPr>
                <w:rFonts w:eastAsiaTheme="minorEastAsia"/>
                <w:lang w:eastAsia="zh-CN"/>
              </w:rPr>
            </w:pPr>
          </w:p>
          <w:p w14:paraId="04FC4F1D" w14:textId="10A0782E" w:rsidR="005D080C" w:rsidRPr="00206426" w:rsidRDefault="005D080C" w:rsidP="00F147BF">
            <w:pPr>
              <w:pStyle w:val="TAL"/>
              <w:rPr>
                <w:rFonts w:eastAsiaTheme="minorEastAsia"/>
                <w:lang w:eastAsia="zh-CN"/>
              </w:rPr>
            </w:pPr>
            <w:r w:rsidRPr="00206426">
              <w:rPr>
                <w:rFonts w:eastAsiaTheme="minorEastAsia"/>
                <w:lang w:eastAsia="zh-CN"/>
              </w:rPr>
              <w:t>Note: In each connectivity topology of the study, if a BS is present, it is assumed that the BS uses licensed spectrum</w:t>
            </w:r>
          </w:p>
        </w:tc>
      </w:tr>
      <w:tr w:rsidR="009704F2" w:rsidRPr="00206426" w14:paraId="248F1EEC" w14:textId="77777777" w:rsidTr="00F147BF">
        <w:tc>
          <w:tcPr>
            <w:tcW w:w="4815" w:type="dxa"/>
          </w:tcPr>
          <w:p w14:paraId="19682848" w14:textId="77777777" w:rsidR="009704F2" w:rsidRPr="00206426" w:rsidRDefault="009704F2" w:rsidP="00F147BF">
            <w:pPr>
              <w:pStyle w:val="TAL"/>
            </w:pPr>
            <w:r w:rsidRPr="00206426">
              <w:t>Coexistence with existing 3GPP technologies</w:t>
            </w:r>
          </w:p>
        </w:tc>
        <w:tc>
          <w:tcPr>
            <w:tcW w:w="4816" w:type="dxa"/>
          </w:tcPr>
          <w:p w14:paraId="4BDE15AB" w14:textId="77777777" w:rsidR="009704F2" w:rsidRPr="00206426" w:rsidRDefault="009704F2" w:rsidP="00F147BF">
            <w:pPr>
              <w:pStyle w:val="TAL"/>
            </w:pPr>
            <w:r w:rsidRPr="00206426">
              <w:t>Deployed on the same sites as an existing 3GPP deployment corresponding to the basestation type.</w:t>
            </w:r>
          </w:p>
          <w:p w14:paraId="443AF328" w14:textId="4BEDDE1A" w:rsidR="009704F2" w:rsidRPr="00206426" w:rsidRDefault="009704F2" w:rsidP="00F147BF">
            <w:pPr>
              <w:pStyle w:val="TAL"/>
              <w:rPr>
                <w:i/>
              </w:rPr>
            </w:pPr>
            <w:r w:rsidRPr="00206426">
              <w:t>Deployed on new sites without an assumption of an existing 3GPP deployment.</w:t>
            </w:r>
          </w:p>
        </w:tc>
      </w:tr>
      <w:tr w:rsidR="009704F2" w:rsidRPr="00206426" w14:paraId="287E03A9" w14:textId="77777777" w:rsidTr="00F147BF">
        <w:tc>
          <w:tcPr>
            <w:tcW w:w="4815" w:type="dxa"/>
          </w:tcPr>
          <w:p w14:paraId="21A211F6" w14:textId="77777777" w:rsidR="009704F2" w:rsidRPr="00206426" w:rsidRDefault="009704F2" w:rsidP="00F147BF">
            <w:pPr>
              <w:pStyle w:val="TAL"/>
            </w:pPr>
            <w:r w:rsidRPr="00206426">
              <w:t>Traffic assumption</w:t>
            </w:r>
          </w:p>
        </w:tc>
        <w:tc>
          <w:tcPr>
            <w:tcW w:w="4816" w:type="dxa"/>
          </w:tcPr>
          <w:p w14:paraId="6197D61E" w14:textId="77777777" w:rsidR="009704F2" w:rsidRPr="00206426" w:rsidRDefault="009704F2" w:rsidP="00F147BF">
            <w:pPr>
              <w:pStyle w:val="TAL"/>
            </w:pPr>
            <w:r w:rsidRPr="00206426">
              <w:t>Device-terminated (DT)</w:t>
            </w:r>
          </w:p>
          <w:p w14:paraId="18FE2F3E" w14:textId="77777777" w:rsidR="009704F2" w:rsidRPr="00206426" w:rsidRDefault="009704F2" w:rsidP="00F147BF">
            <w:pPr>
              <w:pStyle w:val="TAL"/>
            </w:pPr>
            <w:r w:rsidRPr="00206426">
              <w:t>Device-originated (DO)</w:t>
            </w:r>
          </w:p>
          <w:p w14:paraId="6A67180A" w14:textId="77777777" w:rsidR="009704F2" w:rsidRPr="00206426" w:rsidRDefault="009704F2" w:rsidP="00F147BF">
            <w:pPr>
              <w:pStyle w:val="TAL"/>
            </w:pPr>
          </w:p>
          <w:p w14:paraId="2528C799" w14:textId="7F6E5938" w:rsidR="009704F2" w:rsidRPr="00206426" w:rsidRDefault="009704F2" w:rsidP="00F147BF">
            <w:pPr>
              <w:pStyle w:val="TAL"/>
              <w:rPr>
                <w:i/>
              </w:rPr>
            </w:pPr>
            <w:r w:rsidRPr="00206426">
              <w:t>DO traffic includes DO autonomous (DO-A), and DO device-terminated triggered (DO-DTT)</w:t>
            </w:r>
          </w:p>
        </w:tc>
      </w:tr>
      <w:tr w:rsidR="009704F2" w:rsidRPr="00206426" w14:paraId="7A3EB670" w14:textId="77777777" w:rsidTr="00F147BF">
        <w:tc>
          <w:tcPr>
            <w:tcW w:w="4815" w:type="dxa"/>
          </w:tcPr>
          <w:p w14:paraId="055F4463" w14:textId="77777777" w:rsidR="009704F2" w:rsidRPr="00206426" w:rsidRDefault="009704F2" w:rsidP="00F147BF">
            <w:pPr>
              <w:pStyle w:val="TAL"/>
            </w:pPr>
            <w:r w:rsidRPr="00206426">
              <w:t>Device characteristic</w:t>
            </w:r>
          </w:p>
        </w:tc>
        <w:tc>
          <w:tcPr>
            <w:tcW w:w="4816" w:type="dxa"/>
          </w:tcPr>
          <w:p w14:paraId="32CF4336" w14:textId="77777777" w:rsidR="009704F2" w:rsidRPr="00206426" w:rsidRDefault="009704F2" w:rsidP="00F147BF">
            <w:pPr>
              <w:pStyle w:val="TAL"/>
            </w:pPr>
            <w:r w:rsidRPr="00206426">
              <w:t>See Section 4.</w:t>
            </w:r>
            <w:r w:rsidR="009C26AE" w:rsidRPr="00206426">
              <w:rPr>
                <w:rFonts w:hint="eastAsia"/>
                <w:lang w:eastAsia="zh-CN"/>
              </w:rPr>
              <w:t>3</w:t>
            </w:r>
            <w:r w:rsidRPr="00206426">
              <w:t>:</w:t>
            </w:r>
          </w:p>
          <w:p w14:paraId="54523FC3" w14:textId="77777777" w:rsidR="009704F2" w:rsidRPr="00206426" w:rsidRDefault="009704F2" w:rsidP="00F147BF">
            <w:pPr>
              <w:pStyle w:val="TAL"/>
            </w:pPr>
            <w:r w:rsidRPr="00206426">
              <w:t>Device A</w:t>
            </w:r>
          </w:p>
          <w:p w14:paraId="7265112D" w14:textId="77777777" w:rsidR="009704F2" w:rsidRPr="00206426" w:rsidRDefault="009704F2" w:rsidP="00F147BF">
            <w:pPr>
              <w:pStyle w:val="TAL"/>
            </w:pPr>
            <w:r w:rsidRPr="00206426">
              <w:t>Device B</w:t>
            </w:r>
          </w:p>
          <w:p w14:paraId="2A50D66C" w14:textId="77777777" w:rsidR="009704F2" w:rsidRPr="00206426" w:rsidRDefault="009704F2" w:rsidP="00F147BF">
            <w:pPr>
              <w:pStyle w:val="TAL"/>
            </w:pPr>
            <w:r w:rsidRPr="00206426">
              <w:t>Device C</w:t>
            </w:r>
          </w:p>
        </w:tc>
      </w:tr>
    </w:tbl>
    <w:p w14:paraId="6F58E7EC" w14:textId="77777777" w:rsidR="00F21CCA" w:rsidRPr="00206426" w:rsidRDefault="00F21CCA" w:rsidP="009704F2"/>
    <w:p w14:paraId="52E9D249" w14:textId="19305C7D" w:rsidR="009704F2" w:rsidRPr="00206426" w:rsidRDefault="009704F2" w:rsidP="009704F2">
      <w:pPr>
        <w:rPr>
          <w:lang w:eastAsia="zh-CN"/>
        </w:rPr>
      </w:pPr>
      <w:r w:rsidRPr="00206426">
        <w:t>The study has considered Ambient IoT deployments in-band to NR, in guard-band of NR, and in standalone band from NR.</w:t>
      </w:r>
    </w:p>
    <w:p w14:paraId="6F350E10" w14:textId="510244F7" w:rsidR="00755542" w:rsidRPr="00206426" w:rsidRDefault="00755542" w:rsidP="00755542">
      <w:pPr>
        <w:pStyle w:val="Heading3"/>
      </w:pPr>
      <w:bookmarkStart w:id="38" w:name="_Toc145960148"/>
      <w:r w:rsidRPr="00206426">
        <w:t>4.2.1</w:t>
      </w:r>
      <w:r w:rsidRPr="00206426">
        <w:tab/>
        <w:t>Connectivity topologies</w:t>
      </w:r>
      <w:bookmarkEnd w:id="38"/>
    </w:p>
    <w:p w14:paraId="6A27D599" w14:textId="630F51BB" w:rsidR="00247E75" w:rsidRPr="00206426" w:rsidRDefault="00605932" w:rsidP="00605932">
      <w:pPr>
        <w:pStyle w:val="Heading4"/>
      </w:pPr>
      <w:bookmarkStart w:id="39" w:name="_Toc145960149"/>
      <w:r w:rsidRPr="00206426">
        <w:t>4.2.1.0</w:t>
      </w:r>
      <w:r w:rsidRPr="00206426">
        <w:tab/>
      </w:r>
      <w:r w:rsidR="008B48AD" w:rsidRPr="00206426">
        <w:t>Introduction</w:t>
      </w:r>
      <w:bookmarkEnd w:id="39"/>
    </w:p>
    <w:p w14:paraId="616969F5" w14:textId="13499592" w:rsidR="00A150B2" w:rsidRPr="00206426" w:rsidRDefault="00A150B2" w:rsidP="00A150B2">
      <w:pPr>
        <w:rPr>
          <w:lang w:eastAsia="zh-CN"/>
        </w:rPr>
      </w:pPr>
      <w:r w:rsidRPr="00206426">
        <w:t>The following connectivity topologies for Ambient IoT networks and devices are defined for the purposes of the study. In all these topologies, the Ambient IoT device may be provided with a carrier wave from other node(s) either inside or outside the topology. The links in each topology may be bidirectional or unidirectional.</w:t>
      </w:r>
    </w:p>
    <w:p w14:paraId="2412B672" w14:textId="77777777" w:rsidR="00011698" w:rsidRDefault="00011698" w:rsidP="00A150B2">
      <w:pPr>
        <w:rPr>
          <w:lang w:val="en-US" w:eastAsia="ja-JP"/>
        </w:rPr>
      </w:pPr>
      <w:r w:rsidRPr="00206426">
        <w:rPr>
          <w:lang w:val="en-US" w:eastAsia="ja-JP"/>
        </w:rPr>
        <w:t>BS, UE, assisting node, or intermediate node could be multiple BSs or UEs, respectively. The mixture of indoor and outdoor placement of such nodes is regarded as a network implementation choice.</w:t>
      </w:r>
      <w:r w:rsidRPr="00206426">
        <w:rPr>
          <w:color w:val="FF0000"/>
          <w:lang w:val="en-US" w:eastAsia="ja-JP"/>
        </w:rPr>
        <w:t xml:space="preserve"> </w:t>
      </w:r>
      <w:r w:rsidRPr="00206426">
        <w:rPr>
          <w:lang w:val="en-US" w:eastAsia="ja-JP"/>
        </w:rPr>
        <w:t>Account would need to be taken of potential impact on device or node complexity. In the connectivity topologies, this does not imply the existence of multi-hop assisting or intermediate nodes.</w:t>
      </w:r>
    </w:p>
    <w:p w14:paraId="45DCA8DC" w14:textId="77777777" w:rsidR="00C949F9" w:rsidRDefault="00C949F9" w:rsidP="00A150B2">
      <w:pPr>
        <w:rPr>
          <w:lang w:val="en-US" w:eastAsia="zh-CN"/>
        </w:rPr>
        <w:sectPr w:rsidR="00C949F9" w:rsidSect="00CA772C">
          <w:headerReference w:type="default" r:id="rId14"/>
          <w:footerReference w:type="default" r:id="rId15"/>
          <w:footnotePr>
            <w:numRestart w:val="eachSect"/>
          </w:footnotePr>
          <w:pgSz w:w="11907" w:h="16840" w:code="9"/>
          <w:pgMar w:top="1416" w:right="1133" w:bottom="1133" w:left="1133" w:header="850" w:footer="340" w:gutter="0"/>
          <w:cols w:space="720"/>
          <w:formProt w:val="0"/>
        </w:sectPr>
      </w:pPr>
    </w:p>
    <w:p w14:paraId="7CEDF01A" w14:textId="40FC4282" w:rsidR="00A150B2" w:rsidRPr="00206426" w:rsidRDefault="00A150B2" w:rsidP="00A150B2">
      <w:pPr>
        <w:pStyle w:val="Heading4"/>
      </w:pPr>
      <w:bookmarkStart w:id="40" w:name="_Toc145960150"/>
      <w:r w:rsidRPr="00206426">
        <w:lastRenderedPageBreak/>
        <w:t>4.2.1.1</w:t>
      </w:r>
      <w:r w:rsidRPr="00206426">
        <w:tab/>
        <w:t>Topology 1: BS ↔ Ambient IoT device</w:t>
      </w:r>
      <w:bookmarkEnd w:id="40"/>
    </w:p>
    <w:p w14:paraId="44060A84" w14:textId="77777777" w:rsidR="00A150B2" w:rsidRPr="00206426" w:rsidRDefault="00F349C5" w:rsidP="00A150B2">
      <w:pPr>
        <w:pStyle w:val="TH"/>
      </w:pPr>
      <w:r w:rsidRPr="00206426">
        <w:rPr>
          <w:noProof/>
          <w:lang w:val="en-US" w:eastAsia="zh-CN"/>
        </w:rPr>
        <w:drawing>
          <wp:inline distT="0" distB="0" distL="0" distR="0" wp14:anchorId="658CB811" wp14:editId="627E4954">
            <wp:extent cx="2354580" cy="162306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54580" cy="1623060"/>
                    </a:xfrm>
                    <a:prstGeom prst="rect">
                      <a:avLst/>
                    </a:prstGeom>
                    <a:noFill/>
                    <a:ln>
                      <a:noFill/>
                    </a:ln>
                  </pic:spPr>
                </pic:pic>
              </a:graphicData>
            </a:graphic>
          </wp:inline>
        </w:drawing>
      </w:r>
    </w:p>
    <w:p w14:paraId="36CE46DD" w14:textId="15426A67" w:rsidR="00A150B2" w:rsidRPr="00206426" w:rsidRDefault="00A150B2" w:rsidP="00A150B2">
      <w:pPr>
        <w:pStyle w:val="TF"/>
      </w:pPr>
      <w:r w:rsidRPr="00206426">
        <w:t>Figure 4.2.1</w:t>
      </w:r>
      <w:r w:rsidR="009C26AE" w:rsidRPr="00206426">
        <w:rPr>
          <w:rFonts w:hint="eastAsia"/>
          <w:lang w:eastAsia="zh-CN"/>
        </w:rPr>
        <w:t>.1</w:t>
      </w:r>
      <w:r w:rsidRPr="00206426">
        <w:t>-1: Topology 1</w:t>
      </w:r>
    </w:p>
    <w:p w14:paraId="22816F1E" w14:textId="77777777" w:rsidR="00A150B2" w:rsidRPr="00206426" w:rsidRDefault="00A150B2" w:rsidP="00A150B2">
      <w:r w:rsidRPr="00206426">
        <w:t>In Topology 1, the Ambient IoT device directly and bidirectionally communicates with a basestation. The communication between the basestation and the ambient IoT device includes Ambient IoT data and/or signalling. This topology includes the possibility that the BS transmitting to the Ambient IoT device is a different from the BS receiving from the Ambient IoT device.</w:t>
      </w:r>
    </w:p>
    <w:p w14:paraId="5A909BC7" w14:textId="099DF106" w:rsidR="00A150B2" w:rsidRPr="00206426" w:rsidRDefault="00A150B2" w:rsidP="00A150B2">
      <w:pPr>
        <w:pStyle w:val="Heading4"/>
      </w:pPr>
      <w:bookmarkStart w:id="41" w:name="_Toc145960151"/>
      <w:r w:rsidRPr="00206426">
        <w:t>4.2.1.2</w:t>
      </w:r>
      <w:r w:rsidRPr="00206426">
        <w:tab/>
        <w:t>Topology 2: BS ↔ intermediate node ↔ Ambient IoT device</w:t>
      </w:r>
      <w:bookmarkEnd w:id="41"/>
    </w:p>
    <w:p w14:paraId="78B4FEE0" w14:textId="77777777" w:rsidR="00A150B2" w:rsidRPr="00206426" w:rsidRDefault="00F349C5" w:rsidP="00A150B2">
      <w:pPr>
        <w:pStyle w:val="TH"/>
      </w:pPr>
      <w:r w:rsidRPr="00206426">
        <w:rPr>
          <w:noProof/>
          <w:lang w:val="en-US" w:eastAsia="zh-CN"/>
        </w:rPr>
        <w:drawing>
          <wp:inline distT="0" distB="0" distL="0" distR="0" wp14:anchorId="21CFFD99" wp14:editId="4340A781">
            <wp:extent cx="3291840" cy="1623060"/>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91840" cy="1623060"/>
                    </a:xfrm>
                    <a:prstGeom prst="rect">
                      <a:avLst/>
                    </a:prstGeom>
                    <a:noFill/>
                    <a:ln>
                      <a:noFill/>
                    </a:ln>
                  </pic:spPr>
                </pic:pic>
              </a:graphicData>
            </a:graphic>
          </wp:inline>
        </w:drawing>
      </w:r>
    </w:p>
    <w:p w14:paraId="52A2D28E" w14:textId="3A5AAAFA" w:rsidR="00A150B2" w:rsidRPr="00206426" w:rsidRDefault="00A150B2" w:rsidP="00A150B2">
      <w:pPr>
        <w:pStyle w:val="TF"/>
      </w:pPr>
      <w:r w:rsidRPr="00206426">
        <w:t>Figure 4.2.1</w:t>
      </w:r>
      <w:r w:rsidR="009C26AE" w:rsidRPr="00206426">
        <w:rPr>
          <w:rFonts w:hint="eastAsia"/>
          <w:lang w:eastAsia="zh-CN"/>
        </w:rPr>
        <w:t>.2</w:t>
      </w:r>
      <w:r w:rsidRPr="00206426">
        <w:t>-</w:t>
      </w:r>
      <w:r w:rsidR="009C26AE" w:rsidRPr="00206426">
        <w:rPr>
          <w:rFonts w:hint="eastAsia"/>
          <w:lang w:eastAsia="zh-CN"/>
        </w:rPr>
        <w:t>1</w:t>
      </w:r>
      <w:r w:rsidRPr="00206426">
        <w:t>: Topology 2</w:t>
      </w:r>
    </w:p>
    <w:p w14:paraId="4B74831A" w14:textId="4761A803" w:rsidR="00A150B2" w:rsidRPr="00206426" w:rsidRDefault="00A150B2" w:rsidP="00A150B2">
      <w:r w:rsidRPr="00206426">
        <w:t xml:space="preserve">In Topology 2, the Ambient IoT device communicates bidirectionally with an intermediate node between the device and basestation. In this topology, the intermediate node can be a relay, IAB node, UE, repeater, etc. which is capable of Ambient IoT. The intermediate node transfers </w:t>
      </w:r>
      <w:r w:rsidR="00F851EB" w:rsidRPr="00206426">
        <w:t xml:space="preserve">Ambient IoT data and/or signalling </w:t>
      </w:r>
      <w:r w:rsidRPr="00206426">
        <w:t>between BS and the Ambient IoT device.</w:t>
      </w:r>
    </w:p>
    <w:p w14:paraId="4FD65D67" w14:textId="55328101" w:rsidR="00A150B2" w:rsidRPr="00206426" w:rsidRDefault="00A150B2" w:rsidP="00A150B2">
      <w:pPr>
        <w:pStyle w:val="Heading4"/>
      </w:pPr>
      <w:bookmarkStart w:id="42" w:name="_Toc145960152"/>
      <w:r w:rsidRPr="00206426">
        <w:t>4.2.1.3</w:t>
      </w:r>
      <w:r w:rsidRPr="00206426">
        <w:tab/>
        <w:t>Topology 3: BS ↔</w:t>
      </w:r>
      <w:r w:rsidR="00790231" w:rsidRPr="00206426">
        <w:t xml:space="preserve"> assisting </w:t>
      </w:r>
      <w:r w:rsidR="00790231" w:rsidRPr="00206426">
        <w:rPr>
          <w:rFonts w:hint="eastAsia"/>
          <w:lang w:eastAsia="zh-CN"/>
        </w:rPr>
        <w:t>node</w:t>
      </w:r>
      <w:r w:rsidRPr="00206426">
        <w:t xml:space="preserve"> ↔ Ambient IoT device ↔ BS</w:t>
      </w:r>
      <w:bookmarkEnd w:id="42"/>
    </w:p>
    <w:p w14:paraId="6DCA13E7" w14:textId="77777777" w:rsidR="00A150B2" w:rsidRPr="00206426" w:rsidRDefault="00F349C5" w:rsidP="00A150B2">
      <w:pPr>
        <w:pStyle w:val="TH"/>
      </w:pPr>
      <w:r w:rsidRPr="00206426">
        <w:rPr>
          <w:noProof/>
          <w:lang w:val="en-US" w:eastAsia="zh-CN"/>
        </w:rPr>
        <w:drawing>
          <wp:inline distT="0" distB="0" distL="0" distR="0" wp14:anchorId="2266E04C" wp14:editId="5FB794AE">
            <wp:extent cx="2674800" cy="1800000"/>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74800" cy="1800000"/>
                    </a:xfrm>
                    <a:prstGeom prst="rect">
                      <a:avLst/>
                    </a:prstGeom>
                    <a:noFill/>
                    <a:ln>
                      <a:noFill/>
                    </a:ln>
                  </pic:spPr>
                </pic:pic>
              </a:graphicData>
            </a:graphic>
          </wp:inline>
        </w:drawing>
      </w:r>
    </w:p>
    <w:p w14:paraId="7C6A7CCD" w14:textId="172EFBE5" w:rsidR="00A150B2" w:rsidRPr="00206426" w:rsidRDefault="00A150B2" w:rsidP="00A150B2">
      <w:pPr>
        <w:pStyle w:val="TF"/>
      </w:pPr>
      <w:r w:rsidRPr="00206426">
        <w:t>Figure 4.2.1.3-1: Topology 3 with downlink assistance</w:t>
      </w:r>
    </w:p>
    <w:p w14:paraId="1C42B64B" w14:textId="77777777" w:rsidR="00A150B2" w:rsidRPr="00206426" w:rsidRDefault="00F349C5" w:rsidP="00A150B2">
      <w:pPr>
        <w:pStyle w:val="TH"/>
      </w:pPr>
      <w:r w:rsidRPr="00206426">
        <w:rPr>
          <w:noProof/>
          <w:lang w:val="en-US" w:eastAsia="zh-CN"/>
        </w:rPr>
        <w:lastRenderedPageBreak/>
        <w:drawing>
          <wp:inline distT="0" distB="0" distL="0" distR="0" wp14:anchorId="20CFC595" wp14:editId="5DDBADF5">
            <wp:extent cx="2522220" cy="1577340"/>
            <wp:effectExtent l="0" t="0" r="0" b="381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2220" cy="1577340"/>
                    </a:xfrm>
                    <a:prstGeom prst="rect">
                      <a:avLst/>
                    </a:prstGeom>
                    <a:noFill/>
                    <a:ln>
                      <a:noFill/>
                    </a:ln>
                  </pic:spPr>
                </pic:pic>
              </a:graphicData>
            </a:graphic>
          </wp:inline>
        </w:drawing>
      </w:r>
    </w:p>
    <w:p w14:paraId="46580B6D" w14:textId="3E8BD744" w:rsidR="00A150B2" w:rsidRPr="00206426" w:rsidRDefault="00A150B2" w:rsidP="00A150B2">
      <w:pPr>
        <w:pStyle w:val="TF"/>
      </w:pPr>
      <w:r w:rsidRPr="00206426">
        <w:t>Figure 4.2.1.3-2: Topology 3 with uplink assistance</w:t>
      </w:r>
    </w:p>
    <w:p w14:paraId="3ABB2692" w14:textId="77777777" w:rsidR="00A150B2" w:rsidRPr="00206426" w:rsidRDefault="00A150B2" w:rsidP="00A150B2">
      <w:r w:rsidRPr="00206426">
        <w:rPr>
          <w:lang w:eastAsia="zh-CN"/>
        </w:rPr>
        <w:t>In Topology 3, the Ambient IoT device transmits data/signalling to a basestation, and receives data/signalling from the assisting node; or the Ambient IoT device receives data/signalling from a basestation and transmits data/signalling to the assisting node. In this topology, the assisting node can be a relay, IAB, UE, repeater, etc. which is capable of ambient IoT.</w:t>
      </w:r>
    </w:p>
    <w:p w14:paraId="38C37DF0" w14:textId="1C114A6B" w:rsidR="00A150B2" w:rsidRPr="00206426" w:rsidRDefault="00A150B2" w:rsidP="00A150B2">
      <w:pPr>
        <w:pStyle w:val="Heading4"/>
      </w:pPr>
      <w:bookmarkStart w:id="43" w:name="_Toc145960153"/>
      <w:r w:rsidRPr="00206426">
        <w:t>4.2.1.4</w:t>
      </w:r>
      <w:r w:rsidRPr="00206426">
        <w:tab/>
        <w:t>Topology 4: UE ↔ Ambient IoT device</w:t>
      </w:r>
      <w:bookmarkEnd w:id="43"/>
    </w:p>
    <w:p w14:paraId="3EC3444B" w14:textId="77777777" w:rsidR="00A150B2" w:rsidRPr="00206426" w:rsidRDefault="00F349C5" w:rsidP="00A150B2">
      <w:pPr>
        <w:pStyle w:val="TH"/>
      </w:pPr>
      <w:r w:rsidRPr="00206426">
        <w:rPr>
          <w:noProof/>
          <w:lang w:val="en-US" w:eastAsia="zh-CN"/>
        </w:rPr>
        <w:drawing>
          <wp:inline distT="0" distB="0" distL="0" distR="0" wp14:anchorId="4FAD7F1F" wp14:editId="4DF2B069">
            <wp:extent cx="2573867" cy="1441135"/>
            <wp:effectExtent l="0" t="0" r="0" b="698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83528" cy="1446544"/>
                    </a:xfrm>
                    <a:prstGeom prst="rect">
                      <a:avLst/>
                    </a:prstGeom>
                    <a:noFill/>
                    <a:ln>
                      <a:noFill/>
                    </a:ln>
                  </pic:spPr>
                </pic:pic>
              </a:graphicData>
            </a:graphic>
          </wp:inline>
        </w:drawing>
      </w:r>
    </w:p>
    <w:p w14:paraId="641FBE7F" w14:textId="6CA9704E" w:rsidR="00A150B2" w:rsidRPr="00206426" w:rsidRDefault="00A150B2" w:rsidP="00A150B2">
      <w:pPr>
        <w:pStyle w:val="TF"/>
      </w:pPr>
      <w:r w:rsidRPr="00206426">
        <w:t>Figure 4.2.1.4-1: Topology 4</w:t>
      </w:r>
    </w:p>
    <w:p w14:paraId="6AC3033F" w14:textId="127EB9E5" w:rsidR="00F21CCA" w:rsidRPr="00206426" w:rsidRDefault="00A150B2" w:rsidP="00650BCD">
      <w:pPr>
        <w:rPr>
          <w:lang w:eastAsia="zh-CN"/>
        </w:rPr>
      </w:pPr>
      <w:r w:rsidRPr="00206426">
        <w:rPr>
          <w:lang w:eastAsia="zh-CN"/>
        </w:rPr>
        <w:t>In Topology 4, the Ambient IoT device communicates bidirectionally with a UE. The communication between UE and the ambient IoT device includes Ambient IoT data and/or signalling.</w:t>
      </w:r>
    </w:p>
    <w:p w14:paraId="00EEC185" w14:textId="5376385F" w:rsidR="00DC646A" w:rsidRPr="00206426" w:rsidRDefault="00751D82">
      <w:pPr>
        <w:pStyle w:val="Heading3"/>
      </w:pPr>
      <w:bookmarkStart w:id="44" w:name="_Toc145960154"/>
      <w:r w:rsidRPr="00206426">
        <w:t>4.2.2</w:t>
      </w:r>
      <w:r w:rsidRPr="00206426">
        <w:tab/>
        <w:t>Deployment scenarios</w:t>
      </w:r>
      <w:bookmarkEnd w:id="44"/>
    </w:p>
    <w:p w14:paraId="6282C0F7" w14:textId="6F3EC6E8" w:rsidR="00383ED0" w:rsidRPr="00206426" w:rsidRDefault="00383ED0" w:rsidP="00383ED0">
      <w:pPr>
        <w:pStyle w:val="Heading4"/>
      </w:pPr>
      <w:bookmarkStart w:id="45" w:name="_Toc145960155"/>
      <w:r w:rsidRPr="00206426">
        <w:t>4.2.2.1</w:t>
      </w:r>
      <w:r w:rsidRPr="00206426">
        <w:tab/>
        <w:t>Deployment scenario 1: Device indoors, basestation indoors</w:t>
      </w:r>
      <w:bookmarkEnd w:id="45"/>
    </w:p>
    <w:p w14:paraId="4D319FAB" w14:textId="6B5DA1FB" w:rsidR="00383ED0" w:rsidRPr="00206426" w:rsidRDefault="00383ED0" w:rsidP="00383ED0">
      <w:r w:rsidRPr="00206426">
        <w:t>With Ambient IoT device indoors and basestation indoors, this deployment scenario is characterized according to Table 4.2.2.1-1.</w:t>
      </w:r>
    </w:p>
    <w:p w14:paraId="03C7438F" w14:textId="285220C0" w:rsidR="00383ED0" w:rsidRPr="00206426" w:rsidRDefault="00383ED0" w:rsidP="00383ED0">
      <w:pPr>
        <w:pStyle w:val="TH"/>
      </w:pPr>
      <w:r w:rsidRPr="00206426">
        <w:t>Table 4.2.2.1-1: Characteristics of deployment scenario 1</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2689"/>
        <w:gridCol w:w="3382"/>
        <w:gridCol w:w="3280"/>
      </w:tblGrid>
      <w:tr w:rsidR="00383ED0" w:rsidRPr="00206426" w14:paraId="508E1601" w14:textId="77777777" w:rsidTr="00F147BF">
        <w:trPr>
          <w:trHeight w:val="397"/>
          <w:jc w:val="center"/>
        </w:trPr>
        <w:tc>
          <w:tcPr>
            <w:tcW w:w="2689" w:type="dxa"/>
            <w:shd w:val="clear" w:color="auto" w:fill="auto"/>
            <w:vAlign w:val="center"/>
          </w:tcPr>
          <w:p w14:paraId="0E776FA9" w14:textId="77777777" w:rsidR="00383ED0" w:rsidRPr="00206426" w:rsidRDefault="00383ED0" w:rsidP="00F147BF">
            <w:pPr>
              <w:pStyle w:val="TAH"/>
            </w:pPr>
            <w:r w:rsidRPr="00206426">
              <w:t>Applicable representative use cases</w:t>
            </w:r>
          </w:p>
        </w:tc>
        <w:tc>
          <w:tcPr>
            <w:tcW w:w="3382" w:type="dxa"/>
            <w:shd w:val="clear" w:color="auto" w:fill="auto"/>
            <w:vAlign w:val="center"/>
          </w:tcPr>
          <w:p w14:paraId="17036E67" w14:textId="77777777" w:rsidR="00383ED0" w:rsidRPr="00206426" w:rsidRDefault="00383ED0" w:rsidP="00F147BF">
            <w:pPr>
              <w:pStyle w:val="TAH"/>
            </w:pPr>
            <w:r w:rsidRPr="00206426">
              <w:t>Characteristics</w:t>
            </w:r>
          </w:p>
        </w:tc>
        <w:tc>
          <w:tcPr>
            <w:tcW w:w="3280" w:type="dxa"/>
            <w:shd w:val="clear" w:color="auto" w:fill="auto"/>
            <w:vAlign w:val="center"/>
          </w:tcPr>
          <w:p w14:paraId="79AF2E3F" w14:textId="77777777" w:rsidR="00383ED0" w:rsidRPr="00206426" w:rsidRDefault="00383ED0" w:rsidP="00F147BF">
            <w:pPr>
              <w:pStyle w:val="TAH"/>
              <w:rPr>
                <w:lang w:eastAsia="zh-CN"/>
              </w:rPr>
            </w:pPr>
            <w:r w:rsidRPr="00206426">
              <w:t>Description</w:t>
            </w:r>
            <w:r w:rsidR="009C26AE" w:rsidRPr="00206426">
              <w:rPr>
                <w:rFonts w:hint="eastAsia"/>
                <w:lang w:eastAsia="zh-CN"/>
              </w:rPr>
              <w:t xml:space="preserve"> (NOTE 1)</w:t>
            </w:r>
          </w:p>
        </w:tc>
      </w:tr>
      <w:tr w:rsidR="00383ED0" w:rsidRPr="00206426" w14:paraId="3FD637EC" w14:textId="77777777" w:rsidTr="00F21CCA">
        <w:trPr>
          <w:jc w:val="center"/>
        </w:trPr>
        <w:tc>
          <w:tcPr>
            <w:tcW w:w="2689" w:type="dxa"/>
            <w:vMerge w:val="restart"/>
            <w:shd w:val="clear" w:color="auto" w:fill="auto"/>
            <w:vAlign w:val="center"/>
          </w:tcPr>
          <w:p w14:paraId="75EF0C96" w14:textId="77777777" w:rsidR="00383ED0" w:rsidRPr="00206426" w:rsidRDefault="00383ED0" w:rsidP="00F147BF">
            <w:pPr>
              <w:pStyle w:val="TAL"/>
            </w:pPr>
            <w:r w:rsidRPr="00206426">
              <w:t>Indoor inventory</w:t>
            </w:r>
          </w:p>
          <w:p w14:paraId="6EC2C9BB" w14:textId="77777777" w:rsidR="00383ED0" w:rsidRPr="00206426" w:rsidRDefault="00383ED0" w:rsidP="00F147BF">
            <w:pPr>
              <w:pStyle w:val="TAL"/>
            </w:pPr>
            <w:r w:rsidRPr="00206426">
              <w:t>Indoor sensor</w:t>
            </w:r>
          </w:p>
          <w:p w14:paraId="41C1F2DC" w14:textId="77777777" w:rsidR="00383ED0" w:rsidRPr="00206426" w:rsidRDefault="00383ED0" w:rsidP="00F147BF">
            <w:pPr>
              <w:pStyle w:val="TAL"/>
            </w:pPr>
            <w:r w:rsidRPr="00206426">
              <w:t>Indoor positioning</w:t>
            </w:r>
          </w:p>
          <w:p w14:paraId="488EB95D" w14:textId="77777777" w:rsidR="00383ED0" w:rsidRPr="00206426" w:rsidRDefault="00383ED0" w:rsidP="00F147BF">
            <w:pPr>
              <w:pStyle w:val="TAL"/>
            </w:pPr>
            <w:r w:rsidRPr="00206426">
              <w:rPr>
                <w:lang w:eastAsia="zh-CN"/>
              </w:rPr>
              <w:t>Indoor</w:t>
            </w:r>
            <w:r w:rsidRPr="00206426">
              <w:t xml:space="preserve"> command</w:t>
            </w:r>
          </w:p>
        </w:tc>
        <w:tc>
          <w:tcPr>
            <w:tcW w:w="3382" w:type="dxa"/>
            <w:shd w:val="clear" w:color="auto" w:fill="auto"/>
            <w:vAlign w:val="center"/>
          </w:tcPr>
          <w:p w14:paraId="2669FDA7" w14:textId="77777777" w:rsidR="00383ED0" w:rsidRPr="00206426" w:rsidRDefault="00383ED0" w:rsidP="00F147BF">
            <w:pPr>
              <w:pStyle w:val="TAL"/>
              <w:rPr>
                <w:b/>
              </w:rPr>
            </w:pPr>
            <w:r w:rsidRPr="00206426">
              <w:rPr>
                <w:b/>
              </w:rPr>
              <w:t>Environment (of device)</w:t>
            </w:r>
          </w:p>
        </w:tc>
        <w:tc>
          <w:tcPr>
            <w:tcW w:w="3280" w:type="dxa"/>
            <w:shd w:val="clear" w:color="auto" w:fill="auto"/>
            <w:vAlign w:val="center"/>
          </w:tcPr>
          <w:p w14:paraId="4B34B37A" w14:textId="77777777" w:rsidR="00383ED0" w:rsidRPr="00206426" w:rsidRDefault="00383ED0" w:rsidP="00F147BF">
            <w:pPr>
              <w:pStyle w:val="TAC"/>
            </w:pPr>
            <w:r w:rsidRPr="00206426">
              <w:t>Indoor</w:t>
            </w:r>
          </w:p>
        </w:tc>
      </w:tr>
      <w:tr w:rsidR="00383ED0" w:rsidRPr="00206426" w14:paraId="142123F1" w14:textId="77777777" w:rsidTr="00F21CCA">
        <w:trPr>
          <w:jc w:val="center"/>
        </w:trPr>
        <w:tc>
          <w:tcPr>
            <w:tcW w:w="2689" w:type="dxa"/>
            <w:vMerge/>
            <w:shd w:val="clear" w:color="auto" w:fill="auto"/>
          </w:tcPr>
          <w:p w14:paraId="182C2218" w14:textId="77777777" w:rsidR="00383ED0" w:rsidRPr="00206426" w:rsidRDefault="00383ED0" w:rsidP="00F147BF">
            <w:pPr>
              <w:snapToGrid w:val="0"/>
              <w:spacing w:after="120"/>
              <w:jc w:val="both"/>
              <w:rPr>
                <w:rFonts w:eastAsia="SimSun"/>
                <w:sz w:val="21"/>
                <w:szCs w:val="22"/>
              </w:rPr>
            </w:pPr>
          </w:p>
        </w:tc>
        <w:tc>
          <w:tcPr>
            <w:tcW w:w="3382" w:type="dxa"/>
            <w:shd w:val="clear" w:color="auto" w:fill="auto"/>
            <w:vAlign w:val="center"/>
          </w:tcPr>
          <w:p w14:paraId="70249F86" w14:textId="77777777" w:rsidR="00383ED0" w:rsidRPr="00206426" w:rsidRDefault="00383ED0" w:rsidP="00F147BF">
            <w:pPr>
              <w:pStyle w:val="TAL"/>
              <w:rPr>
                <w:b/>
              </w:rPr>
            </w:pPr>
            <w:r w:rsidRPr="00206426">
              <w:rPr>
                <w:b/>
              </w:rPr>
              <w:t>Basestation characteristic (if any)</w:t>
            </w:r>
          </w:p>
        </w:tc>
        <w:tc>
          <w:tcPr>
            <w:tcW w:w="3280" w:type="dxa"/>
            <w:shd w:val="clear" w:color="auto" w:fill="auto"/>
            <w:vAlign w:val="center"/>
          </w:tcPr>
          <w:p w14:paraId="4808C959" w14:textId="77777777" w:rsidR="00383ED0" w:rsidRPr="00206426" w:rsidRDefault="00383ED0" w:rsidP="00F147BF">
            <w:pPr>
              <w:pStyle w:val="TAC"/>
            </w:pPr>
            <w:r w:rsidRPr="00206426">
              <w:t>Micro- or pico-cell</w:t>
            </w:r>
          </w:p>
        </w:tc>
      </w:tr>
      <w:tr w:rsidR="00383ED0" w:rsidRPr="00206426" w14:paraId="52D3ECC0" w14:textId="77777777" w:rsidTr="00F21CCA">
        <w:trPr>
          <w:jc w:val="center"/>
        </w:trPr>
        <w:tc>
          <w:tcPr>
            <w:tcW w:w="2689" w:type="dxa"/>
            <w:vMerge/>
            <w:shd w:val="clear" w:color="auto" w:fill="auto"/>
          </w:tcPr>
          <w:p w14:paraId="566C8866" w14:textId="77777777" w:rsidR="00383ED0" w:rsidRPr="00206426" w:rsidRDefault="00383ED0" w:rsidP="00F147BF">
            <w:pPr>
              <w:snapToGrid w:val="0"/>
              <w:spacing w:after="120"/>
              <w:jc w:val="both"/>
              <w:rPr>
                <w:rFonts w:eastAsia="SimSun"/>
                <w:sz w:val="21"/>
                <w:szCs w:val="22"/>
              </w:rPr>
            </w:pPr>
          </w:p>
        </w:tc>
        <w:tc>
          <w:tcPr>
            <w:tcW w:w="3382" w:type="dxa"/>
            <w:shd w:val="clear" w:color="auto" w:fill="auto"/>
            <w:vAlign w:val="center"/>
          </w:tcPr>
          <w:p w14:paraId="1CB9A592" w14:textId="77777777" w:rsidR="00383ED0" w:rsidRPr="00206426" w:rsidRDefault="00383ED0" w:rsidP="00F147BF">
            <w:pPr>
              <w:pStyle w:val="TAL"/>
              <w:rPr>
                <w:b/>
              </w:rPr>
            </w:pPr>
            <w:r w:rsidRPr="00206426">
              <w:rPr>
                <w:b/>
              </w:rPr>
              <w:t>Connectivity topology</w:t>
            </w:r>
          </w:p>
        </w:tc>
        <w:tc>
          <w:tcPr>
            <w:tcW w:w="3280" w:type="dxa"/>
            <w:shd w:val="clear" w:color="auto" w:fill="auto"/>
            <w:vAlign w:val="center"/>
          </w:tcPr>
          <w:p w14:paraId="191196D3" w14:textId="77777777" w:rsidR="00383ED0" w:rsidRPr="00206426" w:rsidRDefault="00383ED0" w:rsidP="00F147BF">
            <w:pPr>
              <w:pStyle w:val="TAC"/>
            </w:pPr>
            <w:r w:rsidRPr="00206426">
              <w:t>Topology (1), (2), (3)</w:t>
            </w:r>
          </w:p>
        </w:tc>
      </w:tr>
      <w:tr w:rsidR="00383ED0" w:rsidRPr="00206426" w14:paraId="089FDF99" w14:textId="77777777" w:rsidTr="00F21CCA">
        <w:trPr>
          <w:jc w:val="center"/>
        </w:trPr>
        <w:tc>
          <w:tcPr>
            <w:tcW w:w="2689" w:type="dxa"/>
            <w:vMerge/>
            <w:shd w:val="clear" w:color="auto" w:fill="auto"/>
          </w:tcPr>
          <w:p w14:paraId="272E6242" w14:textId="77777777" w:rsidR="00383ED0" w:rsidRPr="00206426" w:rsidRDefault="00383ED0" w:rsidP="00F147BF">
            <w:pPr>
              <w:snapToGrid w:val="0"/>
              <w:spacing w:after="120"/>
              <w:jc w:val="both"/>
              <w:rPr>
                <w:rFonts w:eastAsia="SimSun"/>
                <w:sz w:val="21"/>
                <w:szCs w:val="22"/>
              </w:rPr>
            </w:pPr>
          </w:p>
        </w:tc>
        <w:tc>
          <w:tcPr>
            <w:tcW w:w="3382" w:type="dxa"/>
            <w:shd w:val="clear" w:color="auto" w:fill="auto"/>
            <w:vAlign w:val="center"/>
          </w:tcPr>
          <w:p w14:paraId="397C5605" w14:textId="77777777" w:rsidR="00383ED0" w:rsidRPr="00206426" w:rsidRDefault="00383ED0" w:rsidP="00F147BF">
            <w:pPr>
              <w:pStyle w:val="TAL"/>
              <w:rPr>
                <w:b/>
              </w:rPr>
            </w:pPr>
            <w:r w:rsidRPr="00206426">
              <w:rPr>
                <w:b/>
              </w:rPr>
              <w:t>Spectrum</w:t>
            </w:r>
          </w:p>
        </w:tc>
        <w:tc>
          <w:tcPr>
            <w:tcW w:w="3280" w:type="dxa"/>
            <w:shd w:val="clear" w:color="auto" w:fill="auto"/>
            <w:vAlign w:val="center"/>
          </w:tcPr>
          <w:p w14:paraId="71FCC1B3" w14:textId="77777777" w:rsidR="00383ED0" w:rsidRPr="00206426" w:rsidRDefault="00383ED0" w:rsidP="00F147BF">
            <w:pPr>
              <w:pStyle w:val="TAC"/>
            </w:pPr>
            <w:r w:rsidRPr="00206426">
              <w:t>Licensed FDD, licensed TDD, unlicensed</w:t>
            </w:r>
          </w:p>
        </w:tc>
      </w:tr>
      <w:tr w:rsidR="00383ED0" w:rsidRPr="00206426" w14:paraId="7540B839" w14:textId="77777777" w:rsidTr="00F21CCA">
        <w:trPr>
          <w:jc w:val="center"/>
        </w:trPr>
        <w:tc>
          <w:tcPr>
            <w:tcW w:w="2689" w:type="dxa"/>
            <w:vMerge/>
            <w:shd w:val="clear" w:color="auto" w:fill="auto"/>
          </w:tcPr>
          <w:p w14:paraId="7851B5E3" w14:textId="77777777" w:rsidR="00383ED0" w:rsidRPr="00206426" w:rsidRDefault="00383ED0" w:rsidP="00F147BF">
            <w:pPr>
              <w:snapToGrid w:val="0"/>
              <w:spacing w:after="120"/>
              <w:jc w:val="both"/>
              <w:rPr>
                <w:rFonts w:eastAsia="SimSun"/>
                <w:sz w:val="21"/>
                <w:szCs w:val="22"/>
              </w:rPr>
            </w:pPr>
          </w:p>
        </w:tc>
        <w:tc>
          <w:tcPr>
            <w:tcW w:w="3382" w:type="dxa"/>
            <w:shd w:val="clear" w:color="auto" w:fill="auto"/>
            <w:vAlign w:val="center"/>
          </w:tcPr>
          <w:p w14:paraId="71BBC657" w14:textId="77777777" w:rsidR="00383ED0" w:rsidRPr="00206426" w:rsidRDefault="00383ED0" w:rsidP="00F147BF">
            <w:pPr>
              <w:pStyle w:val="TAL"/>
              <w:rPr>
                <w:b/>
              </w:rPr>
            </w:pPr>
            <w:r w:rsidRPr="00206426">
              <w:rPr>
                <w:b/>
              </w:rPr>
              <w:t>Coexistence with existing 3GPP technologies</w:t>
            </w:r>
          </w:p>
        </w:tc>
        <w:tc>
          <w:tcPr>
            <w:tcW w:w="3280" w:type="dxa"/>
            <w:shd w:val="clear" w:color="auto" w:fill="auto"/>
            <w:vAlign w:val="center"/>
          </w:tcPr>
          <w:p w14:paraId="4BB4E1A1" w14:textId="77777777" w:rsidR="00383ED0" w:rsidRPr="00206426" w:rsidRDefault="00383ED0" w:rsidP="00F147BF">
            <w:pPr>
              <w:pStyle w:val="TAC"/>
            </w:pPr>
            <w:r w:rsidRPr="00206426">
              <w:t>Co-site or new site</w:t>
            </w:r>
          </w:p>
        </w:tc>
      </w:tr>
      <w:tr w:rsidR="00383ED0" w:rsidRPr="00206426" w14:paraId="0483B27D" w14:textId="77777777" w:rsidTr="00F21CCA">
        <w:trPr>
          <w:jc w:val="center"/>
        </w:trPr>
        <w:tc>
          <w:tcPr>
            <w:tcW w:w="2689" w:type="dxa"/>
            <w:vMerge/>
            <w:shd w:val="clear" w:color="auto" w:fill="auto"/>
          </w:tcPr>
          <w:p w14:paraId="4EE861A3" w14:textId="77777777" w:rsidR="00383ED0" w:rsidRPr="00206426" w:rsidRDefault="00383ED0" w:rsidP="00F147BF">
            <w:pPr>
              <w:snapToGrid w:val="0"/>
              <w:spacing w:after="120"/>
              <w:jc w:val="both"/>
              <w:rPr>
                <w:rFonts w:eastAsia="SimSun"/>
                <w:sz w:val="21"/>
                <w:szCs w:val="22"/>
              </w:rPr>
            </w:pPr>
          </w:p>
        </w:tc>
        <w:tc>
          <w:tcPr>
            <w:tcW w:w="3382" w:type="dxa"/>
            <w:shd w:val="clear" w:color="auto" w:fill="auto"/>
            <w:vAlign w:val="center"/>
          </w:tcPr>
          <w:p w14:paraId="43F678AA" w14:textId="77777777" w:rsidR="00383ED0" w:rsidRPr="00206426" w:rsidRDefault="00383ED0" w:rsidP="00F147BF">
            <w:pPr>
              <w:pStyle w:val="TAL"/>
              <w:rPr>
                <w:b/>
              </w:rPr>
            </w:pPr>
            <w:r w:rsidRPr="00206426">
              <w:rPr>
                <w:b/>
              </w:rPr>
              <w:t>Traffic assumption</w:t>
            </w:r>
          </w:p>
        </w:tc>
        <w:tc>
          <w:tcPr>
            <w:tcW w:w="3280" w:type="dxa"/>
            <w:shd w:val="clear" w:color="auto" w:fill="auto"/>
            <w:vAlign w:val="center"/>
          </w:tcPr>
          <w:p w14:paraId="617FF26A" w14:textId="77777777" w:rsidR="00383ED0" w:rsidRPr="00206426" w:rsidRDefault="00383ED0" w:rsidP="00F147BF">
            <w:pPr>
              <w:pStyle w:val="TAC"/>
            </w:pPr>
            <w:r w:rsidRPr="00206426">
              <w:t>DT and DO</w:t>
            </w:r>
          </w:p>
        </w:tc>
      </w:tr>
      <w:tr w:rsidR="00383ED0" w:rsidRPr="00206426" w14:paraId="49253623" w14:textId="77777777" w:rsidTr="00F147BF">
        <w:trPr>
          <w:trHeight w:val="54"/>
          <w:jc w:val="center"/>
        </w:trPr>
        <w:tc>
          <w:tcPr>
            <w:tcW w:w="2689" w:type="dxa"/>
            <w:vMerge/>
            <w:shd w:val="clear" w:color="auto" w:fill="auto"/>
          </w:tcPr>
          <w:p w14:paraId="4B63210D" w14:textId="77777777" w:rsidR="00383ED0" w:rsidRPr="00206426" w:rsidRDefault="00383ED0" w:rsidP="00F147BF">
            <w:pPr>
              <w:snapToGrid w:val="0"/>
              <w:spacing w:after="120"/>
              <w:jc w:val="both"/>
              <w:rPr>
                <w:rFonts w:eastAsia="SimSun"/>
                <w:sz w:val="21"/>
                <w:szCs w:val="22"/>
              </w:rPr>
            </w:pPr>
          </w:p>
        </w:tc>
        <w:tc>
          <w:tcPr>
            <w:tcW w:w="3382" w:type="dxa"/>
            <w:shd w:val="clear" w:color="auto" w:fill="auto"/>
            <w:vAlign w:val="center"/>
          </w:tcPr>
          <w:p w14:paraId="34F7E00B" w14:textId="77777777" w:rsidR="00383ED0" w:rsidRPr="00206426" w:rsidRDefault="00383ED0" w:rsidP="00F147BF">
            <w:pPr>
              <w:pStyle w:val="TAL"/>
              <w:rPr>
                <w:b/>
              </w:rPr>
            </w:pPr>
            <w:r w:rsidRPr="00206426">
              <w:rPr>
                <w:b/>
              </w:rPr>
              <w:t>Device characteristic</w:t>
            </w:r>
          </w:p>
        </w:tc>
        <w:tc>
          <w:tcPr>
            <w:tcW w:w="3280" w:type="dxa"/>
            <w:shd w:val="clear" w:color="auto" w:fill="auto"/>
            <w:vAlign w:val="center"/>
          </w:tcPr>
          <w:p w14:paraId="245AC430" w14:textId="77777777" w:rsidR="00383ED0" w:rsidRPr="00206426" w:rsidRDefault="00383ED0" w:rsidP="00F147BF">
            <w:pPr>
              <w:pStyle w:val="TAC"/>
            </w:pPr>
            <w:r w:rsidRPr="00206426">
              <w:t>Device A or Device B or Device C</w:t>
            </w:r>
          </w:p>
        </w:tc>
      </w:tr>
    </w:tbl>
    <w:p w14:paraId="339AA83E" w14:textId="448B91DA" w:rsidR="00383ED0" w:rsidRPr="00206426" w:rsidRDefault="009C26AE" w:rsidP="009C26AE">
      <w:pPr>
        <w:pStyle w:val="NO"/>
      </w:pPr>
      <w:r w:rsidRPr="00206426">
        <w:t>NOTE 1:</w:t>
      </w:r>
      <w:r w:rsidR="00F21CCA" w:rsidRPr="00206426">
        <w:tab/>
      </w:r>
      <w:r w:rsidRPr="00206426">
        <w:t xml:space="preserve">Descriptions may not be </w:t>
      </w:r>
      <w:r w:rsidR="00695A30" w:rsidRPr="00206426">
        <w:rPr>
          <w:rFonts w:hint="eastAsia"/>
          <w:lang w:eastAsia="zh-CN"/>
        </w:rPr>
        <w:t>applicable</w:t>
      </w:r>
      <w:r w:rsidR="00695A30" w:rsidRPr="00206426">
        <w:t xml:space="preserve"> for </w:t>
      </w:r>
      <w:r w:rsidR="00695A30" w:rsidRPr="00206426">
        <w:rPr>
          <w:rFonts w:hint="eastAsia"/>
          <w:lang w:eastAsia="zh-CN"/>
        </w:rPr>
        <w:t>some</w:t>
      </w:r>
      <w:r w:rsidR="00C41AFF" w:rsidRPr="00206426">
        <w:t xml:space="preserve"> Devices (A, B</w:t>
      </w:r>
      <w:r w:rsidRPr="00206426">
        <w:t>).</w:t>
      </w:r>
    </w:p>
    <w:p w14:paraId="4F352FF5" w14:textId="4D761E14" w:rsidR="00383ED0" w:rsidRPr="00206426" w:rsidRDefault="00383ED0" w:rsidP="00E70129">
      <w:pPr>
        <w:pStyle w:val="Heading4"/>
      </w:pPr>
      <w:bookmarkStart w:id="46" w:name="_Toc145960156"/>
      <w:r w:rsidRPr="00206426">
        <w:lastRenderedPageBreak/>
        <w:t>4.2.2.2</w:t>
      </w:r>
      <w:r w:rsidRPr="00206426">
        <w:tab/>
        <w:t>Deployment scenario 2: Device indoors, basestation outdoors</w:t>
      </w:r>
      <w:bookmarkEnd w:id="46"/>
    </w:p>
    <w:p w14:paraId="467DB740" w14:textId="7B00C033" w:rsidR="00383ED0" w:rsidRPr="00206426" w:rsidRDefault="00383ED0" w:rsidP="00383ED0">
      <w:r w:rsidRPr="00206426">
        <w:t>With Ambient IoT device indoors and basestation outdoors, this deployment scenario is characterized according to Table 4.2.2.</w:t>
      </w:r>
      <w:r w:rsidR="009C26AE" w:rsidRPr="00206426">
        <w:rPr>
          <w:rFonts w:hint="eastAsia"/>
          <w:lang w:eastAsia="zh-CN"/>
        </w:rPr>
        <w:t>2</w:t>
      </w:r>
      <w:r w:rsidRPr="00206426">
        <w:t>-</w:t>
      </w:r>
      <w:r w:rsidR="009C26AE" w:rsidRPr="00206426">
        <w:rPr>
          <w:rFonts w:hint="eastAsia"/>
          <w:lang w:eastAsia="zh-CN"/>
        </w:rPr>
        <w:t>1</w:t>
      </w:r>
      <w:r w:rsidRPr="00206426">
        <w:t>.</w:t>
      </w:r>
    </w:p>
    <w:p w14:paraId="5FEBE5A5" w14:textId="5B6F09BE" w:rsidR="00383ED0" w:rsidRPr="00206426" w:rsidRDefault="00383ED0" w:rsidP="00383ED0">
      <w:pPr>
        <w:pStyle w:val="TH"/>
      </w:pPr>
      <w:r w:rsidRPr="00206426">
        <w:t>Table 4.2.2.</w:t>
      </w:r>
      <w:r w:rsidR="009C26AE" w:rsidRPr="00206426">
        <w:rPr>
          <w:rFonts w:hint="eastAsia"/>
          <w:lang w:eastAsia="zh-CN"/>
        </w:rPr>
        <w:t>2</w:t>
      </w:r>
      <w:r w:rsidRPr="00206426">
        <w:t>-</w:t>
      </w:r>
      <w:r w:rsidR="009C26AE" w:rsidRPr="00206426">
        <w:rPr>
          <w:rFonts w:hint="eastAsia"/>
          <w:lang w:eastAsia="zh-CN"/>
        </w:rPr>
        <w:t>1</w:t>
      </w:r>
      <w:r w:rsidRPr="00206426">
        <w:t>: Characteristics of deployment scenario 2</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2689"/>
        <w:gridCol w:w="3382"/>
        <w:gridCol w:w="3280"/>
      </w:tblGrid>
      <w:tr w:rsidR="00383ED0" w:rsidRPr="00206426" w14:paraId="5847D49C" w14:textId="77777777" w:rsidTr="00F147BF">
        <w:trPr>
          <w:trHeight w:val="397"/>
          <w:jc w:val="center"/>
        </w:trPr>
        <w:tc>
          <w:tcPr>
            <w:tcW w:w="2689" w:type="dxa"/>
            <w:shd w:val="clear" w:color="auto" w:fill="auto"/>
            <w:vAlign w:val="center"/>
          </w:tcPr>
          <w:p w14:paraId="77D5CB25" w14:textId="77777777" w:rsidR="00383ED0" w:rsidRPr="00206426" w:rsidRDefault="00383ED0" w:rsidP="00F147BF">
            <w:pPr>
              <w:pStyle w:val="TAH"/>
            </w:pPr>
            <w:r w:rsidRPr="00206426">
              <w:t>Applicable representative use cases</w:t>
            </w:r>
          </w:p>
        </w:tc>
        <w:tc>
          <w:tcPr>
            <w:tcW w:w="3382" w:type="dxa"/>
            <w:shd w:val="clear" w:color="auto" w:fill="auto"/>
            <w:vAlign w:val="center"/>
          </w:tcPr>
          <w:p w14:paraId="5FDF5355" w14:textId="77777777" w:rsidR="00383ED0" w:rsidRPr="00206426" w:rsidRDefault="00383ED0" w:rsidP="00F147BF">
            <w:pPr>
              <w:pStyle w:val="TAH"/>
            </w:pPr>
            <w:r w:rsidRPr="00206426">
              <w:t>Characteristics</w:t>
            </w:r>
          </w:p>
        </w:tc>
        <w:tc>
          <w:tcPr>
            <w:tcW w:w="3280" w:type="dxa"/>
            <w:shd w:val="clear" w:color="auto" w:fill="auto"/>
            <w:vAlign w:val="center"/>
          </w:tcPr>
          <w:p w14:paraId="158CDEB0" w14:textId="77777777" w:rsidR="00383ED0" w:rsidRPr="00206426" w:rsidRDefault="00383ED0" w:rsidP="00F147BF">
            <w:pPr>
              <w:pStyle w:val="TAH"/>
            </w:pPr>
            <w:r w:rsidRPr="00206426">
              <w:t>Description</w:t>
            </w:r>
            <w:r w:rsidR="009C26AE" w:rsidRPr="00206426">
              <w:rPr>
                <w:rFonts w:hint="eastAsia"/>
                <w:lang w:eastAsia="zh-CN"/>
              </w:rPr>
              <w:t xml:space="preserve"> (NOTE 1)</w:t>
            </w:r>
          </w:p>
        </w:tc>
      </w:tr>
      <w:tr w:rsidR="009C26AE" w:rsidRPr="00206426" w14:paraId="58444C30" w14:textId="77777777" w:rsidTr="00F21CCA">
        <w:trPr>
          <w:jc w:val="center"/>
        </w:trPr>
        <w:tc>
          <w:tcPr>
            <w:tcW w:w="2689" w:type="dxa"/>
            <w:vMerge w:val="restart"/>
            <w:shd w:val="clear" w:color="auto" w:fill="auto"/>
            <w:vAlign w:val="center"/>
          </w:tcPr>
          <w:p w14:paraId="56B45A3C" w14:textId="77777777" w:rsidR="009C26AE" w:rsidRPr="00206426" w:rsidRDefault="009C26AE" w:rsidP="00F147BF">
            <w:pPr>
              <w:pStyle w:val="TAL"/>
            </w:pPr>
            <w:r w:rsidRPr="00206426">
              <w:t>Indoor inventory</w:t>
            </w:r>
          </w:p>
          <w:p w14:paraId="5FF68969" w14:textId="77777777" w:rsidR="009C26AE" w:rsidRPr="00206426" w:rsidRDefault="009C26AE" w:rsidP="00F147BF">
            <w:pPr>
              <w:pStyle w:val="TAL"/>
            </w:pPr>
            <w:r w:rsidRPr="00206426">
              <w:t>Indoor sensor</w:t>
            </w:r>
          </w:p>
          <w:p w14:paraId="10026447" w14:textId="77777777" w:rsidR="009C26AE" w:rsidRPr="00206426" w:rsidRDefault="009C26AE" w:rsidP="00F147BF">
            <w:pPr>
              <w:pStyle w:val="TAL"/>
            </w:pPr>
            <w:r w:rsidRPr="00206426">
              <w:t>Indoor positioning</w:t>
            </w:r>
          </w:p>
          <w:p w14:paraId="46CDB72F" w14:textId="77777777" w:rsidR="009C26AE" w:rsidRPr="00206426" w:rsidRDefault="009C26AE" w:rsidP="00F147BF">
            <w:pPr>
              <w:pStyle w:val="TAL"/>
            </w:pPr>
            <w:r w:rsidRPr="00206426">
              <w:rPr>
                <w:lang w:eastAsia="zh-CN"/>
              </w:rPr>
              <w:t>Indoor</w:t>
            </w:r>
            <w:r w:rsidRPr="00206426">
              <w:t xml:space="preserve"> command</w:t>
            </w:r>
          </w:p>
        </w:tc>
        <w:tc>
          <w:tcPr>
            <w:tcW w:w="3382" w:type="dxa"/>
            <w:shd w:val="clear" w:color="auto" w:fill="auto"/>
            <w:vAlign w:val="center"/>
          </w:tcPr>
          <w:p w14:paraId="5CF9532D" w14:textId="77777777" w:rsidR="009C26AE" w:rsidRPr="00206426" w:rsidRDefault="009C26AE" w:rsidP="00F147BF">
            <w:pPr>
              <w:pStyle w:val="TAL"/>
              <w:rPr>
                <w:b/>
              </w:rPr>
            </w:pPr>
            <w:r w:rsidRPr="00206426">
              <w:rPr>
                <w:b/>
              </w:rPr>
              <w:t>Environment (of device)</w:t>
            </w:r>
          </w:p>
        </w:tc>
        <w:tc>
          <w:tcPr>
            <w:tcW w:w="3280" w:type="dxa"/>
            <w:shd w:val="clear" w:color="auto" w:fill="auto"/>
            <w:vAlign w:val="center"/>
          </w:tcPr>
          <w:p w14:paraId="63F8BBAA" w14:textId="77777777" w:rsidR="009C26AE" w:rsidRPr="00206426" w:rsidRDefault="009C26AE" w:rsidP="00F147BF">
            <w:pPr>
              <w:pStyle w:val="TAC"/>
            </w:pPr>
            <w:r w:rsidRPr="00206426">
              <w:rPr>
                <w:lang w:eastAsia="zh-CN"/>
              </w:rPr>
              <w:t>Indoor</w:t>
            </w:r>
          </w:p>
        </w:tc>
      </w:tr>
      <w:tr w:rsidR="009C26AE" w:rsidRPr="00206426" w14:paraId="6EE5EBD6" w14:textId="77777777" w:rsidTr="00F21CCA">
        <w:trPr>
          <w:jc w:val="center"/>
        </w:trPr>
        <w:tc>
          <w:tcPr>
            <w:tcW w:w="2689" w:type="dxa"/>
            <w:vMerge/>
            <w:shd w:val="clear" w:color="auto" w:fill="auto"/>
          </w:tcPr>
          <w:p w14:paraId="4F2BA8B3"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58F3BE02" w14:textId="77777777" w:rsidR="009C26AE" w:rsidRPr="00206426" w:rsidRDefault="009C26AE" w:rsidP="00F147BF">
            <w:pPr>
              <w:pStyle w:val="TAL"/>
              <w:rPr>
                <w:b/>
              </w:rPr>
            </w:pPr>
            <w:r w:rsidRPr="00206426">
              <w:rPr>
                <w:b/>
              </w:rPr>
              <w:t>Basestation characteristic (if any)</w:t>
            </w:r>
          </w:p>
        </w:tc>
        <w:tc>
          <w:tcPr>
            <w:tcW w:w="3280" w:type="dxa"/>
            <w:shd w:val="clear" w:color="auto" w:fill="auto"/>
            <w:vAlign w:val="center"/>
          </w:tcPr>
          <w:p w14:paraId="19CD2A8C" w14:textId="77777777" w:rsidR="009C26AE" w:rsidRPr="00206426" w:rsidRDefault="009C26AE" w:rsidP="00F147BF">
            <w:pPr>
              <w:pStyle w:val="TAC"/>
            </w:pPr>
            <w:r w:rsidRPr="00206426">
              <w:rPr>
                <w:lang w:eastAsia="zh-CN"/>
              </w:rPr>
              <w:t>Macro- or Micro- cell BS</w:t>
            </w:r>
          </w:p>
        </w:tc>
      </w:tr>
      <w:tr w:rsidR="009C26AE" w:rsidRPr="00206426" w14:paraId="23CF8EB8" w14:textId="77777777" w:rsidTr="00F21CCA">
        <w:trPr>
          <w:jc w:val="center"/>
        </w:trPr>
        <w:tc>
          <w:tcPr>
            <w:tcW w:w="2689" w:type="dxa"/>
            <w:vMerge/>
            <w:shd w:val="clear" w:color="auto" w:fill="auto"/>
          </w:tcPr>
          <w:p w14:paraId="05956CAD"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5076ED1B" w14:textId="77777777" w:rsidR="009C26AE" w:rsidRPr="00206426" w:rsidRDefault="009C26AE" w:rsidP="00F147BF">
            <w:pPr>
              <w:pStyle w:val="TAL"/>
              <w:rPr>
                <w:b/>
              </w:rPr>
            </w:pPr>
            <w:r w:rsidRPr="00206426">
              <w:rPr>
                <w:b/>
              </w:rPr>
              <w:t>Connectivity topology</w:t>
            </w:r>
          </w:p>
        </w:tc>
        <w:tc>
          <w:tcPr>
            <w:tcW w:w="3280" w:type="dxa"/>
            <w:shd w:val="clear" w:color="auto" w:fill="auto"/>
            <w:vAlign w:val="center"/>
          </w:tcPr>
          <w:p w14:paraId="7D7310DA" w14:textId="77777777" w:rsidR="009C26AE" w:rsidRPr="00206426" w:rsidRDefault="009C26AE" w:rsidP="00F147BF">
            <w:pPr>
              <w:pStyle w:val="TAH"/>
              <w:rPr>
                <w:b w:val="0"/>
                <w:lang w:eastAsia="zh-CN"/>
              </w:rPr>
            </w:pPr>
            <w:r w:rsidRPr="00206426">
              <w:rPr>
                <w:b w:val="0"/>
                <w:lang w:eastAsia="zh-CN"/>
              </w:rPr>
              <w:t>Topology (1), (2), (3)</w:t>
            </w:r>
          </w:p>
          <w:p w14:paraId="425A788D" w14:textId="77777777" w:rsidR="009C26AE" w:rsidRPr="00206426" w:rsidRDefault="009C26AE" w:rsidP="00F147BF">
            <w:pPr>
              <w:pStyle w:val="TAC"/>
            </w:pPr>
            <w:r w:rsidRPr="00206426">
              <w:t>Note: The location of intermediate or assisting node (if any) is indoor or outdoor</w:t>
            </w:r>
          </w:p>
        </w:tc>
      </w:tr>
      <w:tr w:rsidR="009C26AE" w:rsidRPr="00206426" w14:paraId="4A88E33B" w14:textId="77777777" w:rsidTr="00F21CCA">
        <w:trPr>
          <w:jc w:val="center"/>
        </w:trPr>
        <w:tc>
          <w:tcPr>
            <w:tcW w:w="2689" w:type="dxa"/>
            <w:vMerge/>
            <w:shd w:val="clear" w:color="auto" w:fill="auto"/>
          </w:tcPr>
          <w:p w14:paraId="6CA2E5FC"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405DD6C7" w14:textId="77777777" w:rsidR="009C26AE" w:rsidRPr="00206426" w:rsidRDefault="009C26AE" w:rsidP="00F147BF">
            <w:pPr>
              <w:pStyle w:val="TAL"/>
              <w:rPr>
                <w:b/>
              </w:rPr>
            </w:pPr>
            <w:r w:rsidRPr="00206426">
              <w:rPr>
                <w:b/>
              </w:rPr>
              <w:t>Spectrum</w:t>
            </w:r>
          </w:p>
        </w:tc>
        <w:tc>
          <w:tcPr>
            <w:tcW w:w="3280" w:type="dxa"/>
            <w:shd w:val="clear" w:color="auto" w:fill="auto"/>
            <w:vAlign w:val="center"/>
          </w:tcPr>
          <w:p w14:paraId="6B056F3A" w14:textId="77777777" w:rsidR="009C26AE" w:rsidRPr="00206426" w:rsidRDefault="009C26AE" w:rsidP="00F147BF">
            <w:pPr>
              <w:pStyle w:val="TAC"/>
            </w:pPr>
            <w:r w:rsidRPr="00206426">
              <w:t>Licensed FDD, licensed TDD, unlicensed</w:t>
            </w:r>
          </w:p>
        </w:tc>
      </w:tr>
      <w:tr w:rsidR="009C26AE" w:rsidRPr="00206426" w14:paraId="722EA006" w14:textId="77777777" w:rsidTr="00F21CCA">
        <w:trPr>
          <w:jc w:val="center"/>
        </w:trPr>
        <w:tc>
          <w:tcPr>
            <w:tcW w:w="2689" w:type="dxa"/>
            <w:vMerge/>
            <w:shd w:val="clear" w:color="auto" w:fill="auto"/>
          </w:tcPr>
          <w:p w14:paraId="00821C4A"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1A83EBCC" w14:textId="77777777" w:rsidR="009C26AE" w:rsidRPr="00206426" w:rsidRDefault="009C26AE" w:rsidP="00F147BF">
            <w:pPr>
              <w:pStyle w:val="TAL"/>
              <w:rPr>
                <w:b/>
              </w:rPr>
            </w:pPr>
            <w:r w:rsidRPr="00206426">
              <w:rPr>
                <w:b/>
              </w:rPr>
              <w:t>Coexistence with existing 3GPP technologies</w:t>
            </w:r>
          </w:p>
        </w:tc>
        <w:tc>
          <w:tcPr>
            <w:tcW w:w="3280" w:type="dxa"/>
            <w:shd w:val="clear" w:color="auto" w:fill="auto"/>
            <w:vAlign w:val="center"/>
          </w:tcPr>
          <w:p w14:paraId="51F9AB54" w14:textId="77777777" w:rsidR="009C26AE" w:rsidRPr="00206426" w:rsidRDefault="009C26AE" w:rsidP="00F147BF">
            <w:pPr>
              <w:pStyle w:val="TAC"/>
            </w:pPr>
            <w:r w:rsidRPr="00206426">
              <w:rPr>
                <w:lang w:eastAsia="zh-CN"/>
              </w:rPr>
              <w:t>Co-site or new site</w:t>
            </w:r>
          </w:p>
        </w:tc>
      </w:tr>
      <w:tr w:rsidR="009C26AE" w:rsidRPr="00206426" w14:paraId="1296E75A" w14:textId="77777777" w:rsidTr="00F21CCA">
        <w:trPr>
          <w:jc w:val="center"/>
        </w:trPr>
        <w:tc>
          <w:tcPr>
            <w:tcW w:w="2689" w:type="dxa"/>
            <w:vMerge/>
            <w:shd w:val="clear" w:color="auto" w:fill="auto"/>
          </w:tcPr>
          <w:p w14:paraId="01BDFAEC"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704FE335" w14:textId="77777777" w:rsidR="009C26AE" w:rsidRPr="00206426" w:rsidRDefault="009C26AE" w:rsidP="00F147BF">
            <w:pPr>
              <w:pStyle w:val="TAL"/>
              <w:rPr>
                <w:b/>
              </w:rPr>
            </w:pPr>
            <w:r w:rsidRPr="00206426">
              <w:rPr>
                <w:b/>
              </w:rPr>
              <w:t>Traffic assumption</w:t>
            </w:r>
          </w:p>
        </w:tc>
        <w:tc>
          <w:tcPr>
            <w:tcW w:w="3280" w:type="dxa"/>
            <w:shd w:val="clear" w:color="auto" w:fill="auto"/>
            <w:vAlign w:val="center"/>
          </w:tcPr>
          <w:p w14:paraId="43CC604B" w14:textId="77777777" w:rsidR="009C26AE" w:rsidRPr="00206426" w:rsidRDefault="009C26AE" w:rsidP="00F147BF">
            <w:pPr>
              <w:pStyle w:val="TAC"/>
            </w:pPr>
            <w:r w:rsidRPr="00206426">
              <w:rPr>
                <w:lang w:eastAsia="zh-CN"/>
              </w:rPr>
              <w:t>DT and DO</w:t>
            </w:r>
          </w:p>
        </w:tc>
      </w:tr>
      <w:tr w:rsidR="009C26AE" w:rsidRPr="00206426" w14:paraId="13A3FA06" w14:textId="77777777" w:rsidTr="00F21CCA">
        <w:trPr>
          <w:jc w:val="center"/>
        </w:trPr>
        <w:tc>
          <w:tcPr>
            <w:tcW w:w="2689" w:type="dxa"/>
            <w:vMerge/>
            <w:shd w:val="clear" w:color="auto" w:fill="auto"/>
          </w:tcPr>
          <w:p w14:paraId="423633D3"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346EEE1C" w14:textId="77777777" w:rsidR="009C26AE" w:rsidRPr="00206426" w:rsidRDefault="009C26AE" w:rsidP="00F147BF">
            <w:pPr>
              <w:pStyle w:val="TAL"/>
              <w:rPr>
                <w:b/>
              </w:rPr>
            </w:pPr>
            <w:r w:rsidRPr="00206426">
              <w:rPr>
                <w:b/>
              </w:rPr>
              <w:t>Device characteristic</w:t>
            </w:r>
          </w:p>
        </w:tc>
        <w:tc>
          <w:tcPr>
            <w:tcW w:w="3280" w:type="dxa"/>
            <w:shd w:val="clear" w:color="auto" w:fill="auto"/>
            <w:vAlign w:val="center"/>
          </w:tcPr>
          <w:p w14:paraId="1EB17474" w14:textId="77777777" w:rsidR="000F3058" w:rsidRPr="00206426" w:rsidRDefault="000F3058" w:rsidP="000F3058">
            <w:pPr>
              <w:pStyle w:val="TAH"/>
              <w:rPr>
                <w:b w:val="0"/>
                <w:lang w:eastAsia="zh-CN"/>
              </w:rPr>
            </w:pPr>
            <w:r w:rsidRPr="00206426">
              <w:rPr>
                <w:b w:val="0"/>
                <w:lang w:eastAsia="zh-CN"/>
              </w:rPr>
              <w:t>Device C may support Topology (1), (2), (3),</w:t>
            </w:r>
          </w:p>
          <w:p w14:paraId="18CD362C" w14:textId="77777777" w:rsidR="009C26AE" w:rsidRPr="00206426" w:rsidRDefault="000F3058" w:rsidP="000F3058">
            <w:pPr>
              <w:pStyle w:val="TAC"/>
            </w:pPr>
            <w:r w:rsidRPr="00206426">
              <w:rPr>
                <w:lang w:eastAsia="zh-CN"/>
              </w:rPr>
              <w:t>Device A may support Topology (2), Device B may support Topology (2), (3)</w:t>
            </w:r>
          </w:p>
        </w:tc>
      </w:tr>
    </w:tbl>
    <w:p w14:paraId="14BB68F6" w14:textId="39673B07" w:rsidR="00383ED0" w:rsidRPr="00206426" w:rsidRDefault="00695A30" w:rsidP="009C26AE">
      <w:pPr>
        <w:pStyle w:val="NO"/>
      </w:pPr>
      <w:r w:rsidRPr="00206426">
        <w:t>NOTE 1:</w:t>
      </w:r>
      <w:r w:rsidR="00F21CCA" w:rsidRPr="00206426">
        <w:tab/>
      </w:r>
      <w:r w:rsidRPr="00206426">
        <w:t>Descriptions may not be appl</w:t>
      </w:r>
      <w:r w:rsidR="00C41AFF" w:rsidRPr="00206426">
        <w:t>icable for some Devices (A, B</w:t>
      </w:r>
      <w:r w:rsidRPr="00206426">
        <w:t>).</w:t>
      </w:r>
    </w:p>
    <w:p w14:paraId="49C765B0" w14:textId="77777777" w:rsidR="00F21CCA" w:rsidRPr="00206426" w:rsidRDefault="00F21CCA" w:rsidP="009C26AE">
      <w:pPr>
        <w:pStyle w:val="NO"/>
        <w:sectPr w:rsidR="00F21CCA" w:rsidRPr="00206426" w:rsidSect="00CA772C">
          <w:footnotePr>
            <w:numRestart w:val="eachSect"/>
          </w:footnotePr>
          <w:pgSz w:w="11907" w:h="16840" w:code="9"/>
          <w:pgMar w:top="1416" w:right="1133" w:bottom="1133" w:left="1133" w:header="850" w:footer="340" w:gutter="0"/>
          <w:cols w:space="720"/>
          <w:formProt w:val="0"/>
        </w:sectPr>
      </w:pPr>
    </w:p>
    <w:p w14:paraId="74B6625B" w14:textId="5B0191BF" w:rsidR="00383ED0" w:rsidRPr="00206426" w:rsidRDefault="00383ED0" w:rsidP="00E70129">
      <w:pPr>
        <w:pStyle w:val="Heading4"/>
      </w:pPr>
      <w:bookmarkStart w:id="47" w:name="_Toc145960157"/>
      <w:r w:rsidRPr="00206426">
        <w:lastRenderedPageBreak/>
        <w:t>4.2.2.3</w:t>
      </w:r>
      <w:r w:rsidRPr="00206426">
        <w:tab/>
        <w:t>Deployment scenario 3: Device indoors, UE-based reader</w:t>
      </w:r>
      <w:bookmarkEnd w:id="47"/>
    </w:p>
    <w:p w14:paraId="13E837B8" w14:textId="458750F2" w:rsidR="00383ED0" w:rsidRPr="00206426" w:rsidRDefault="00383ED0" w:rsidP="00383ED0">
      <w:r w:rsidRPr="00206426">
        <w:t>With Ambient IoT device indoors and UE-based reader, this deployment scenario is characterized according to Table 4.2.2.</w:t>
      </w:r>
      <w:r w:rsidR="009C26AE" w:rsidRPr="00206426">
        <w:rPr>
          <w:rFonts w:hint="eastAsia"/>
          <w:lang w:eastAsia="zh-CN"/>
        </w:rPr>
        <w:t>3</w:t>
      </w:r>
      <w:r w:rsidRPr="00206426">
        <w:t>-</w:t>
      </w:r>
      <w:r w:rsidR="009C26AE" w:rsidRPr="00206426">
        <w:rPr>
          <w:rFonts w:hint="eastAsia"/>
          <w:lang w:eastAsia="zh-CN"/>
        </w:rPr>
        <w:t>1</w:t>
      </w:r>
      <w:r w:rsidRPr="00206426">
        <w:t>.</w:t>
      </w:r>
    </w:p>
    <w:p w14:paraId="4EAE4EA8" w14:textId="5B33D402" w:rsidR="00383ED0" w:rsidRPr="00206426" w:rsidRDefault="00383ED0" w:rsidP="00383ED0">
      <w:pPr>
        <w:pStyle w:val="TH"/>
      </w:pPr>
      <w:r w:rsidRPr="00206426">
        <w:t>Table 4.2.2.</w:t>
      </w:r>
      <w:r w:rsidR="009C26AE" w:rsidRPr="00206426">
        <w:rPr>
          <w:rFonts w:hint="eastAsia"/>
          <w:lang w:eastAsia="zh-CN"/>
        </w:rPr>
        <w:t>3</w:t>
      </w:r>
      <w:r w:rsidRPr="00206426">
        <w:t>-</w:t>
      </w:r>
      <w:r w:rsidR="009C26AE" w:rsidRPr="00206426">
        <w:rPr>
          <w:rFonts w:hint="eastAsia"/>
          <w:lang w:eastAsia="zh-CN"/>
        </w:rPr>
        <w:t>1</w:t>
      </w:r>
      <w:r w:rsidRPr="00206426">
        <w:t>: Characteristics of deployment scenario 3</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2689"/>
        <w:gridCol w:w="3382"/>
        <w:gridCol w:w="3280"/>
      </w:tblGrid>
      <w:tr w:rsidR="00383ED0" w:rsidRPr="00206426" w14:paraId="17F56054" w14:textId="77777777" w:rsidTr="00F147BF">
        <w:trPr>
          <w:trHeight w:val="397"/>
          <w:jc w:val="center"/>
        </w:trPr>
        <w:tc>
          <w:tcPr>
            <w:tcW w:w="2689" w:type="dxa"/>
            <w:shd w:val="clear" w:color="auto" w:fill="auto"/>
            <w:vAlign w:val="center"/>
          </w:tcPr>
          <w:p w14:paraId="100C6172" w14:textId="77777777" w:rsidR="00383ED0" w:rsidRPr="00206426" w:rsidRDefault="00383ED0" w:rsidP="00F147BF">
            <w:pPr>
              <w:pStyle w:val="TAH"/>
            </w:pPr>
            <w:r w:rsidRPr="00206426">
              <w:t>Applicable representative use cases</w:t>
            </w:r>
          </w:p>
        </w:tc>
        <w:tc>
          <w:tcPr>
            <w:tcW w:w="3382" w:type="dxa"/>
            <w:shd w:val="clear" w:color="auto" w:fill="auto"/>
            <w:vAlign w:val="center"/>
          </w:tcPr>
          <w:p w14:paraId="460300CB" w14:textId="77777777" w:rsidR="00383ED0" w:rsidRPr="00206426" w:rsidRDefault="00383ED0" w:rsidP="00F147BF">
            <w:pPr>
              <w:pStyle w:val="TAH"/>
            </w:pPr>
            <w:r w:rsidRPr="00206426">
              <w:t>Characteristics</w:t>
            </w:r>
          </w:p>
        </w:tc>
        <w:tc>
          <w:tcPr>
            <w:tcW w:w="3280" w:type="dxa"/>
            <w:shd w:val="clear" w:color="auto" w:fill="auto"/>
            <w:vAlign w:val="center"/>
          </w:tcPr>
          <w:p w14:paraId="7C42564A" w14:textId="77777777" w:rsidR="00383ED0" w:rsidRPr="00206426" w:rsidRDefault="00383ED0" w:rsidP="00F147BF">
            <w:pPr>
              <w:pStyle w:val="TAH"/>
            </w:pPr>
            <w:r w:rsidRPr="00206426">
              <w:t>Description</w:t>
            </w:r>
            <w:r w:rsidR="009C26AE" w:rsidRPr="00206426">
              <w:rPr>
                <w:rFonts w:hint="eastAsia"/>
                <w:lang w:eastAsia="zh-CN"/>
              </w:rPr>
              <w:t xml:space="preserve"> (NOTE 1)</w:t>
            </w:r>
          </w:p>
        </w:tc>
      </w:tr>
      <w:tr w:rsidR="009C26AE" w:rsidRPr="00206426" w14:paraId="6A22D89C" w14:textId="77777777" w:rsidTr="00F21CCA">
        <w:trPr>
          <w:jc w:val="center"/>
        </w:trPr>
        <w:tc>
          <w:tcPr>
            <w:tcW w:w="2689" w:type="dxa"/>
            <w:vMerge w:val="restart"/>
            <w:shd w:val="clear" w:color="auto" w:fill="auto"/>
            <w:vAlign w:val="center"/>
          </w:tcPr>
          <w:p w14:paraId="3B7D2B57" w14:textId="77777777" w:rsidR="009C26AE" w:rsidRPr="00206426" w:rsidRDefault="009C26AE" w:rsidP="00F147BF">
            <w:pPr>
              <w:pStyle w:val="TAL"/>
            </w:pPr>
            <w:r w:rsidRPr="00206426">
              <w:t>Indoor inventory</w:t>
            </w:r>
          </w:p>
          <w:p w14:paraId="4BF4849E" w14:textId="77777777" w:rsidR="009C26AE" w:rsidRPr="00206426" w:rsidRDefault="009C26AE" w:rsidP="00F147BF">
            <w:pPr>
              <w:pStyle w:val="TAL"/>
            </w:pPr>
            <w:r w:rsidRPr="00206426">
              <w:t>Indoor sensor</w:t>
            </w:r>
          </w:p>
          <w:p w14:paraId="7E907D55" w14:textId="77777777" w:rsidR="009C26AE" w:rsidRPr="00206426" w:rsidRDefault="009C26AE" w:rsidP="00F147BF">
            <w:pPr>
              <w:pStyle w:val="TAL"/>
            </w:pPr>
            <w:r w:rsidRPr="00206426">
              <w:t>Indoor positioning</w:t>
            </w:r>
          </w:p>
          <w:p w14:paraId="08252137" w14:textId="77777777" w:rsidR="009C26AE" w:rsidRPr="00206426" w:rsidRDefault="009C26AE" w:rsidP="00F147BF">
            <w:pPr>
              <w:pStyle w:val="TAL"/>
            </w:pPr>
            <w:r w:rsidRPr="00206426">
              <w:rPr>
                <w:lang w:eastAsia="zh-CN"/>
              </w:rPr>
              <w:t>Indoor</w:t>
            </w:r>
            <w:r w:rsidRPr="00206426">
              <w:t xml:space="preserve"> command</w:t>
            </w:r>
          </w:p>
        </w:tc>
        <w:tc>
          <w:tcPr>
            <w:tcW w:w="3382" w:type="dxa"/>
            <w:shd w:val="clear" w:color="auto" w:fill="auto"/>
            <w:vAlign w:val="center"/>
          </w:tcPr>
          <w:p w14:paraId="1377EDDC" w14:textId="77777777" w:rsidR="009C26AE" w:rsidRPr="00206426" w:rsidRDefault="009C26AE" w:rsidP="00F147BF">
            <w:pPr>
              <w:pStyle w:val="TAL"/>
              <w:rPr>
                <w:b/>
              </w:rPr>
            </w:pPr>
            <w:r w:rsidRPr="00206426">
              <w:rPr>
                <w:b/>
              </w:rPr>
              <w:t>Environment (of device)</w:t>
            </w:r>
          </w:p>
        </w:tc>
        <w:tc>
          <w:tcPr>
            <w:tcW w:w="3280" w:type="dxa"/>
            <w:shd w:val="clear" w:color="auto" w:fill="auto"/>
            <w:vAlign w:val="center"/>
          </w:tcPr>
          <w:p w14:paraId="7AECD135" w14:textId="77777777" w:rsidR="009C26AE" w:rsidRPr="00206426" w:rsidRDefault="009C26AE" w:rsidP="00F147BF">
            <w:pPr>
              <w:pStyle w:val="TAC"/>
            </w:pPr>
            <w:r w:rsidRPr="00206426">
              <w:rPr>
                <w:lang w:eastAsia="zh-CN"/>
              </w:rPr>
              <w:t>Indoor</w:t>
            </w:r>
          </w:p>
        </w:tc>
      </w:tr>
      <w:tr w:rsidR="009C26AE" w:rsidRPr="00206426" w14:paraId="4DB7B0A3" w14:textId="77777777" w:rsidTr="00F21CCA">
        <w:trPr>
          <w:jc w:val="center"/>
        </w:trPr>
        <w:tc>
          <w:tcPr>
            <w:tcW w:w="2689" w:type="dxa"/>
            <w:vMerge/>
            <w:shd w:val="clear" w:color="auto" w:fill="auto"/>
          </w:tcPr>
          <w:p w14:paraId="55DCCA56"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124B3424" w14:textId="77777777" w:rsidR="009C26AE" w:rsidRPr="00206426" w:rsidRDefault="009C26AE" w:rsidP="00F147BF">
            <w:pPr>
              <w:pStyle w:val="TAL"/>
              <w:rPr>
                <w:b/>
              </w:rPr>
            </w:pPr>
            <w:r w:rsidRPr="00206426">
              <w:rPr>
                <w:b/>
              </w:rPr>
              <w:t>Basestation characteristic (if any)</w:t>
            </w:r>
          </w:p>
        </w:tc>
        <w:tc>
          <w:tcPr>
            <w:tcW w:w="3280" w:type="dxa"/>
            <w:shd w:val="clear" w:color="auto" w:fill="auto"/>
            <w:vAlign w:val="center"/>
          </w:tcPr>
          <w:p w14:paraId="6A1BF5F5" w14:textId="77777777" w:rsidR="009C26AE" w:rsidRPr="00206426" w:rsidRDefault="009C26AE" w:rsidP="00F147BF">
            <w:pPr>
              <w:pStyle w:val="TAC"/>
            </w:pPr>
            <w:r w:rsidRPr="00206426">
              <w:rPr>
                <w:lang w:eastAsia="zh-CN"/>
              </w:rPr>
              <w:t>None</w:t>
            </w:r>
          </w:p>
        </w:tc>
      </w:tr>
      <w:tr w:rsidR="009C26AE" w:rsidRPr="00206426" w14:paraId="7A1A0CC5" w14:textId="77777777" w:rsidTr="00F21CCA">
        <w:trPr>
          <w:jc w:val="center"/>
        </w:trPr>
        <w:tc>
          <w:tcPr>
            <w:tcW w:w="2689" w:type="dxa"/>
            <w:vMerge/>
            <w:shd w:val="clear" w:color="auto" w:fill="auto"/>
          </w:tcPr>
          <w:p w14:paraId="1B0047FE"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74D68887" w14:textId="77777777" w:rsidR="009C26AE" w:rsidRPr="00206426" w:rsidRDefault="009C26AE" w:rsidP="00F147BF">
            <w:pPr>
              <w:pStyle w:val="TAL"/>
              <w:rPr>
                <w:b/>
              </w:rPr>
            </w:pPr>
            <w:r w:rsidRPr="00206426">
              <w:rPr>
                <w:b/>
              </w:rPr>
              <w:t>Connectivity topology</w:t>
            </w:r>
          </w:p>
        </w:tc>
        <w:tc>
          <w:tcPr>
            <w:tcW w:w="3280" w:type="dxa"/>
            <w:shd w:val="clear" w:color="auto" w:fill="auto"/>
            <w:vAlign w:val="center"/>
          </w:tcPr>
          <w:p w14:paraId="65409827" w14:textId="77777777" w:rsidR="009C26AE" w:rsidRPr="00206426" w:rsidRDefault="009C26AE" w:rsidP="00F147BF">
            <w:pPr>
              <w:pStyle w:val="TAC"/>
            </w:pPr>
            <w:r w:rsidRPr="00206426">
              <w:rPr>
                <w:lang w:eastAsia="zh-CN"/>
              </w:rPr>
              <w:t>Topology (4)</w:t>
            </w:r>
          </w:p>
        </w:tc>
      </w:tr>
      <w:tr w:rsidR="009C26AE" w:rsidRPr="00206426" w14:paraId="0DF65754" w14:textId="77777777" w:rsidTr="00F21CCA">
        <w:trPr>
          <w:jc w:val="center"/>
        </w:trPr>
        <w:tc>
          <w:tcPr>
            <w:tcW w:w="2689" w:type="dxa"/>
            <w:vMerge/>
            <w:shd w:val="clear" w:color="auto" w:fill="auto"/>
          </w:tcPr>
          <w:p w14:paraId="5468E464"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570EAFDC" w14:textId="77777777" w:rsidR="009C26AE" w:rsidRPr="00206426" w:rsidRDefault="009C26AE" w:rsidP="00F147BF">
            <w:pPr>
              <w:pStyle w:val="TAL"/>
              <w:rPr>
                <w:b/>
              </w:rPr>
            </w:pPr>
            <w:r w:rsidRPr="00206426">
              <w:rPr>
                <w:b/>
              </w:rPr>
              <w:t>Spectrum</w:t>
            </w:r>
          </w:p>
        </w:tc>
        <w:tc>
          <w:tcPr>
            <w:tcW w:w="3280" w:type="dxa"/>
            <w:shd w:val="clear" w:color="auto" w:fill="auto"/>
            <w:vAlign w:val="center"/>
          </w:tcPr>
          <w:p w14:paraId="697D7B76" w14:textId="77777777" w:rsidR="009C26AE" w:rsidRPr="00206426" w:rsidRDefault="009C26AE" w:rsidP="00F147BF">
            <w:pPr>
              <w:pStyle w:val="TAC"/>
            </w:pPr>
            <w:r w:rsidRPr="00206426">
              <w:rPr>
                <w:lang w:eastAsia="zh-CN"/>
              </w:rPr>
              <w:t>Licensed FDD, licensed TDD, unlicensed</w:t>
            </w:r>
          </w:p>
        </w:tc>
      </w:tr>
      <w:tr w:rsidR="009C26AE" w:rsidRPr="00206426" w14:paraId="4D04A255" w14:textId="77777777" w:rsidTr="00F21CCA">
        <w:trPr>
          <w:jc w:val="center"/>
        </w:trPr>
        <w:tc>
          <w:tcPr>
            <w:tcW w:w="2689" w:type="dxa"/>
            <w:vMerge/>
            <w:shd w:val="clear" w:color="auto" w:fill="auto"/>
          </w:tcPr>
          <w:p w14:paraId="3E80F5DA"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746478D8" w14:textId="77777777" w:rsidR="009C26AE" w:rsidRPr="00206426" w:rsidRDefault="009C26AE" w:rsidP="00F147BF">
            <w:pPr>
              <w:pStyle w:val="TAL"/>
              <w:rPr>
                <w:b/>
              </w:rPr>
            </w:pPr>
            <w:r w:rsidRPr="00206426">
              <w:rPr>
                <w:b/>
              </w:rPr>
              <w:t>Coexistence with existing 3GPP technologies</w:t>
            </w:r>
          </w:p>
        </w:tc>
        <w:tc>
          <w:tcPr>
            <w:tcW w:w="3280" w:type="dxa"/>
            <w:shd w:val="clear" w:color="auto" w:fill="auto"/>
            <w:vAlign w:val="center"/>
          </w:tcPr>
          <w:p w14:paraId="4D7CEFB4" w14:textId="77777777" w:rsidR="009C26AE" w:rsidRPr="00206426" w:rsidRDefault="009C26AE" w:rsidP="00F147BF">
            <w:pPr>
              <w:pStyle w:val="TAC"/>
            </w:pPr>
            <w:r w:rsidRPr="00206426">
              <w:rPr>
                <w:lang w:eastAsia="zh-CN"/>
              </w:rPr>
              <w:t>NA</w:t>
            </w:r>
          </w:p>
        </w:tc>
      </w:tr>
      <w:tr w:rsidR="009C26AE" w:rsidRPr="00206426" w14:paraId="743602AD" w14:textId="77777777" w:rsidTr="00F21CCA">
        <w:trPr>
          <w:jc w:val="center"/>
        </w:trPr>
        <w:tc>
          <w:tcPr>
            <w:tcW w:w="2689" w:type="dxa"/>
            <w:vMerge/>
            <w:shd w:val="clear" w:color="auto" w:fill="auto"/>
          </w:tcPr>
          <w:p w14:paraId="45D47DD5"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03EC1DE3" w14:textId="77777777" w:rsidR="009C26AE" w:rsidRPr="00206426" w:rsidRDefault="009C26AE" w:rsidP="00F147BF">
            <w:pPr>
              <w:pStyle w:val="TAL"/>
              <w:rPr>
                <w:b/>
              </w:rPr>
            </w:pPr>
            <w:r w:rsidRPr="00206426">
              <w:rPr>
                <w:b/>
              </w:rPr>
              <w:t>Traffic assumption</w:t>
            </w:r>
          </w:p>
        </w:tc>
        <w:tc>
          <w:tcPr>
            <w:tcW w:w="3280" w:type="dxa"/>
            <w:shd w:val="clear" w:color="auto" w:fill="auto"/>
            <w:vAlign w:val="center"/>
          </w:tcPr>
          <w:p w14:paraId="14434836" w14:textId="77777777" w:rsidR="009C26AE" w:rsidRPr="00206426" w:rsidRDefault="009C26AE" w:rsidP="00F147BF">
            <w:pPr>
              <w:pStyle w:val="TAC"/>
            </w:pPr>
            <w:r w:rsidRPr="00206426">
              <w:t>DT and DO</w:t>
            </w:r>
          </w:p>
        </w:tc>
      </w:tr>
      <w:tr w:rsidR="009C26AE" w:rsidRPr="00206426" w14:paraId="236A3DD3" w14:textId="77777777" w:rsidTr="00F21CCA">
        <w:trPr>
          <w:jc w:val="center"/>
        </w:trPr>
        <w:tc>
          <w:tcPr>
            <w:tcW w:w="2689" w:type="dxa"/>
            <w:vMerge/>
            <w:shd w:val="clear" w:color="auto" w:fill="auto"/>
          </w:tcPr>
          <w:p w14:paraId="5711967D"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58C72C20" w14:textId="77777777" w:rsidR="009C26AE" w:rsidRPr="00206426" w:rsidRDefault="009C26AE" w:rsidP="00F147BF">
            <w:pPr>
              <w:pStyle w:val="TAL"/>
              <w:rPr>
                <w:b/>
              </w:rPr>
            </w:pPr>
            <w:r w:rsidRPr="00206426">
              <w:rPr>
                <w:b/>
              </w:rPr>
              <w:t>Device characteristic</w:t>
            </w:r>
          </w:p>
        </w:tc>
        <w:tc>
          <w:tcPr>
            <w:tcW w:w="3280" w:type="dxa"/>
            <w:shd w:val="clear" w:color="auto" w:fill="auto"/>
            <w:vAlign w:val="center"/>
          </w:tcPr>
          <w:p w14:paraId="6BF4A4FC" w14:textId="77777777" w:rsidR="009C26AE" w:rsidRPr="00206426" w:rsidRDefault="009C26AE" w:rsidP="00F147BF">
            <w:pPr>
              <w:pStyle w:val="TAC"/>
            </w:pPr>
            <w:r w:rsidRPr="00206426">
              <w:t>Device A or Device B or Device C</w:t>
            </w:r>
          </w:p>
        </w:tc>
      </w:tr>
    </w:tbl>
    <w:p w14:paraId="3DD29F3E" w14:textId="3BBABB53" w:rsidR="00383ED0" w:rsidRPr="00206426" w:rsidRDefault="00695A30" w:rsidP="009C26AE">
      <w:pPr>
        <w:pStyle w:val="NO"/>
      </w:pPr>
      <w:r w:rsidRPr="00206426">
        <w:t>NOTE 1:</w:t>
      </w:r>
      <w:r w:rsidR="00F21CCA" w:rsidRPr="00206426">
        <w:tab/>
      </w:r>
      <w:r w:rsidRPr="00206426">
        <w:t>Descriptions may not be appl</w:t>
      </w:r>
      <w:r w:rsidR="00C41AFF" w:rsidRPr="00206426">
        <w:t>icable for some Devices (A, B</w:t>
      </w:r>
      <w:r w:rsidRPr="00206426">
        <w:t>).</w:t>
      </w:r>
    </w:p>
    <w:p w14:paraId="5433F453" w14:textId="4217E5A4" w:rsidR="00383ED0" w:rsidRPr="00206426" w:rsidRDefault="00383ED0" w:rsidP="00E70129">
      <w:pPr>
        <w:pStyle w:val="Heading4"/>
      </w:pPr>
      <w:bookmarkStart w:id="48" w:name="_Toc145960158"/>
      <w:r w:rsidRPr="00206426">
        <w:t>4.2.2.4</w:t>
      </w:r>
      <w:r w:rsidRPr="00206426">
        <w:tab/>
        <w:t>Deployment scenario 4: Device outdoors, basestation outdoors</w:t>
      </w:r>
      <w:bookmarkEnd w:id="48"/>
    </w:p>
    <w:p w14:paraId="6830F615" w14:textId="2817F65A" w:rsidR="00383ED0" w:rsidRPr="00206426" w:rsidRDefault="00383ED0" w:rsidP="00383ED0">
      <w:r w:rsidRPr="00206426">
        <w:t>With Ambient IoT device outdoors and basestation outdoors, this deployment scenario is characterized according to Table 4.2.2.</w:t>
      </w:r>
      <w:r w:rsidR="009C26AE" w:rsidRPr="00206426">
        <w:rPr>
          <w:rFonts w:hint="eastAsia"/>
          <w:lang w:eastAsia="zh-CN"/>
        </w:rPr>
        <w:t>4</w:t>
      </w:r>
      <w:r w:rsidRPr="00206426">
        <w:t>-</w:t>
      </w:r>
      <w:r w:rsidR="009C26AE" w:rsidRPr="00206426">
        <w:rPr>
          <w:rFonts w:hint="eastAsia"/>
          <w:lang w:eastAsia="zh-CN"/>
        </w:rPr>
        <w:t>1</w:t>
      </w:r>
      <w:r w:rsidRPr="00206426">
        <w:t>.</w:t>
      </w:r>
    </w:p>
    <w:p w14:paraId="395D6CFB" w14:textId="3A59BBCB" w:rsidR="00383ED0" w:rsidRPr="00206426" w:rsidRDefault="00383ED0" w:rsidP="00383ED0">
      <w:pPr>
        <w:pStyle w:val="TH"/>
      </w:pPr>
      <w:r w:rsidRPr="00206426">
        <w:t>Table 4.2.2.</w:t>
      </w:r>
      <w:r w:rsidR="009C26AE" w:rsidRPr="00206426">
        <w:rPr>
          <w:rFonts w:hint="eastAsia"/>
          <w:lang w:eastAsia="zh-CN"/>
        </w:rPr>
        <w:t>4</w:t>
      </w:r>
      <w:r w:rsidRPr="00206426">
        <w:t>-</w:t>
      </w:r>
      <w:r w:rsidR="009C26AE" w:rsidRPr="00206426">
        <w:rPr>
          <w:rFonts w:hint="eastAsia"/>
          <w:lang w:eastAsia="zh-CN"/>
        </w:rPr>
        <w:t>1</w:t>
      </w:r>
      <w:r w:rsidRPr="00206426">
        <w:t>: Characteristics of deployment scenario 4</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2689"/>
        <w:gridCol w:w="3382"/>
        <w:gridCol w:w="3280"/>
      </w:tblGrid>
      <w:tr w:rsidR="00383ED0" w:rsidRPr="00206426" w14:paraId="0D370B0D" w14:textId="77777777" w:rsidTr="00F147BF">
        <w:trPr>
          <w:trHeight w:val="397"/>
          <w:jc w:val="center"/>
        </w:trPr>
        <w:tc>
          <w:tcPr>
            <w:tcW w:w="2689" w:type="dxa"/>
            <w:shd w:val="clear" w:color="auto" w:fill="auto"/>
            <w:vAlign w:val="center"/>
          </w:tcPr>
          <w:p w14:paraId="502A9B7F" w14:textId="77777777" w:rsidR="00383ED0" w:rsidRPr="00206426" w:rsidRDefault="00383ED0" w:rsidP="00F147BF">
            <w:pPr>
              <w:pStyle w:val="TAH"/>
            </w:pPr>
            <w:r w:rsidRPr="00206426">
              <w:t>Applicable representative use cases</w:t>
            </w:r>
          </w:p>
        </w:tc>
        <w:tc>
          <w:tcPr>
            <w:tcW w:w="3382" w:type="dxa"/>
            <w:shd w:val="clear" w:color="auto" w:fill="auto"/>
            <w:vAlign w:val="center"/>
          </w:tcPr>
          <w:p w14:paraId="0D9C2777" w14:textId="77777777" w:rsidR="00383ED0" w:rsidRPr="00206426" w:rsidRDefault="00383ED0" w:rsidP="00F147BF">
            <w:pPr>
              <w:pStyle w:val="TAH"/>
            </w:pPr>
            <w:r w:rsidRPr="00206426">
              <w:t>Characteristics</w:t>
            </w:r>
          </w:p>
        </w:tc>
        <w:tc>
          <w:tcPr>
            <w:tcW w:w="3280" w:type="dxa"/>
            <w:shd w:val="clear" w:color="auto" w:fill="auto"/>
            <w:vAlign w:val="center"/>
          </w:tcPr>
          <w:p w14:paraId="3AA2A8EB" w14:textId="77777777" w:rsidR="00383ED0" w:rsidRPr="00206426" w:rsidRDefault="00383ED0" w:rsidP="00F147BF">
            <w:pPr>
              <w:pStyle w:val="TAH"/>
              <w:rPr>
                <w:lang w:eastAsia="zh-CN"/>
              </w:rPr>
            </w:pPr>
            <w:r w:rsidRPr="00206426">
              <w:t>Description</w:t>
            </w:r>
            <w:r w:rsidR="009C26AE" w:rsidRPr="00206426">
              <w:rPr>
                <w:rFonts w:hint="eastAsia"/>
                <w:lang w:eastAsia="zh-CN"/>
              </w:rPr>
              <w:t xml:space="preserve"> </w:t>
            </w:r>
            <w:r w:rsidR="009C26AE" w:rsidRPr="00206426">
              <w:t>(NOTE 1)</w:t>
            </w:r>
          </w:p>
        </w:tc>
      </w:tr>
      <w:tr w:rsidR="009C26AE" w:rsidRPr="00206426" w14:paraId="46AA5572" w14:textId="77777777" w:rsidTr="00F21CCA">
        <w:trPr>
          <w:jc w:val="center"/>
        </w:trPr>
        <w:tc>
          <w:tcPr>
            <w:tcW w:w="2689" w:type="dxa"/>
            <w:vMerge w:val="restart"/>
            <w:shd w:val="clear" w:color="auto" w:fill="auto"/>
            <w:vAlign w:val="center"/>
          </w:tcPr>
          <w:p w14:paraId="13AFB6BC" w14:textId="77777777" w:rsidR="009C26AE" w:rsidRPr="00206426" w:rsidRDefault="009C26AE" w:rsidP="00F147BF">
            <w:pPr>
              <w:pStyle w:val="TAL"/>
            </w:pPr>
            <w:r w:rsidRPr="00206426">
              <w:t>Outdoor inventory</w:t>
            </w:r>
          </w:p>
          <w:p w14:paraId="570208F0" w14:textId="77777777" w:rsidR="009C26AE" w:rsidRPr="00206426" w:rsidRDefault="009C26AE" w:rsidP="00F147BF">
            <w:pPr>
              <w:pStyle w:val="TAL"/>
            </w:pPr>
            <w:r w:rsidRPr="00206426">
              <w:t>Outdoor sensor</w:t>
            </w:r>
          </w:p>
          <w:p w14:paraId="041DB356" w14:textId="77777777" w:rsidR="009C26AE" w:rsidRPr="00206426" w:rsidRDefault="009C26AE" w:rsidP="00F147BF">
            <w:pPr>
              <w:pStyle w:val="TAL"/>
            </w:pPr>
            <w:r w:rsidRPr="00206426">
              <w:t>Outdoor positioning</w:t>
            </w:r>
          </w:p>
          <w:p w14:paraId="02759D0C" w14:textId="77777777" w:rsidR="009C26AE" w:rsidRPr="00206426" w:rsidRDefault="009C26AE" w:rsidP="00F147BF">
            <w:pPr>
              <w:pStyle w:val="TAL"/>
            </w:pPr>
            <w:r w:rsidRPr="00206426">
              <w:rPr>
                <w:lang w:eastAsia="zh-CN"/>
              </w:rPr>
              <w:t>Outdoor</w:t>
            </w:r>
            <w:r w:rsidRPr="00206426">
              <w:t xml:space="preserve"> command</w:t>
            </w:r>
          </w:p>
        </w:tc>
        <w:tc>
          <w:tcPr>
            <w:tcW w:w="3382" w:type="dxa"/>
            <w:shd w:val="clear" w:color="auto" w:fill="auto"/>
            <w:vAlign w:val="center"/>
          </w:tcPr>
          <w:p w14:paraId="75168EAD" w14:textId="77777777" w:rsidR="009C26AE" w:rsidRPr="00206426" w:rsidRDefault="009C26AE" w:rsidP="00F147BF">
            <w:pPr>
              <w:pStyle w:val="TAL"/>
              <w:rPr>
                <w:b/>
              </w:rPr>
            </w:pPr>
            <w:r w:rsidRPr="00206426">
              <w:rPr>
                <w:b/>
              </w:rPr>
              <w:t>Environment (of device)</w:t>
            </w:r>
          </w:p>
        </w:tc>
        <w:tc>
          <w:tcPr>
            <w:tcW w:w="3280" w:type="dxa"/>
            <w:shd w:val="clear" w:color="auto" w:fill="auto"/>
            <w:vAlign w:val="center"/>
          </w:tcPr>
          <w:p w14:paraId="7D6C8153" w14:textId="77777777" w:rsidR="009C26AE" w:rsidRPr="00206426" w:rsidRDefault="009C26AE" w:rsidP="00F147BF">
            <w:pPr>
              <w:pStyle w:val="TAC"/>
            </w:pPr>
            <w:r w:rsidRPr="00206426">
              <w:rPr>
                <w:lang w:eastAsia="zh-CN"/>
              </w:rPr>
              <w:t>Outdoor</w:t>
            </w:r>
          </w:p>
        </w:tc>
      </w:tr>
      <w:tr w:rsidR="009C26AE" w:rsidRPr="00206426" w14:paraId="06843F0D" w14:textId="77777777" w:rsidTr="00F21CCA">
        <w:trPr>
          <w:jc w:val="center"/>
        </w:trPr>
        <w:tc>
          <w:tcPr>
            <w:tcW w:w="2689" w:type="dxa"/>
            <w:vMerge/>
            <w:shd w:val="clear" w:color="auto" w:fill="auto"/>
          </w:tcPr>
          <w:p w14:paraId="0F9CDFD7"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10440463" w14:textId="77777777" w:rsidR="009C26AE" w:rsidRPr="00206426" w:rsidRDefault="009C26AE" w:rsidP="00F147BF">
            <w:pPr>
              <w:pStyle w:val="TAL"/>
              <w:rPr>
                <w:b/>
              </w:rPr>
            </w:pPr>
            <w:r w:rsidRPr="00206426">
              <w:rPr>
                <w:b/>
              </w:rPr>
              <w:t>Basestation characteristic (if any)</w:t>
            </w:r>
          </w:p>
        </w:tc>
        <w:tc>
          <w:tcPr>
            <w:tcW w:w="3280" w:type="dxa"/>
            <w:shd w:val="clear" w:color="auto" w:fill="auto"/>
            <w:vAlign w:val="center"/>
          </w:tcPr>
          <w:p w14:paraId="1C69162B" w14:textId="77777777" w:rsidR="009C26AE" w:rsidRPr="00206426" w:rsidRDefault="009C26AE" w:rsidP="00F147BF">
            <w:pPr>
              <w:pStyle w:val="TAC"/>
            </w:pPr>
            <w:r w:rsidRPr="00206426">
              <w:rPr>
                <w:lang w:eastAsia="zh-CN"/>
              </w:rPr>
              <w:t>Macro- or Micro- cell BS</w:t>
            </w:r>
          </w:p>
        </w:tc>
      </w:tr>
      <w:tr w:rsidR="009C26AE" w:rsidRPr="00206426" w14:paraId="0C4DD1BF" w14:textId="77777777" w:rsidTr="00F21CCA">
        <w:trPr>
          <w:jc w:val="center"/>
        </w:trPr>
        <w:tc>
          <w:tcPr>
            <w:tcW w:w="2689" w:type="dxa"/>
            <w:vMerge/>
            <w:shd w:val="clear" w:color="auto" w:fill="auto"/>
          </w:tcPr>
          <w:p w14:paraId="1A737785"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5ABCD9B8" w14:textId="77777777" w:rsidR="009C26AE" w:rsidRPr="00206426" w:rsidRDefault="009C26AE" w:rsidP="00F147BF">
            <w:pPr>
              <w:pStyle w:val="TAL"/>
              <w:rPr>
                <w:b/>
              </w:rPr>
            </w:pPr>
            <w:r w:rsidRPr="00206426">
              <w:rPr>
                <w:b/>
              </w:rPr>
              <w:t>Connectivity topology</w:t>
            </w:r>
          </w:p>
        </w:tc>
        <w:tc>
          <w:tcPr>
            <w:tcW w:w="3280" w:type="dxa"/>
            <w:shd w:val="clear" w:color="auto" w:fill="auto"/>
            <w:vAlign w:val="center"/>
          </w:tcPr>
          <w:p w14:paraId="19F94EB9" w14:textId="77777777" w:rsidR="009C26AE" w:rsidRPr="00206426" w:rsidRDefault="009C26AE" w:rsidP="00F147BF">
            <w:pPr>
              <w:pStyle w:val="TAC"/>
            </w:pPr>
            <w:r w:rsidRPr="00206426">
              <w:rPr>
                <w:lang w:eastAsia="zh-CN"/>
              </w:rPr>
              <w:t>Topology (1), (2), (3)</w:t>
            </w:r>
          </w:p>
        </w:tc>
      </w:tr>
      <w:tr w:rsidR="009C26AE" w:rsidRPr="00206426" w14:paraId="3ECDC1BD" w14:textId="77777777" w:rsidTr="00F21CCA">
        <w:trPr>
          <w:jc w:val="center"/>
        </w:trPr>
        <w:tc>
          <w:tcPr>
            <w:tcW w:w="2689" w:type="dxa"/>
            <w:vMerge/>
            <w:shd w:val="clear" w:color="auto" w:fill="auto"/>
          </w:tcPr>
          <w:p w14:paraId="20744B41"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2877BF4D" w14:textId="77777777" w:rsidR="009C26AE" w:rsidRPr="00206426" w:rsidRDefault="009C26AE" w:rsidP="00F147BF">
            <w:pPr>
              <w:pStyle w:val="TAL"/>
              <w:rPr>
                <w:b/>
              </w:rPr>
            </w:pPr>
            <w:r w:rsidRPr="00206426">
              <w:rPr>
                <w:b/>
              </w:rPr>
              <w:t>Spectrum</w:t>
            </w:r>
          </w:p>
        </w:tc>
        <w:tc>
          <w:tcPr>
            <w:tcW w:w="3280" w:type="dxa"/>
            <w:shd w:val="clear" w:color="auto" w:fill="auto"/>
            <w:vAlign w:val="center"/>
          </w:tcPr>
          <w:p w14:paraId="14F2B9C7" w14:textId="77777777" w:rsidR="009C26AE" w:rsidRPr="00206426" w:rsidRDefault="009C26AE" w:rsidP="00F147BF">
            <w:pPr>
              <w:pStyle w:val="TAC"/>
            </w:pPr>
            <w:r w:rsidRPr="00206426">
              <w:rPr>
                <w:lang w:eastAsia="zh-CN"/>
              </w:rPr>
              <w:t>Licensed FDD, licensed TDD, or unlicensed.</w:t>
            </w:r>
          </w:p>
        </w:tc>
      </w:tr>
      <w:tr w:rsidR="009C26AE" w:rsidRPr="00206426" w14:paraId="48030996" w14:textId="77777777" w:rsidTr="00F21CCA">
        <w:trPr>
          <w:jc w:val="center"/>
        </w:trPr>
        <w:tc>
          <w:tcPr>
            <w:tcW w:w="2689" w:type="dxa"/>
            <w:vMerge/>
            <w:shd w:val="clear" w:color="auto" w:fill="auto"/>
          </w:tcPr>
          <w:p w14:paraId="768E3D35"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49CF1A62" w14:textId="77777777" w:rsidR="009C26AE" w:rsidRPr="00206426" w:rsidRDefault="009C26AE" w:rsidP="00F147BF">
            <w:pPr>
              <w:pStyle w:val="TAL"/>
              <w:rPr>
                <w:b/>
              </w:rPr>
            </w:pPr>
            <w:r w:rsidRPr="00206426">
              <w:rPr>
                <w:b/>
              </w:rPr>
              <w:t>Coexistence with existing 3GPP technologies</w:t>
            </w:r>
          </w:p>
        </w:tc>
        <w:tc>
          <w:tcPr>
            <w:tcW w:w="3280" w:type="dxa"/>
            <w:shd w:val="clear" w:color="auto" w:fill="auto"/>
            <w:vAlign w:val="center"/>
          </w:tcPr>
          <w:p w14:paraId="2933EC75" w14:textId="77777777" w:rsidR="009C26AE" w:rsidRPr="00206426" w:rsidRDefault="009C26AE" w:rsidP="00F147BF">
            <w:pPr>
              <w:pStyle w:val="TAC"/>
            </w:pPr>
            <w:r w:rsidRPr="00206426">
              <w:rPr>
                <w:lang w:eastAsia="zh-CN"/>
              </w:rPr>
              <w:t>Co-site or new site</w:t>
            </w:r>
          </w:p>
        </w:tc>
      </w:tr>
      <w:tr w:rsidR="009C26AE" w:rsidRPr="00206426" w14:paraId="370C7355" w14:textId="77777777" w:rsidTr="00F21CCA">
        <w:trPr>
          <w:jc w:val="center"/>
        </w:trPr>
        <w:tc>
          <w:tcPr>
            <w:tcW w:w="2689" w:type="dxa"/>
            <w:vMerge/>
            <w:shd w:val="clear" w:color="auto" w:fill="auto"/>
          </w:tcPr>
          <w:p w14:paraId="3793AB77"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3725C441" w14:textId="77777777" w:rsidR="009C26AE" w:rsidRPr="00206426" w:rsidRDefault="009C26AE" w:rsidP="00F147BF">
            <w:pPr>
              <w:pStyle w:val="TAL"/>
              <w:rPr>
                <w:b/>
              </w:rPr>
            </w:pPr>
            <w:r w:rsidRPr="00206426">
              <w:rPr>
                <w:b/>
              </w:rPr>
              <w:t>Traffic assumption</w:t>
            </w:r>
          </w:p>
        </w:tc>
        <w:tc>
          <w:tcPr>
            <w:tcW w:w="3280" w:type="dxa"/>
            <w:shd w:val="clear" w:color="auto" w:fill="auto"/>
            <w:vAlign w:val="center"/>
          </w:tcPr>
          <w:p w14:paraId="3EE6CB27" w14:textId="77777777" w:rsidR="009C26AE" w:rsidRPr="00206426" w:rsidRDefault="009C26AE" w:rsidP="00F147BF">
            <w:pPr>
              <w:pStyle w:val="TAC"/>
            </w:pPr>
            <w:r w:rsidRPr="00206426">
              <w:rPr>
                <w:lang w:eastAsia="zh-CN"/>
              </w:rPr>
              <w:t>DT and DO</w:t>
            </w:r>
          </w:p>
        </w:tc>
      </w:tr>
      <w:tr w:rsidR="009C26AE" w:rsidRPr="00206426" w14:paraId="0C9F05D4" w14:textId="77777777" w:rsidTr="00F21CCA">
        <w:trPr>
          <w:jc w:val="center"/>
        </w:trPr>
        <w:tc>
          <w:tcPr>
            <w:tcW w:w="2689" w:type="dxa"/>
            <w:vMerge/>
            <w:shd w:val="clear" w:color="auto" w:fill="auto"/>
          </w:tcPr>
          <w:p w14:paraId="73B14763"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730C940D" w14:textId="77777777" w:rsidR="009C26AE" w:rsidRPr="00206426" w:rsidRDefault="009C26AE" w:rsidP="00F147BF">
            <w:pPr>
              <w:pStyle w:val="TAL"/>
              <w:rPr>
                <w:b/>
              </w:rPr>
            </w:pPr>
            <w:r w:rsidRPr="00206426">
              <w:rPr>
                <w:b/>
              </w:rPr>
              <w:t>Device characteristic</w:t>
            </w:r>
          </w:p>
        </w:tc>
        <w:tc>
          <w:tcPr>
            <w:tcW w:w="3280" w:type="dxa"/>
            <w:shd w:val="clear" w:color="auto" w:fill="auto"/>
            <w:vAlign w:val="center"/>
          </w:tcPr>
          <w:p w14:paraId="4498B6ED" w14:textId="77777777" w:rsidR="009C26AE" w:rsidRPr="00206426" w:rsidRDefault="009C26AE" w:rsidP="00F147BF">
            <w:pPr>
              <w:pStyle w:val="TAH"/>
              <w:rPr>
                <w:b w:val="0"/>
                <w:lang w:eastAsia="zh-CN"/>
              </w:rPr>
            </w:pPr>
            <w:r w:rsidRPr="00206426">
              <w:rPr>
                <w:b w:val="0"/>
                <w:lang w:eastAsia="zh-CN"/>
              </w:rPr>
              <w:t>Device C may support Topology (1), (2), (3),</w:t>
            </w:r>
          </w:p>
          <w:p w14:paraId="31AE73D8" w14:textId="77777777" w:rsidR="009C26AE" w:rsidRPr="00206426" w:rsidRDefault="009C26AE" w:rsidP="00F147BF">
            <w:pPr>
              <w:pStyle w:val="TAC"/>
            </w:pPr>
            <w:r w:rsidRPr="00206426">
              <w:rPr>
                <w:lang w:eastAsia="zh-CN"/>
              </w:rPr>
              <w:t>Device A may support Topology (2),Device B may support Topology (2), (3)</w:t>
            </w:r>
          </w:p>
        </w:tc>
      </w:tr>
    </w:tbl>
    <w:p w14:paraId="4BAF601F" w14:textId="05B1401D" w:rsidR="00383ED0" w:rsidRPr="00206426" w:rsidRDefault="00695A30" w:rsidP="009C26AE">
      <w:pPr>
        <w:pStyle w:val="NO"/>
      </w:pPr>
      <w:r w:rsidRPr="00206426">
        <w:t>NOTE 1:</w:t>
      </w:r>
      <w:r w:rsidR="00F21CCA" w:rsidRPr="00206426">
        <w:tab/>
      </w:r>
      <w:r w:rsidRPr="00206426">
        <w:t>Descriptions may not be appl</w:t>
      </w:r>
      <w:r w:rsidR="00C41AFF" w:rsidRPr="00206426">
        <w:t>icable for some Devices (A, B</w:t>
      </w:r>
      <w:r w:rsidRPr="00206426">
        <w:t>).</w:t>
      </w:r>
    </w:p>
    <w:p w14:paraId="467EA054" w14:textId="7917FCE6" w:rsidR="00F21CCA" w:rsidRPr="00206426" w:rsidRDefault="00F21CCA">
      <w:pPr>
        <w:overflowPunct/>
        <w:autoSpaceDE/>
        <w:autoSpaceDN/>
        <w:adjustRightInd/>
        <w:spacing w:after="0"/>
        <w:textAlignment w:val="auto"/>
      </w:pPr>
      <w:r w:rsidRPr="00206426">
        <w:br w:type="page"/>
      </w:r>
    </w:p>
    <w:p w14:paraId="22075164" w14:textId="48EEA168" w:rsidR="00383ED0" w:rsidRPr="00206426" w:rsidRDefault="00383ED0" w:rsidP="00305EAB">
      <w:pPr>
        <w:pStyle w:val="Heading4"/>
      </w:pPr>
      <w:bookmarkStart w:id="49" w:name="_Toc145960159"/>
      <w:r w:rsidRPr="00206426">
        <w:lastRenderedPageBreak/>
        <w:t>4.2.2.5</w:t>
      </w:r>
      <w:r w:rsidRPr="00206426">
        <w:tab/>
        <w:t>Deployment scenario 5: Device outdoors, UE-based reader</w:t>
      </w:r>
      <w:bookmarkEnd w:id="49"/>
    </w:p>
    <w:p w14:paraId="0DCA31CA" w14:textId="4F399D9C" w:rsidR="00383ED0" w:rsidRPr="00206426" w:rsidRDefault="00383ED0" w:rsidP="00383ED0">
      <w:r w:rsidRPr="00206426">
        <w:t>With Ambient IoT device outdoors and UE-based reader, this deployment scenario is characterized according to Table 4.2.2.</w:t>
      </w:r>
      <w:r w:rsidR="009C26AE" w:rsidRPr="00206426">
        <w:rPr>
          <w:rFonts w:hint="eastAsia"/>
          <w:lang w:eastAsia="zh-CN"/>
        </w:rPr>
        <w:t>5</w:t>
      </w:r>
      <w:r w:rsidRPr="00206426">
        <w:t>-</w:t>
      </w:r>
      <w:r w:rsidR="009C26AE" w:rsidRPr="00206426">
        <w:rPr>
          <w:rFonts w:hint="eastAsia"/>
          <w:lang w:eastAsia="zh-CN"/>
        </w:rPr>
        <w:t>1</w:t>
      </w:r>
      <w:r w:rsidRPr="00206426">
        <w:t>.</w:t>
      </w:r>
    </w:p>
    <w:p w14:paraId="20E4B84C" w14:textId="7755066B" w:rsidR="00383ED0" w:rsidRPr="00206426" w:rsidRDefault="00383ED0" w:rsidP="00383ED0">
      <w:pPr>
        <w:pStyle w:val="TH"/>
      </w:pPr>
      <w:r w:rsidRPr="00206426">
        <w:t>Table 4.2.2.</w:t>
      </w:r>
      <w:r w:rsidR="009C26AE" w:rsidRPr="00206426">
        <w:rPr>
          <w:rFonts w:hint="eastAsia"/>
          <w:lang w:eastAsia="zh-CN"/>
        </w:rPr>
        <w:t>5</w:t>
      </w:r>
      <w:r w:rsidRPr="00206426">
        <w:t>-</w:t>
      </w:r>
      <w:r w:rsidR="009C26AE" w:rsidRPr="00206426">
        <w:rPr>
          <w:rFonts w:hint="eastAsia"/>
          <w:lang w:eastAsia="zh-CN"/>
        </w:rPr>
        <w:t>1</w:t>
      </w:r>
      <w:r w:rsidRPr="00206426">
        <w:t>: Characteristics of deployment scenario 5</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2689"/>
        <w:gridCol w:w="3382"/>
        <w:gridCol w:w="3280"/>
      </w:tblGrid>
      <w:tr w:rsidR="00383ED0" w:rsidRPr="00206426" w14:paraId="207D2105" w14:textId="77777777" w:rsidTr="00F147BF">
        <w:trPr>
          <w:trHeight w:val="397"/>
          <w:jc w:val="center"/>
        </w:trPr>
        <w:tc>
          <w:tcPr>
            <w:tcW w:w="2689" w:type="dxa"/>
            <w:shd w:val="clear" w:color="auto" w:fill="auto"/>
            <w:vAlign w:val="center"/>
          </w:tcPr>
          <w:p w14:paraId="017F1201" w14:textId="77777777" w:rsidR="00383ED0" w:rsidRPr="00206426" w:rsidRDefault="00383ED0" w:rsidP="00F147BF">
            <w:pPr>
              <w:pStyle w:val="TAH"/>
            </w:pPr>
            <w:r w:rsidRPr="00206426">
              <w:t>Applicable representative use cases</w:t>
            </w:r>
          </w:p>
        </w:tc>
        <w:tc>
          <w:tcPr>
            <w:tcW w:w="3382" w:type="dxa"/>
            <w:shd w:val="clear" w:color="auto" w:fill="auto"/>
            <w:vAlign w:val="center"/>
          </w:tcPr>
          <w:p w14:paraId="02E27467" w14:textId="77777777" w:rsidR="00383ED0" w:rsidRPr="00206426" w:rsidRDefault="00383ED0" w:rsidP="00F147BF">
            <w:pPr>
              <w:pStyle w:val="TAH"/>
            </w:pPr>
            <w:r w:rsidRPr="00206426">
              <w:t>Characteristics</w:t>
            </w:r>
          </w:p>
        </w:tc>
        <w:tc>
          <w:tcPr>
            <w:tcW w:w="3280" w:type="dxa"/>
            <w:shd w:val="clear" w:color="auto" w:fill="auto"/>
            <w:vAlign w:val="center"/>
          </w:tcPr>
          <w:p w14:paraId="44984433" w14:textId="77777777" w:rsidR="00383ED0" w:rsidRPr="00206426" w:rsidRDefault="00383ED0" w:rsidP="00F147BF">
            <w:pPr>
              <w:pStyle w:val="TAH"/>
            </w:pPr>
            <w:r w:rsidRPr="00206426">
              <w:t>Description</w:t>
            </w:r>
            <w:r w:rsidR="009C26AE" w:rsidRPr="00206426">
              <w:rPr>
                <w:rFonts w:hint="eastAsia"/>
                <w:lang w:eastAsia="zh-CN"/>
              </w:rPr>
              <w:t xml:space="preserve"> </w:t>
            </w:r>
            <w:r w:rsidR="009C26AE" w:rsidRPr="00206426">
              <w:t>(NOTE 1)</w:t>
            </w:r>
          </w:p>
        </w:tc>
      </w:tr>
      <w:tr w:rsidR="009C26AE" w:rsidRPr="00206426" w14:paraId="5EEEF38A" w14:textId="77777777" w:rsidTr="00F21CCA">
        <w:trPr>
          <w:jc w:val="center"/>
        </w:trPr>
        <w:tc>
          <w:tcPr>
            <w:tcW w:w="2689" w:type="dxa"/>
            <w:vMerge w:val="restart"/>
            <w:shd w:val="clear" w:color="auto" w:fill="auto"/>
            <w:vAlign w:val="center"/>
          </w:tcPr>
          <w:p w14:paraId="7B6888CA" w14:textId="77777777" w:rsidR="009C26AE" w:rsidRPr="00206426" w:rsidRDefault="009C26AE" w:rsidP="00F147BF">
            <w:pPr>
              <w:pStyle w:val="TAL"/>
            </w:pPr>
            <w:r w:rsidRPr="00206426">
              <w:t>Outdoor inventory</w:t>
            </w:r>
          </w:p>
          <w:p w14:paraId="7454B4A0" w14:textId="77777777" w:rsidR="009C26AE" w:rsidRPr="00206426" w:rsidRDefault="009C26AE" w:rsidP="00F147BF">
            <w:pPr>
              <w:pStyle w:val="TAL"/>
            </w:pPr>
            <w:r w:rsidRPr="00206426">
              <w:t>Outdoor sensor</w:t>
            </w:r>
          </w:p>
          <w:p w14:paraId="70A25914" w14:textId="77777777" w:rsidR="009C26AE" w:rsidRPr="00206426" w:rsidRDefault="009C26AE" w:rsidP="00F147BF">
            <w:pPr>
              <w:pStyle w:val="TAL"/>
            </w:pPr>
            <w:r w:rsidRPr="00206426">
              <w:t>Outdoor positioning</w:t>
            </w:r>
          </w:p>
          <w:p w14:paraId="1F405751" w14:textId="77777777" w:rsidR="009C26AE" w:rsidRPr="00206426" w:rsidRDefault="009C26AE" w:rsidP="00F147BF">
            <w:pPr>
              <w:pStyle w:val="TAL"/>
            </w:pPr>
            <w:r w:rsidRPr="00206426">
              <w:rPr>
                <w:lang w:eastAsia="zh-CN"/>
              </w:rPr>
              <w:t>Outdoor</w:t>
            </w:r>
            <w:r w:rsidRPr="00206426">
              <w:t xml:space="preserve"> command</w:t>
            </w:r>
          </w:p>
        </w:tc>
        <w:tc>
          <w:tcPr>
            <w:tcW w:w="3382" w:type="dxa"/>
            <w:shd w:val="clear" w:color="auto" w:fill="auto"/>
            <w:vAlign w:val="center"/>
          </w:tcPr>
          <w:p w14:paraId="02628C6E" w14:textId="77777777" w:rsidR="009C26AE" w:rsidRPr="00206426" w:rsidRDefault="009C26AE" w:rsidP="00F147BF">
            <w:pPr>
              <w:pStyle w:val="TAL"/>
              <w:rPr>
                <w:b/>
              </w:rPr>
            </w:pPr>
            <w:r w:rsidRPr="00206426">
              <w:rPr>
                <w:b/>
              </w:rPr>
              <w:t>Environment (of device)</w:t>
            </w:r>
          </w:p>
        </w:tc>
        <w:tc>
          <w:tcPr>
            <w:tcW w:w="3280" w:type="dxa"/>
            <w:shd w:val="clear" w:color="auto" w:fill="auto"/>
            <w:vAlign w:val="center"/>
          </w:tcPr>
          <w:p w14:paraId="19B20ED0" w14:textId="77777777" w:rsidR="009C26AE" w:rsidRPr="00206426" w:rsidRDefault="009C26AE" w:rsidP="00F147BF">
            <w:pPr>
              <w:pStyle w:val="TAC"/>
            </w:pPr>
            <w:r w:rsidRPr="00206426">
              <w:rPr>
                <w:lang w:eastAsia="zh-CN"/>
              </w:rPr>
              <w:t>Outdoor</w:t>
            </w:r>
          </w:p>
        </w:tc>
      </w:tr>
      <w:tr w:rsidR="009C26AE" w:rsidRPr="00206426" w14:paraId="4C34BCBB" w14:textId="77777777" w:rsidTr="00F21CCA">
        <w:trPr>
          <w:jc w:val="center"/>
        </w:trPr>
        <w:tc>
          <w:tcPr>
            <w:tcW w:w="2689" w:type="dxa"/>
            <w:vMerge/>
            <w:shd w:val="clear" w:color="auto" w:fill="auto"/>
          </w:tcPr>
          <w:p w14:paraId="1001EBE6"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34C38636" w14:textId="77777777" w:rsidR="009C26AE" w:rsidRPr="00206426" w:rsidRDefault="009C26AE" w:rsidP="00F147BF">
            <w:pPr>
              <w:pStyle w:val="TAL"/>
              <w:rPr>
                <w:b/>
              </w:rPr>
            </w:pPr>
            <w:r w:rsidRPr="00206426">
              <w:rPr>
                <w:b/>
              </w:rPr>
              <w:t>Basestation characteristic (if any)</w:t>
            </w:r>
          </w:p>
        </w:tc>
        <w:tc>
          <w:tcPr>
            <w:tcW w:w="3280" w:type="dxa"/>
            <w:shd w:val="clear" w:color="auto" w:fill="auto"/>
            <w:vAlign w:val="center"/>
          </w:tcPr>
          <w:p w14:paraId="4C008D2C" w14:textId="77777777" w:rsidR="009C26AE" w:rsidRPr="00206426" w:rsidRDefault="009C26AE" w:rsidP="00F147BF">
            <w:pPr>
              <w:pStyle w:val="TAC"/>
            </w:pPr>
            <w:r w:rsidRPr="00206426">
              <w:rPr>
                <w:lang w:eastAsia="zh-CN"/>
              </w:rPr>
              <w:t>None</w:t>
            </w:r>
          </w:p>
        </w:tc>
      </w:tr>
      <w:tr w:rsidR="009C26AE" w:rsidRPr="00206426" w14:paraId="4417BB26" w14:textId="77777777" w:rsidTr="00F21CCA">
        <w:trPr>
          <w:jc w:val="center"/>
        </w:trPr>
        <w:tc>
          <w:tcPr>
            <w:tcW w:w="2689" w:type="dxa"/>
            <w:vMerge/>
            <w:shd w:val="clear" w:color="auto" w:fill="auto"/>
          </w:tcPr>
          <w:p w14:paraId="1E39336B"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13764F6A" w14:textId="77777777" w:rsidR="009C26AE" w:rsidRPr="00206426" w:rsidRDefault="009C26AE" w:rsidP="00F147BF">
            <w:pPr>
              <w:pStyle w:val="TAL"/>
              <w:rPr>
                <w:b/>
              </w:rPr>
            </w:pPr>
            <w:r w:rsidRPr="00206426">
              <w:rPr>
                <w:b/>
              </w:rPr>
              <w:t>Connectivity topology</w:t>
            </w:r>
          </w:p>
        </w:tc>
        <w:tc>
          <w:tcPr>
            <w:tcW w:w="3280" w:type="dxa"/>
            <w:shd w:val="clear" w:color="auto" w:fill="auto"/>
            <w:vAlign w:val="center"/>
          </w:tcPr>
          <w:p w14:paraId="3CD14A2F" w14:textId="77777777" w:rsidR="009C26AE" w:rsidRPr="00206426" w:rsidRDefault="009C26AE" w:rsidP="00F147BF">
            <w:pPr>
              <w:pStyle w:val="TAC"/>
            </w:pPr>
            <w:r w:rsidRPr="00206426">
              <w:rPr>
                <w:lang w:eastAsia="zh-CN"/>
              </w:rPr>
              <w:t>Topology (4)</w:t>
            </w:r>
          </w:p>
        </w:tc>
      </w:tr>
      <w:tr w:rsidR="009C26AE" w:rsidRPr="00206426" w14:paraId="7A61C4CD" w14:textId="77777777" w:rsidTr="00F21CCA">
        <w:trPr>
          <w:jc w:val="center"/>
        </w:trPr>
        <w:tc>
          <w:tcPr>
            <w:tcW w:w="2689" w:type="dxa"/>
            <w:vMerge/>
            <w:shd w:val="clear" w:color="auto" w:fill="auto"/>
          </w:tcPr>
          <w:p w14:paraId="5D7384FB"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33C18BC4" w14:textId="77777777" w:rsidR="009C26AE" w:rsidRPr="00206426" w:rsidRDefault="009C26AE" w:rsidP="00F147BF">
            <w:pPr>
              <w:pStyle w:val="TAL"/>
              <w:rPr>
                <w:b/>
              </w:rPr>
            </w:pPr>
            <w:r w:rsidRPr="00206426">
              <w:rPr>
                <w:b/>
              </w:rPr>
              <w:t>Spectrum</w:t>
            </w:r>
          </w:p>
        </w:tc>
        <w:tc>
          <w:tcPr>
            <w:tcW w:w="3280" w:type="dxa"/>
            <w:shd w:val="clear" w:color="auto" w:fill="auto"/>
            <w:vAlign w:val="center"/>
          </w:tcPr>
          <w:p w14:paraId="231BBE57" w14:textId="77777777" w:rsidR="009C26AE" w:rsidRPr="00206426" w:rsidRDefault="009C26AE" w:rsidP="00F147BF">
            <w:pPr>
              <w:pStyle w:val="TAC"/>
            </w:pPr>
            <w:r w:rsidRPr="00206426">
              <w:rPr>
                <w:lang w:eastAsia="zh-CN"/>
              </w:rPr>
              <w:t>Licensed FDD, licensed TDD, unlicensed</w:t>
            </w:r>
          </w:p>
        </w:tc>
      </w:tr>
      <w:tr w:rsidR="009C26AE" w:rsidRPr="00206426" w14:paraId="4B7BC938" w14:textId="77777777" w:rsidTr="00F21CCA">
        <w:trPr>
          <w:jc w:val="center"/>
        </w:trPr>
        <w:tc>
          <w:tcPr>
            <w:tcW w:w="2689" w:type="dxa"/>
            <w:vMerge/>
            <w:shd w:val="clear" w:color="auto" w:fill="auto"/>
          </w:tcPr>
          <w:p w14:paraId="13C7EB54"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779BBCEB" w14:textId="77777777" w:rsidR="009C26AE" w:rsidRPr="00206426" w:rsidRDefault="009C26AE" w:rsidP="00F147BF">
            <w:pPr>
              <w:pStyle w:val="TAL"/>
              <w:rPr>
                <w:b/>
              </w:rPr>
            </w:pPr>
            <w:r w:rsidRPr="00206426">
              <w:rPr>
                <w:b/>
              </w:rPr>
              <w:t>Coexistence with existing 3GPP technologies</w:t>
            </w:r>
          </w:p>
        </w:tc>
        <w:tc>
          <w:tcPr>
            <w:tcW w:w="3280" w:type="dxa"/>
            <w:shd w:val="clear" w:color="auto" w:fill="auto"/>
            <w:vAlign w:val="center"/>
          </w:tcPr>
          <w:p w14:paraId="2CAB878C" w14:textId="77777777" w:rsidR="009C26AE" w:rsidRPr="00206426" w:rsidRDefault="009C26AE" w:rsidP="00F147BF">
            <w:pPr>
              <w:pStyle w:val="TAC"/>
            </w:pPr>
            <w:r w:rsidRPr="00206426">
              <w:rPr>
                <w:lang w:eastAsia="zh-CN"/>
              </w:rPr>
              <w:t>NA</w:t>
            </w:r>
          </w:p>
        </w:tc>
      </w:tr>
      <w:tr w:rsidR="009C26AE" w:rsidRPr="00206426" w14:paraId="6ADA9222" w14:textId="77777777" w:rsidTr="00F21CCA">
        <w:trPr>
          <w:jc w:val="center"/>
        </w:trPr>
        <w:tc>
          <w:tcPr>
            <w:tcW w:w="2689" w:type="dxa"/>
            <w:vMerge/>
            <w:shd w:val="clear" w:color="auto" w:fill="auto"/>
          </w:tcPr>
          <w:p w14:paraId="66E34E7F"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39474038" w14:textId="77777777" w:rsidR="009C26AE" w:rsidRPr="00206426" w:rsidRDefault="009C26AE" w:rsidP="00F147BF">
            <w:pPr>
              <w:pStyle w:val="TAL"/>
              <w:rPr>
                <w:b/>
              </w:rPr>
            </w:pPr>
            <w:r w:rsidRPr="00206426">
              <w:rPr>
                <w:b/>
              </w:rPr>
              <w:t>Traffic assumption</w:t>
            </w:r>
          </w:p>
        </w:tc>
        <w:tc>
          <w:tcPr>
            <w:tcW w:w="3280" w:type="dxa"/>
            <w:shd w:val="clear" w:color="auto" w:fill="auto"/>
            <w:vAlign w:val="center"/>
          </w:tcPr>
          <w:p w14:paraId="7D777543" w14:textId="77777777" w:rsidR="009C26AE" w:rsidRPr="00206426" w:rsidRDefault="009C26AE" w:rsidP="00F147BF">
            <w:pPr>
              <w:pStyle w:val="TAC"/>
            </w:pPr>
            <w:r w:rsidRPr="00206426">
              <w:t>DT and DO</w:t>
            </w:r>
          </w:p>
        </w:tc>
      </w:tr>
      <w:tr w:rsidR="009C26AE" w:rsidRPr="00206426" w14:paraId="42A1EABE" w14:textId="77777777" w:rsidTr="00F21CCA">
        <w:trPr>
          <w:jc w:val="center"/>
        </w:trPr>
        <w:tc>
          <w:tcPr>
            <w:tcW w:w="2689" w:type="dxa"/>
            <w:vMerge/>
            <w:shd w:val="clear" w:color="auto" w:fill="auto"/>
          </w:tcPr>
          <w:p w14:paraId="5E2519DC" w14:textId="77777777" w:rsidR="009C26AE" w:rsidRPr="00206426" w:rsidRDefault="009C26AE" w:rsidP="00F147BF">
            <w:pPr>
              <w:snapToGrid w:val="0"/>
              <w:spacing w:after="120"/>
              <w:jc w:val="both"/>
              <w:rPr>
                <w:rFonts w:eastAsia="SimSun"/>
                <w:sz w:val="21"/>
                <w:szCs w:val="22"/>
              </w:rPr>
            </w:pPr>
          </w:p>
        </w:tc>
        <w:tc>
          <w:tcPr>
            <w:tcW w:w="3382" w:type="dxa"/>
            <w:shd w:val="clear" w:color="auto" w:fill="auto"/>
            <w:vAlign w:val="center"/>
          </w:tcPr>
          <w:p w14:paraId="505E0255" w14:textId="77777777" w:rsidR="009C26AE" w:rsidRPr="00206426" w:rsidRDefault="009C26AE" w:rsidP="00F147BF">
            <w:pPr>
              <w:pStyle w:val="TAL"/>
              <w:rPr>
                <w:b/>
              </w:rPr>
            </w:pPr>
            <w:r w:rsidRPr="00206426">
              <w:rPr>
                <w:b/>
              </w:rPr>
              <w:t>Device characteristic</w:t>
            </w:r>
          </w:p>
        </w:tc>
        <w:tc>
          <w:tcPr>
            <w:tcW w:w="3280" w:type="dxa"/>
            <w:shd w:val="clear" w:color="auto" w:fill="auto"/>
            <w:vAlign w:val="center"/>
          </w:tcPr>
          <w:p w14:paraId="418C68EC" w14:textId="77777777" w:rsidR="009C26AE" w:rsidRPr="00206426" w:rsidRDefault="009C26AE" w:rsidP="00F147BF">
            <w:pPr>
              <w:pStyle w:val="TAC"/>
            </w:pPr>
            <w:r w:rsidRPr="00206426">
              <w:t>Device A or Device B or Device C</w:t>
            </w:r>
          </w:p>
        </w:tc>
      </w:tr>
    </w:tbl>
    <w:p w14:paraId="58B76007" w14:textId="7861F41E" w:rsidR="00241EB2" w:rsidRPr="00206426" w:rsidRDefault="00695A30" w:rsidP="009C26AE">
      <w:pPr>
        <w:pStyle w:val="NO"/>
      </w:pPr>
      <w:r w:rsidRPr="00206426">
        <w:t>NOTE 1:</w:t>
      </w:r>
      <w:r w:rsidR="00F21CCA" w:rsidRPr="00206426">
        <w:tab/>
      </w:r>
      <w:r w:rsidRPr="00206426">
        <w:t>Descriptions may not be appl</w:t>
      </w:r>
      <w:r w:rsidR="00C41AFF" w:rsidRPr="00206426">
        <w:t>icable for some Devices (A, B</w:t>
      </w:r>
      <w:r w:rsidRPr="00206426">
        <w:t>).</w:t>
      </w:r>
    </w:p>
    <w:p w14:paraId="0DEBC0B1" w14:textId="77777777" w:rsidR="00EE194E" w:rsidRPr="00206426" w:rsidRDefault="00C6794B" w:rsidP="00305EAB">
      <w:pPr>
        <w:pStyle w:val="Heading2"/>
      </w:pPr>
      <w:bookmarkStart w:id="50" w:name="_Toc145960160"/>
      <w:r w:rsidRPr="00206426">
        <w:t>4.</w:t>
      </w:r>
      <w:r w:rsidR="00C41612" w:rsidRPr="00206426">
        <w:t>3</w:t>
      </w:r>
      <w:r w:rsidRPr="00206426">
        <w:tab/>
        <w:t>Device categorization</w:t>
      </w:r>
      <w:bookmarkEnd w:id="50"/>
    </w:p>
    <w:p w14:paraId="284BF91B" w14:textId="77777777" w:rsidR="007A6124" w:rsidRPr="00206426" w:rsidRDefault="007A6124" w:rsidP="007A6124">
      <w:r w:rsidRPr="00206426">
        <w:t>Ambient IoT devices are characterized in the study according to their energy storage capacity, and capability of generating RF signals for their transmissions.</w:t>
      </w:r>
    </w:p>
    <w:p w14:paraId="05A03A22" w14:textId="60DF1444" w:rsidR="007A6124" w:rsidRPr="00206426" w:rsidRDefault="007A6124" w:rsidP="007A6124">
      <w:r w:rsidRPr="00206426">
        <w:t xml:space="preserve">The study considers that a device has </w:t>
      </w:r>
      <w:r w:rsidR="008D6734" w:rsidRPr="00206426">
        <w:t>either</w:t>
      </w:r>
      <w:r w:rsidRPr="00206426">
        <w:t>:</w:t>
      </w:r>
    </w:p>
    <w:p w14:paraId="6EE2DC1A" w14:textId="532D12E1" w:rsidR="007A6124" w:rsidRPr="00206426" w:rsidRDefault="007A6124" w:rsidP="007A6124">
      <w:pPr>
        <w:pStyle w:val="B1"/>
      </w:pPr>
      <w:r w:rsidRPr="00206426">
        <w:t>-</w:t>
      </w:r>
      <w:r w:rsidR="00F21CCA" w:rsidRPr="00206426">
        <w:tab/>
      </w:r>
      <w:r w:rsidRPr="00206426">
        <w:rPr>
          <w:rFonts w:hint="eastAsia"/>
        </w:rPr>
        <w:t xml:space="preserve">No </w:t>
      </w:r>
      <w:r w:rsidR="003A2B45" w:rsidRPr="00206426">
        <w:t xml:space="preserve">energy </w:t>
      </w:r>
      <w:r w:rsidRPr="00206426">
        <w:rPr>
          <w:rFonts w:hint="eastAsia"/>
        </w:rPr>
        <w:t>storage at all</w:t>
      </w:r>
      <w:r w:rsidR="00FE3379" w:rsidRPr="00206426">
        <w:t>; or</w:t>
      </w:r>
    </w:p>
    <w:p w14:paraId="2092B8EB" w14:textId="24447A41" w:rsidR="007A6124" w:rsidRPr="00206426" w:rsidRDefault="007A6124" w:rsidP="00973FED">
      <w:pPr>
        <w:pStyle w:val="B1"/>
      </w:pPr>
      <w:r w:rsidRPr="00206426">
        <w:t>-</w:t>
      </w:r>
      <w:r w:rsidR="00F21CCA" w:rsidRPr="00206426">
        <w:tab/>
      </w:r>
      <w:r w:rsidR="00FE3379" w:rsidRPr="00206426">
        <w:t>Limited energy storage</w:t>
      </w:r>
    </w:p>
    <w:p w14:paraId="491EC52E" w14:textId="77777777" w:rsidR="007A6124" w:rsidRPr="00206426" w:rsidRDefault="007A6124" w:rsidP="007A6124">
      <w:r w:rsidRPr="00206426">
        <w:t>Relying on these storage capacities, the study considers the following set of Ambient IoT devices:</w:t>
      </w:r>
    </w:p>
    <w:p w14:paraId="3C7F4FA0" w14:textId="4AEB6728" w:rsidR="007A6124" w:rsidRPr="00206426" w:rsidRDefault="007A6124" w:rsidP="007A6124">
      <w:pPr>
        <w:pStyle w:val="B1"/>
      </w:pPr>
      <w:r w:rsidRPr="00206426">
        <w:t>-</w:t>
      </w:r>
      <w:r w:rsidR="00F21CCA" w:rsidRPr="00206426">
        <w:tab/>
      </w:r>
      <w:r w:rsidRPr="00206426">
        <w:t>Device A: No energy storage, no independent signal generation/amplification, i.e. backscattering transmission.</w:t>
      </w:r>
    </w:p>
    <w:p w14:paraId="7B1E85C3" w14:textId="43E14EC2" w:rsidR="007A6124" w:rsidRPr="00206426" w:rsidRDefault="007A6124" w:rsidP="007A6124">
      <w:pPr>
        <w:pStyle w:val="B1"/>
      </w:pPr>
      <w:r w:rsidRPr="00206426">
        <w:t>-</w:t>
      </w:r>
      <w:r w:rsidR="00F21CCA" w:rsidRPr="00206426">
        <w:tab/>
      </w:r>
      <w:r w:rsidRPr="00206426">
        <w:rPr>
          <w:rFonts w:hint="eastAsia"/>
        </w:rPr>
        <w:t xml:space="preserve">Device B: </w:t>
      </w:r>
      <w:r w:rsidRPr="00206426">
        <w:t>Has</w:t>
      </w:r>
      <w:r w:rsidRPr="00206426">
        <w:rPr>
          <w:rFonts w:hint="eastAsia"/>
        </w:rPr>
        <w:t xml:space="preserve"> </w:t>
      </w:r>
      <w:r w:rsidRPr="00206426">
        <w:t xml:space="preserve">energy </w:t>
      </w:r>
      <w:r w:rsidRPr="00206426">
        <w:rPr>
          <w:rFonts w:hint="eastAsia"/>
        </w:rPr>
        <w:t>storage, no independent signal generation, i.e.</w:t>
      </w:r>
      <w:r w:rsidRPr="00206426">
        <w:t xml:space="preserve"> backscattering transmission. Use of stored energy can include amplification for reflected signals.</w:t>
      </w:r>
    </w:p>
    <w:p w14:paraId="5CFE8578" w14:textId="35975187" w:rsidR="007A6124" w:rsidRPr="00206426" w:rsidRDefault="007A6124" w:rsidP="007A6124">
      <w:pPr>
        <w:pStyle w:val="B1"/>
      </w:pPr>
      <w:r w:rsidRPr="00206426">
        <w:t>-</w:t>
      </w:r>
      <w:r w:rsidR="00F21CCA" w:rsidRPr="00206426">
        <w:tab/>
      </w:r>
      <w:r w:rsidRPr="00206426">
        <w:rPr>
          <w:rFonts w:hint="eastAsia"/>
        </w:rPr>
        <w:t xml:space="preserve">Device C: </w:t>
      </w:r>
      <w:r w:rsidRPr="00206426">
        <w:t>Has</w:t>
      </w:r>
      <w:r w:rsidRPr="00206426">
        <w:rPr>
          <w:rFonts w:hint="eastAsia"/>
        </w:rPr>
        <w:t xml:space="preserve"> </w:t>
      </w:r>
      <w:r w:rsidRPr="00206426">
        <w:t xml:space="preserve">energy </w:t>
      </w:r>
      <w:r w:rsidRPr="00206426">
        <w:rPr>
          <w:rFonts w:hint="eastAsia"/>
        </w:rPr>
        <w:t>storage, has independent signal generation, i.</w:t>
      </w:r>
      <w:r w:rsidRPr="00206426">
        <w:t>e., active RF components for transmission.</w:t>
      </w:r>
    </w:p>
    <w:p w14:paraId="41C0A728" w14:textId="77777777" w:rsidR="0086704F" w:rsidRPr="00206426" w:rsidRDefault="0086704F" w:rsidP="0086704F">
      <w:r w:rsidRPr="00206426">
        <w:t xml:space="preserve">A limited energy storage can be different among implementations within Device B or implementations within Device C, and different between Device B and Device C. Such storage is expected to be order(s) of magnitude smaller than an NB-IoT device would typically include. </w:t>
      </w:r>
    </w:p>
    <w:p w14:paraId="33D7FA2A" w14:textId="2C0AE9C0" w:rsidR="0086704F" w:rsidRPr="00206426" w:rsidRDefault="0086704F" w:rsidP="0086704F">
      <w:r w:rsidRPr="00206426">
        <w:t>Device A, B, and C are able to demodulate control, data, etc from the relevant entity in RAN according to connectivity topology.</w:t>
      </w:r>
    </w:p>
    <w:p w14:paraId="340C92EC" w14:textId="21BAA313" w:rsidR="00F21CCA" w:rsidRPr="00206426" w:rsidRDefault="00F21CCA">
      <w:pPr>
        <w:overflowPunct/>
        <w:autoSpaceDE/>
        <w:autoSpaceDN/>
        <w:adjustRightInd/>
        <w:spacing w:after="0"/>
        <w:textAlignment w:val="auto"/>
        <w:rPr>
          <w:i/>
        </w:rPr>
      </w:pPr>
      <w:r w:rsidRPr="00206426">
        <w:rPr>
          <w:i/>
        </w:rPr>
        <w:br w:type="page"/>
      </w:r>
    </w:p>
    <w:p w14:paraId="616D3D3A" w14:textId="77777777" w:rsidR="00DE1E80" w:rsidRPr="00206426" w:rsidRDefault="00A52DB8" w:rsidP="00A52DB8">
      <w:pPr>
        <w:pStyle w:val="Heading1"/>
      </w:pPr>
      <w:bookmarkStart w:id="51" w:name="_Toc145960161"/>
      <w:r w:rsidRPr="00206426">
        <w:lastRenderedPageBreak/>
        <w:t>5</w:t>
      </w:r>
      <w:r w:rsidRPr="00206426">
        <w:tab/>
        <w:t>RAN design targets</w:t>
      </w:r>
      <w:bookmarkEnd w:id="51"/>
    </w:p>
    <w:p w14:paraId="36D2BD93" w14:textId="77777777" w:rsidR="00734FA1" w:rsidRPr="00206426" w:rsidRDefault="00734FA1" w:rsidP="00734FA1">
      <w:pPr>
        <w:pStyle w:val="Heading2"/>
        <w:rPr>
          <w:lang w:eastAsia="zh-CN"/>
        </w:rPr>
      </w:pPr>
      <w:bookmarkStart w:id="52" w:name="_Toc145960162"/>
      <w:r w:rsidRPr="00206426">
        <w:t>5.1</w:t>
      </w:r>
      <w:r w:rsidRPr="00206426">
        <w:tab/>
      </w:r>
      <w:r w:rsidR="00D63721" w:rsidRPr="00206426">
        <w:rPr>
          <w:rFonts w:hint="eastAsia"/>
          <w:lang w:eastAsia="zh-CN"/>
        </w:rPr>
        <w:t>Device</w:t>
      </w:r>
      <w:r w:rsidR="00D63721" w:rsidRPr="00206426">
        <w:t xml:space="preserve"> </w:t>
      </w:r>
      <w:r w:rsidR="008E5428" w:rsidRPr="00206426">
        <w:rPr>
          <w:rFonts w:hint="eastAsia"/>
          <w:lang w:eastAsia="zh-CN"/>
        </w:rPr>
        <w:t xml:space="preserve">power </w:t>
      </w:r>
      <w:r w:rsidRPr="00206426">
        <w:t>consumption</w:t>
      </w:r>
      <w:bookmarkEnd w:id="52"/>
    </w:p>
    <w:p w14:paraId="4DBF92A2" w14:textId="5B6E427D" w:rsidR="00D63721" w:rsidRPr="00206426" w:rsidRDefault="00D63721" w:rsidP="00D63721">
      <w:pPr>
        <w:rPr>
          <w:rFonts w:eastAsia="SimSun"/>
        </w:rPr>
      </w:pPr>
      <w:r w:rsidRPr="00206426">
        <w:t xml:space="preserve">For Device A, the power consumption target during transmitting/receiving is </w:t>
      </w:r>
      <w:r w:rsidRPr="00206426">
        <w:rPr>
          <w:rFonts w:eastAsia="SimSun"/>
        </w:rPr>
        <w:t>≤ 1 μW or ≤ 10 μW,</w:t>
      </w:r>
    </w:p>
    <w:p w14:paraId="49692FB6" w14:textId="77777777" w:rsidR="00D63721" w:rsidRPr="00206426" w:rsidRDefault="00D63721" w:rsidP="00D63721">
      <w:r w:rsidRPr="00206426">
        <w:t>For Device B, the target during transmitting/receiving is such that:</w:t>
      </w:r>
    </w:p>
    <w:p w14:paraId="6358314E" w14:textId="77777777" w:rsidR="00D63721" w:rsidRPr="00206426" w:rsidRDefault="00D63721" w:rsidP="00D63721">
      <w:pPr>
        <w:pStyle w:val="B1"/>
      </w:pPr>
      <w:r w:rsidRPr="00206426">
        <w:t>-</w:t>
      </w:r>
      <w:r w:rsidRPr="00206426">
        <w:tab/>
        <w:t xml:space="preserve">Device A power consumption </w:t>
      </w:r>
      <w:r w:rsidRPr="00206426">
        <w:rPr>
          <w:rFonts w:ascii="Cambria Math" w:hAnsi="Cambria Math" w:cs="Cambria Math"/>
        </w:rPr>
        <w:t>≪</w:t>
      </w:r>
      <w:r w:rsidRPr="00206426">
        <w:t xml:space="preserve"> Device B power consumption </w:t>
      </w:r>
      <w:r w:rsidRPr="00206426">
        <w:rPr>
          <w:rFonts w:ascii="Cambria Math" w:hAnsi="Cambria Math" w:cs="Cambria Math"/>
        </w:rPr>
        <w:t>&lt;</w:t>
      </w:r>
      <w:r w:rsidRPr="00206426">
        <w:t xml:space="preserve"> Device C power consumption; or </w:t>
      </w:r>
    </w:p>
    <w:p w14:paraId="49687585" w14:textId="77777777" w:rsidR="00D63721" w:rsidRPr="00206426" w:rsidRDefault="00D63721" w:rsidP="00D63721">
      <w:pPr>
        <w:pStyle w:val="B1"/>
      </w:pPr>
      <w:r w:rsidRPr="00206426">
        <w:t>-</w:t>
      </w:r>
      <w:r w:rsidRPr="00206426">
        <w:tab/>
        <w:t xml:space="preserve">Device A power consumption ≤ Device B power consumption </w:t>
      </w:r>
      <w:r w:rsidRPr="00206426">
        <w:rPr>
          <w:rFonts w:ascii="Cambria Math" w:hAnsi="Cambria Math" w:cs="Cambria Math"/>
        </w:rPr>
        <w:t>&lt;</w:t>
      </w:r>
      <w:r w:rsidRPr="00206426">
        <w:t xml:space="preserve"> Device C power consumption.</w:t>
      </w:r>
    </w:p>
    <w:p w14:paraId="477156A4" w14:textId="3D9609AF" w:rsidR="00D63721" w:rsidRPr="00206426" w:rsidRDefault="00D63721" w:rsidP="00D63721">
      <w:pPr>
        <w:rPr>
          <w:lang w:val="en-US" w:eastAsia="zh-CN"/>
        </w:rPr>
      </w:pPr>
      <w:r w:rsidRPr="00206426">
        <w:t xml:space="preserve">The device power consumption </w:t>
      </w:r>
      <w:r w:rsidR="00810165" w:rsidRPr="00206426">
        <w:t xml:space="preserve">during transmitting/receiving </w:t>
      </w:r>
      <w:r w:rsidRPr="00206426">
        <w:t xml:space="preserve">for Device C is </w:t>
      </w:r>
      <w:r w:rsidRPr="00206426">
        <w:rPr>
          <w:rFonts w:hint="eastAsia"/>
        </w:rPr>
        <w:t>≤ 1 mW to ≤ 10 mW</w:t>
      </w:r>
      <w:r w:rsidRPr="00206426">
        <w:t>.</w:t>
      </w:r>
    </w:p>
    <w:p w14:paraId="6215BDEC" w14:textId="1C3CE401" w:rsidR="00734FA1" w:rsidRPr="00206426" w:rsidRDefault="00734FA1" w:rsidP="00734FA1">
      <w:pPr>
        <w:pStyle w:val="Heading2"/>
        <w:rPr>
          <w:lang w:eastAsia="zh-CN"/>
        </w:rPr>
      </w:pPr>
      <w:bookmarkStart w:id="53" w:name="_Toc145960163"/>
      <w:r w:rsidRPr="00206426">
        <w:t>5.2</w:t>
      </w:r>
      <w:r w:rsidRPr="00206426">
        <w:tab/>
      </w:r>
      <w:r w:rsidR="001A7EBB" w:rsidRPr="00206426">
        <w:rPr>
          <w:rFonts w:hint="eastAsia"/>
          <w:lang w:eastAsia="zh-CN"/>
        </w:rPr>
        <w:t xml:space="preserve">Device </w:t>
      </w:r>
      <w:r w:rsidR="007D185C" w:rsidRPr="00206426">
        <w:rPr>
          <w:rFonts w:hint="eastAsia"/>
          <w:lang w:eastAsia="zh-CN"/>
        </w:rPr>
        <w:t>c</w:t>
      </w:r>
      <w:r w:rsidRPr="00206426">
        <w:t>omplexity</w:t>
      </w:r>
      <w:bookmarkEnd w:id="53"/>
    </w:p>
    <w:p w14:paraId="3A2B4DE1" w14:textId="77777777" w:rsidR="008E5428" w:rsidRPr="00206426" w:rsidRDefault="008E5428" w:rsidP="008E5428">
      <w:r w:rsidRPr="00206426">
        <w:t>For Device A, the complexity target is to be comparable to UHF RFID ISO18000-6C (EPC C1G2).</w:t>
      </w:r>
    </w:p>
    <w:p w14:paraId="2A578EC6" w14:textId="77777777" w:rsidR="008E5428" w:rsidRPr="00206426" w:rsidRDefault="008E5428" w:rsidP="008E5428">
      <w:r w:rsidRPr="00206426">
        <w:t>For Device B, the target is such that:</w:t>
      </w:r>
    </w:p>
    <w:p w14:paraId="7C0D1A31" w14:textId="77777777" w:rsidR="008E5428" w:rsidRPr="00206426" w:rsidRDefault="008E5428" w:rsidP="00004CB5">
      <w:pPr>
        <w:pStyle w:val="B1"/>
      </w:pPr>
      <w:r w:rsidRPr="00206426">
        <w:t>-</w:t>
      </w:r>
      <w:r w:rsidRPr="00206426">
        <w:tab/>
        <w:t xml:space="preserve">Device A complexity </w:t>
      </w:r>
      <w:r w:rsidRPr="00206426">
        <w:rPr>
          <w:rFonts w:ascii="Cambria Math" w:hAnsi="Cambria Math" w:cs="Cambria Math"/>
        </w:rPr>
        <w:t xml:space="preserve">&lt; </w:t>
      </w:r>
      <w:r w:rsidRPr="00206426">
        <w:t xml:space="preserve">Device B complexity </w:t>
      </w:r>
      <w:r w:rsidRPr="00206426">
        <w:rPr>
          <w:rFonts w:ascii="Cambria Math" w:hAnsi="Cambria Math" w:cs="Cambria Math"/>
        </w:rPr>
        <w:t>&lt;</w:t>
      </w:r>
      <w:r w:rsidRPr="00206426">
        <w:t xml:space="preserve"> Device C complexity.</w:t>
      </w:r>
    </w:p>
    <w:p w14:paraId="1DB2C8F5" w14:textId="77777777" w:rsidR="00035A19" w:rsidRPr="00206426" w:rsidRDefault="008E5428" w:rsidP="00035A19">
      <w:pPr>
        <w:rPr>
          <w:lang w:eastAsia="zh-CN"/>
        </w:rPr>
      </w:pPr>
      <w:r w:rsidRPr="00206426">
        <w:t>For Device C, the complexity target is to be orders-of-magnitude lower than NB-IoT.</w:t>
      </w:r>
    </w:p>
    <w:p w14:paraId="6ED41BEB" w14:textId="77777777" w:rsidR="00734FA1" w:rsidRPr="00206426" w:rsidRDefault="00734FA1" w:rsidP="00734FA1">
      <w:pPr>
        <w:pStyle w:val="Heading2"/>
      </w:pPr>
      <w:bookmarkStart w:id="54" w:name="_Toc145960164"/>
      <w:r w:rsidRPr="00206426">
        <w:t>5.3</w:t>
      </w:r>
      <w:r w:rsidRPr="00206426">
        <w:tab/>
        <w:t>Coverage</w:t>
      </w:r>
      <w:bookmarkEnd w:id="54"/>
    </w:p>
    <w:p w14:paraId="66AA1DB4" w14:textId="77777777" w:rsidR="00A66550" w:rsidRPr="00206426" w:rsidRDefault="00A66550" w:rsidP="00A66550">
      <w:pPr>
        <w:rPr>
          <w:rFonts w:eastAsia="DengXian"/>
        </w:rPr>
      </w:pPr>
      <w:r w:rsidRPr="00206426">
        <w:rPr>
          <w:rFonts w:eastAsia="DengXian"/>
        </w:rPr>
        <w:t xml:space="preserve">The coverage target for both DL and UL is represented by the maximum distance: </w:t>
      </w:r>
      <w:r w:rsidRPr="00206426" w:rsidDel="00581A01">
        <w:rPr>
          <w:rFonts w:eastAsia="DengXian"/>
        </w:rPr>
        <w:t xml:space="preserve"> </w:t>
      </w:r>
    </w:p>
    <w:p w14:paraId="27425E8E" w14:textId="0D91166C" w:rsidR="00A66550" w:rsidRPr="00206426" w:rsidRDefault="00004CB5" w:rsidP="00004CB5">
      <w:pPr>
        <w:pStyle w:val="B1"/>
      </w:pPr>
      <w:r w:rsidRPr="00206426">
        <w:t>-</w:t>
      </w:r>
      <w:r w:rsidRPr="00206426">
        <w:tab/>
      </w:r>
      <w:r w:rsidR="00A66550" w:rsidRPr="00206426">
        <w:t>Between Ambient IoT device and basestation in Topology (1) and (3)</w:t>
      </w:r>
    </w:p>
    <w:p w14:paraId="38323119" w14:textId="4B00B050" w:rsidR="00A66550" w:rsidRPr="00206426" w:rsidRDefault="00004CB5" w:rsidP="00004CB5">
      <w:pPr>
        <w:pStyle w:val="B1"/>
      </w:pPr>
      <w:r w:rsidRPr="00206426">
        <w:t>-</w:t>
      </w:r>
      <w:r w:rsidRPr="00206426">
        <w:tab/>
      </w:r>
      <w:r w:rsidR="00A66550" w:rsidRPr="00206426">
        <w:t>Between Ambient IoT device and intermediate or assisting node in Topology (2) and (3), respectively</w:t>
      </w:r>
    </w:p>
    <w:p w14:paraId="789258CE" w14:textId="59A457CC" w:rsidR="00A66550" w:rsidRPr="00206426" w:rsidRDefault="00004CB5" w:rsidP="00004CB5">
      <w:pPr>
        <w:pStyle w:val="B1"/>
      </w:pPr>
      <w:r w:rsidRPr="00206426">
        <w:t>-</w:t>
      </w:r>
      <w:r w:rsidRPr="00206426">
        <w:tab/>
      </w:r>
      <w:r w:rsidR="00A66550" w:rsidRPr="00206426">
        <w:t>Between Ambient IoT device and UE in Topology (4).</w:t>
      </w:r>
    </w:p>
    <w:p w14:paraId="2165D70A" w14:textId="77777777" w:rsidR="00A66550" w:rsidRPr="00206426" w:rsidRDefault="00A66550" w:rsidP="00A66550">
      <w:pPr>
        <w:rPr>
          <w:rFonts w:eastAsia="DengXian"/>
        </w:rPr>
      </w:pPr>
      <w:r w:rsidRPr="00206426">
        <w:rPr>
          <w:rFonts w:eastAsia="DengXian"/>
        </w:rPr>
        <w:t>Details relevant to the maximum distance such as sensitivity, BLER, transmit power, etc. are for WG expertise to study further.</w:t>
      </w:r>
    </w:p>
    <w:p w14:paraId="5AF76C61" w14:textId="77777777" w:rsidR="00A66550" w:rsidRPr="00206426" w:rsidRDefault="00A66550" w:rsidP="00A66550">
      <w:pPr>
        <w:rPr>
          <w:rFonts w:eastAsia="DengXian"/>
        </w:rPr>
      </w:pPr>
      <w:r w:rsidRPr="00206426">
        <w:rPr>
          <w:rFonts w:eastAsia="DengXian"/>
        </w:rPr>
        <w:t>The design target of coverage is:</w:t>
      </w:r>
    </w:p>
    <w:p w14:paraId="6105A598" w14:textId="542E94C4" w:rsidR="00A66550" w:rsidRPr="00206426" w:rsidRDefault="00A66550" w:rsidP="00A66550">
      <w:pPr>
        <w:rPr>
          <w:rFonts w:eastAsia="DengXian"/>
        </w:rPr>
      </w:pPr>
      <w:bookmarkStart w:id="55" w:name="_Hlk145415009"/>
      <w:r w:rsidRPr="00206426">
        <w:rPr>
          <w:rFonts w:eastAsia="DengXian"/>
        </w:rPr>
        <w:t>By indoor / outdoor, grouping different Devices into a range that WGs can sub-select within</w:t>
      </w:r>
    </w:p>
    <w:p w14:paraId="30AEA8B0" w14:textId="6262DF5D" w:rsidR="00A66550" w:rsidRPr="00206426" w:rsidRDefault="0093229B" w:rsidP="0093229B">
      <w:pPr>
        <w:pStyle w:val="B1"/>
        <w:rPr>
          <w:rFonts w:eastAsia="DengXian"/>
        </w:rPr>
      </w:pPr>
      <w:r w:rsidRPr="00206426">
        <w:rPr>
          <w:rFonts w:eastAsia="DengXian"/>
        </w:rPr>
        <w:t>-</w:t>
      </w:r>
      <w:r w:rsidRPr="00206426">
        <w:rPr>
          <w:rFonts w:eastAsia="DengXian"/>
        </w:rPr>
        <w:tab/>
      </w:r>
      <w:r w:rsidR="00A66550" w:rsidRPr="00206426">
        <w:rPr>
          <w:rFonts w:eastAsia="DengXian"/>
        </w:rPr>
        <w:t>the maximum distance of 10 – 50 m for indoor</w:t>
      </w:r>
    </w:p>
    <w:p w14:paraId="378A3411" w14:textId="08739F8E" w:rsidR="00A66550" w:rsidRPr="00206426" w:rsidRDefault="0093229B" w:rsidP="0093229B">
      <w:pPr>
        <w:pStyle w:val="B1"/>
        <w:rPr>
          <w:rFonts w:eastAsia="DengXian"/>
        </w:rPr>
      </w:pPr>
      <w:r w:rsidRPr="00206426">
        <w:rPr>
          <w:rFonts w:eastAsia="DengXian"/>
        </w:rPr>
        <w:t>-</w:t>
      </w:r>
      <w:r w:rsidRPr="00206426">
        <w:rPr>
          <w:rFonts w:eastAsia="DengXian"/>
        </w:rPr>
        <w:tab/>
      </w:r>
      <w:r w:rsidR="00A66550" w:rsidRPr="00206426">
        <w:rPr>
          <w:rFonts w:eastAsia="DengXian"/>
        </w:rPr>
        <w:t>the maximum distance of 50 – 500 m for outdoor</w:t>
      </w:r>
    </w:p>
    <w:p w14:paraId="4BFC38A2" w14:textId="04805FA4" w:rsidR="00A66550" w:rsidRPr="00206426" w:rsidRDefault="00A66550" w:rsidP="00004CB5">
      <w:pPr>
        <w:pStyle w:val="NO"/>
        <w:rPr>
          <w:rFonts w:eastAsia="MS Mincho"/>
        </w:rPr>
      </w:pPr>
      <w:r w:rsidRPr="00206426">
        <w:rPr>
          <w:rFonts w:eastAsia="MS Mincho"/>
        </w:rPr>
        <w:t>NOTE:</w:t>
      </w:r>
      <w:r w:rsidR="00004CB5" w:rsidRPr="00206426">
        <w:rPr>
          <w:rFonts w:eastAsia="MS Mincho"/>
        </w:rPr>
        <w:tab/>
      </w:r>
      <w:r w:rsidRPr="00206426">
        <w:rPr>
          <w:rFonts w:eastAsia="MS Mincho"/>
        </w:rPr>
        <w:t>Different target values within these ranges may apply to different devices A/B/C and deployment scenarios 1-5.</w:t>
      </w:r>
    </w:p>
    <w:p w14:paraId="6E2049B1" w14:textId="4462DC90" w:rsidR="00BA3BD0" w:rsidRPr="00206426" w:rsidRDefault="00A66550" w:rsidP="00004CB5">
      <w:pPr>
        <w:pStyle w:val="NO"/>
        <w:rPr>
          <w:rFonts w:eastAsia="MS Mincho"/>
        </w:rPr>
      </w:pPr>
      <w:r w:rsidRPr="00206426">
        <w:rPr>
          <w:rFonts w:eastAsia="MS Mincho"/>
        </w:rPr>
        <w:t>NOTE:</w:t>
      </w:r>
      <w:r w:rsidR="00004CB5" w:rsidRPr="00206426">
        <w:rPr>
          <w:rFonts w:eastAsia="MS Mincho"/>
        </w:rPr>
        <w:tab/>
        <w:t>I</w:t>
      </w:r>
      <w:r w:rsidRPr="00206426">
        <w:rPr>
          <w:rFonts w:eastAsia="MS Mincho"/>
        </w:rPr>
        <w:t>f BS is present, then continuous coverage (from the device perspective) based on a typical ISD between base stations is assumed. This does not imply an assumption of any particular topology.</w:t>
      </w:r>
    </w:p>
    <w:p w14:paraId="3B5463A6" w14:textId="0ECD6460" w:rsidR="00A66550" w:rsidRPr="00206426" w:rsidRDefault="00A66550" w:rsidP="00004CB5">
      <w:pPr>
        <w:pStyle w:val="NO"/>
        <w:rPr>
          <w:rFonts w:eastAsia="DengXian"/>
        </w:rPr>
      </w:pPr>
      <w:r w:rsidRPr="00206426">
        <w:rPr>
          <w:rFonts w:eastAsia="DengXian"/>
        </w:rPr>
        <w:t>NOTE:</w:t>
      </w:r>
      <w:r w:rsidR="00004CB5" w:rsidRPr="00206426">
        <w:rPr>
          <w:rFonts w:eastAsia="DengXian"/>
        </w:rPr>
        <w:tab/>
      </w:r>
      <w:r w:rsidRPr="00206426">
        <w:rPr>
          <w:rFonts w:eastAsia="DengXian"/>
        </w:rPr>
        <w:t>For Device A &amp; B, the emitter-to-tag distance should be reported as part of the assessment.</w:t>
      </w:r>
      <w:bookmarkEnd w:id="55"/>
    </w:p>
    <w:p w14:paraId="5A3FFA0F" w14:textId="77777777" w:rsidR="00734FA1" w:rsidRPr="00206426" w:rsidRDefault="00734FA1" w:rsidP="00734FA1">
      <w:pPr>
        <w:pStyle w:val="Heading2"/>
        <w:rPr>
          <w:lang w:eastAsia="zh-CN"/>
        </w:rPr>
      </w:pPr>
      <w:bookmarkStart w:id="56" w:name="_Toc145960165"/>
      <w:r w:rsidRPr="00206426">
        <w:t>5.4</w:t>
      </w:r>
      <w:r w:rsidRPr="00206426">
        <w:tab/>
      </w:r>
      <w:r w:rsidR="00C93A4B" w:rsidRPr="00206426">
        <w:rPr>
          <w:rFonts w:hint="eastAsia"/>
          <w:lang w:eastAsia="zh-CN"/>
        </w:rPr>
        <w:t>User experienced d</w:t>
      </w:r>
      <w:r w:rsidRPr="00206426">
        <w:t>ata rate</w:t>
      </w:r>
      <w:bookmarkEnd w:id="56"/>
    </w:p>
    <w:p w14:paraId="6368FCAB" w14:textId="2BAF327B" w:rsidR="00C93A4B" w:rsidRPr="00206426" w:rsidRDefault="00C93A4B" w:rsidP="00C93A4B">
      <w:pPr>
        <w:rPr>
          <w:lang w:eastAsia="zh-CN"/>
        </w:rPr>
      </w:pPr>
      <w:r w:rsidRPr="00206426">
        <w:t>The user experienced data rate target is, for the uplink</w:t>
      </w:r>
      <w:r w:rsidR="00537572" w:rsidRPr="00206426">
        <w:t xml:space="preserve"> and downlink</w:t>
      </w:r>
      <w:r w:rsidRPr="00206426">
        <w:t>, maximum not less than 5 kbps, and minimum not less than 0.1 kbps.</w:t>
      </w:r>
    </w:p>
    <w:p w14:paraId="4DB2298D" w14:textId="01DD2C68" w:rsidR="00C93A4B" w:rsidRPr="00206426" w:rsidRDefault="00C93A4B" w:rsidP="00C93A4B">
      <w:pPr>
        <w:pStyle w:val="Heading2"/>
      </w:pPr>
      <w:bookmarkStart w:id="57" w:name="_Toc145960166"/>
      <w:r w:rsidRPr="00206426">
        <w:lastRenderedPageBreak/>
        <w:t>5.5</w:t>
      </w:r>
      <w:r w:rsidRPr="00206426">
        <w:tab/>
        <w:t>Maximum message size</w:t>
      </w:r>
      <w:bookmarkEnd w:id="57"/>
    </w:p>
    <w:p w14:paraId="0E7798DF" w14:textId="77777777" w:rsidR="007D4293" w:rsidRPr="00206426" w:rsidRDefault="007D4293" w:rsidP="007D4293">
      <w:pPr>
        <w:rPr>
          <w:rFonts w:eastAsia="DengXian"/>
        </w:rPr>
      </w:pPr>
      <w:r w:rsidRPr="00206426">
        <w:rPr>
          <w:rFonts w:eastAsia="DengXian"/>
        </w:rPr>
        <w:t>The design target of maximum message size is approximately 1000 bits to be received by the Ambient IoT device, and approximately 1000 bits to be transmitted from the Ambient IoT device, based on the maximum application layer packet size.</w:t>
      </w:r>
    </w:p>
    <w:p w14:paraId="6A398CDC" w14:textId="2C1A65DF" w:rsidR="007D4293" w:rsidRPr="00206426" w:rsidRDefault="007D4293" w:rsidP="007D4293">
      <w:pPr>
        <w:rPr>
          <w:rFonts w:eastAsia="DengXian"/>
        </w:rPr>
      </w:pPr>
      <w:r w:rsidRPr="00206426">
        <w:rPr>
          <w:rFonts w:eastAsia="DengXian"/>
        </w:rPr>
        <w:t>RAN1/RAN2 can refine as needed for TB size design.</w:t>
      </w:r>
    </w:p>
    <w:p w14:paraId="46F0E29C" w14:textId="77777777" w:rsidR="00C93A4B" w:rsidRPr="00206426" w:rsidRDefault="00C93A4B" w:rsidP="00C93A4B">
      <w:pPr>
        <w:pStyle w:val="Heading2"/>
      </w:pPr>
      <w:bookmarkStart w:id="58" w:name="_Toc145960167"/>
      <w:r w:rsidRPr="00206426">
        <w:t>5.6</w:t>
      </w:r>
      <w:r w:rsidRPr="00206426">
        <w:tab/>
        <w:t>Latency</w:t>
      </w:r>
      <w:bookmarkEnd w:id="58"/>
    </w:p>
    <w:p w14:paraId="2FE4E85F" w14:textId="77777777" w:rsidR="00C86CF7" w:rsidRPr="00206426" w:rsidRDefault="00C86CF7" w:rsidP="00C86CF7">
      <w:pPr>
        <w:rPr>
          <w:rFonts w:eastAsia="DengXian"/>
        </w:rPr>
      </w:pPr>
      <w:r w:rsidRPr="00206426">
        <w:rPr>
          <w:rFonts w:eastAsia="DengXian"/>
        </w:rPr>
        <w:t>The one-way end-to-end maximum latency targets, as defined in TR 22.840, are:</w:t>
      </w:r>
    </w:p>
    <w:p w14:paraId="7BB351FC" w14:textId="2A76C9A0" w:rsidR="00C86CF7" w:rsidRPr="00206426" w:rsidRDefault="00C86CF7" w:rsidP="0093229B">
      <w:pPr>
        <w:pStyle w:val="B1"/>
        <w:rPr>
          <w:rFonts w:eastAsia="MS Mincho"/>
        </w:rPr>
      </w:pPr>
      <w:r w:rsidRPr="00206426">
        <w:rPr>
          <w:rFonts w:eastAsia="MS Mincho"/>
        </w:rPr>
        <w:t>-</w:t>
      </w:r>
      <w:r w:rsidRPr="00206426">
        <w:rPr>
          <w:rFonts w:eastAsia="MS Mincho"/>
        </w:rPr>
        <w:tab/>
        <w:t>Longer latency target: 10 seconds</w:t>
      </w:r>
    </w:p>
    <w:p w14:paraId="295D29B5" w14:textId="77777777" w:rsidR="00C86CF7" w:rsidRPr="00206426" w:rsidRDefault="00C86CF7" w:rsidP="0093229B">
      <w:pPr>
        <w:pStyle w:val="B1"/>
        <w:rPr>
          <w:rFonts w:eastAsia="MS Mincho"/>
        </w:rPr>
      </w:pPr>
      <w:r w:rsidRPr="00206426">
        <w:rPr>
          <w:rFonts w:eastAsia="MS Mincho"/>
        </w:rPr>
        <w:t>-</w:t>
      </w:r>
      <w:r w:rsidRPr="00206426">
        <w:rPr>
          <w:rFonts w:eastAsia="MS Mincho"/>
        </w:rPr>
        <w:tab/>
        <w:t>Shorter latency target: 1 second</w:t>
      </w:r>
    </w:p>
    <w:p w14:paraId="7615D3A7" w14:textId="77777777" w:rsidR="00C86CF7" w:rsidRPr="00206426" w:rsidRDefault="00C86CF7" w:rsidP="00C86CF7">
      <w:pPr>
        <w:rPr>
          <w:rFonts w:eastAsia="MS Mincho"/>
        </w:rPr>
      </w:pPr>
      <w:r w:rsidRPr="00206426">
        <w:rPr>
          <w:rFonts w:eastAsia="MS Mincho"/>
        </w:rPr>
        <w:t>A use case is assigned to a latency target according to TR 22.840. RAN WGs can refine a definition of latency suitable for their work within the above.</w:t>
      </w:r>
    </w:p>
    <w:p w14:paraId="3E6591C6" w14:textId="24F789F4" w:rsidR="00C86CF7" w:rsidRPr="00206426" w:rsidRDefault="00C86CF7" w:rsidP="0093229B">
      <w:pPr>
        <w:pStyle w:val="NO"/>
        <w:rPr>
          <w:rFonts w:eastAsia="DengXian"/>
        </w:rPr>
      </w:pPr>
      <w:r w:rsidRPr="00206426">
        <w:rPr>
          <w:rFonts w:eastAsia="DengXian"/>
        </w:rPr>
        <w:t>NOTE:</w:t>
      </w:r>
      <w:r w:rsidR="0093229B" w:rsidRPr="00206426">
        <w:rPr>
          <w:rFonts w:eastAsia="DengXian"/>
        </w:rPr>
        <w:tab/>
      </w:r>
      <w:r w:rsidRPr="00206426">
        <w:rPr>
          <w:rFonts w:eastAsia="DengXian"/>
        </w:rPr>
        <w:t>The time for charging the Ambient IoT device storage (if present) is not included in the latency defined above. Time for energy harvesting, charging, etc. is regarded as an implementation issue only.</w:t>
      </w:r>
    </w:p>
    <w:p w14:paraId="249E2CBF" w14:textId="270A0F72" w:rsidR="00C86CF7" w:rsidRPr="00206426" w:rsidRDefault="00C86CF7" w:rsidP="0093229B">
      <w:pPr>
        <w:pStyle w:val="NO"/>
        <w:rPr>
          <w:rFonts w:eastAsia="DengXian"/>
        </w:rPr>
      </w:pPr>
      <w:r w:rsidRPr="00206426">
        <w:rPr>
          <w:rFonts w:eastAsia="DengXian"/>
        </w:rPr>
        <w:t>NOTE:</w:t>
      </w:r>
      <w:r w:rsidR="0093229B" w:rsidRPr="00206426">
        <w:rPr>
          <w:rFonts w:eastAsia="DengXian"/>
        </w:rPr>
        <w:tab/>
        <w:t>T</w:t>
      </w:r>
      <w:r w:rsidRPr="00206426">
        <w:rPr>
          <w:rFonts w:eastAsia="DengXian"/>
        </w:rPr>
        <w:t>he one-way end-to-end maximum latency is assumed to also include query/triggering time.</w:t>
      </w:r>
    </w:p>
    <w:p w14:paraId="22325317" w14:textId="77777777" w:rsidR="00734FA1" w:rsidRPr="00206426" w:rsidRDefault="00734FA1" w:rsidP="00734FA1">
      <w:pPr>
        <w:pStyle w:val="Heading2"/>
      </w:pPr>
      <w:bookmarkStart w:id="59" w:name="_Toc145960168"/>
      <w:r w:rsidRPr="00206426">
        <w:t>5.</w:t>
      </w:r>
      <w:r w:rsidR="00C93A4B" w:rsidRPr="00206426">
        <w:rPr>
          <w:rFonts w:hint="eastAsia"/>
          <w:lang w:eastAsia="zh-CN"/>
        </w:rPr>
        <w:t>7</w:t>
      </w:r>
      <w:r w:rsidRPr="00206426">
        <w:tab/>
        <w:t>Positioning accuracy</w:t>
      </w:r>
      <w:bookmarkEnd w:id="59"/>
    </w:p>
    <w:p w14:paraId="74415129" w14:textId="77777777" w:rsidR="00A869D0" w:rsidRPr="00206426" w:rsidRDefault="00A869D0" w:rsidP="00A869D0">
      <w:pPr>
        <w:rPr>
          <w:rFonts w:eastAsia="SimSun"/>
        </w:rPr>
      </w:pPr>
      <w:r w:rsidRPr="00206426">
        <w:rPr>
          <w:rFonts w:eastAsia="SimSun"/>
        </w:rPr>
        <w:t>The design target of absolute positioning accuracy when performed by the cellular network (including assisting nodes when present) is:</w:t>
      </w:r>
    </w:p>
    <w:p w14:paraId="08D397F2" w14:textId="0069876B" w:rsidR="00A869D0" w:rsidRPr="00206426" w:rsidRDefault="0093229B" w:rsidP="0093229B">
      <w:pPr>
        <w:pStyle w:val="B1"/>
      </w:pPr>
      <w:r w:rsidRPr="00206426">
        <w:t>-</w:t>
      </w:r>
      <w:r w:rsidRPr="00206426">
        <w:tab/>
      </w:r>
      <w:r w:rsidR="00A869D0" w:rsidRPr="00206426">
        <w:t xml:space="preserve">1~3 meters @ 90% indoor </w:t>
      </w:r>
      <w:bookmarkStart w:id="60" w:name="_Hlk131521101"/>
      <w:r w:rsidR="00A869D0" w:rsidRPr="00206426">
        <w:t>location</w:t>
      </w:r>
      <w:bookmarkEnd w:id="60"/>
      <w:r w:rsidR="00A869D0" w:rsidRPr="00206426">
        <w:t>.</w:t>
      </w:r>
    </w:p>
    <w:p w14:paraId="3878D0BE" w14:textId="2875F66F" w:rsidR="00A869D0" w:rsidRPr="00206426" w:rsidRDefault="0093229B" w:rsidP="0093229B">
      <w:pPr>
        <w:pStyle w:val="B1"/>
      </w:pPr>
      <w:r w:rsidRPr="00206426">
        <w:t>-</w:t>
      </w:r>
      <w:r w:rsidRPr="00206426">
        <w:tab/>
      </w:r>
      <w:r w:rsidR="00A869D0" w:rsidRPr="00206426">
        <w:t>Several tens of meters @ 90% outdoor location.</w:t>
      </w:r>
    </w:p>
    <w:p w14:paraId="0DECDAD9" w14:textId="77777777" w:rsidR="00A869D0" w:rsidRPr="00206426" w:rsidRDefault="00A869D0" w:rsidP="00A869D0">
      <w:pPr>
        <w:rPr>
          <w:rFonts w:eastAsia="SimSun"/>
        </w:rPr>
      </w:pPr>
      <w:r w:rsidRPr="00206426">
        <w:rPr>
          <w:rFonts w:eastAsia="SimSun"/>
        </w:rPr>
        <w:t>The design target of relative ranging accuracy for topology 4 is:</w:t>
      </w:r>
    </w:p>
    <w:p w14:paraId="4B7E5DA2" w14:textId="07FF16AF" w:rsidR="00A869D0" w:rsidRPr="00206426" w:rsidRDefault="0093229B" w:rsidP="0093229B">
      <w:pPr>
        <w:pStyle w:val="B1"/>
      </w:pPr>
      <w:r w:rsidRPr="00206426">
        <w:t>-</w:t>
      </w:r>
      <w:r w:rsidRPr="00206426">
        <w:tab/>
      </w:r>
      <w:r w:rsidR="00A869D0" w:rsidRPr="00206426">
        <w:t>1~3 meters @ 90% indoor and outdoor location</w:t>
      </w:r>
    </w:p>
    <w:p w14:paraId="7FAA59B7" w14:textId="77777777" w:rsidR="00C93A4B" w:rsidRPr="00206426" w:rsidRDefault="00C93A4B" w:rsidP="00C93A4B">
      <w:pPr>
        <w:pStyle w:val="Heading2"/>
      </w:pPr>
      <w:bookmarkStart w:id="61" w:name="_Toc145960169"/>
      <w:r w:rsidRPr="00206426">
        <w:t>5.8</w:t>
      </w:r>
      <w:r w:rsidRPr="00206426">
        <w:tab/>
        <w:t>Connection/device density</w:t>
      </w:r>
      <w:bookmarkEnd w:id="61"/>
    </w:p>
    <w:p w14:paraId="077B36B6" w14:textId="77777777" w:rsidR="000B3097" w:rsidRPr="00206426" w:rsidRDefault="000B3097" w:rsidP="000B3097">
      <w:pPr>
        <w:rPr>
          <w:rFonts w:eastAsia="DengXian"/>
        </w:rPr>
      </w:pPr>
      <w:r w:rsidRPr="00206426">
        <w:rPr>
          <w:rFonts w:eastAsia="DengXian"/>
        </w:rPr>
        <w:t>According to the consolidated potential KPIs in TR 22.840, the maximum connection density target is:</w:t>
      </w:r>
    </w:p>
    <w:p w14:paraId="1CEEAAC7" w14:textId="3FE4129A" w:rsidR="000B3097" w:rsidRPr="00206426" w:rsidRDefault="0093229B" w:rsidP="0093229B">
      <w:pPr>
        <w:pStyle w:val="B1"/>
      </w:pPr>
      <w:r w:rsidRPr="00206426">
        <w:t>-</w:t>
      </w:r>
      <w:r w:rsidRPr="00206426">
        <w:tab/>
      </w:r>
      <w:r w:rsidR="000B3097" w:rsidRPr="00206426">
        <w:t>150 devices per 100 m</w:t>
      </w:r>
      <w:r w:rsidR="000B3097" w:rsidRPr="00206426">
        <w:rPr>
          <w:vertAlign w:val="superscript"/>
        </w:rPr>
        <w:t>2</w:t>
      </w:r>
      <w:r w:rsidR="000B3097" w:rsidRPr="00206426">
        <w:t xml:space="preserve"> for indoor scenarios.</w:t>
      </w:r>
    </w:p>
    <w:p w14:paraId="0B1A52C9" w14:textId="4F74FF50" w:rsidR="000B3097" w:rsidRPr="00206426" w:rsidRDefault="0093229B" w:rsidP="0093229B">
      <w:pPr>
        <w:pStyle w:val="B1"/>
      </w:pPr>
      <w:r w:rsidRPr="00206426">
        <w:t>-</w:t>
      </w:r>
      <w:r w:rsidRPr="00206426">
        <w:tab/>
      </w:r>
      <w:r w:rsidR="000B3097" w:rsidRPr="00206426">
        <w:t>20 devices per 100 m</w:t>
      </w:r>
      <w:r w:rsidR="000B3097" w:rsidRPr="00206426">
        <w:rPr>
          <w:vertAlign w:val="superscript"/>
        </w:rPr>
        <w:t>2</w:t>
      </w:r>
      <w:r w:rsidR="000B3097" w:rsidRPr="00206426">
        <w:t xml:space="preserve"> for outdoor scenarios.</w:t>
      </w:r>
    </w:p>
    <w:p w14:paraId="5E86FB27" w14:textId="2FC877A7" w:rsidR="000B3097" w:rsidRPr="00206426" w:rsidRDefault="000B3097" w:rsidP="000B3097">
      <w:pPr>
        <w:rPr>
          <w:rFonts w:eastAsia="DengXian"/>
        </w:rPr>
      </w:pPr>
      <w:r w:rsidRPr="00206426">
        <w:rPr>
          <w:rFonts w:eastAsia="DengXian"/>
        </w:rPr>
        <w:t>RAN WGs will define the 2D or 3D distribution(s) of devices.</w:t>
      </w:r>
    </w:p>
    <w:p w14:paraId="4540C2CF" w14:textId="77F445E8" w:rsidR="00C93A4B" w:rsidRPr="00206426" w:rsidRDefault="00C93A4B" w:rsidP="00C93A4B">
      <w:pPr>
        <w:pStyle w:val="Heading2"/>
      </w:pPr>
      <w:bookmarkStart w:id="62" w:name="_Toc145960170"/>
      <w:r w:rsidRPr="00206426">
        <w:t>5.9</w:t>
      </w:r>
      <w:r w:rsidRPr="00206426">
        <w:tab/>
        <w:t>Moving speed of device</w:t>
      </w:r>
      <w:bookmarkEnd w:id="62"/>
    </w:p>
    <w:p w14:paraId="0B939DD4" w14:textId="77777777" w:rsidR="001200A5" w:rsidRPr="00206426" w:rsidRDefault="001200A5" w:rsidP="001200A5">
      <w:pPr>
        <w:rPr>
          <w:rFonts w:eastAsia="DengXian"/>
        </w:rPr>
      </w:pPr>
      <w:r w:rsidRPr="00206426">
        <w:rPr>
          <w:rFonts w:eastAsia="DengXian"/>
        </w:rPr>
        <w:t>The design target of moving speed of Ambient IoT device is 10 km/h, at least for indoor scenarios.</w:t>
      </w:r>
    </w:p>
    <w:p w14:paraId="6761C660" w14:textId="03184594" w:rsidR="00C93A4B" w:rsidRPr="00206426" w:rsidRDefault="001200A5" w:rsidP="0093229B">
      <w:pPr>
        <w:pStyle w:val="NO"/>
      </w:pPr>
      <w:r w:rsidRPr="00206426">
        <w:rPr>
          <w:rFonts w:eastAsia="DengXian"/>
        </w:rPr>
        <w:t>NOTE:</w:t>
      </w:r>
      <w:r w:rsidR="0093229B" w:rsidRPr="00206426">
        <w:rPr>
          <w:rFonts w:eastAsia="DengXian"/>
        </w:rPr>
        <w:tab/>
      </w:r>
      <w:r w:rsidRPr="00206426">
        <w:rPr>
          <w:rFonts w:eastAsia="DengXian"/>
        </w:rPr>
        <w:t>Absolute speed is used in Topology (1), (2) and (3). Relative speed is used in Topology (4)</w:t>
      </w:r>
      <w:r w:rsidR="005271AF" w:rsidRPr="00206426">
        <w:rPr>
          <w:rFonts w:eastAsia="DengXian"/>
        </w:rPr>
        <w:t>.</w:t>
      </w:r>
    </w:p>
    <w:p w14:paraId="2D0442D8" w14:textId="1B9F32CB" w:rsidR="00A52DB8" w:rsidRPr="00206426" w:rsidRDefault="000D5349" w:rsidP="00CC5E7F">
      <w:pPr>
        <w:pStyle w:val="Heading1"/>
      </w:pPr>
      <w:bookmarkStart w:id="63" w:name="_Toc145960171"/>
      <w:r w:rsidRPr="00206426">
        <w:lastRenderedPageBreak/>
        <w:t>6</w:t>
      </w:r>
      <w:r w:rsidR="00A52DB8" w:rsidRPr="00206426">
        <w:tab/>
      </w:r>
      <w:r w:rsidR="00097A1E" w:rsidRPr="00206426">
        <w:t>Comparison and assessment</w:t>
      </w:r>
      <w:bookmarkEnd w:id="63"/>
    </w:p>
    <w:p w14:paraId="17851683" w14:textId="7DC3A006" w:rsidR="00124131" w:rsidRPr="00206426" w:rsidRDefault="00124131" w:rsidP="00124131">
      <w:pPr>
        <w:keepNext/>
        <w:keepLines/>
        <w:spacing w:before="180"/>
        <w:ind w:left="1134" w:hanging="1134"/>
        <w:outlineLvl w:val="1"/>
        <w:rPr>
          <w:rFonts w:ascii="Arial" w:eastAsia="DengXian" w:hAnsi="Arial"/>
          <w:sz w:val="32"/>
        </w:rPr>
      </w:pPr>
      <w:r w:rsidRPr="00206426">
        <w:rPr>
          <w:rFonts w:ascii="Arial" w:eastAsia="DengXian" w:hAnsi="Arial"/>
          <w:sz w:val="32"/>
        </w:rPr>
        <w:t>6.</w:t>
      </w:r>
      <w:r w:rsidR="00642485" w:rsidRPr="00206426">
        <w:rPr>
          <w:rFonts w:ascii="Arial" w:eastAsia="DengXian" w:hAnsi="Arial"/>
          <w:sz w:val="32"/>
        </w:rPr>
        <w:t>1</w:t>
      </w:r>
      <w:r w:rsidRPr="00206426">
        <w:rPr>
          <w:rFonts w:ascii="Arial" w:eastAsia="DengXian" w:hAnsi="Arial"/>
          <w:sz w:val="32"/>
        </w:rPr>
        <w:tab/>
      </w:r>
      <w:r w:rsidR="00642485" w:rsidRPr="00206426">
        <w:rPr>
          <w:rFonts w:ascii="Arial" w:eastAsia="DengXian" w:hAnsi="Arial"/>
          <w:sz w:val="32"/>
        </w:rPr>
        <w:t>Preliminary f</w:t>
      </w:r>
      <w:r w:rsidRPr="00206426">
        <w:rPr>
          <w:rFonts w:ascii="Arial" w:eastAsia="DengXian" w:hAnsi="Arial"/>
          <w:sz w:val="32"/>
        </w:rPr>
        <w:t>easibility assessment</w:t>
      </w:r>
    </w:p>
    <w:p w14:paraId="211D70FA" w14:textId="77777777" w:rsidR="00E17348" w:rsidRPr="00206426" w:rsidRDefault="00E17348" w:rsidP="00E17348">
      <w:pPr>
        <w:pStyle w:val="Heading3"/>
      </w:pPr>
      <w:bookmarkStart w:id="64" w:name="_Toc145960172"/>
      <w:r w:rsidRPr="00206426">
        <w:t>6.1.1</w:t>
      </w:r>
      <w:r w:rsidRPr="00206426">
        <w:tab/>
        <w:t>Device power consumption</w:t>
      </w:r>
      <w:bookmarkEnd w:id="64"/>
    </w:p>
    <w:p w14:paraId="0183DCD9" w14:textId="77777777" w:rsidR="00E17348" w:rsidRPr="00206426" w:rsidRDefault="00E17348" w:rsidP="00E17348">
      <w:r w:rsidRPr="00206426">
        <w:rPr>
          <w:rFonts w:hint="eastAsia"/>
        </w:rPr>
        <w:t>Feasibility of power consumption for Device A at ≤1 μW level has been reported by reference to</w:t>
      </w:r>
      <w:r w:rsidRPr="00206426">
        <w:t xml:space="preserve"> </w:t>
      </w:r>
      <w:r w:rsidRPr="00206426">
        <w:rPr>
          <w:lang w:eastAsia="zh-CN"/>
        </w:rPr>
        <w:t>[3], [4], [5], [6]</w:t>
      </w:r>
      <w:r w:rsidRPr="00206426">
        <w:t>, and</w:t>
      </w:r>
      <w:r w:rsidRPr="00206426">
        <w:rPr>
          <w:rFonts w:hint="eastAsia"/>
        </w:rPr>
        <w:t xml:space="preserve"> at ≤ 10 μW level</w:t>
      </w:r>
      <w:r w:rsidRPr="00206426">
        <w:t xml:space="preserve"> by [7] depending on component choices such as in [8]</w:t>
      </w:r>
      <w:r w:rsidRPr="00206426">
        <w:rPr>
          <w:rFonts w:hint="eastAsia"/>
        </w:rPr>
        <w:t xml:space="preserve">. Feasibility of power consumption for Device C at ≤1 </w:t>
      </w:r>
      <w:r w:rsidRPr="00206426">
        <w:t xml:space="preserve">mW level has been reported by reference to [9], [10], [11], [12], [13], and by reference in part to the receiver architectures discussed in the Rel-18 SI on low-power wake up signal/receiver [14] [15] </w:t>
      </w:r>
      <w:r w:rsidRPr="00206426">
        <w:rPr>
          <w:rFonts w:hint="eastAsia"/>
        </w:rPr>
        <w:t xml:space="preserve">at ≤10 </w:t>
      </w:r>
      <w:r w:rsidRPr="00206426">
        <w:t>mW level. For Device B, which adds energy storage to Device A and has been described as also potentially including (without limitation), e.g. reflection amplification, feasibility of power consumption in the order of hundreds of uW has been reported by [7] depending on component choices such as in [16].</w:t>
      </w:r>
    </w:p>
    <w:p w14:paraId="69B05093" w14:textId="77777777" w:rsidR="00E17348" w:rsidRPr="00206426" w:rsidRDefault="00E17348" w:rsidP="00E17348">
      <w:pPr>
        <w:pStyle w:val="Heading3"/>
      </w:pPr>
      <w:bookmarkStart w:id="65" w:name="_Toc145960173"/>
      <w:r w:rsidRPr="00206426">
        <w:t>6.1.2</w:t>
      </w:r>
      <w:r w:rsidRPr="00206426">
        <w:tab/>
        <w:t>Device complexity</w:t>
      </w:r>
      <w:bookmarkEnd w:id="65"/>
    </w:p>
    <w:p w14:paraId="2C101702" w14:textId="77777777" w:rsidR="00E17348" w:rsidRPr="00206426" w:rsidRDefault="00E17348" w:rsidP="00E17348">
      <w:r w:rsidRPr="00206426">
        <w:t>Feasibility assessment for this aspect was presented on a qualitative basis by companies describing exemplary waveform, and/or transmitter, and/or receiver architectures which, according to their analysis, would satisfy the device power consumption design target. It was also observed that the amount of energy storage could affect device complexity. Examples of considered waveforms include OOK/FSK, and ASK. Examples of considered transmitter architectures for Device A/B include those based on backscattering technology, and receiver architectures based on envelope detection, while for Device C, very low power consumption heterodyne/homodyne architectures were reported as satisfying the complexity design target.</w:t>
      </w:r>
    </w:p>
    <w:p w14:paraId="004F6805" w14:textId="77777777" w:rsidR="00E17348" w:rsidRPr="00206426" w:rsidRDefault="00E17348" w:rsidP="00E17348">
      <w:r w:rsidRPr="00206426">
        <w:t>On the other hand, aspects such as the memory required for security, authentication, etc., and hardware used for encryption processing would add to the complexity of the device. There were also discussions of the quality required in circuitry such as energy harvesting, backscattering, and PAs which, as their efficiency increases, tend to have higher complexity.</w:t>
      </w:r>
    </w:p>
    <w:p w14:paraId="01563574" w14:textId="77777777" w:rsidR="00E17348" w:rsidRPr="00206426" w:rsidRDefault="00E17348" w:rsidP="00E17348">
      <w:r w:rsidRPr="00206426">
        <w:t>Detailed analysis of designs which meet the device complexity requirement is considered to require WG-level technical expertise.</w:t>
      </w:r>
    </w:p>
    <w:p w14:paraId="1E53D655" w14:textId="77777777" w:rsidR="00345C47" w:rsidRPr="00206426" w:rsidRDefault="00345C47" w:rsidP="00345C47">
      <w:pPr>
        <w:pStyle w:val="Heading3"/>
      </w:pPr>
      <w:bookmarkStart w:id="66" w:name="_Toc145960174"/>
      <w:r w:rsidRPr="00206426">
        <w:t>6.1.3</w:t>
      </w:r>
      <w:r w:rsidRPr="00206426">
        <w:tab/>
        <w:t>Coverage</w:t>
      </w:r>
      <w:bookmarkEnd w:id="66"/>
    </w:p>
    <w:p w14:paraId="11524343" w14:textId="77777777" w:rsidR="00345C47" w:rsidRPr="00206426" w:rsidRDefault="00345C47" w:rsidP="00345C47">
      <w:r w:rsidRPr="00206426">
        <w:t>Feasibility of a coverage target was assessed by sources differently for Devices A, B, C. In addition to typical elements comprising a 3GPP coverage evaluation, such as BS/intermediate/assistant node transmit power and receive sensitivity, device receiver sensitivity, propagation losses, etc. (which vary according to the specific calculation method), aspects particular to Ambient IoT devices were added. These include:</w:t>
      </w:r>
    </w:p>
    <w:p w14:paraId="1BEB26A7" w14:textId="77777777" w:rsidR="00345C47" w:rsidRPr="00206426" w:rsidRDefault="00345C47" w:rsidP="00345C47">
      <w:pPr>
        <w:pStyle w:val="B1"/>
      </w:pPr>
      <w:r w:rsidRPr="00206426">
        <w:t>-</w:t>
      </w:r>
      <w:r w:rsidRPr="00206426">
        <w:tab/>
        <w:t>Device A/B backscattering activation power threshold</w:t>
      </w:r>
    </w:p>
    <w:p w14:paraId="273688D2" w14:textId="77777777" w:rsidR="00345C47" w:rsidRPr="00206426" w:rsidRDefault="00345C47" w:rsidP="00345C47">
      <w:pPr>
        <w:pStyle w:val="B1"/>
      </w:pPr>
      <w:r w:rsidRPr="00206426">
        <w:t>-</w:t>
      </w:r>
      <w:r w:rsidRPr="00206426">
        <w:tab/>
        <w:t>Device B amplification (if any)</w:t>
      </w:r>
    </w:p>
    <w:p w14:paraId="722BA3F2" w14:textId="77777777" w:rsidR="00345C47" w:rsidRPr="00206426" w:rsidRDefault="00345C47" w:rsidP="00345C47">
      <w:pPr>
        <w:pStyle w:val="B1"/>
      </w:pPr>
      <w:r w:rsidRPr="00206426">
        <w:t>-</w:t>
      </w:r>
      <w:r w:rsidRPr="00206426">
        <w:tab/>
        <w:t>Device A/B reflection loss</w:t>
      </w:r>
    </w:p>
    <w:p w14:paraId="0F3D7BF2" w14:textId="77777777" w:rsidR="00345C47" w:rsidRPr="00206426" w:rsidRDefault="00345C47" w:rsidP="00345C47">
      <w:pPr>
        <w:pStyle w:val="B1"/>
      </w:pPr>
      <w:r w:rsidRPr="00206426">
        <w:t>-</w:t>
      </w:r>
      <w:r w:rsidRPr="00206426">
        <w:tab/>
        <w:t>Distance from carrier wave source to Ambient IoT device, for Device A/B</w:t>
      </w:r>
    </w:p>
    <w:p w14:paraId="44C89E4C" w14:textId="77777777" w:rsidR="00345C47" w:rsidRPr="00206426" w:rsidRDefault="00345C47" w:rsidP="00345C47">
      <w:pPr>
        <w:pStyle w:val="B1"/>
      </w:pPr>
      <w:r w:rsidRPr="00206426">
        <w:t>-</w:t>
      </w:r>
      <w:r w:rsidRPr="00206426">
        <w:tab/>
        <w:t>Power of carrier wave source and/or incident power at Device A/B from carrier wave source</w:t>
      </w:r>
    </w:p>
    <w:p w14:paraId="5F6DA9F7" w14:textId="77777777" w:rsidR="00345C47" w:rsidRPr="00206426" w:rsidRDefault="00345C47" w:rsidP="00345C47">
      <w:r w:rsidRPr="00206426">
        <w:t>Although different evaluation methodologies were adopted by sources [17] – [25], the coverage of Device A is reported as less than Device B (with or without amplification), which is less than Device C. The coverage of Ambient IoT devices relying on backscattering technology was reported to increase as the carrier wave source gets closer to the Ambient IoT device, due to the higher incident power on the device.</w:t>
      </w:r>
    </w:p>
    <w:p w14:paraId="0D1E5934" w14:textId="77777777" w:rsidR="00345C47" w:rsidRPr="00206426" w:rsidRDefault="00345C47" w:rsidP="00345C47">
      <w:pPr>
        <w:pStyle w:val="Heading3"/>
      </w:pPr>
      <w:bookmarkStart w:id="67" w:name="_Toc145960175"/>
      <w:r w:rsidRPr="00206426">
        <w:t>6.1.4</w:t>
      </w:r>
      <w:r w:rsidRPr="00206426">
        <w:tab/>
        <w:t>User experienced data rate</w:t>
      </w:r>
      <w:bookmarkEnd w:id="67"/>
    </w:p>
    <w:p w14:paraId="6050C5A7" w14:textId="77777777" w:rsidR="00345C47" w:rsidRPr="00206426" w:rsidRDefault="00345C47" w:rsidP="00345C47">
      <w:r w:rsidRPr="00206426">
        <w:t>Full user-experienced data rate assessment was noted as requiring WG-level technical expertise, and detailed assumptions on air interface design. For TSG-lev</w:t>
      </w:r>
      <w:r w:rsidRPr="00206426">
        <w:rPr>
          <w:color w:val="000000" w:themeColor="text1"/>
        </w:rPr>
        <w:t xml:space="preserve">el purposes, companies used simplified approximants. Peak data rate was one such approximant, where companies reported values above 5 kbps for uplink and downlink to be achievable </w:t>
      </w:r>
      <w:r w:rsidRPr="00206426">
        <w:rPr>
          <w:color w:val="000000" w:themeColor="text1"/>
        </w:rPr>
        <w:lastRenderedPageBreak/>
        <w:t>according to various sets of assumptions including sufficient bandwidth, and in one case noted that the components assumed by reference to [26] would need further investigation whether the device power consumption target could be simultaneously met. One source [17] estimated data rate by accounting for device charging time and operation time, resulting in data rates 0.14 – 2.24 kbps for uplink and downlink.</w:t>
      </w:r>
    </w:p>
    <w:p w14:paraId="15BB867D" w14:textId="77777777" w:rsidR="00345C47" w:rsidRPr="00206426" w:rsidRDefault="00345C47" w:rsidP="00345C47">
      <w:pPr>
        <w:pStyle w:val="Heading3"/>
      </w:pPr>
      <w:bookmarkStart w:id="68" w:name="_Toc145960176"/>
      <w:r w:rsidRPr="00206426">
        <w:t>6.1.5</w:t>
      </w:r>
      <w:r w:rsidRPr="00206426">
        <w:tab/>
        <w:t>Maximum message size</w:t>
      </w:r>
      <w:bookmarkEnd w:id="68"/>
    </w:p>
    <w:p w14:paraId="562335B0" w14:textId="77777777" w:rsidR="00345C47" w:rsidRPr="00206426" w:rsidRDefault="00345C47" w:rsidP="00345C47">
      <w:r w:rsidRPr="00206426">
        <w:t>Companies’ s</w:t>
      </w:r>
      <w:r w:rsidRPr="00206426">
        <w:rPr>
          <w:color w:val="000000" w:themeColor="text1"/>
        </w:rPr>
        <w:t>tudy of the feasibility of this design requirement was by reference to e.g. RFID which supports message sizes larger than about 1000 bits. It was also observed that the different Devices could be regarded as feasible for different maximum message sizes.</w:t>
      </w:r>
    </w:p>
    <w:p w14:paraId="1FCF7755" w14:textId="77777777" w:rsidR="00345C47" w:rsidRPr="00206426" w:rsidRDefault="00345C47" w:rsidP="00345C47">
      <w:pPr>
        <w:pStyle w:val="Heading3"/>
      </w:pPr>
      <w:bookmarkStart w:id="69" w:name="_Toc145960177"/>
      <w:r w:rsidRPr="00206426">
        <w:t>6.1.6</w:t>
      </w:r>
      <w:r w:rsidRPr="00206426">
        <w:tab/>
        <w:t>Latency</w:t>
      </w:r>
      <w:bookmarkEnd w:id="69"/>
    </w:p>
    <w:p w14:paraId="7521BBE9" w14:textId="77777777" w:rsidR="00345C47" w:rsidRPr="00206426" w:rsidRDefault="00345C47" w:rsidP="00345C47">
      <w:r w:rsidRPr="00206426">
        <w:t xml:space="preserve">Feasibility of latency was reported typically by comparing a message size to a data rate, for example 5 kbps / 1000 bit = 200 ms latency for the largest message size at the target peak rate. Feasibility would also depend on a consideration of signalling procedures and possible random access-like procedure. </w:t>
      </w:r>
    </w:p>
    <w:p w14:paraId="2A32D727" w14:textId="77777777" w:rsidR="00345C47" w:rsidRPr="00206426" w:rsidRDefault="00345C47" w:rsidP="00345C47">
      <w:pPr>
        <w:pStyle w:val="Heading3"/>
      </w:pPr>
      <w:bookmarkStart w:id="70" w:name="_Toc145960178"/>
      <w:r w:rsidRPr="00206426">
        <w:t>6.1.7</w:t>
      </w:r>
      <w:r w:rsidRPr="00206426">
        <w:tab/>
        <w:t>Positioning accuracy</w:t>
      </w:r>
      <w:bookmarkEnd w:id="70"/>
    </w:p>
    <w:p w14:paraId="7B74B03B" w14:textId="77777777" w:rsidR="00345C47" w:rsidRPr="00206426" w:rsidRDefault="00345C47" w:rsidP="00345C47">
      <w:r w:rsidRPr="00206426">
        <w:t>Feasibility assessment for this aspect has been reported by reference to technologies of a similar complexity level, such as UHF RFID achieving 2-3 m accuracy in [27</w:t>
      </w:r>
      <w:r w:rsidRPr="00206426">
        <w:rPr>
          <w:rFonts w:hint="eastAsia"/>
          <w:lang w:eastAsia="zh-CN"/>
        </w:rPr>
        <w:t>]</w:t>
      </w:r>
      <w:r w:rsidRPr="00206426">
        <w:t>, [28], [29] indoors, and ultra-narrow IoT achieving from several tens to 100 or 150 m in [30</w:t>
      </w:r>
      <w:r w:rsidRPr="00206426">
        <w:rPr>
          <w:rFonts w:hint="eastAsia"/>
          <w:lang w:eastAsia="zh-CN"/>
        </w:rPr>
        <w:t>]</w:t>
      </w:r>
      <w:r w:rsidRPr="00206426">
        <w:t>, [31</w:t>
      </w:r>
      <w:r w:rsidRPr="00206426">
        <w:rPr>
          <w:rFonts w:hint="eastAsia"/>
          <w:lang w:eastAsia="zh-CN"/>
        </w:rPr>
        <w:t>]</w:t>
      </w:r>
      <w:r w:rsidRPr="00206426">
        <w:t xml:space="preserve">, [32] outdoors. It is also observed that Device A and B need to have a carrier wave source in an appropriate distance to be able to transmit signals for positioning. </w:t>
      </w:r>
    </w:p>
    <w:p w14:paraId="4699C90F" w14:textId="77777777" w:rsidR="00345C47" w:rsidRPr="00206426" w:rsidRDefault="00345C47" w:rsidP="00345C47">
      <w:pPr>
        <w:pStyle w:val="Heading3"/>
      </w:pPr>
      <w:bookmarkStart w:id="71" w:name="_Toc145960179"/>
      <w:r w:rsidRPr="00206426">
        <w:t>6.1.8</w:t>
      </w:r>
      <w:r w:rsidRPr="00206426">
        <w:tab/>
        <w:t>Connection/device density</w:t>
      </w:r>
      <w:bookmarkEnd w:id="71"/>
    </w:p>
    <w:p w14:paraId="14C32795" w14:textId="77777777" w:rsidR="00345C47" w:rsidRPr="00206426" w:rsidRDefault="00345C47" w:rsidP="00345C47">
      <w:r w:rsidRPr="00206426">
        <w:t>Feasibility of the target was discussed from the basis of assuming cell access procedures, and device addressing. It was discussed as applying a requirement on the design of such procedures, identities, etc. rather than being a matter for feasibility assessment before starting such designs.</w:t>
      </w:r>
    </w:p>
    <w:p w14:paraId="1DD23E85" w14:textId="77777777" w:rsidR="00345C47" w:rsidRPr="00206426" w:rsidRDefault="00345C47" w:rsidP="00345C47">
      <w:pPr>
        <w:pStyle w:val="Heading3"/>
      </w:pPr>
      <w:bookmarkStart w:id="72" w:name="_Toc145960180"/>
      <w:r w:rsidRPr="00206426">
        <w:t>6.1.9</w:t>
      </w:r>
      <w:r w:rsidRPr="00206426">
        <w:tab/>
        <w:t>Moving speed of device</w:t>
      </w:r>
      <w:bookmarkEnd w:id="72"/>
    </w:p>
    <w:p w14:paraId="70B3318E" w14:textId="25B5416B" w:rsidR="008E6245" w:rsidRPr="00206426" w:rsidRDefault="00345C47" w:rsidP="0093229B">
      <w:r w:rsidRPr="00206426">
        <w:t>The feasibility aspects that were reported related to the impact of Doppler shift or channel coherence on the possible types of modulation contemplated by companies for especially Device A and B. It was observed, without limiting RAN WG design scope, that at least for low-order non-OFDM modulation, Doppler impacts at the low moving-speed level implied in Clause 5.9 would likely be acceptable, although the impact on transmission times potentially a multiple of the coherence time should also be studied in RAN WGs.</w:t>
      </w:r>
    </w:p>
    <w:p w14:paraId="67BD6259" w14:textId="54DEF4B3" w:rsidR="00124131" w:rsidRPr="00206426" w:rsidRDefault="00124131" w:rsidP="0093229B">
      <w:pPr>
        <w:pStyle w:val="Heading2"/>
        <w:rPr>
          <w:rFonts w:eastAsia="DengXian"/>
        </w:rPr>
      </w:pPr>
      <w:bookmarkStart w:id="73" w:name="_Toc145960181"/>
      <w:r w:rsidRPr="00206426">
        <w:rPr>
          <w:rFonts w:eastAsia="DengXian"/>
        </w:rPr>
        <w:t>6.</w:t>
      </w:r>
      <w:r w:rsidR="00421109" w:rsidRPr="00206426">
        <w:rPr>
          <w:rFonts w:eastAsia="DengXian"/>
        </w:rPr>
        <w:t>2</w:t>
      </w:r>
      <w:r w:rsidRPr="00206426">
        <w:rPr>
          <w:rFonts w:eastAsia="DengXian"/>
        </w:rPr>
        <w:tab/>
        <w:t>Required</w:t>
      </w:r>
      <w:r w:rsidR="00704095" w:rsidRPr="00206426">
        <w:rPr>
          <w:rFonts w:eastAsia="DengXian"/>
        </w:rPr>
        <w:t xml:space="preserve"> RAN</w:t>
      </w:r>
      <w:r w:rsidRPr="00206426">
        <w:rPr>
          <w:rFonts w:eastAsia="DengXian"/>
        </w:rPr>
        <w:t xml:space="preserve"> functionalities</w:t>
      </w:r>
      <w:bookmarkEnd w:id="73"/>
    </w:p>
    <w:p w14:paraId="6772EA77" w14:textId="48B6DF8E" w:rsidR="00124131" w:rsidRPr="00206426" w:rsidRDefault="00124131" w:rsidP="00124131">
      <w:pPr>
        <w:rPr>
          <w:rFonts w:eastAsiaTheme="minorEastAsia"/>
          <w:lang w:eastAsia="zh-CN"/>
        </w:rPr>
      </w:pPr>
      <w:r w:rsidRPr="00206426">
        <w:rPr>
          <w:rFonts w:eastAsia="DengXian"/>
          <w:lang w:eastAsia="zh-CN"/>
        </w:rPr>
        <w:t>The assumptions on required functionality have been studied on the basis of supporting certain RAN design targets as well as other requirements. At least the following potential functionalities are identified in different sets, respectively, according to the purpose of each functionality assumed to be mainly used for.</w:t>
      </w:r>
      <w:r w:rsidR="00421109" w:rsidRPr="00206426">
        <w:rPr>
          <w:rFonts w:eastAsia="DengXian"/>
          <w:lang w:eastAsia="zh-CN"/>
        </w:rPr>
        <w:t xml:space="preserve"> </w:t>
      </w:r>
      <w:r w:rsidR="00421109" w:rsidRPr="00206426">
        <w:rPr>
          <w:lang w:eastAsia="zh-CN"/>
        </w:rPr>
        <w:t>An entry in the tables below neither implies nor precludes RAN specification impact.</w:t>
      </w:r>
    </w:p>
    <w:p w14:paraId="0C879D3F" w14:textId="6E874EBB" w:rsidR="008E5D6D" w:rsidRPr="00206426" w:rsidRDefault="008E5D6D" w:rsidP="008E5D6D">
      <w:pPr>
        <w:pStyle w:val="TH"/>
      </w:pPr>
      <w:r w:rsidRPr="00206426">
        <w:lastRenderedPageBreak/>
        <w:t>Table 6.2-1: Required RAN functionality set #1: for supporting RAN design target</w:t>
      </w:r>
    </w:p>
    <w:tbl>
      <w:tblPr>
        <w:tblW w:w="96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012"/>
        <w:gridCol w:w="7683"/>
      </w:tblGrid>
      <w:tr w:rsidR="00124131" w:rsidRPr="00206426" w14:paraId="68ADA8A8" w14:textId="77777777" w:rsidTr="008E4FAF">
        <w:trPr>
          <w:jc w:val="center"/>
        </w:trPr>
        <w:tc>
          <w:tcPr>
            <w:tcW w:w="2012" w:type="dxa"/>
            <w:shd w:val="clear" w:color="auto" w:fill="auto"/>
            <w:tcMar>
              <w:top w:w="0" w:type="dxa"/>
              <w:bottom w:w="0" w:type="dxa"/>
            </w:tcMar>
          </w:tcPr>
          <w:p w14:paraId="29980C4C" w14:textId="77777777" w:rsidR="00124131" w:rsidRPr="00206426" w:rsidRDefault="00124131" w:rsidP="002F7085">
            <w:pPr>
              <w:pStyle w:val="TAH"/>
              <w:rPr>
                <w:rFonts w:eastAsia="DengXian"/>
                <w:lang w:val="en-US" w:eastAsia="zh-CN"/>
              </w:rPr>
            </w:pPr>
            <w:r w:rsidRPr="00206426">
              <w:rPr>
                <w:rFonts w:eastAsia="DengXian"/>
                <w:lang w:eastAsia="zh-CN"/>
              </w:rPr>
              <w:t>Design target</w:t>
            </w:r>
          </w:p>
        </w:tc>
        <w:tc>
          <w:tcPr>
            <w:tcW w:w="7683" w:type="dxa"/>
            <w:shd w:val="clear" w:color="auto" w:fill="auto"/>
            <w:tcMar>
              <w:top w:w="0" w:type="dxa"/>
              <w:bottom w:w="0" w:type="dxa"/>
            </w:tcMar>
          </w:tcPr>
          <w:p w14:paraId="491C95DA" w14:textId="77777777" w:rsidR="00124131" w:rsidRPr="00206426" w:rsidRDefault="00124131" w:rsidP="002F7085">
            <w:pPr>
              <w:pStyle w:val="TAH"/>
              <w:rPr>
                <w:rFonts w:eastAsia="DengXian"/>
                <w:lang w:val="en-US" w:eastAsia="zh-CN"/>
              </w:rPr>
            </w:pPr>
            <w:r w:rsidRPr="00206426">
              <w:rPr>
                <w:rFonts w:eastAsia="DengXian" w:hint="eastAsia"/>
                <w:lang w:val="en-US" w:eastAsia="zh-CN"/>
              </w:rPr>
              <w:t>F</w:t>
            </w:r>
            <w:r w:rsidRPr="00206426">
              <w:rPr>
                <w:rFonts w:eastAsia="DengXian"/>
                <w:lang w:val="en-US" w:eastAsia="zh-CN"/>
              </w:rPr>
              <w:t>unctionality</w:t>
            </w:r>
          </w:p>
        </w:tc>
      </w:tr>
      <w:tr w:rsidR="00124131" w:rsidRPr="00206426" w14:paraId="442278DF" w14:textId="77777777" w:rsidTr="008E4FAF">
        <w:trPr>
          <w:jc w:val="center"/>
        </w:trPr>
        <w:tc>
          <w:tcPr>
            <w:tcW w:w="2012" w:type="dxa"/>
            <w:shd w:val="clear" w:color="auto" w:fill="auto"/>
          </w:tcPr>
          <w:p w14:paraId="692C146A" w14:textId="77777777" w:rsidR="00124131" w:rsidRPr="00206426" w:rsidRDefault="00124131" w:rsidP="002F7085">
            <w:pPr>
              <w:pStyle w:val="TAL"/>
              <w:rPr>
                <w:rFonts w:eastAsia="DengXian"/>
                <w:lang w:val="en-US" w:eastAsia="zh-CN"/>
              </w:rPr>
            </w:pPr>
            <w:r w:rsidRPr="00206426">
              <w:rPr>
                <w:rFonts w:eastAsia="DengXian" w:hint="eastAsia"/>
                <w:lang w:val="en-US" w:eastAsia="zh-CN"/>
              </w:rPr>
              <w:t>Device power and complexity</w:t>
            </w:r>
          </w:p>
        </w:tc>
        <w:tc>
          <w:tcPr>
            <w:tcW w:w="7683" w:type="dxa"/>
            <w:shd w:val="clear" w:color="auto" w:fill="auto"/>
          </w:tcPr>
          <w:p w14:paraId="252433EE" w14:textId="773F7AE9" w:rsidR="002F0D2A" w:rsidRPr="00206426" w:rsidRDefault="00B71E56" w:rsidP="00B71E56">
            <w:pPr>
              <w:pStyle w:val="B1"/>
              <w:spacing w:after="0"/>
              <w:rPr>
                <w:rFonts w:eastAsiaTheme="minorEastAsia"/>
                <w:lang w:val="en-US" w:eastAsia="zh-CN"/>
              </w:rPr>
            </w:pPr>
            <w:r>
              <w:rPr>
                <w:rFonts w:eastAsiaTheme="minorEastAsia"/>
                <w:lang w:val="en-US" w:eastAsia="zh-CN"/>
              </w:rPr>
              <w:t>-</w:t>
            </w:r>
            <w:r>
              <w:rPr>
                <w:rFonts w:eastAsiaTheme="minorEastAsia"/>
                <w:lang w:val="en-US" w:eastAsia="zh-CN"/>
              </w:rPr>
              <w:tab/>
            </w:r>
            <w:r w:rsidR="002F0D2A" w:rsidRPr="00206426">
              <w:rPr>
                <w:rFonts w:eastAsiaTheme="minorEastAsia"/>
                <w:lang w:val="en-US" w:eastAsia="zh-CN"/>
              </w:rPr>
              <w:t xml:space="preserve">Ultra-low power transceiver / Device architecture </w:t>
            </w:r>
          </w:p>
          <w:p w14:paraId="78E8EA1B" w14:textId="200754C8" w:rsidR="002F0D2A" w:rsidRPr="00206426" w:rsidRDefault="00B71E56" w:rsidP="00B71E56">
            <w:pPr>
              <w:pStyle w:val="B1"/>
              <w:spacing w:after="0"/>
              <w:rPr>
                <w:rFonts w:eastAsiaTheme="minorEastAsia"/>
                <w:lang w:val="en-US" w:eastAsia="zh-CN"/>
              </w:rPr>
            </w:pPr>
            <w:r>
              <w:rPr>
                <w:rFonts w:eastAsiaTheme="minorEastAsia"/>
                <w:lang w:val="en-US" w:eastAsia="zh-CN"/>
              </w:rPr>
              <w:t>-</w:t>
            </w:r>
            <w:r>
              <w:rPr>
                <w:rFonts w:eastAsiaTheme="minorEastAsia"/>
                <w:lang w:val="en-US" w:eastAsia="zh-CN"/>
              </w:rPr>
              <w:tab/>
            </w:r>
            <w:r w:rsidR="002F0D2A" w:rsidRPr="00206426">
              <w:rPr>
                <w:rFonts w:eastAsiaTheme="minorEastAsia"/>
                <w:lang w:val="en-US" w:eastAsia="zh-CN"/>
              </w:rPr>
              <w:t>Transmitting based on backscattering (including carrier wave provision for backscattering) for Device A and Device B</w:t>
            </w:r>
          </w:p>
          <w:p w14:paraId="5DB66A02" w14:textId="1281F228" w:rsidR="002F0D2A" w:rsidRPr="00206426" w:rsidRDefault="00B71E56" w:rsidP="00B71E56">
            <w:pPr>
              <w:pStyle w:val="B1"/>
              <w:spacing w:after="0"/>
              <w:rPr>
                <w:rFonts w:eastAsiaTheme="minorEastAsia"/>
                <w:lang w:val="en-US" w:eastAsia="zh-CN"/>
              </w:rPr>
            </w:pPr>
            <w:r>
              <w:rPr>
                <w:rFonts w:eastAsiaTheme="minorEastAsia"/>
                <w:lang w:val="en-US" w:eastAsia="zh-CN"/>
              </w:rPr>
              <w:t>-</w:t>
            </w:r>
            <w:r>
              <w:rPr>
                <w:rFonts w:eastAsiaTheme="minorEastAsia"/>
                <w:lang w:val="en-US" w:eastAsia="zh-CN"/>
              </w:rPr>
              <w:tab/>
            </w:r>
            <w:r w:rsidR="002F0D2A" w:rsidRPr="00206426">
              <w:rPr>
                <w:rFonts w:eastAsiaTheme="minorEastAsia"/>
                <w:lang w:val="en-US" w:eastAsia="zh-CN"/>
              </w:rPr>
              <w:t xml:space="preserve">Low-complexity waveform / modulation / coding / signal / channel / synchronization scheme, </w:t>
            </w:r>
            <w:r w:rsidR="002F0D2A" w:rsidRPr="00206426">
              <w:rPr>
                <w:rFonts w:eastAsiaTheme="minorEastAsia"/>
                <w:lang w:eastAsia="zh-CN"/>
              </w:rPr>
              <w:t xml:space="preserve">if applicable to Device, </w:t>
            </w:r>
            <w:r w:rsidR="002F0D2A" w:rsidRPr="00206426">
              <w:rPr>
                <w:rFonts w:eastAsiaTheme="minorEastAsia"/>
                <w:lang w:eastAsia="en-US"/>
              </w:rPr>
              <w:t>robust to frequency error and timing error</w:t>
            </w:r>
          </w:p>
          <w:p w14:paraId="5B18091D" w14:textId="1ECA8C8F" w:rsidR="00124131" w:rsidRPr="00206426" w:rsidRDefault="00B71E56" w:rsidP="00B71E56">
            <w:pPr>
              <w:pStyle w:val="B1"/>
              <w:spacing w:after="0"/>
              <w:rPr>
                <w:rFonts w:eastAsiaTheme="minorEastAsia"/>
                <w:lang w:val="en-US" w:eastAsia="zh-CN"/>
              </w:rPr>
            </w:pPr>
            <w:r>
              <w:rPr>
                <w:rFonts w:eastAsiaTheme="minorEastAsia"/>
                <w:lang w:val="en-US" w:eastAsia="zh-CN"/>
              </w:rPr>
              <w:t>-</w:t>
            </w:r>
            <w:r>
              <w:rPr>
                <w:rFonts w:eastAsiaTheme="minorEastAsia"/>
                <w:lang w:val="en-US" w:eastAsia="zh-CN"/>
              </w:rPr>
              <w:tab/>
            </w:r>
            <w:r w:rsidR="002F0D2A" w:rsidRPr="00206426">
              <w:rPr>
                <w:rFonts w:eastAsiaTheme="minorEastAsia"/>
                <w:lang w:val="en-US" w:eastAsia="zh-CN"/>
              </w:rPr>
              <w:t>Compact protocol stack and lightweight signaling procedure</w:t>
            </w:r>
          </w:p>
        </w:tc>
      </w:tr>
      <w:tr w:rsidR="00124131" w:rsidRPr="00206426" w14:paraId="3E32D49B" w14:textId="77777777" w:rsidTr="008E4FAF">
        <w:trPr>
          <w:jc w:val="center"/>
        </w:trPr>
        <w:tc>
          <w:tcPr>
            <w:tcW w:w="2012" w:type="dxa"/>
            <w:shd w:val="clear" w:color="auto" w:fill="auto"/>
          </w:tcPr>
          <w:p w14:paraId="7983ECF5" w14:textId="77777777" w:rsidR="00124131" w:rsidRPr="00206426" w:rsidRDefault="00124131" w:rsidP="002F7085">
            <w:pPr>
              <w:pStyle w:val="TAL"/>
              <w:rPr>
                <w:rFonts w:eastAsia="DengXian"/>
                <w:lang w:val="en-US" w:eastAsia="zh-CN"/>
              </w:rPr>
            </w:pPr>
            <w:r w:rsidRPr="00206426">
              <w:rPr>
                <w:rFonts w:eastAsia="DengXian" w:hint="eastAsia"/>
                <w:lang w:val="en-US" w:eastAsia="zh-CN"/>
              </w:rPr>
              <w:t>Coverage</w:t>
            </w:r>
          </w:p>
        </w:tc>
        <w:tc>
          <w:tcPr>
            <w:tcW w:w="7683" w:type="dxa"/>
            <w:shd w:val="clear" w:color="auto" w:fill="auto"/>
          </w:tcPr>
          <w:p w14:paraId="55266D10" w14:textId="1A57C954" w:rsidR="00124131" w:rsidRPr="00206426" w:rsidRDefault="00B71E56" w:rsidP="00B71E56">
            <w:pPr>
              <w:pStyle w:val="B1"/>
              <w:spacing w:after="0"/>
              <w:rPr>
                <w:rFonts w:eastAsia="DengXian"/>
                <w:lang w:val="en-US" w:eastAsia="zh-CN"/>
              </w:rPr>
            </w:pPr>
            <w:r>
              <w:rPr>
                <w:rFonts w:eastAsiaTheme="minorEastAsia"/>
                <w:lang w:val="en-US" w:eastAsia="zh-CN"/>
              </w:rPr>
              <w:t>-</w:t>
            </w:r>
            <w:r>
              <w:rPr>
                <w:rFonts w:eastAsiaTheme="minorEastAsia"/>
                <w:lang w:val="en-US" w:eastAsia="zh-CN"/>
              </w:rPr>
              <w:tab/>
            </w:r>
            <w:r w:rsidR="00836D2C" w:rsidRPr="00206426">
              <w:rPr>
                <w:rFonts w:eastAsiaTheme="minorEastAsia"/>
                <w:lang w:val="en-US" w:eastAsia="zh-CN"/>
              </w:rPr>
              <w:t>Techniques for the required coverage with low device complexity (e.g., forward error correction, enough receiver sensitivity and transmitted power, reflection gain enhancement), if applicable and needed to the Device type</w:t>
            </w:r>
          </w:p>
        </w:tc>
      </w:tr>
      <w:tr w:rsidR="00124131" w:rsidRPr="00206426" w14:paraId="79FA03E9" w14:textId="77777777" w:rsidTr="008E4FAF">
        <w:trPr>
          <w:jc w:val="center"/>
        </w:trPr>
        <w:tc>
          <w:tcPr>
            <w:tcW w:w="2012" w:type="dxa"/>
            <w:shd w:val="clear" w:color="auto" w:fill="auto"/>
          </w:tcPr>
          <w:p w14:paraId="3F131753" w14:textId="77777777" w:rsidR="00124131" w:rsidRPr="00206426" w:rsidRDefault="00124131" w:rsidP="002F7085">
            <w:pPr>
              <w:pStyle w:val="TAL"/>
              <w:rPr>
                <w:rFonts w:eastAsia="DengXian"/>
                <w:lang w:val="en-US" w:eastAsia="zh-CN"/>
              </w:rPr>
            </w:pPr>
            <w:r w:rsidRPr="00206426">
              <w:rPr>
                <w:rFonts w:eastAsia="DengXian"/>
                <w:lang w:val="en-US" w:eastAsia="zh-CN"/>
              </w:rPr>
              <w:t>User experienced data rate</w:t>
            </w:r>
          </w:p>
        </w:tc>
        <w:tc>
          <w:tcPr>
            <w:tcW w:w="7683" w:type="dxa"/>
            <w:shd w:val="clear" w:color="auto" w:fill="auto"/>
          </w:tcPr>
          <w:p w14:paraId="4AB82B8B" w14:textId="6EA85AB7" w:rsidR="008F16A0" w:rsidRPr="00206426" w:rsidRDefault="00B71E56" w:rsidP="00B71E56">
            <w:pPr>
              <w:pStyle w:val="B1"/>
              <w:spacing w:after="0"/>
              <w:rPr>
                <w:rFonts w:eastAsiaTheme="minorEastAsia"/>
                <w:lang w:val="en-US" w:eastAsia="zh-CN"/>
              </w:rPr>
            </w:pPr>
            <w:r>
              <w:rPr>
                <w:rFonts w:eastAsiaTheme="minorEastAsia"/>
                <w:lang w:val="en-US" w:eastAsia="zh-CN"/>
              </w:rPr>
              <w:t>-</w:t>
            </w:r>
            <w:r>
              <w:rPr>
                <w:rFonts w:eastAsiaTheme="minorEastAsia"/>
                <w:lang w:val="en-US" w:eastAsia="zh-CN"/>
              </w:rPr>
              <w:tab/>
            </w:r>
            <w:r w:rsidR="008F16A0" w:rsidRPr="00206426">
              <w:rPr>
                <w:rFonts w:eastAsiaTheme="minorEastAsia"/>
                <w:lang w:val="en-US" w:eastAsia="zh-CN"/>
              </w:rPr>
              <w:t>Compact protocol stack and lightweight signaling procedure</w:t>
            </w:r>
          </w:p>
          <w:p w14:paraId="5A729CE6" w14:textId="6F49B1BE" w:rsidR="00124131" w:rsidRPr="00206426" w:rsidRDefault="00B71E56" w:rsidP="00B71E56">
            <w:pPr>
              <w:pStyle w:val="B1"/>
              <w:spacing w:after="0"/>
              <w:rPr>
                <w:rFonts w:eastAsiaTheme="minorEastAsia"/>
                <w:lang w:val="en-US" w:eastAsia="zh-CN"/>
              </w:rPr>
            </w:pPr>
            <w:r>
              <w:rPr>
                <w:rFonts w:eastAsiaTheme="minorEastAsia"/>
                <w:lang w:val="en-US" w:eastAsia="zh-CN"/>
              </w:rPr>
              <w:t>-</w:t>
            </w:r>
            <w:r>
              <w:rPr>
                <w:rFonts w:eastAsiaTheme="minorEastAsia"/>
                <w:lang w:val="en-US" w:eastAsia="zh-CN"/>
              </w:rPr>
              <w:tab/>
            </w:r>
            <w:r w:rsidR="008F16A0" w:rsidRPr="00206426">
              <w:rPr>
                <w:rFonts w:eastAsiaTheme="minorEastAsia"/>
                <w:lang w:val="en-US" w:eastAsia="zh-CN"/>
              </w:rPr>
              <w:t>Potential schemes as applicable, such as, e.g. flexible modulation/code rate, resource allocation, multiple access methods</w:t>
            </w:r>
          </w:p>
        </w:tc>
      </w:tr>
      <w:tr w:rsidR="00124131" w:rsidRPr="00206426" w14:paraId="3B373816" w14:textId="77777777" w:rsidTr="008E4FAF">
        <w:trPr>
          <w:jc w:val="center"/>
        </w:trPr>
        <w:tc>
          <w:tcPr>
            <w:tcW w:w="2012" w:type="dxa"/>
            <w:shd w:val="clear" w:color="auto" w:fill="auto"/>
          </w:tcPr>
          <w:p w14:paraId="0774F21E" w14:textId="77777777" w:rsidR="00124131" w:rsidRPr="00206426" w:rsidRDefault="00124131" w:rsidP="002F7085">
            <w:pPr>
              <w:pStyle w:val="TAL"/>
              <w:rPr>
                <w:rFonts w:eastAsia="DengXian"/>
                <w:lang w:val="en-US" w:eastAsia="zh-CN"/>
              </w:rPr>
            </w:pPr>
            <w:r w:rsidRPr="00206426">
              <w:rPr>
                <w:rFonts w:eastAsia="DengXian"/>
                <w:lang w:val="en-US" w:eastAsia="zh-CN"/>
              </w:rPr>
              <w:t>Maximum message size</w:t>
            </w:r>
          </w:p>
        </w:tc>
        <w:tc>
          <w:tcPr>
            <w:tcW w:w="7683" w:type="dxa"/>
            <w:shd w:val="clear" w:color="auto" w:fill="auto"/>
          </w:tcPr>
          <w:p w14:paraId="7CAE25DE" w14:textId="5623ECED" w:rsidR="009D3463" w:rsidRPr="00206426" w:rsidRDefault="00B71E56" w:rsidP="00B71E56">
            <w:pPr>
              <w:pStyle w:val="B1"/>
              <w:spacing w:after="0"/>
              <w:rPr>
                <w:rFonts w:eastAsiaTheme="minorEastAsia"/>
                <w:lang w:val="en-US" w:eastAsia="zh-CN"/>
              </w:rPr>
            </w:pPr>
            <w:r>
              <w:rPr>
                <w:rFonts w:eastAsiaTheme="minorEastAsia"/>
                <w:lang w:val="en-US" w:eastAsia="zh-CN"/>
              </w:rPr>
              <w:t>-</w:t>
            </w:r>
            <w:r>
              <w:rPr>
                <w:rFonts w:eastAsiaTheme="minorEastAsia"/>
                <w:lang w:val="en-US" w:eastAsia="zh-CN"/>
              </w:rPr>
              <w:tab/>
            </w:r>
            <w:r w:rsidR="009D3463" w:rsidRPr="00206426">
              <w:rPr>
                <w:rFonts w:eastAsiaTheme="minorEastAsia"/>
                <w:lang w:val="en-US" w:eastAsia="zh-CN"/>
              </w:rPr>
              <w:t>Compact protocol stack and lightweight signaling procedure</w:t>
            </w:r>
          </w:p>
          <w:p w14:paraId="2C790EBD" w14:textId="21B05B02" w:rsidR="00124131" w:rsidRPr="00206426" w:rsidRDefault="00B71E56" w:rsidP="00B71E56">
            <w:pPr>
              <w:pStyle w:val="B1"/>
              <w:spacing w:after="0"/>
              <w:rPr>
                <w:rFonts w:eastAsia="DengXian"/>
                <w:lang w:val="en-US" w:eastAsia="zh-CN"/>
              </w:rPr>
            </w:pPr>
            <w:r>
              <w:rPr>
                <w:rFonts w:eastAsiaTheme="minorEastAsia"/>
                <w:lang w:val="en-US" w:eastAsia="zh-CN"/>
              </w:rPr>
              <w:t>-</w:t>
            </w:r>
            <w:r>
              <w:rPr>
                <w:rFonts w:eastAsiaTheme="minorEastAsia"/>
                <w:lang w:val="en-US" w:eastAsia="zh-CN"/>
              </w:rPr>
              <w:tab/>
            </w:r>
            <w:r w:rsidR="009D3463" w:rsidRPr="00206426">
              <w:rPr>
                <w:rFonts w:eastAsiaTheme="minorEastAsia"/>
                <w:lang w:val="en-US" w:eastAsia="zh-CN"/>
              </w:rPr>
              <w:t>Signal/channel design which can deliver the maximum message size</w:t>
            </w:r>
          </w:p>
        </w:tc>
      </w:tr>
      <w:tr w:rsidR="008E4FAF" w:rsidRPr="00206426" w14:paraId="2F45FBEB" w14:textId="77777777" w:rsidTr="00140C44">
        <w:trPr>
          <w:jc w:val="center"/>
        </w:trPr>
        <w:tc>
          <w:tcPr>
            <w:tcW w:w="2012" w:type="dxa"/>
            <w:shd w:val="clear" w:color="auto" w:fill="auto"/>
          </w:tcPr>
          <w:p w14:paraId="506F6C26" w14:textId="77777777" w:rsidR="008E4FAF" w:rsidRPr="00206426" w:rsidRDefault="008E4FAF" w:rsidP="008E4FAF">
            <w:pPr>
              <w:pStyle w:val="TAL"/>
              <w:rPr>
                <w:rFonts w:eastAsia="DengXian"/>
                <w:lang w:val="en-US" w:eastAsia="zh-CN"/>
              </w:rPr>
            </w:pPr>
            <w:r w:rsidRPr="00206426">
              <w:rPr>
                <w:rFonts w:eastAsia="DengXian"/>
                <w:lang w:val="en-US" w:eastAsia="zh-CN"/>
              </w:rPr>
              <w:t>Latency</w:t>
            </w:r>
          </w:p>
        </w:tc>
        <w:tc>
          <w:tcPr>
            <w:tcW w:w="7683" w:type="dxa"/>
            <w:shd w:val="clear" w:color="auto" w:fill="auto"/>
            <w:vAlign w:val="center"/>
          </w:tcPr>
          <w:p w14:paraId="5D94C492" w14:textId="4A02FE7E" w:rsidR="008E4FAF" w:rsidRPr="00206426" w:rsidRDefault="00B71E56" w:rsidP="00B71E56">
            <w:pPr>
              <w:pStyle w:val="B1"/>
              <w:spacing w:after="0"/>
              <w:rPr>
                <w:rFonts w:eastAsia="DengXian"/>
                <w:lang w:val="en-US" w:eastAsia="zh-CN"/>
              </w:rPr>
            </w:pPr>
            <w:r>
              <w:rPr>
                <w:rFonts w:eastAsiaTheme="minorEastAsia"/>
                <w:lang w:val="en-US" w:eastAsia="zh-CN"/>
              </w:rPr>
              <w:t>-</w:t>
            </w:r>
            <w:r>
              <w:rPr>
                <w:rFonts w:eastAsiaTheme="minorEastAsia"/>
                <w:lang w:val="en-US" w:eastAsia="zh-CN"/>
              </w:rPr>
              <w:tab/>
            </w:r>
            <w:r w:rsidR="008E4FAF" w:rsidRPr="00206426">
              <w:rPr>
                <w:rFonts w:eastAsiaTheme="minorEastAsia"/>
                <w:lang w:val="en-US" w:eastAsia="zh-CN"/>
              </w:rPr>
              <w:t>Access mechanisms and signaling procedures which allow meeting the latency target</w:t>
            </w:r>
          </w:p>
        </w:tc>
      </w:tr>
      <w:tr w:rsidR="008E4FAF" w:rsidRPr="00206426" w14:paraId="127C3147" w14:textId="77777777" w:rsidTr="008E4FAF">
        <w:trPr>
          <w:jc w:val="center"/>
        </w:trPr>
        <w:tc>
          <w:tcPr>
            <w:tcW w:w="2012" w:type="dxa"/>
            <w:shd w:val="clear" w:color="auto" w:fill="auto"/>
          </w:tcPr>
          <w:p w14:paraId="2ADE28E9" w14:textId="3A3FB7D3" w:rsidR="008E4FAF" w:rsidRPr="00206426" w:rsidRDefault="008E4FAF" w:rsidP="008E4FAF">
            <w:pPr>
              <w:pStyle w:val="TAL"/>
              <w:rPr>
                <w:rFonts w:eastAsia="DengXian"/>
                <w:lang w:val="en-US" w:eastAsia="zh-CN"/>
              </w:rPr>
            </w:pPr>
            <w:r w:rsidRPr="00206426">
              <w:rPr>
                <w:rFonts w:eastAsia="DengXian"/>
                <w:lang w:val="en-US" w:eastAsia="zh-CN"/>
              </w:rPr>
              <w:t xml:space="preserve">Positioning </w:t>
            </w:r>
            <w:r w:rsidR="001F128F" w:rsidRPr="00206426">
              <w:rPr>
                <w:rFonts w:eastAsia="DengXian"/>
                <w:lang w:val="en-US" w:eastAsia="zh-CN"/>
              </w:rPr>
              <w:t>support</w:t>
            </w:r>
          </w:p>
        </w:tc>
        <w:tc>
          <w:tcPr>
            <w:tcW w:w="7683" w:type="dxa"/>
            <w:shd w:val="clear" w:color="auto" w:fill="auto"/>
          </w:tcPr>
          <w:p w14:paraId="27D43183" w14:textId="74122FFE" w:rsidR="008E4FAF" w:rsidRPr="00206426" w:rsidRDefault="00B71E56" w:rsidP="00B71E56">
            <w:pPr>
              <w:pStyle w:val="B1"/>
              <w:spacing w:after="0"/>
              <w:rPr>
                <w:rFonts w:eastAsia="DengXian"/>
                <w:lang w:val="en-US" w:eastAsia="zh-CN"/>
              </w:rPr>
            </w:pPr>
            <w:r>
              <w:rPr>
                <w:rFonts w:eastAsiaTheme="minorEastAsia"/>
                <w:lang w:val="en-US" w:eastAsia="zh-CN"/>
              </w:rPr>
              <w:t>-</w:t>
            </w:r>
            <w:r>
              <w:rPr>
                <w:rFonts w:eastAsiaTheme="minorEastAsia"/>
                <w:lang w:val="en-US" w:eastAsia="zh-CN"/>
              </w:rPr>
              <w:tab/>
            </w:r>
            <w:r w:rsidR="008E4FAF" w:rsidRPr="00206426">
              <w:rPr>
                <w:rFonts w:eastAsiaTheme="minorEastAsia"/>
                <w:lang w:val="en-US" w:eastAsia="zh-CN"/>
              </w:rPr>
              <w:t>Positioning method(s) applicable to the connectivity topologies for the required positioning accuracy for Ambient IoT device</w:t>
            </w:r>
          </w:p>
        </w:tc>
      </w:tr>
      <w:tr w:rsidR="008E4FAF" w:rsidRPr="00206426" w14:paraId="2ABDC718" w14:textId="77777777" w:rsidTr="008E4FAF">
        <w:trPr>
          <w:jc w:val="center"/>
        </w:trPr>
        <w:tc>
          <w:tcPr>
            <w:tcW w:w="2012" w:type="dxa"/>
            <w:shd w:val="clear" w:color="auto" w:fill="auto"/>
          </w:tcPr>
          <w:p w14:paraId="417B3D98" w14:textId="64F96645" w:rsidR="008E4FAF" w:rsidRPr="00206426" w:rsidRDefault="008E4FAF" w:rsidP="008E4FAF">
            <w:pPr>
              <w:pStyle w:val="TAL"/>
              <w:rPr>
                <w:rFonts w:eastAsia="DengXian"/>
                <w:lang w:val="en-US" w:eastAsia="zh-CN"/>
              </w:rPr>
            </w:pPr>
            <w:r w:rsidRPr="00206426">
              <w:rPr>
                <w:rFonts w:eastAsia="DengXian"/>
                <w:lang w:val="en-US" w:eastAsia="zh-CN"/>
              </w:rPr>
              <w:t>Connection density</w:t>
            </w:r>
          </w:p>
        </w:tc>
        <w:tc>
          <w:tcPr>
            <w:tcW w:w="7683" w:type="dxa"/>
            <w:shd w:val="clear" w:color="auto" w:fill="auto"/>
          </w:tcPr>
          <w:p w14:paraId="0938B178" w14:textId="45F51F2F" w:rsidR="008E4FAF" w:rsidRPr="00206426" w:rsidRDefault="00B71E56" w:rsidP="00B71E56">
            <w:pPr>
              <w:pStyle w:val="B1"/>
              <w:spacing w:after="0"/>
              <w:rPr>
                <w:rFonts w:eastAsiaTheme="minorEastAsia"/>
                <w:lang w:val="en-US" w:eastAsia="zh-CN"/>
              </w:rPr>
            </w:pPr>
            <w:r>
              <w:rPr>
                <w:rFonts w:eastAsiaTheme="minorEastAsia"/>
                <w:lang w:val="en-US" w:eastAsia="zh-CN"/>
              </w:rPr>
              <w:t>-</w:t>
            </w:r>
            <w:r>
              <w:rPr>
                <w:rFonts w:eastAsiaTheme="minorEastAsia"/>
                <w:lang w:val="en-US" w:eastAsia="zh-CN"/>
              </w:rPr>
              <w:tab/>
            </w:r>
            <w:r w:rsidR="008E4FAF" w:rsidRPr="00206426">
              <w:rPr>
                <w:rFonts w:eastAsiaTheme="minorEastAsia"/>
                <w:lang w:val="en-US" w:eastAsia="zh-CN"/>
              </w:rPr>
              <w:t xml:space="preserve">Efficient multiple access methods and contention handling </w:t>
            </w:r>
          </w:p>
          <w:p w14:paraId="2FF6D107" w14:textId="6628D6EE" w:rsidR="008E4FAF" w:rsidRPr="00206426" w:rsidRDefault="00B71E56" w:rsidP="00B71E56">
            <w:pPr>
              <w:pStyle w:val="B1"/>
              <w:spacing w:after="0"/>
              <w:rPr>
                <w:rFonts w:eastAsia="DengXian"/>
                <w:lang w:val="en-US" w:eastAsia="zh-CN"/>
              </w:rPr>
            </w:pPr>
            <w:r>
              <w:rPr>
                <w:rFonts w:eastAsiaTheme="minorEastAsia"/>
                <w:lang w:val="en-US" w:eastAsia="zh-CN"/>
              </w:rPr>
              <w:t>-</w:t>
            </w:r>
            <w:r>
              <w:rPr>
                <w:rFonts w:eastAsiaTheme="minorEastAsia"/>
                <w:lang w:val="en-US" w:eastAsia="zh-CN"/>
              </w:rPr>
              <w:tab/>
            </w:r>
            <w:r w:rsidR="008E4FAF" w:rsidRPr="00206426">
              <w:rPr>
                <w:rFonts w:eastAsiaTheme="minorEastAsia"/>
                <w:lang w:val="en-US" w:eastAsia="zh-CN"/>
              </w:rPr>
              <w:t>Ability to control the operation for one or more of the Ambient IoT devices, within the applicable area, including e.g. the selection of devices</w:t>
            </w:r>
          </w:p>
        </w:tc>
      </w:tr>
      <w:tr w:rsidR="008E4FAF" w:rsidRPr="00206426" w14:paraId="2DE98B43" w14:textId="77777777" w:rsidTr="008E4FAF">
        <w:trPr>
          <w:jc w:val="center"/>
        </w:trPr>
        <w:tc>
          <w:tcPr>
            <w:tcW w:w="2012" w:type="dxa"/>
            <w:shd w:val="clear" w:color="auto" w:fill="auto"/>
          </w:tcPr>
          <w:p w14:paraId="4D8BBD7B" w14:textId="77777777" w:rsidR="008E4FAF" w:rsidRPr="00206426" w:rsidRDefault="008E4FAF" w:rsidP="008E4FAF">
            <w:pPr>
              <w:pStyle w:val="TAL"/>
              <w:rPr>
                <w:rFonts w:eastAsia="DengXian"/>
                <w:lang w:val="en-US" w:eastAsia="zh-CN"/>
              </w:rPr>
            </w:pPr>
            <w:r w:rsidRPr="00206426">
              <w:rPr>
                <w:rFonts w:eastAsia="DengXian" w:hint="eastAsia"/>
                <w:lang w:val="en-US" w:eastAsia="zh-CN"/>
              </w:rPr>
              <w:t>M</w:t>
            </w:r>
            <w:r w:rsidRPr="00206426">
              <w:rPr>
                <w:rFonts w:eastAsia="DengXian"/>
                <w:lang w:val="en-US" w:eastAsia="zh-CN"/>
              </w:rPr>
              <w:t>oving speed of device</w:t>
            </w:r>
          </w:p>
        </w:tc>
        <w:tc>
          <w:tcPr>
            <w:tcW w:w="7683" w:type="dxa"/>
            <w:shd w:val="clear" w:color="auto" w:fill="auto"/>
          </w:tcPr>
          <w:p w14:paraId="04F108C1" w14:textId="0D5817A3" w:rsidR="008E4FAF" w:rsidRPr="00206426" w:rsidRDefault="00B71E56" w:rsidP="00B71E56">
            <w:pPr>
              <w:pStyle w:val="B1"/>
              <w:spacing w:after="0"/>
              <w:rPr>
                <w:rFonts w:eastAsia="DengXian"/>
                <w:lang w:val="en-US" w:eastAsia="zh-CN"/>
              </w:rPr>
            </w:pPr>
            <w:r>
              <w:rPr>
                <w:rFonts w:eastAsiaTheme="minorEastAsia"/>
                <w:lang w:val="en-US" w:eastAsia="zh-CN"/>
              </w:rPr>
              <w:t>-</w:t>
            </w:r>
            <w:r>
              <w:rPr>
                <w:rFonts w:eastAsiaTheme="minorEastAsia"/>
                <w:lang w:val="en-US" w:eastAsia="zh-CN"/>
              </w:rPr>
              <w:tab/>
            </w:r>
            <w:r w:rsidR="00401ACA" w:rsidRPr="00206426">
              <w:rPr>
                <w:rFonts w:eastAsiaTheme="minorEastAsia"/>
                <w:lang w:val="en-US" w:eastAsia="zh-CN"/>
              </w:rPr>
              <w:t>Physical layer design (low-order modulation, reference signal etc. and others) robust to the appropriate ranges of moving speeds</w:t>
            </w:r>
          </w:p>
        </w:tc>
      </w:tr>
    </w:tbl>
    <w:p w14:paraId="48A89F50" w14:textId="76410820" w:rsidR="009548BD" w:rsidRPr="00206426" w:rsidRDefault="009548BD" w:rsidP="00B06A22">
      <w:pPr>
        <w:rPr>
          <w:rFonts w:eastAsia="DengXian"/>
          <w:lang w:eastAsia="zh-CN"/>
        </w:rPr>
      </w:pPr>
    </w:p>
    <w:p w14:paraId="65C9DD0A" w14:textId="51ABD8CA" w:rsidR="009548BD" w:rsidRPr="00206426" w:rsidRDefault="009548BD" w:rsidP="009548BD">
      <w:pPr>
        <w:pStyle w:val="TH"/>
      </w:pPr>
      <w:r w:rsidRPr="00206426">
        <w:t>Table 6.2-2: Required RAN functionality set #2: for supporting other requirements</w:t>
      </w:r>
    </w:p>
    <w:tbl>
      <w:tblPr>
        <w:tblW w:w="96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012"/>
        <w:gridCol w:w="7683"/>
      </w:tblGrid>
      <w:tr w:rsidR="00124131" w:rsidRPr="00206426" w14:paraId="15E301FF" w14:textId="77777777" w:rsidTr="006E02F3">
        <w:trPr>
          <w:jc w:val="center"/>
        </w:trPr>
        <w:tc>
          <w:tcPr>
            <w:tcW w:w="2012" w:type="dxa"/>
            <w:shd w:val="clear" w:color="auto" w:fill="auto"/>
          </w:tcPr>
          <w:p w14:paraId="24BB33A3" w14:textId="77777777" w:rsidR="00124131" w:rsidRPr="00206426" w:rsidRDefault="00124131" w:rsidP="00CB5FC5">
            <w:pPr>
              <w:pStyle w:val="TAH"/>
              <w:rPr>
                <w:rFonts w:eastAsia="DengXian"/>
                <w:lang w:val="en-US" w:eastAsia="zh-CN"/>
              </w:rPr>
            </w:pPr>
            <w:r w:rsidRPr="00206426">
              <w:rPr>
                <w:rFonts w:eastAsia="DengXian"/>
                <w:lang w:eastAsia="zh-CN"/>
              </w:rPr>
              <w:t>Requirement</w:t>
            </w:r>
          </w:p>
        </w:tc>
        <w:tc>
          <w:tcPr>
            <w:tcW w:w="7683" w:type="dxa"/>
            <w:shd w:val="clear" w:color="auto" w:fill="auto"/>
          </w:tcPr>
          <w:p w14:paraId="3CB8BACC" w14:textId="77777777" w:rsidR="00124131" w:rsidRPr="00206426" w:rsidRDefault="00124131" w:rsidP="00CB5FC5">
            <w:pPr>
              <w:pStyle w:val="TAH"/>
              <w:rPr>
                <w:rFonts w:eastAsia="DengXian"/>
                <w:lang w:val="en-US" w:eastAsia="zh-CN"/>
              </w:rPr>
            </w:pPr>
            <w:r w:rsidRPr="00206426">
              <w:rPr>
                <w:rFonts w:eastAsia="DengXian" w:hint="eastAsia"/>
                <w:lang w:val="en-US" w:eastAsia="zh-CN"/>
              </w:rPr>
              <w:t>F</w:t>
            </w:r>
            <w:r w:rsidRPr="00206426">
              <w:rPr>
                <w:rFonts w:eastAsia="DengXian"/>
                <w:lang w:val="en-US" w:eastAsia="zh-CN"/>
              </w:rPr>
              <w:t>unctionality</w:t>
            </w:r>
          </w:p>
        </w:tc>
      </w:tr>
      <w:tr w:rsidR="00124131" w:rsidRPr="00206426" w14:paraId="7F63F44B" w14:textId="77777777" w:rsidTr="006E02F3">
        <w:trPr>
          <w:jc w:val="center"/>
        </w:trPr>
        <w:tc>
          <w:tcPr>
            <w:tcW w:w="2012" w:type="dxa"/>
            <w:shd w:val="clear" w:color="auto" w:fill="auto"/>
          </w:tcPr>
          <w:p w14:paraId="40D05DF7" w14:textId="77777777" w:rsidR="00124131" w:rsidRPr="00206426" w:rsidRDefault="00124131" w:rsidP="00CB5FC5">
            <w:pPr>
              <w:pStyle w:val="TAL"/>
              <w:rPr>
                <w:rFonts w:eastAsia="DengXian"/>
                <w:lang w:val="en-US" w:eastAsia="zh-CN"/>
              </w:rPr>
            </w:pPr>
            <w:r w:rsidRPr="00206426">
              <w:rPr>
                <w:rFonts w:eastAsia="DengXian"/>
                <w:lang w:val="en-US" w:eastAsia="zh-CN"/>
              </w:rPr>
              <w:t>Device management</w:t>
            </w:r>
          </w:p>
        </w:tc>
        <w:tc>
          <w:tcPr>
            <w:tcW w:w="7683" w:type="dxa"/>
            <w:shd w:val="clear" w:color="auto" w:fill="auto"/>
          </w:tcPr>
          <w:p w14:paraId="14B1ADC4" w14:textId="19BA7A3A" w:rsidR="006A3579" w:rsidRPr="00206426" w:rsidRDefault="00B10C4C" w:rsidP="00B10C4C">
            <w:pPr>
              <w:pStyle w:val="B1"/>
              <w:spacing w:after="0"/>
              <w:rPr>
                <w:rFonts w:eastAsiaTheme="minorEastAsia"/>
                <w:lang w:val="en-US" w:eastAsia="zh-CN"/>
              </w:rPr>
            </w:pPr>
            <w:r>
              <w:rPr>
                <w:rFonts w:eastAsiaTheme="minorEastAsia"/>
                <w:lang w:val="en-US" w:eastAsia="zh-CN"/>
              </w:rPr>
              <w:t>-</w:t>
            </w:r>
            <w:r>
              <w:rPr>
                <w:rFonts w:eastAsiaTheme="minorEastAsia"/>
                <w:lang w:val="en-US" w:eastAsia="zh-CN"/>
              </w:rPr>
              <w:tab/>
            </w:r>
            <w:r w:rsidR="006A3579" w:rsidRPr="00206426">
              <w:rPr>
                <w:rFonts w:eastAsiaTheme="minorEastAsia"/>
                <w:lang w:val="en-US" w:eastAsia="zh-CN"/>
              </w:rPr>
              <w:t>RAN aspects of identification, activation/deactivation, and other management functionalities of Ambient IoT devices and other involved devices (e.g. readers) if applicable, and related signalling to/from the CN if any/needed</w:t>
            </w:r>
          </w:p>
        </w:tc>
      </w:tr>
      <w:tr w:rsidR="006E02F3" w:rsidRPr="00206426" w14:paraId="46F5AD30" w14:textId="77777777" w:rsidTr="00140C44">
        <w:trPr>
          <w:jc w:val="center"/>
        </w:trPr>
        <w:tc>
          <w:tcPr>
            <w:tcW w:w="2012" w:type="dxa"/>
            <w:shd w:val="clear" w:color="auto" w:fill="auto"/>
          </w:tcPr>
          <w:p w14:paraId="389FD503" w14:textId="77777777" w:rsidR="006E02F3" w:rsidRPr="00206426" w:rsidRDefault="006E02F3" w:rsidP="006E02F3">
            <w:pPr>
              <w:pStyle w:val="TAL"/>
              <w:rPr>
                <w:rFonts w:eastAsia="DengXian"/>
                <w:lang w:val="en-US" w:eastAsia="zh-CN"/>
              </w:rPr>
            </w:pPr>
            <w:r w:rsidRPr="00206426">
              <w:rPr>
                <w:rFonts w:eastAsia="DengXian"/>
                <w:lang w:val="en-US" w:eastAsia="zh-CN"/>
              </w:rPr>
              <w:t>Security*</w:t>
            </w:r>
          </w:p>
        </w:tc>
        <w:tc>
          <w:tcPr>
            <w:tcW w:w="7683" w:type="dxa"/>
            <w:shd w:val="clear" w:color="auto" w:fill="auto"/>
            <w:vAlign w:val="center"/>
          </w:tcPr>
          <w:p w14:paraId="66BB9FFD" w14:textId="253C33A9" w:rsidR="006E02F3" w:rsidRPr="00206426" w:rsidRDefault="00B10C4C" w:rsidP="00B10C4C">
            <w:pPr>
              <w:pStyle w:val="B1"/>
              <w:spacing w:after="0"/>
              <w:rPr>
                <w:rFonts w:eastAsiaTheme="minorEastAsia"/>
                <w:lang w:val="en-US" w:eastAsia="zh-CN"/>
              </w:rPr>
            </w:pPr>
            <w:r>
              <w:rPr>
                <w:rFonts w:eastAsiaTheme="minorEastAsia"/>
                <w:lang w:val="en-US" w:eastAsia="zh-CN"/>
              </w:rPr>
              <w:t>-</w:t>
            </w:r>
            <w:r>
              <w:rPr>
                <w:rFonts w:eastAsiaTheme="minorEastAsia"/>
                <w:lang w:val="en-US" w:eastAsia="zh-CN"/>
              </w:rPr>
              <w:tab/>
            </w:r>
            <w:r w:rsidR="006E02F3" w:rsidRPr="00206426">
              <w:rPr>
                <w:rFonts w:eastAsiaTheme="minorEastAsia"/>
                <w:lang w:val="en-US" w:eastAsia="zh-CN"/>
              </w:rPr>
              <w:t>Authentication (when needed), encryption, data integrity, authorization (when needed)</w:t>
            </w:r>
          </w:p>
        </w:tc>
      </w:tr>
      <w:tr w:rsidR="006E02F3" w:rsidRPr="00206426" w14:paraId="366B955F" w14:textId="77777777" w:rsidTr="006E02F3">
        <w:trPr>
          <w:jc w:val="center"/>
        </w:trPr>
        <w:tc>
          <w:tcPr>
            <w:tcW w:w="2012" w:type="dxa"/>
            <w:shd w:val="clear" w:color="auto" w:fill="auto"/>
          </w:tcPr>
          <w:p w14:paraId="5A01E314" w14:textId="77777777" w:rsidR="006E02F3" w:rsidRPr="00206426" w:rsidRDefault="006E02F3" w:rsidP="006E02F3">
            <w:pPr>
              <w:pStyle w:val="TAL"/>
              <w:rPr>
                <w:rFonts w:eastAsia="DengXian"/>
                <w:lang w:val="en-US" w:eastAsia="zh-CN"/>
              </w:rPr>
            </w:pPr>
            <w:r w:rsidRPr="00206426">
              <w:rPr>
                <w:rFonts w:eastAsia="DengXian"/>
                <w:lang w:val="en-US" w:eastAsia="zh-CN"/>
              </w:rPr>
              <w:t>Mobility</w:t>
            </w:r>
          </w:p>
        </w:tc>
        <w:tc>
          <w:tcPr>
            <w:tcW w:w="7683" w:type="dxa"/>
            <w:shd w:val="clear" w:color="auto" w:fill="auto"/>
          </w:tcPr>
          <w:p w14:paraId="57BBA20C" w14:textId="6B43AF77" w:rsidR="00850AEA" w:rsidRPr="00206426" w:rsidRDefault="00B10C4C" w:rsidP="00B10C4C">
            <w:pPr>
              <w:pStyle w:val="B1"/>
              <w:spacing w:after="0"/>
              <w:rPr>
                <w:rFonts w:eastAsiaTheme="minorEastAsia"/>
                <w:lang w:val="en-US" w:eastAsia="zh-CN"/>
              </w:rPr>
            </w:pPr>
            <w:r>
              <w:rPr>
                <w:rFonts w:eastAsiaTheme="minorEastAsia"/>
                <w:lang w:val="en-US" w:eastAsia="zh-CN"/>
              </w:rPr>
              <w:t>-</w:t>
            </w:r>
            <w:r>
              <w:rPr>
                <w:rFonts w:eastAsiaTheme="minorEastAsia"/>
                <w:lang w:val="en-US" w:eastAsia="zh-CN"/>
              </w:rPr>
              <w:tab/>
            </w:r>
            <w:r w:rsidR="00850AEA" w:rsidRPr="00206426">
              <w:rPr>
                <w:rFonts w:eastAsiaTheme="minorEastAsia"/>
                <w:lang w:val="en-US" w:eastAsia="zh-CN"/>
              </w:rPr>
              <w:t>Mobility management (at least cell selection/re-selection -like function) for device C</w:t>
            </w:r>
          </w:p>
          <w:p w14:paraId="15714B89" w14:textId="7232380B" w:rsidR="006E02F3" w:rsidRPr="00206426" w:rsidRDefault="00B10C4C" w:rsidP="00B10C4C">
            <w:pPr>
              <w:pStyle w:val="B1"/>
              <w:spacing w:after="0"/>
              <w:rPr>
                <w:rFonts w:eastAsiaTheme="minorEastAsia"/>
                <w:lang w:val="en-US" w:eastAsia="zh-CN"/>
              </w:rPr>
            </w:pPr>
            <w:r>
              <w:rPr>
                <w:rFonts w:eastAsiaTheme="minorEastAsia"/>
                <w:lang w:val="en-US" w:eastAsia="zh-CN"/>
              </w:rPr>
              <w:t>-</w:t>
            </w:r>
            <w:r>
              <w:rPr>
                <w:rFonts w:eastAsiaTheme="minorEastAsia"/>
                <w:lang w:val="en-US" w:eastAsia="zh-CN"/>
              </w:rPr>
              <w:tab/>
            </w:r>
            <w:r w:rsidR="00850AEA" w:rsidRPr="00206426">
              <w:rPr>
                <w:rFonts w:eastAsiaTheme="minorEastAsia"/>
                <w:lang w:val="en-US" w:eastAsia="zh-CN"/>
              </w:rPr>
              <w:t>Handling for Devices A and B</w:t>
            </w:r>
          </w:p>
        </w:tc>
      </w:tr>
      <w:tr w:rsidR="006E02F3" w:rsidRPr="00206426" w14:paraId="3D9E403C" w14:textId="77777777" w:rsidTr="006E02F3">
        <w:trPr>
          <w:jc w:val="center"/>
        </w:trPr>
        <w:tc>
          <w:tcPr>
            <w:tcW w:w="2012" w:type="dxa"/>
            <w:shd w:val="clear" w:color="auto" w:fill="auto"/>
          </w:tcPr>
          <w:p w14:paraId="584E25BE" w14:textId="77777777" w:rsidR="006E02F3" w:rsidRPr="00206426" w:rsidRDefault="006E02F3" w:rsidP="006E02F3">
            <w:pPr>
              <w:pStyle w:val="TAL"/>
              <w:rPr>
                <w:rFonts w:eastAsia="DengXian"/>
                <w:lang w:val="en-US" w:eastAsia="zh-CN"/>
              </w:rPr>
            </w:pPr>
            <w:r w:rsidRPr="00206426">
              <w:rPr>
                <w:rFonts w:eastAsia="DengXian" w:hint="eastAsia"/>
                <w:lang w:val="en-US" w:eastAsia="zh-CN"/>
              </w:rPr>
              <w:t>I</w:t>
            </w:r>
            <w:r w:rsidRPr="00206426">
              <w:rPr>
                <w:rFonts w:eastAsia="DengXian"/>
                <w:lang w:val="en-US" w:eastAsia="zh-CN"/>
              </w:rPr>
              <w:t>nterference management and coexistence</w:t>
            </w:r>
          </w:p>
        </w:tc>
        <w:tc>
          <w:tcPr>
            <w:tcW w:w="7683" w:type="dxa"/>
            <w:shd w:val="clear" w:color="auto" w:fill="auto"/>
          </w:tcPr>
          <w:p w14:paraId="512EB28A" w14:textId="2CDF30C8" w:rsidR="007F110E" w:rsidRPr="00206426" w:rsidRDefault="00B10C4C" w:rsidP="00B10C4C">
            <w:pPr>
              <w:pStyle w:val="B1"/>
              <w:spacing w:after="0"/>
              <w:rPr>
                <w:rFonts w:eastAsiaTheme="minorEastAsia"/>
                <w:lang w:val="en-US" w:eastAsia="zh-CN"/>
              </w:rPr>
            </w:pPr>
            <w:r>
              <w:rPr>
                <w:rFonts w:eastAsiaTheme="minorEastAsia"/>
                <w:lang w:val="en-US" w:eastAsia="zh-CN"/>
              </w:rPr>
              <w:t>-</w:t>
            </w:r>
            <w:r>
              <w:rPr>
                <w:rFonts w:eastAsiaTheme="minorEastAsia"/>
                <w:lang w:val="en-US" w:eastAsia="zh-CN"/>
              </w:rPr>
              <w:tab/>
            </w:r>
            <w:r w:rsidR="007F110E" w:rsidRPr="00206426">
              <w:rPr>
                <w:rFonts w:eastAsiaTheme="minorEastAsia"/>
                <w:lang w:val="en-US" w:eastAsia="zh-CN"/>
              </w:rPr>
              <w:t>Interference management/coordination scheme</w:t>
            </w:r>
          </w:p>
          <w:p w14:paraId="07842AEF" w14:textId="092A3662" w:rsidR="007F110E" w:rsidRPr="00206426" w:rsidRDefault="00B10C4C" w:rsidP="00B10C4C">
            <w:pPr>
              <w:pStyle w:val="B1"/>
              <w:spacing w:after="0"/>
              <w:rPr>
                <w:rFonts w:eastAsiaTheme="minorEastAsia"/>
                <w:lang w:val="en-US" w:eastAsia="zh-CN"/>
              </w:rPr>
            </w:pPr>
            <w:r>
              <w:rPr>
                <w:rFonts w:eastAsiaTheme="minorEastAsia"/>
                <w:lang w:val="en-US" w:eastAsia="zh-CN"/>
              </w:rPr>
              <w:t>-</w:t>
            </w:r>
            <w:r>
              <w:rPr>
                <w:rFonts w:eastAsiaTheme="minorEastAsia"/>
                <w:lang w:val="en-US" w:eastAsia="zh-CN"/>
              </w:rPr>
              <w:tab/>
            </w:r>
            <w:r w:rsidR="007F110E" w:rsidRPr="00206426">
              <w:rPr>
                <w:rFonts w:eastAsiaTheme="minorEastAsia"/>
                <w:lang w:val="en-US" w:eastAsia="zh-CN"/>
              </w:rPr>
              <w:t>Potential full duplex capability of BS/UE, including self-interference suppression, may be required for BS/UE to communicate with Device A and Device B, if carrier wave transmission and backscatter reception is performed simultaneously at least on the same band by the same BS/UE.</w:t>
            </w:r>
          </w:p>
          <w:p w14:paraId="490AC7C2" w14:textId="7D0ADC1E" w:rsidR="006E02F3" w:rsidRPr="00206426" w:rsidRDefault="00B10C4C" w:rsidP="00B10C4C">
            <w:pPr>
              <w:pStyle w:val="B1"/>
              <w:spacing w:after="0"/>
              <w:rPr>
                <w:rFonts w:eastAsia="DengXian"/>
                <w:lang w:val="en-US" w:eastAsia="zh-CN"/>
              </w:rPr>
            </w:pPr>
            <w:r>
              <w:rPr>
                <w:rFonts w:eastAsiaTheme="minorEastAsia"/>
                <w:lang w:val="en-US" w:eastAsia="zh-CN"/>
              </w:rPr>
              <w:t>-</w:t>
            </w:r>
            <w:r>
              <w:rPr>
                <w:rFonts w:eastAsiaTheme="minorEastAsia"/>
                <w:lang w:val="en-US" w:eastAsia="zh-CN"/>
              </w:rPr>
              <w:tab/>
            </w:r>
            <w:r w:rsidR="007F110E" w:rsidRPr="00206426">
              <w:rPr>
                <w:rFonts w:eastAsiaTheme="minorEastAsia"/>
                <w:lang w:val="en-US" w:eastAsia="zh-CN"/>
              </w:rPr>
              <w:t>Coexistence with existing and adjacent network infrastructure, and possibility to reuse existing network deployments or use new network deployments.</w:t>
            </w:r>
          </w:p>
        </w:tc>
      </w:tr>
      <w:tr w:rsidR="006E02F3" w:rsidRPr="00206426" w14:paraId="11B7E051" w14:textId="77777777" w:rsidTr="006E02F3">
        <w:trPr>
          <w:jc w:val="center"/>
        </w:trPr>
        <w:tc>
          <w:tcPr>
            <w:tcW w:w="2012" w:type="dxa"/>
            <w:shd w:val="clear" w:color="auto" w:fill="auto"/>
          </w:tcPr>
          <w:p w14:paraId="7B1300B4" w14:textId="77777777" w:rsidR="006E02F3" w:rsidRPr="00206426" w:rsidRDefault="006E02F3" w:rsidP="006E02F3">
            <w:pPr>
              <w:pStyle w:val="TAL"/>
              <w:rPr>
                <w:rFonts w:eastAsia="DengXian"/>
                <w:lang w:val="en-US" w:eastAsia="zh-CN"/>
              </w:rPr>
            </w:pPr>
            <w:r w:rsidRPr="00206426">
              <w:rPr>
                <w:rFonts w:eastAsia="DengXian" w:hint="eastAsia"/>
                <w:lang w:val="en-US" w:eastAsia="zh-CN"/>
              </w:rPr>
              <w:t>C</w:t>
            </w:r>
            <w:r w:rsidRPr="00206426">
              <w:rPr>
                <w:rFonts w:eastAsia="DengXian"/>
                <w:lang w:val="en-US" w:eastAsia="zh-CN"/>
              </w:rPr>
              <w:t>N connectivity</w:t>
            </w:r>
          </w:p>
        </w:tc>
        <w:tc>
          <w:tcPr>
            <w:tcW w:w="7683" w:type="dxa"/>
            <w:shd w:val="clear" w:color="auto" w:fill="auto"/>
          </w:tcPr>
          <w:p w14:paraId="230F0176" w14:textId="57818763" w:rsidR="006E02F3" w:rsidRPr="00206426" w:rsidRDefault="00B10C4C" w:rsidP="00B10C4C">
            <w:pPr>
              <w:pStyle w:val="B1"/>
              <w:spacing w:after="0"/>
              <w:rPr>
                <w:rFonts w:eastAsiaTheme="minorEastAsia"/>
                <w:lang w:val="en-US" w:eastAsia="zh-CN"/>
              </w:rPr>
            </w:pPr>
            <w:r>
              <w:rPr>
                <w:rFonts w:eastAsiaTheme="minorEastAsia"/>
                <w:lang w:val="en-US" w:eastAsia="zh-CN"/>
              </w:rPr>
              <w:t>-</w:t>
            </w:r>
            <w:r>
              <w:rPr>
                <w:rFonts w:eastAsiaTheme="minorEastAsia"/>
                <w:lang w:val="en-US" w:eastAsia="zh-CN"/>
              </w:rPr>
              <w:tab/>
            </w:r>
            <w:r w:rsidR="00D3181B" w:rsidRPr="00206426">
              <w:rPr>
                <w:rFonts w:eastAsiaTheme="minorEastAsia"/>
                <w:lang w:val="en-US" w:eastAsia="zh-CN"/>
              </w:rPr>
              <w:t>RAN functionality for Ambient IoT to support CN (when present), with possibility of potential lightweight protocol stack architecture and simplified signaling procedures.</w:t>
            </w:r>
          </w:p>
        </w:tc>
      </w:tr>
      <w:tr w:rsidR="006E02F3" w:rsidRPr="00206426" w14:paraId="3CF29189" w14:textId="77777777" w:rsidTr="006E02F3">
        <w:trPr>
          <w:jc w:val="center"/>
        </w:trPr>
        <w:tc>
          <w:tcPr>
            <w:tcW w:w="2012" w:type="dxa"/>
            <w:shd w:val="clear" w:color="auto" w:fill="auto"/>
          </w:tcPr>
          <w:p w14:paraId="56252BBC" w14:textId="67DF47CB" w:rsidR="006E02F3" w:rsidRPr="00206426" w:rsidRDefault="002F57F0" w:rsidP="006E02F3">
            <w:pPr>
              <w:pStyle w:val="TAL"/>
              <w:rPr>
                <w:rFonts w:eastAsia="DengXian"/>
                <w:lang w:val="en-US" w:eastAsia="zh-CN"/>
              </w:rPr>
            </w:pPr>
            <w:r w:rsidRPr="00206426">
              <w:rPr>
                <w:rFonts w:eastAsia="DengXian"/>
                <w:lang w:val="en-US" w:eastAsia="zh-CN"/>
              </w:rPr>
              <w:t>Compatibility among connectivity topologies</w:t>
            </w:r>
          </w:p>
        </w:tc>
        <w:tc>
          <w:tcPr>
            <w:tcW w:w="7683" w:type="dxa"/>
            <w:shd w:val="clear" w:color="auto" w:fill="auto"/>
          </w:tcPr>
          <w:p w14:paraId="6B0BC0DB" w14:textId="154EEED8" w:rsidR="006E02F3" w:rsidRPr="00206426" w:rsidRDefault="00B10C4C" w:rsidP="00B10C4C">
            <w:pPr>
              <w:pStyle w:val="B1"/>
              <w:spacing w:after="0"/>
              <w:rPr>
                <w:rFonts w:eastAsia="DengXian"/>
              </w:rPr>
            </w:pPr>
            <w:r>
              <w:rPr>
                <w:rFonts w:eastAsiaTheme="minorEastAsia"/>
                <w:lang w:val="en-US" w:eastAsia="zh-CN"/>
              </w:rPr>
              <w:t>-</w:t>
            </w:r>
            <w:r>
              <w:rPr>
                <w:rFonts w:eastAsiaTheme="minorEastAsia"/>
                <w:lang w:val="en-US" w:eastAsia="zh-CN"/>
              </w:rPr>
              <w:tab/>
            </w:r>
            <w:r w:rsidR="00FC36FD" w:rsidRPr="00206426">
              <w:rPr>
                <w:rFonts w:eastAsiaTheme="minorEastAsia"/>
                <w:lang w:val="en-US" w:eastAsia="zh-CN"/>
              </w:rPr>
              <w:t>From the perspective of the Ambient IoT device, strive for operation to be agnostic to RAN connectivity topologies.</w:t>
            </w:r>
          </w:p>
        </w:tc>
      </w:tr>
    </w:tbl>
    <w:p w14:paraId="40C617E6" w14:textId="2D0210E2" w:rsidR="00124131" w:rsidRPr="00206426" w:rsidRDefault="00124131" w:rsidP="0093229B">
      <w:pPr>
        <w:pStyle w:val="NO"/>
        <w:rPr>
          <w:rFonts w:eastAsia="DengXian"/>
          <w:lang w:eastAsia="zh-CN"/>
        </w:rPr>
      </w:pPr>
      <w:r w:rsidRPr="00206426">
        <w:rPr>
          <w:rFonts w:eastAsia="DengXian"/>
          <w:lang w:eastAsia="zh-CN"/>
        </w:rPr>
        <w:t>*N</w:t>
      </w:r>
      <w:r w:rsidR="0093229B" w:rsidRPr="00206426">
        <w:rPr>
          <w:rFonts w:eastAsia="DengXian"/>
          <w:lang w:eastAsia="zh-CN"/>
        </w:rPr>
        <w:t>OTE</w:t>
      </w:r>
      <w:r w:rsidRPr="00206426">
        <w:rPr>
          <w:rFonts w:eastAsia="DengXian"/>
          <w:lang w:eastAsia="zh-CN"/>
        </w:rPr>
        <w:t>:</w:t>
      </w:r>
      <w:r w:rsidR="0093229B" w:rsidRPr="00206426">
        <w:rPr>
          <w:rFonts w:eastAsia="DengXian"/>
          <w:lang w:eastAsia="zh-CN"/>
        </w:rPr>
        <w:tab/>
      </w:r>
      <w:r w:rsidRPr="00206426">
        <w:rPr>
          <w:rFonts w:eastAsia="DengXian"/>
          <w:lang w:eastAsia="zh-CN"/>
        </w:rPr>
        <w:t>This does not necessarily mean security has RAN impact, further study is needed.</w:t>
      </w:r>
    </w:p>
    <w:p w14:paraId="55B4D238" w14:textId="77777777" w:rsidR="00BB3314" w:rsidRPr="00206426" w:rsidRDefault="00BB3314" w:rsidP="00BB3314">
      <w:pPr>
        <w:rPr>
          <w:lang w:eastAsia="zh-CN"/>
        </w:rPr>
      </w:pPr>
      <w:r w:rsidRPr="00206426">
        <w:rPr>
          <w:lang w:eastAsia="zh-CN"/>
        </w:rPr>
        <w:t>The required functionalities may not all be addressed in the same Release.</w:t>
      </w:r>
    </w:p>
    <w:p w14:paraId="0A8FB850" w14:textId="67987B20" w:rsidR="00BD73E3" w:rsidRDefault="00BB3314" w:rsidP="00BD73E3">
      <w:pPr>
        <w:rPr>
          <w:lang w:eastAsia="zh-CN"/>
        </w:rPr>
      </w:pPr>
      <w:r w:rsidRPr="00206426">
        <w:rPr>
          <w:rFonts w:hint="eastAsia"/>
          <w:lang w:eastAsia="zh-CN"/>
        </w:rPr>
        <w:t>I</w:t>
      </w:r>
      <w:r w:rsidRPr="00206426">
        <w:rPr>
          <w:lang w:eastAsia="zh-CN"/>
        </w:rPr>
        <w:t>n the above, both existing and new techniques may be considered.</w:t>
      </w:r>
    </w:p>
    <w:p w14:paraId="1928CF01" w14:textId="77777777" w:rsidR="00C949F9" w:rsidRPr="00206426" w:rsidRDefault="00C949F9" w:rsidP="00BD73E3">
      <w:pPr>
        <w:rPr>
          <w:rFonts w:eastAsiaTheme="minorEastAsia"/>
          <w:lang w:eastAsia="zh-CN"/>
        </w:rPr>
      </w:pPr>
    </w:p>
    <w:p w14:paraId="469E7BCD" w14:textId="77777777" w:rsidR="001220B4" w:rsidRPr="00206426" w:rsidRDefault="000D5349" w:rsidP="001220B4">
      <w:pPr>
        <w:pStyle w:val="Heading1"/>
      </w:pPr>
      <w:bookmarkStart w:id="74" w:name="_Toc145960182"/>
      <w:r w:rsidRPr="00206426">
        <w:lastRenderedPageBreak/>
        <w:t>7</w:t>
      </w:r>
      <w:r w:rsidR="001220B4" w:rsidRPr="00206426">
        <w:tab/>
        <w:t xml:space="preserve">Conclusions and </w:t>
      </w:r>
      <w:r w:rsidR="00AB02EA" w:rsidRPr="00206426">
        <w:t>r</w:t>
      </w:r>
      <w:r w:rsidR="001220B4" w:rsidRPr="00206426">
        <w:t>ecommendations</w:t>
      </w:r>
      <w:bookmarkEnd w:id="74"/>
    </w:p>
    <w:p w14:paraId="3C190DA0" w14:textId="77777777" w:rsidR="00503AA6" w:rsidRPr="00206426" w:rsidRDefault="00503AA6" w:rsidP="00503AA6">
      <w:pPr>
        <w:pStyle w:val="Heading2"/>
      </w:pPr>
      <w:bookmarkStart w:id="75" w:name="_Toc145960183"/>
      <w:r w:rsidRPr="00206426">
        <w:t>7.1</w:t>
      </w:r>
      <w:r w:rsidRPr="00206426">
        <w:tab/>
        <w:t>Summary</w:t>
      </w:r>
      <w:bookmarkEnd w:id="75"/>
    </w:p>
    <w:p w14:paraId="282C8972" w14:textId="2EFC8F14" w:rsidR="00503AA6" w:rsidRPr="00206426" w:rsidRDefault="00503AA6" w:rsidP="00503AA6">
      <w:r w:rsidRPr="00206426">
        <w:t>The study has described eight rUCs in RAN, being indoor/outdoor for each of inventory, sensors, positioning, and command. These rUCs encompass the UCs or traffic scenarios from TR 22.840 as shown in Table 4.1-1.</w:t>
      </w:r>
    </w:p>
    <w:p w14:paraId="4FA1977B" w14:textId="77777777" w:rsidR="00503AA6" w:rsidRPr="00206426" w:rsidRDefault="00503AA6" w:rsidP="00503AA6">
      <w:r w:rsidRPr="00206426">
        <w:t xml:space="preserve">Four general connectivity topologies were studied in Clause 4.2.1: BS ↔ Ambient IoT device, BS ↔ intermediate node ↔ Ambient IoT device, BS ↔ assisting </w:t>
      </w:r>
      <w:r w:rsidRPr="00206426">
        <w:rPr>
          <w:lang w:eastAsia="zh-CN"/>
        </w:rPr>
        <w:t>node</w:t>
      </w:r>
      <w:r w:rsidRPr="00206426">
        <w:t xml:space="preserve"> ↔ Ambient IoT device ↔ BS, and UE ↔ Ambient IoT device.</w:t>
      </w:r>
    </w:p>
    <w:p w14:paraId="053D24F3" w14:textId="77777777" w:rsidR="00503AA6" w:rsidRPr="00206426" w:rsidRDefault="00503AA6" w:rsidP="00503AA6">
      <w:r w:rsidRPr="00206426">
        <w:t>Three devices were studied: Device A, B, and C, differentiated according to inclusion of backscattering transmission or independent signal generation, and inclusion or not of energy storage.</w:t>
      </w:r>
    </w:p>
    <w:p w14:paraId="15BF3AE6" w14:textId="77777777" w:rsidR="00503AA6" w:rsidRPr="00206426" w:rsidRDefault="00503AA6" w:rsidP="00503AA6">
      <w:r w:rsidRPr="00206426">
        <w:t>Together with other characteristics, the topologies and devices were used to study deployment scenarios for Ambient IoT, shown in Clause 4.2.2, differentiated according to whether the device and basestation/UE-based reader are respectively indoors or outdoors.</w:t>
      </w:r>
    </w:p>
    <w:p w14:paraId="64433B01" w14:textId="77777777" w:rsidR="00503AA6" w:rsidRPr="00206426" w:rsidRDefault="00503AA6" w:rsidP="00503AA6">
      <w:r w:rsidRPr="00206426">
        <w:t>A set of RAN design targets were developed, complementary to, and/or derived from, the requirements reported in TR 22.840, in Clause 5. Further details of these targets are assumed to be provided by WG-level expertise.</w:t>
      </w:r>
    </w:p>
    <w:p w14:paraId="023B9113" w14:textId="77777777" w:rsidR="00503AA6" w:rsidRPr="00206426" w:rsidRDefault="00503AA6" w:rsidP="00503AA6">
      <w:r w:rsidRPr="00206426">
        <w:t>A non-exclusive list of functionalities needed in Ambient IoT from the RAN perspective was formulated on the basis of supporting the RAN design targets, and for supporting other requirements. The study has not investigated in detail the implication of CN-related functionalities.</w:t>
      </w:r>
    </w:p>
    <w:p w14:paraId="4239351B" w14:textId="77777777" w:rsidR="00503AA6" w:rsidRPr="00206426" w:rsidRDefault="00503AA6" w:rsidP="00503AA6">
      <w:r w:rsidRPr="00206426">
        <w:t>Finally, a preliminary feasibility assessment was conducted on the basis of the set of design targets in Clause 5. This was by a mixture of reference to external sources, characteristics of, or hardware used by, other technologies, and companies’ own analyses.</w:t>
      </w:r>
    </w:p>
    <w:p w14:paraId="195D7FBA" w14:textId="77777777" w:rsidR="00585FAC" w:rsidRPr="00206426" w:rsidRDefault="00585FAC" w:rsidP="00585FAC">
      <w:pPr>
        <w:pStyle w:val="Heading2"/>
      </w:pPr>
      <w:bookmarkStart w:id="76" w:name="_Toc145960184"/>
      <w:r w:rsidRPr="00206426">
        <w:t>7.2</w:t>
      </w:r>
      <w:r w:rsidRPr="00206426">
        <w:tab/>
        <w:t>Recommendations</w:t>
      </w:r>
      <w:bookmarkEnd w:id="76"/>
    </w:p>
    <w:p w14:paraId="32F9C7CE" w14:textId="77777777" w:rsidR="00585FAC" w:rsidRPr="00206426" w:rsidRDefault="00585FAC" w:rsidP="00585FAC">
      <w:bookmarkStart w:id="77" w:name="_Hlk145613043"/>
      <w:r w:rsidRPr="00206426">
        <w:t>It is concluded in preliminary feasibility analysis at TSG-RAN level that Ambient IoT is feasible and beneficial, and further WG-level study is recommended prior to normative work.</w:t>
      </w:r>
    </w:p>
    <w:p w14:paraId="3372FD62" w14:textId="77777777" w:rsidR="00585FAC" w:rsidRPr="00206426" w:rsidRDefault="00585FAC" w:rsidP="00585FAC">
      <w:bookmarkStart w:id="78" w:name="_Hlk145596711"/>
      <w:r w:rsidRPr="00206426">
        <w:t>For the initial WG-level study of Ambient IoT</w:t>
      </w:r>
    </w:p>
    <w:p w14:paraId="5D6F6062" w14:textId="77777777" w:rsidR="00585FAC" w:rsidRPr="00206426" w:rsidRDefault="00585FAC" w:rsidP="00585FAC">
      <w:pPr>
        <w:pStyle w:val="B1"/>
      </w:pPr>
      <w:r w:rsidRPr="00206426">
        <w:t>-</w:t>
      </w:r>
      <w:r w:rsidRPr="00206426">
        <w:tab/>
        <w:t>RAN is recommended to down-select further starting from:</w:t>
      </w:r>
    </w:p>
    <w:p w14:paraId="14D169E5" w14:textId="77777777" w:rsidR="00585FAC" w:rsidRPr="00206426" w:rsidRDefault="00585FAC" w:rsidP="00585FAC">
      <w:pPr>
        <w:pStyle w:val="B2"/>
      </w:pPr>
      <w:r w:rsidRPr="00206426">
        <w:t>-</w:t>
      </w:r>
      <w:r w:rsidRPr="00206426">
        <w:tab/>
        <w:t>Deployment scenario 1 with Topology 1</w:t>
      </w:r>
    </w:p>
    <w:p w14:paraId="40D824F2" w14:textId="77777777" w:rsidR="00585FAC" w:rsidRPr="00206426" w:rsidRDefault="00585FAC" w:rsidP="00585FAC">
      <w:pPr>
        <w:pStyle w:val="B2"/>
      </w:pPr>
      <w:r w:rsidRPr="00206426">
        <w:t>-</w:t>
      </w:r>
      <w:r w:rsidRPr="00206426">
        <w:tab/>
        <w:t>Deployment scenario 2 with Topology 1</w:t>
      </w:r>
    </w:p>
    <w:p w14:paraId="3F0E3EF1" w14:textId="77777777" w:rsidR="00585FAC" w:rsidRPr="00206426" w:rsidRDefault="00585FAC" w:rsidP="00585FAC">
      <w:pPr>
        <w:pStyle w:val="B2"/>
      </w:pPr>
      <w:r w:rsidRPr="00206426">
        <w:t>-</w:t>
      </w:r>
      <w:r w:rsidRPr="00206426">
        <w:tab/>
        <w:t>Deployment scenario 2 with Topology 2</w:t>
      </w:r>
    </w:p>
    <w:p w14:paraId="20917407" w14:textId="77777777" w:rsidR="00585FAC" w:rsidRPr="00206426" w:rsidRDefault="00585FAC" w:rsidP="00585FAC">
      <w:pPr>
        <w:pStyle w:val="B2"/>
      </w:pPr>
      <w:r w:rsidRPr="00206426">
        <w:t>-</w:t>
      </w:r>
      <w:r w:rsidRPr="00206426">
        <w:tab/>
        <w:t>Deployment scenario 4 with Topology 1</w:t>
      </w:r>
    </w:p>
    <w:p w14:paraId="071CE72B" w14:textId="77777777" w:rsidR="00585FAC" w:rsidRPr="00206426" w:rsidRDefault="00585FAC" w:rsidP="00585FAC">
      <w:pPr>
        <w:pStyle w:val="B2"/>
      </w:pPr>
      <w:r w:rsidRPr="00206426">
        <w:t>-</w:t>
      </w:r>
      <w:r w:rsidRPr="00206426">
        <w:tab/>
        <w:t>Deployment scenario 4 with Topology 3</w:t>
      </w:r>
    </w:p>
    <w:p w14:paraId="7ADD200E" w14:textId="77777777" w:rsidR="00585FAC" w:rsidRPr="00206426" w:rsidRDefault="00585FAC" w:rsidP="00585FAC">
      <w:pPr>
        <w:pStyle w:val="B1"/>
      </w:pPr>
      <w:r w:rsidRPr="00206426">
        <w:t>-</w:t>
      </w:r>
      <w:r w:rsidRPr="00206426">
        <w:tab/>
        <w:t>FR1 licensed spectrum is recommended</w:t>
      </w:r>
    </w:p>
    <w:p w14:paraId="1023A536" w14:textId="19EF752A" w:rsidR="00585FAC" w:rsidRPr="00206426" w:rsidRDefault="00585FAC" w:rsidP="0093229B">
      <w:pPr>
        <w:pStyle w:val="B2"/>
      </w:pPr>
      <w:r w:rsidRPr="00206426">
        <w:t>-</w:t>
      </w:r>
      <w:r w:rsidR="0093229B" w:rsidRPr="00206426">
        <w:tab/>
      </w:r>
      <w:r w:rsidRPr="00206426">
        <w:t>Note: selection or prioritization between FDD and FDD/TDD is to be decided</w:t>
      </w:r>
    </w:p>
    <w:p w14:paraId="4285C04A" w14:textId="77777777" w:rsidR="00585FAC" w:rsidRPr="00206426" w:rsidRDefault="00585FAC" w:rsidP="00585FAC">
      <w:pPr>
        <w:pStyle w:val="B1"/>
      </w:pPr>
      <w:r w:rsidRPr="00206426">
        <w:t>-</w:t>
      </w:r>
      <w:r w:rsidRPr="00206426">
        <w:tab/>
        <w:t>RAN is recommended to down-select to one or more of:</w:t>
      </w:r>
    </w:p>
    <w:p w14:paraId="202EAF27" w14:textId="34A8082B" w:rsidR="00585FAC" w:rsidRPr="00206426" w:rsidRDefault="00585FAC" w:rsidP="00585FAC">
      <w:pPr>
        <w:pStyle w:val="B1"/>
        <w:ind w:firstLine="0"/>
      </w:pPr>
      <w:r w:rsidRPr="00206426">
        <w:t>-</w:t>
      </w:r>
      <w:r w:rsidR="0093229B" w:rsidRPr="00206426">
        <w:tab/>
      </w:r>
      <w:r w:rsidRPr="00206426">
        <w:t>Spectrum in-band to NR, in guard-band to LTE/NR, and in standalone band(s)</w:t>
      </w:r>
    </w:p>
    <w:bookmarkEnd w:id="78"/>
    <w:p w14:paraId="49003DCA" w14:textId="7EFB7C2A" w:rsidR="002675F0" w:rsidRPr="00206426" w:rsidRDefault="00585FAC" w:rsidP="002675F0">
      <w:r w:rsidRPr="00206426">
        <w:t>It is recommended to direct the RAN WGs to use the design targets reported in Clause 5. The RAN WGs are expected to refine the design targets according to their technical expertise, as needed.</w:t>
      </w:r>
      <w:bookmarkEnd w:id="77"/>
    </w:p>
    <w:p w14:paraId="294F51D0" w14:textId="0034E6D4" w:rsidR="007A710B" w:rsidRPr="00206426" w:rsidRDefault="007A710B" w:rsidP="00206426">
      <w:pPr>
        <w:pStyle w:val="Heading9"/>
      </w:pPr>
      <w:bookmarkStart w:id="79" w:name="_Toc145960185"/>
      <w:r w:rsidRPr="00206426">
        <w:lastRenderedPageBreak/>
        <w:t xml:space="preserve">Annex </w:t>
      </w:r>
      <w:r w:rsidRPr="00206426">
        <w:rPr>
          <w:rFonts w:hint="eastAsia"/>
          <w:lang w:eastAsia="zh-CN"/>
        </w:rPr>
        <w:t>A</w:t>
      </w:r>
      <w:r w:rsidRPr="00206426">
        <w:t>:</w:t>
      </w:r>
      <w:r w:rsidR="00206426">
        <w:br/>
      </w:r>
      <w:r w:rsidRPr="00206426">
        <w:t>Energy sources for energy harvesting</w:t>
      </w:r>
      <w:bookmarkEnd w:id="79"/>
    </w:p>
    <w:p w14:paraId="630273D3" w14:textId="77777777" w:rsidR="007A710B" w:rsidRPr="00206426" w:rsidRDefault="007A710B" w:rsidP="007A710B">
      <w:r w:rsidRPr="00206426">
        <w:t>Companies have reported the following energy sources for energy harvesting in literature: RF, solar/light, piezoelectric (kinetic/vibration), electromagnetic, electrostatic, heat/thermal, thermoelectric, magnetic, wind/water, acoustic, etc.</w:t>
      </w:r>
    </w:p>
    <w:p w14:paraId="4649E991" w14:textId="5FA9EE5D" w:rsidR="008D2E96" w:rsidRPr="00206426" w:rsidRDefault="00080512" w:rsidP="00206426">
      <w:pPr>
        <w:pStyle w:val="Heading9"/>
      </w:pPr>
      <w:bookmarkStart w:id="80" w:name="_Toc145960186"/>
      <w:r w:rsidRPr="00206426">
        <w:t xml:space="preserve">Annex </w:t>
      </w:r>
      <w:r w:rsidR="00CB5FC5" w:rsidRPr="00206426">
        <w:t>B</w:t>
      </w:r>
      <w:r w:rsidRPr="00206426">
        <w:t>:</w:t>
      </w:r>
      <w:r w:rsidR="00206426">
        <w:br/>
      </w:r>
      <w:r w:rsidR="008D2E96" w:rsidRPr="00206426">
        <w:t>Change history</w:t>
      </w:r>
      <w:bookmarkEnd w:id="80"/>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206426" w14:paraId="17AB21E0" w14:textId="77777777" w:rsidTr="00FB1D5C">
        <w:trPr>
          <w:cantSplit/>
        </w:trPr>
        <w:tc>
          <w:tcPr>
            <w:tcW w:w="9639" w:type="dxa"/>
            <w:gridSpan w:val="8"/>
            <w:tcBorders>
              <w:bottom w:val="nil"/>
            </w:tcBorders>
            <w:shd w:val="solid" w:color="FFFFFF" w:fill="auto"/>
          </w:tcPr>
          <w:p w14:paraId="0C28E378" w14:textId="77777777" w:rsidR="003C3971" w:rsidRPr="00206426" w:rsidRDefault="003C3971" w:rsidP="00315B85">
            <w:pPr>
              <w:pStyle w:val="TAH"/>
              <w:rPr>
                <w:sz w:val="16"/>
              </w:rPr>
            </w:pPr>
            <w:bookmarkStart w:id="81" w:name="historyclause"/>
            <w:bookmarkEnd w:id="81"/>
            <w:r w:rsidRPr="00206426">
              <w:t>Change history</w:t>
            </w:r>
          </w:p>
        </w:tc>
      </w:tr>
      <w:tr w:rsidR="003C3971" w:rsidRPr="00206426" w14:paraId="2A000F18" w14:textId="77777777" w:rsidTr="00FB1D5C">
        <w:tc>
          <w:tcPr>
            <w:tcW w:w="800" w:type="dxa"/>
            <w:shd w:val="pct10" w:color="auto" w:fill="FFFFFF"/>
          </w:tcPr>
          <w:p w14:paraId="1B3F5975" w14:textId="77777777" w:rsidR="003C3971" w:rsidRPr="00206426" w:rsidRDefault="003C3971" w:rsidP="00315B85">
            <w:pPr>
              <w:pStyle w:val="TAH"/>
              <w:rPr>
                <w:sz w:val="16"/>
                <w:szCs w:val="16"/>
              </w:rPr>
            </w:pPr>
            <w:r w:rsidRPr="00206426">
              <w:rPr>
                <w:sz w:val="16"/>
                <w:szCs w:val="16"/>
              </w:rPr>
              <w:t>Date</w:t>
            </w:r>
          </w:p>
        </w:tc>
        <w:tc>
          <w:tcPr>
            <w:tcW w:w="901" w:type="dxa"/>
            <w:shd w:val="pct10" w:color="auto" w:fill="FFFFFF"/>
          </w:tcPr>
          <w:p w14:paraId="68579121" w14:textId="77777777" w:rsidR="003C3971" w:rsidRPr="00206426" w:rsidRDefault="00DF2B1F" w:rsidP="00315B85">
            <w:pPr>
              <w:pStyle w:val="TAH"/>
              <w:rPr>
                <w:sz w:val="16"/>
                <w:szCs w:val="16"/>
              </w:rPr>
            </w:pPr>
            <w:r w:rsidRPr="00206426">
              <w:rPr>
                <w:sz w:val="16"/>
                <w:szCs w:val="16"/>
              </w:rPr>
              <w:t>Meeting</w:t>
            </w:r>
          </w:p>
        </w:tc>
        <w:tc>
          <w:tcPr>
            <w:tcW w:w="1134" w:type="dxa"/>
            <w:shd w:val="pct10" w:color="auto" w:fill="FFFFFF"/>
          </w:tcPr>
          <w:p w14:paraId="02677E9A" w14:textId="77777777" w:rsidR="003C3971" w:rsidRPr="00206426" w:rsidRDefault="003C3971" w:rsidP="00315B85">
            <w:pPr>
              <w:pStyle w:val="TAH"/>
              <w:rPr>
                <w:sz w:val="16"/>
                <w:szCs w:val="16"/>
              </w:rPr>
            </w:pPr>
            <w:r w:rsidRPr="00206426">
              <w:rPr>
                <w:sz w:val="16"/>
                <w:szCs w:val="16"/>
              </w:rPr>
              <w:t>TDoc</w:t>
            </w:r>
          </w:p>
        </w:tc>
        <w:tc>
          <w:tcPr>
            <w:tcW w:w="567" w:type="dxa"/>
            <w:shd w:val="pct10" w:color="auto" w:fill="FFFFFF"/>
          </w:tcPr>
          <w:p w14:paraId="577084BA" w14:textId="77777777" w:rsidR="003C3971" w:rsidRPr="00206426" w:rsidRDefault="003C3971" w:rsidP="00315B85">
            <w:pPr>
              <w:pStyle w:val="TAH"/>
              <w:rPr>
                <w:sz w:val="16"/>
                <w:szCs w:val="16"/>
              </w:rPr>
            </w:pPr>
            <w:r w:rsidRPr="00206426">
              <w:rPr>
                <w:sz w:val="16"/>
                <w:szCs w:val="16"/>
              </w:rPr>
              <w:t>CR</w:t>
            </w:r>
          </w:p>
        </w:tc>
        <w:tc>
          <w:tcPr>
            <w:tcW w:w="426" w:type="dxa"/>
            <w:shd w:val="pct10" w:color="auto" w:fill="FFFFFF"/>
          </w:tcPr>
          <w:p w14:paraId="12A0C8EA" w14:textId="77777777" w:rsidR="003C3971" w:rsidRPr="00206426" w:rsidRDefault="003C3971" w:rsidP="00315B85">
            <w:pPr>
              <w:pStyle w:val="TAH"/>
              <w:rPr>
                <w:sz w:val="16"/>
                <w:szCs w:val="16"/>
              </w:rPr>
            </w:pPr>
            <w:r w:rsidRPr="00206426">
              <w:rPr>
                <w:sz w:val="16"/>
                <w:szCs w:val="16"/>
              </w:rPr>
              <w:t>Rev</w:t>
            </w:r>
          </w:p>
        </w:tc>
        <w:tc>
          <w:tcPr>
            <w:tcW w:w="425" w:type="dxa"/>
            <w:shd w:val="pct10" w:color="auto" w:fill="FFFFFF"/>
          </w:tcPr>
          <w:p w14:paraId="3D486E5B" w14:textId="77777777" w:rsidR="003C3971" w:rsidRPr="00206426" w:rsidRDefault="003C3971" w:rsidP="00315B85">
            <w:pPr>
              <w:pStyle w:val="TAH"/>
              <w:rPr>
                <w:sz w:val="16"/>
                <w:szCs w:val="16"/>
              </w:rPr>
            </w:pPr>
            <w:r w:rsidRPr="00206426">
              <w:rPr>
                <w:sz w:val="16"/>
                <w:szCs w:val="16"/>
              </w:rPr>
              <w:t>Cat</w:t>
            </w:r>
          </w:p>
        </w:tc>
        <w:tc>
          <w:tcPr>
            <w:tcW w:w="4678" w:type="dxa"/>
            <w:shd w:val="pct10" w:color="auto" w:fill="FFFFFF"/>
          </w:tcPr>
          <w:p w14:paraId="1EBE7F7D" w14:textId="77777777" w:rsidR="003C3971" w:rsidRPr="00206426" w:rsidRDefault="003C3971" w:rsidP="00315B85">
            <w:pPr>
              <w:pStyle w:val="TAH"/>
              <w:rPr>
                <w:sz w:val="16"/>
                <w:szCs w:val="16"/>
              </w:rPr>
            </w:pPr>
            <w:r w:rsidRPr="00206426">
              <w:rPr>
                <w:sz w:val="16"/>
                <w:szCs w:val="16"/>
              </w:rPr>
              <w:t>Subject/Comment</w:t>
            </w:r>
          </w:p>
        </w:tc>
        <w:tc>
          <w:tcPr>
            <w:tcW w:w="708" w:type="dxa"/>
            <w:shd w:val="pct10" w:color="auto" w:fill="FFFFFF"/>
          </w:tcPr>
          <w:p w14:paraId="0D2D9D81" w14:textId="77777777" w:rsidR="003C3971" w:rsidRPr="00206426" w:rsidRDefault="003C3971" w:rsidP="00315B85">
            <w:pPr>
              <w:pStyle w:val="TAH"/>
              <w:rPr>
                <w:sz w:val="16"/>
                <w:szCs w:val="16"/>
              </w:rPr>
            </w:pPr>
            <w:r w:rsidRPr="00206426">
              <w:rPr>
                <w:sz w:val="16"/>
                <w:szCs w:val="16"/>
              </w:rPr>
              <w:t>New vers</w:t>
            </w:r>
            <w:r w:rsidR="00DF2B1F" w:rsidRPr="00206426">
              <w:rPr>
                <w:sz w:val="16"/>
                <w:szCs w:val="16"/>
              </w:rPr>
              <w:t>ion</w:t>
            </w:r>
          </w:p>
        </w:tc>
      </w:tr>
      <w:tr w:rsidR="003C3971" w:rsidRPr="00206426" w14:paraId="0BC38E57" w14:textId="77777777" w:rsidTr="00FB1D5C">
        <w:tc>
          <w:tcPr>
            <w:tcW w:w="800" w:type="dxa"/>
            <w:shd w:val="solid" w:color="FFFFFF" w:fill="auto"/>
          </w:tcPr>
          <w:p w14:paraId="5F4FCC28" w14:textId="77777777" w:rsidR="003C3971" w:rsidRPr="00206426" w:rsidRDefault="00241EB2" w:rsidP="00315B85">
            <w:pPr>
              <w:pStyle w:val="TAC"/>
              <w:rPr>
                <w:sz w:val="16"/>
                <w:szCs w:val="16"/>
                <w:lang w:eastAsia="zh-CN"/>
              </w:rPr>
            </w:pPr>
            <w:r w:rsidRPr="00206426">
              <w:rPr>
                <w:sz w:val="16"/>
                <w:szCs w:val="16"/>
              </w:rPr>
              <w:t>2</w:t>
            </w:r>
            <w:r w:rsidR="00E57B4D" w:rsidRPr="00206426">
              <w:rPr>
                <w:sz w:val="16"/>
                <w:szCs w:val="16"/>
              </w:rPr>
              <w:t>022-</w:t>
            </w:r>
            <w:r w:rsidR="00033A4C" w:rsidRPr="00206426">
              <w:rPr>
                <w:sz w:val="16"/>
                <w:szCs w:val="16"/>
              </w:rPr>
              <w:t>12</w:t>
            </w:r>
          </w:p>
        </w:tc>
        <w:tc>
          <w:tcPr>
            <w:tcW w:w="901" w:type="dxa"/>
            <w:shd w:val="solid" w:color="FFFFFF" w:fill="auto"/>
          </w:tcPr>
          <w:p w14:paraId="1357FC77" w14:textId="77777777" w:rsidR="003C3971" w:rsidRPr="00206426" w:rsidRDefault="00E57B4D" w:rsidP="00315B85">
            <w:pPr>
              <w:pStyle w:val="TAC"/>
              <w:rPr>
                <w:sz w:val="16"/>
                <w:szCs w:val="16"/>
              </w:rPr>
            </w:pPr>
            <w:r w:rsidRPr="00206426">
              <w:rPr>
                <w:sz w:val="16"/>
                <w:szCs w:val="16"/>
              </w:rPr>
              <w:t>RAN#98e</w:t>
            </w:r>
          </w:p>
        </w:tc>
        <w:tc>
          <w:tcPr>
            <w:tcW w:w="1134" w:type="dxa"/>
            <w:shd w:val="solid" w:color="FFFFFF" w:fill="auto"/>
          </w:tcPr>
          <w:p w14:paraId="317D2438" w14:textId="77777777" w:rsidR="00AF3D15" w:rsidRPr="00206426" w:rsidRDefault="00AF3D15" w:rsidP="00033A4C">
            <w:pPr>
              <w:pStyle w:val="TAC"/>
              <w:rPr>
                <w:sz w:val="16"/>
                <w:szCs w:val="16"/>
                <w:lang w:eastAsia="zh-CN"/>
              </w:rPr>
            </w:pPr>
            <w:r w:rsidRPr="00206426">
              <w:rPr>
                <w:sz w:val="16"/>
                <w:szCs w:val="16"/>
              </w:rPr>
              <w:t>RP-223073</w:t>
            </w:r>
          </w:p>
          <w:p w14:paraId="28E33AA8" w14:textId="77777777" w:rsidR="003C3971" w:rsidRPr="00206426" w:rsidRDefault="003C3971" w:rsidP="00033A4C">
            <w:pPr>
              <w:pStyle w:val="TAC"/>
              <w:rPr>
                <w:sz w:val="16"/>
                <w:szCs w:val="16"/>
                <w:lang w:eastAsia="zh-CN"/>
              </w:rPr>
            </w:pPr>
          </w:p>
        </w:tc>
        <w:tc>
          <w:tcPr>
            <w:tcW w:w="567" w:type="dxa"/>
            <w:shd w:val="solid" w:color="FFFFFF" w:fill="auto"/>
          </w:tcPr>
          <w:p w14:paraId="304E0F5B" w14:textId="77777777" w:rsidR="003C3971" w:rsidRPr="00206426" w:rsidRDefault="003C3971" w:rsidP="00315B85">
            <w:pPr>
              <w:pStyle w:val="TAC"/>
              <w:rPr>
                <w:sz w:val="16"/>
                <w:szCs w:val="16"/>
              </w:rPr>
            </w:pPr>
          </w:p>
        </w:tc>
        <w:tc>
          <w:tcPr>
            <w:tcW w:w="426" w:type="dxa"/>
            <w:shd w:val="solid" w:color="FFFFFF" w:fill="auto"/>
          </w:tcPr>
          <w:p w14:paraId="3DAFE51C" w14:textId="77777777" w:rsidR="003C3971" w:rsidRPr="00206426" w:rsidRDefault="003C3971" w:rsidP="00315B85">
            <w:pPr>
              <w:pStyle w:val="TAC"/>
              <w:rPr>
                <w:sz w:val="16"/>
                <w:szCs w:val="16"/>
              </w:rPr>
            </w:pPr>
          </w:p>
        </w:tc>
        <w:tc>
          <w:tcPr>
            <w:tcW w:w="425" w:type="dxa"/>
            <w:shd w:val="solid" w:color="FFFFFF" w:fill="auto"/>
          </w:tcPr>
          <w:p w14:paraId="1FF52EDA" w14:textId="77777777" w:rsidR="003C3971" w:rsidRPr="00206426" w:rsidRDefault="003C3971" w:rsidP="00315B85">
            <w:pPr>
              <w:pStyle w:val="TAC"/>
              <w:rPr>
                <w:sz w:val="16"/>
                <w:szCs w:val="16"/>
              </w:rPr>
            </w:pPr>
          </w:p>
        </w:tc>
        <w:tc>
          <w:tcPr>
            <w:tcW w:w="4678" w:type="dxa"/>
            <w:shd w:val="solid" w:color="FFFFFF" w:fill="auto"/>
          </w:tcPr>
          <w:p w14:paraId="1C132635" w14:textId="77777777" w:rsidR="003C3971" w:rsidRPr="00206426" w:rsidRDefault="00B972DA" w:rsidP="00315B85">
            <w:pPr>
              <w:pStyle w:val="TAL"/>
              <w:rPr>
                <w:sz w:val="16"/>
                <w:szCs w:val="16"/>
              </w:rPr>
            </w:pPr>
            <w:r w:rsidRPr="00206426">
              <w:rPr>
                <w:rFonts w:hint="eastAsia"/>
                <w:sz w:val="16"/>
                <w:szCs w:val="16"/>
                <w:lang w:eastAsia="zh-CN"/>
              </w:rPr>
              <w:t>S</w:t>
            </w:r>
            <w:r w:rsidRPr="00206426">
              <w:rPr>
                <w:sz w:val="16"/>
                <w:szCs w:val="16"/>
              </w:rPr>
              <w:t>keleton for Study on Ambient IoT (Internet of Things) in RAN</w:t>
            </w:r>
          </w:p>
        </w:tc>
        <w:tc>
          <w:tcPr>
            <w:tcW w:w="708" w:type="dxa"/>
            <w:shd w:val="solid" w:color="FFFFFF" w:fill="auto"/>
          </w:tcPr>
          <w:p w14:paraId="25AD7DE5" w14:textId="77777777" w:rsidR="003C3971" w:rsidRPr="00206426" w:rsidRDefault="00E57B4D" w:rsidP="00315B85">
            <w:pPr>
              <w:pStyle w:val="TAC"/>
              <w:rPr>
                <w:sz w:val="16"/>
                <w:szCs w:val="16"/>
                <w:lang w:eastAsia="zh-CN"/>
              </w:rPr>
            </w:pPr>
            <w:r w:rsidRPr="00206426">
              <w:rPr>
                <w:sz w:val="16"/>
                <w:szCs w:val="16"/>
              </w:rPr>
              <w:t>0.0.</w:t>
            </w:r>
            <w:r w:rsidR="00AF3D15" w:rsidRPr="00206426">
              <w:rPr>
                <w:rFonts w:hint="eastAsia"/>
                <w:sz w:val="16"/>
                <w:szCs w:val="16"/>
                <w:lang w:eastAsia="zh-CN"/>
              </w:rPr>
              <w:t>1</w:t>
            </w:r>
          </w:p>
        </w:tc>
      </w:tr>
      <w:tr w:rsidR="00AF3D15" w:rsidRPr="00206426" w14:paraId="1199A874" w14:textId="77777777" w:rsidTr="00FB1D5C">
        <w:tc>
          <w:tcPr>
            <w:tcW w:w="800" w:type="dxa"/>
            <w:shd w:val="solid" w:color="FFFFFF" w:fill="auto"/>
          </w:tcPr>
          <w:p w14:paraId="68385268" w14:textId="77777777" w:rsidR="00AF3D15" w:rsidRPr="00206426" w:rsidRDefault="00AF3D15" w:rsidP="00315B85">
            <w:pPr>
              <w:pStyle w:val="TAC"/>
              <w:rPr>
                <w:sz w:val="16"/>
                <w:szCs w:val="16"/>
              </w:rPr>
            </w:pPr>
            <w:r w:rsidRPr="00206426">
              <w:rPr>
                <w:sz w:val="16"/>
                <w:szCs w:val="16"/>
              </w:rPr>
              <w:t>2022-12</w:t>
            </w:r>
          </w:p>
        </w:tc>
        <w:tc>
          <w:tcPr>
            <w:tcW w:w="901" w:type="dxa"/>
            <w:shd w:val="solid" w:color="FFFFFF" w:fill="auto"/>
          </w:tcPr>
          <w:p w14:paraId="53BE3F77" w14:textId="77777777" w:rsidR="00AF3D15" w:rsidRPr="00206426" w:rsidRDefault="00AF3D15" w:rsidP="00315B85">
            <w:pPr>
              <w:pStyle w:val="TAC"/>
              <w:rPr>
                <w:sz w:val="16"/>
                <w:szCs w:val="16"/>
              </w:rPr>
            </w:pPr>
            <w:r w:rsidRPr="00206426">
              <w:rPr>
                <w:sz w:val="16"/>
                <w:szCs w:val="16"/>
              </w:rPr>
              <w:t>RAN#98e</w:t>
            </w:r>
          </w:p>
        </w:tc>
        <w:tc>
          <w:tcPr>
            <w:tcW w:w="1134" w:type="dxa"/>
            <w:shd w:val="solid" w:color="FFFFFF" w:fill="auto"/>
          </w:tcPr>
          <w:p w14:paraId="44959059" w14:textId="77777777" w:rsidR="00AF3D15" w:rsidRPr="00206426" w:rsidRDefault="00AF3D15" w:rsidP="00033A4C">
            <w:pPr>
              <w:pStyle w:val="TAC"/>
              <w:rPr>
                <w:sz w:val="16"/>
                <w:szCs w:val="16"/>
              </w:rPr>
            </w:pPr>
            <w:r w:rsidRPr="00206426">
              <w:rPr>
                <w:sz w:val="16"/>
                <w:szCs w:val="16"/>
              </w:rPr>
              <w:t>RP-223526</w:t>
            </w:r>
          </w:p>
        </w:tc>
        <w:tc>
          <w:tcPr>
            <w:tcW w:w="567" w:type="dxa"/>
            <w:shd w:val="solid" w:color="FFFFFF" w:fill="auto"/>
          </w:tcPr>
          <w:p w14:paraId="38CF7130" w14:textId="77777777" w:rsidR="00AF3D15" w:rsidRPr="00206426" w:rsidRDefault="00AF3D15" w:rsidP="00315B85">
            <w:pPr>
              <w:pStyle w:val="TAC"/>
              <w:rPr>
                <w:sz w:val="16"/>
                <w:szCs w:val="16"/>
              </w:rPr>
            </w:pPr>
          </w:p>
        </w:tc>
        <w:tc>
          <w:tcPr>
            <w:tcW w:w="426" w:type="dxa"/>
            <w:shd w:val="solid" w:color="FFFFFF" w:fill="auto"/>
          </w:tcPr>
          <w:p w14:paraId="09360386" w14:textId="77777777" w:rsidR="00AF3D15" w:rsidRPr="00206426" w:rsidRDefault="00AF3D15" w:rsidP="00315B85">
            <w:pPr>
              <w:pStyle w:val="TAC"/>
              <w:rPr>
                <w:sz w:val="16"/>
                <w:szCs w:val="16"/>
              </w:rPr>
            </w:pPr>
          </w:p>
        </w:tc>
        <w:tc>
          <w:tcPr>
            <w:tcW w:w="425" w:type="dxa"/>
            <w:shd w:val="solid" w:color="FFFFFF" w:fill="auto"/>
          </w:tcPr>
          <w:p w14:paraId="7831F149" w14:textId="77777777" w:rsidR="00AF3D15" w:rsidRPr="00206426" w:rsidRDefault="00AF3D15" w:rsidP="00315B85">
            <w:pPr>
              <w:pStyle w:val="TAC"/>
              <w:rPr>
                <w:sz w:val="16"/>
                <w:szCs w:val="16"/>
              </w:rPr>
            </w:pPr>
          </w:p>
        </w:tc>
        <w:tc>
          <w:tcPr>
            <w:tcW w:w="4678" w:type="dxa"/>
            <w:shd w:val="solid" w:color="FFFFFF" w:fill="auto"/>
          </w:tcPr>
          <w:p w14:paraId="2F0273E8" w14:textId="77777777" w:rsidR="00AF3D15" w:rsidRPr="00206426" w:rsidRDefault="00AF3D15" w:rsidP="00315B85">
            <w:pPr>
              <w:pStyle w:val="TAL"/>
              <w:rPr>
                <w:sz w:val="16"/>
                <w:szCs w:val="16"/>
                <w:lang w:eastAsia="zh-CN"/>
              </w:rPr>
            </w:pPr>
            <w:r w:rsidRPr="00206426">
              <w:rPr>
                <w:rFonts w:hint="eastAsia"/>
                <w:sz w:val="16"/>
                <w:szCs w:val="16"/>
                <w:lang w:eastAsia="zh-CN"/>
              </w:rPr>
              <w:t>S</w:t>
            </w:r>
            <w:r w:rsidRPr="00206426">
              <w:rPr>
                <w:sz w:val="16"/>
                <w:szCs w:val="16"/>
              </w:rPr>
              <w:t>keleton for Study on Ambient IoT (Internet of Things) in RAN</w:t>
            </w:r>
          </w:p>
        </w:tc>
        <w:tc>
          <w:tcPr>
            <w:tcW w:w="708" w:type="dxa"/>
            <w:shd w:val="solid" w:color="FFFFFF" w:fill="auto"/>
          </w:tcPr>
          <w:p w14:paraId="0C2564D3" w14:textId="77777777" w:rsidR="00AF3D15" w:rsidRPr="00206426" w:rsidRDefault="00AF3D15" w:rsidP="00315B85">
            <w:pPr>
              <w:pStyle w:val="TAC"/>
              <w:rPr>
                <w:sz w:val="16"/>
                <w:szCs w:val="16"/>
              </w:rPr>
            </w:pPr>
            <w:r w:rsidRPr="00206426">
              <w:rPr>
                <w:sz w:val="16"/>
                <w:szCs w:val="16"/>
              </w:rPr>
              <w:t>0.0.</w:t>
            </w:r>
            <w:r w:rsidRPr="00206426">
              <w:rPr>
                <w:rFonts w:hint="eastAsia"/>
                <w:sz w:val="16"/>
                <w:szCs w:val="16"/>
                <w:lang w:eastAsia="zh-CN"/>
              </w:rPr>
              <w:t>2</w:t>
            </w:r>
          </w:p>
        </w:tc>
      </w:tr>
      <w:tr w:rsidR="00AF3D15" w:rsidRPr="00206426" w14:paraId="6D90CD86" w14:textId="77777777" w:rsidTr="00FB1D5C">
        <w:tc>
          <w:tcPr>
            <w:tcW w:w="800" w:type="dxa"/>
            <w:shd w:val="solid" w:color="FFFFFF" w:fill="auto"/>
          </w:tcPr>
          <w:p w14:paraId="4EE02DA7" w14:textId="77777777" w:rsidR="00AF3D15" w:rsidRPr="00206426" w:rsidRDefault="00AF3D15" w:rsidP="00315B85">
            <w:pPr>
              <w:pStyle w:val="TAC"/>
              <w:rPr>
                <w:sz w:val="16"/>
                <w:szCs w:val="16"/>
                <w:lang w:eastAsia="zh-CN"/>
              </w:rPr>
            </w:pPr>
            <w:r w:rsidRPr="00206426">
              <w:rPr>
                <w:rFonts w:hint="eastAsia"/>
                <w:sz w:val="16"/>
                <w:szCs w:val="16"/>
                <w:lang w:eastAsia="zh-CN"/>
              </w:rPr>
              <w:t>2023-03</w:t>
            </w:r>
          </w:p>
        </w:tc>
        <w:tc>
          <w:tcPr>
            <w:tcW w:w="901" w:type="dxa"/>
            <w:shd w:val="solid" w:color="FFFFFF" w:fill="auto"/>
          </w:tcPr>
          <w:p w14:paraId="09442C66" w14:textId="77777777" w:rsidR="00AF3D15" w:rsidRPr="00206426" w:rsidRDefault="00AF3D15" w:rsidP="00315B85">
            <w:pPr>
              <w:pStyle w:val="TAC"/>
              <w:rPr>
                <w:sz w:val="16"/>
                <w:szCs w:val="16"/>
                <w:lang w:eastAsia="zh-CN"/>
              </w:rPr>
            </w:pPr>
            <w:r w:rsidRPr="00206426">
              <w:rPr>
                <w:rFonts w:hint="eastAsia"/>
                <w:sz w:val="16"/>
                <w:szCs w:val="16"/>
                <w:lang w:eastAsia="zh-CN"/>
              </w:rPr>
              <w:t>RAN#99</w:t>
            </w:r>
          </w:p>
        </w:tc>
        <w:tc>
          <w:tcPr>
            <w:tcW w:w="1134" w:type="dxa"/>
            <w:shd w:val="solid" w:color="FFFFFF" w:fill="auto"/>
          </w:tcPr>
          <w:p w14:paraId="1767F889" w14:textId="77777777" w:rsidR="00AF3D15" w:rsidRPr="00206426" w:rsidRDefault="00AF3D15" w:rsidP="00F860BD">
            <w:pPr>
              <w:pStyle w:val="TAC"/>
              <w:rPr>
                <w:sz w:val="16"/>
                <w:szCs w:val="16"/>
                <w:lang w:eastAsia="zh-CN"/>
              </w:rPr>
            </w:pPr>
            <w:r w:rsidRPr="00206426">
              <w:rPr>
                <w:rFonts w:hint="eastAsia"/>
                <w:sz w:val="16"/>
                <w:szCs w:val="16"/>
                <w:lang w:eastAsia="zh-CN"/>
              </w:rPr>
              <w:t>RP-230</w:t>
            </w:r>
            <w:r w:rsidR="00F860BD" w:rsidRPr="00206426">
              <w:rPr>
                <w:rFonts w:hint="eastAsia"/>
                <w:sz w:val="16"/>
                <w:szCs w:val="16"/>
                <w:lang w:eastAsia="zh-CN"/>
              </w:rPr>
              <w:t>419</w:t>
            </w:r>
          </w:p>
        </w:tc>
        <w:tc>
          <w:tcPr>
            <w:tcW w:w="567" w:type="dxa"/>
            <w:shd w:val="solid" w:color="FFFFFF" w:fill="auto"/>
          </w:tcPr>
          <w:p w14:paraId="0AB64B15" w14:textId="77777777" w:rsidR="00AF3D15" w:rsidRPr="00206426" w:rsidRDefault="00AF3D15" w:rsidP="00315B85">
            <w:pPr>
              <w:pStyle w:val="TAC"/>
              <w:rPr>
                <w:sz w:val="16"/>
                <w:szCs w:val="16"/>
              </w:rPr>
            </w:pPr>
          </w:p>
        </w:tc>
        <w:tc>
          <w:tcPr>
            <w:tcW w:w="426" w:type="dxa"/>
            <w:shd w:val="solid" w:color="FFFFFF" w:fill="auto"/>
          </w:tcPr>
          <w:p w14:paraId="0E6B17A9" w14:textId="77777777" w:rsidR="00AF3D15" w:rsidRPr="00206426" w:rsidRDefault="00AF3D15" w:rsidP="00315B85">
            <w:pPr>
              <w:pStyle w:val="TAC"/>
              <w:rPr>
                <w:sz w:val="16"/>
                <w:szCs w:val="16"/>
              </w:rPr>
            </w:pPr>
          </w:p>
        </w:tc>
        <w:tc>
          <w:tcPr>
            <w:tcW w:w="425" w:type="dxa"/>
            <w:shd w:val="solid" w:color="FFFFFF" w:fill="auto"/>
          </w:tcPr>
          <w:p w14:paraId="3D775642" w14:textId="77777777" w:rsidR="00AF3D15" w:rsidRPr="00206426" w:rsidRDefault="00AF3D15" w:rsidP="00315B85">
            <w:pPr>
              <w:pStyle w:val="TAC"/>
              <w:rPr>
                <w:sz w:val="16"/>
                <w:szCs w:val="16"/>
              </w:rPr>
            </w:pPr>
          </w:p>
        </w:tc>
        <w:tc>
          <w:tcPr>
            <w:tcW w:w="4678" w:type="dxa"/>
            <w:shd w:val="solid" w:color="FFFFFF" w:fill="auto"/>
          </w:tcPr>
          <w:p w14:paraId="2634EDBB" w14:textId="77777777" w:rsidR="00AF3D15" w:rsidRPr="00206426" w:rsidRDefault="00F860BD" w:rsidP="00315B85">
            <w:pPr>
              <w:pStyle w:val="TAL"/>
              <w:rPr>
                <w:sz w:val="16"/>
                <w:szCs w:val="16"/>
                <w:lang w:eastAsia="zh-CN"/>
              </w:rPr>
            </w:pPr>
            <w:r w:rsidRPr="00206426">
              <w:rPr>
                <w:sz w:val="16"/>
                <w:szCs w:val="16"/>
                <w:lang w:eastAsia="zh-CN"/>
              </w:rPr>
              <w:t>TR 38.848 v0.1.0 Study on Ambient IoT (Internet of Things)</w:t>
            </w:r>
          </w:p>
        </w:tc>
        <w:tc>
          <w:tcPr>
            <w:tcW w:w="708" w:type="dxa"/>
            <w:shd w:val="solid" w:color="FFFFFF" w:fill="auto"/>
          </w:tcPr>
          <w:p w14:paraId="5790EAE9" w14:textId="77777777" w:rsidR="00AF3D15" w:rsidRPr="00206426" w:rsidRDefault="00AF3D15" w:rsidP="00315B85">
            <w:pPr>
              <w:pStyle w:val="TAC"/>
              <w:rPr>
                <w:sz w:val="16"/>
                <w:szCs w:val="16"/>
              </w:rPr>
            </w:pPr>
            <w:r w:rsidRPr="00206426">
              <w:rPr>
                <w:sz w:val="16"/>
                <w:szCs w:val="16"/>
              </w:rPr>
              <w:t>0.1.0</w:t>
            </w:r>
          </w:p>
        </w:tc>
      </w:tr>
      <w:tr w:rsidR="00AB260F" w:rsidRPr="00206426" w14:paraId="4EB1F3E9" w14:textId="77777777" w:rsidTr="00FB1D5C">
        <w:tc>
          <w:tcPr>
            <w:tcW w:w="800" w:type="dxa"/>
            <w:shd w:val="solid" w:color="FFFFFF" w:fill="auto"/>
          </w:tcPr>
          <w:p w14:paraId="6729888F" w14:textId="77777777" w:rsidR="00AB260F" w:rsidRPr="00206426" w:rsidRDefault="00AB260F" w:rsidP="00315B85">
            <w:pPr>
              <w:pStyle w:val="TAC"/>
              <w:rPr>
                <w:sz w:val="16"/>
                <w:szCs w:val="16"/>
                <w:lang w:eastAsia="zh-CN"/>
              </w:rPr>
            </w:pPr>
            <w:r w:rsidRPr="00206426">
              <w:rPr>
                <w:rFonts w:hint="eastAsia"/>
                <w:sz w:val="16"/>
                <w:szCs w:val="16"/>
                <w:lang w:eastAsia="zh-CN"/>
              </w:rPr>
              <w:t>2023-06</w:t>
            </w:r>
          </w:p>
        </w:tc>
        <w:tc>
          <w:tcPr>
            <w:tcW w:w="901" w:type="dxa"/>
            <w:shd w:val="solid" w:color="FFFFFF" w:fill="auto"/>
          </w:tcPr>
          <w:p w14:paraId="3F68D1F5" w14:textId="77777777" w:rsidR="00AB260F" w:rsidRPr="00206426" w:rsidRDefault="00AB260F" w:rsidP="00315B85">
            <w:pPr>
              <w:pStyle w:val="TAC"/>
              <w:rPr>
                <w:sz w:val="16"/>
                <w:szCs w:val="16"/>
                <w:lang w:eastAsia="zh-CN"/>
              </w:rPr>
            </w:pPr>
            <w:r w:rsidRPr="00206426">
              <w:rPr>
                <w:rFonts w:hint="eastAsia"/>
                <w:sz w:val="16"/>
                <w:szCs w:val="16"/>
                <w:lang w:eastAsia="zh-CN"/>
              </w:rPr>
              <w:t>RAN#100</w:t>
            </w:r>
          </w:p>
        </w:tc>
        <w:tc>
          <w:tcPr>
            <w:tcW w:w="1134" w:type="dxa"/>
            <w:shd w:val="solid" w:color="FFFFFF" w:fill="auto"/>
          </w:tcPr>
          <w:p w14:paraId="334B6F15" w14:textId="77777777" w:rsidR="00AB260F" w:rsidRPr="00206426" w:rsidRDefault="00AB260F" w:rsidP="00F860BD">
            <w:pPr>
              <w:pStyle w:val="TAC"/>
              <w:rPr>
                <w:sz w:val="16"/>
                <w:szCs w:val="16"/>
                <w:lang w:eastAsia="zh-CN"/>
              </w:rPr>
            </w:pPr>
            <w:r w:rsidRPr="00206426">
              <w:rPr>
                <w:rFonts w:hint="eastAsia"/>
                <w:sz w:val="16"/>
                <w:szCs w:val="16"/>
                <w:lang w:eastAsia="zh-CN"/>
              </w:rPr>
              <w:t>RP-231208</w:t>
            </w:r>
          </w:p>
        </w:tc>
        <w:tc>
          <w:tcPr>
            <w:tcW w:w="567" w:type="dxa"/>
            <w:shd w:val="solid" w:color="FFFFFF" w:fill="auto"/>
          </w:tcPr>
          <w:p w14:paraId="6FF1529D" w14:textId="77777777" w:rsidR="00AB260F" w:rsidRPr="00206426" w:rsidRDefault="00AB260F" w:rsidP="00315B85">
            <w:pPr>
              <w:pStyle w:val="TAC"/>
              <w:rPr>
                <w:sz w:val="16"/>
                <w:szCs w:val="16"/>
              </w:rPr>
            </w:pPr>
          </w:p>
        </w:tc>
        <w:tc>
          <w:tcPr>
            <w:tcW w:w="426" w:type="dxa"/>
            <w:shd w:val="solid" w:color="FFFFFF" w:fill="auto"/>
          </w:tcPr>
          <w:p w14:paraId="17FB5702" w14:textId="77777777" w:rsidR="00AB260F" w:rsidRPr="00206426" w:rsidRDefault="00AB260F" w:rsidP="00315B85">
            <w:pPr>
              <w:pStyle w:val="TAC"/>
              <w:rPr>
                <w:sz w:val="16"/>
                <w:szCs w:val="16"/>
              </w:rPr>
            </w:pPr>
          </w:p>
        </w:tc>
        <w:tc>
          <w:tcPr>
            <w:tcW w:w="425" w:type="dxa"/>
            <w:shd w:val="solid" w:color="FFFFFF" w:fill="auto"/>
          </w:tcPr>
          <w:p w14:paraId="2045B8E0" w14:textId="77777777" w:rsidR="00AB260F" w:rsidRPr="00206426" w:rsidRDefault="00AB260F" w:rsidP="00315B85">
            <w:pPr>
              <w:pStyle w:val="TAC"/>
              <w:rPr>
                <w:sz w:val="16"/>
                <w:szCs w:val="16"/>
              </w:rPr>
            </w:pPr>
          </w:p>
        </w:tc>
        <w:tc>
          <w:tcPr>
            <w:tcW w:w="4678" w:type="dxa"/>
            <w:shd w:val="solid" w:color="FFFFFF" w:fill="auto"/>
          </w:tcPr>
          <w:p w14:paraId="2DD2385A" w14:textId="77777777" w:rsidR="00AB260F" w:rsidRPr="00206426" w:rsidRDefault="00AB260F" w:rsidP="00AB260F">
            <w:pPr>
              <w:pStyle w:val="TAL"/>
              <w:rPr>
                <w:sz w:val="16"/>
                <w:szCs w:val="16"/>
                <w:lang w:eastAsia="zh-CN"/>
              </w:rPr>
            </w:pPr>
            <w:r w:rsidRPr="00206426">
              <w:rPr>
                <w:sz w:val="16"/>
                <w:szCs w:val="16"/>
                <w:lang w:eastAsia="zh-CN"/>
              </w:rPr>
              <w:t>TR 38.848 v0.</w:t>
            </w:r>
            <w:r w:rsidRPr="00206426">
              <w:rPr>
                <w:rFonts w:hint="eastAsia"/>
                <w:sz w:val="16"/>
                <w:szCs w:val="16"/>
                <w:lang w:eastAsia="zh-CN"/>
              </w:rPr>
              <w:t>2</w:t>
            </w:r>
            <w:r w:rsidRPr="00206426">
              <w:rPr>
                <w:sz w:val="16"/>
                <w:szCs w:val="16"/>
                <w:lang w:eastAsia="zh-CN"/>
              </w:rPr>
              <w:t>.0 Study on Ambient IoT (Internet of Things)</w:t>
            </w:r>
          </w:p>
        </w:tc>
        <w:tc>
          <w:tcPr>
            <w:tcW w:w="708" w:type="dxa"/>
            <w:shd w:val="solid" w:color="FFFFFF" w:fill="auto"/>
          </w:tcPr>
          <w:p w14:paraId="74C89967" w14:textId="77777777" w:rsidR="00AB260F" w:rsidRPr="00206426" w:rsidRDefault="00AB260F" w:rsidP="00315B85">
            <w:pPr>
              <w:pStyle w:val="TAC"/>
              <w:rPr>
                <w:sz w:val="16"/>
                <w:szCs w:val="16"/>
                <w:lang w:eastAsia="zh-CN"/>
              </w:rPr>
            </w:pPr>
            <w:r w:rsidRPr="00206426">
              <w:rPr>
                <w:rFonts w:hint="eastAsia"/>
                <w:sz w:val="16"/>
                <w:szCs w:val="16"/>
                <w:lang w:eastAsia="zh-CN"/>
              </w:rPr>
              <w:t>0.2.0</w:t>
            </w:r>
          </w:p>
        </w:tc>
      </w:tr>
      <w:tr w:rsidR="00FB1D5C" w:rsidRPr="00206426" w14:paraId="427D952C" w14:textId="77777777" w:rsidTr="00FB1D5C">
        <w:tc>
          <w:tcPr>
            <w:tcW w:w="800" w:type="dxa"/>
            <w:shd w:val="solid" w:color="FFFFFF" w:fill="auto"/>
          </w:tcPr>
          <w:p w14:paraId="43D87201" w14:textId="477AA950" w:rsidR="00FB1D5C" w:rsidRPr="00206426" w:rsidRDefault="00FB1D5C" w:rsidP="00FB1D5C">
            <w:pPr>
              <w:pStyle w:val="TAC"/>
              <w:rPr>
                <w:sz w:val="16"/>
                <w:szCs w:val="16"/>
                <w:lang w:eastAsia="zh-CN"/>
              </w:rPr>
            </w:pPr>
            <w:r w:rsidRPr="00206426">
              <w:rPr>
                <w:rFonts w:hint="eastAsia"/>
                <w:sz w:val="16"/>
                <w:szCs w:val="16"/>
                <w:lang w:eastAsia="zh-CN"/>
              </w:rPr>
              <w:t>2</w:t>
            </w:r>
            <w:r w:rsidRPr="00206426">
              <w:rPr>
                <w:sz w:val="16"/>
                <w:szCs w:val="16"/>
                <w:lang w:eastAsia="zh-CN"/>
              </w:rPr>
              <w:t>023-09</w:t>
            </w:r>
          </w:p>
        </w:tc>
        <w:tc>
          <w:tcPr>
            <w:tcW w:w="901" w:type="dxa"/>
            <w:shd w:val="solid" w:color="FFFFFF" w:fill="auto"/>
          </w:tcPr>
          <w:p w14:paraId="619A58E4" w14:textId="47BE450B" w:rsidR="00FB1D5C" w:rsidRPr="00206426" w:rsidRDefault="00FB1D5C" w:rsidP="00FB1D5C">
            <w:pPr>
              <w:pStyle w:val="TAC"/>
              <w:rPr>
                <w:sz w:val="16"/>
                <w:szCs w:val="16"/>
                <w:lang w:eastAsia="zh-CN"/>
              </w:rPr>
            </w:pPr>
            <w:r w:rsidRPr="00206426">
              <w:rPr>
                <w:rFonts w:hint="eastAsia"/>
                <w:sz w:val="16"/>
                <w:szCs w:val="16"/>
                <w:lang w:eastAsia="zh-CN"/>
              </w:rPr>
              <w:t>R</w:t>
            </w:r>
            <w:r w:rsidRPr="00206426">
              <w:rPr>
                <w:sz w:val="16"/>
                <w:szCs w:val="16"/>
                <w:lang w:eastAsia="zh-CN"/>
              </w:rPr>
              <w:t>AN#101</w:t>
            </w:r>
          </w:p>
        </w:tc>
        <w:tc>
          <w:tcPr>
            <w:tcW w:w="1134" w:type="dxa"/>
            <w:shd w:val="solid" w:color="FFFFFF" w:fill="auto"/>
          </w:tcPr>
          <w:p w14:paraId="79511C6F" w14:textId="696B8ECF" w:rsidR="00FB1D5C" w:rsidRPr="00206426" w:rsidRDefault="00FB1D5C" w:rsidP="00FB1D5C">
            <w:pPr>
              <w:pStyle w:val="TAC"/>
              <w:rPr>
                <w:sz w:val="16"/>
                <w:szCs w:val="16"/>
                <w:lang w:eastAsia="zh-CN"/>
              </w:rPr>
            </w:pPr>
            <w:r w:rsidRPr="00206426">
              <w:rPr>
                <w:rFonts w:hint="eastAsia"/>
                <w:sz w:val="16"/>
                <w:szCs w:val="16"/>
                <w:lang w:eastAsia="zh-CN"/>
              </w:rPr>
              <w:t>R</w:t>
            </w:r>
            <w:r w:rsidRPr="00206426">
              <w:rPr>
                <w:sz w:val="16"/>
                <w:szCs w:val="16"/>
                <w:lang w:eastAsia="zh-CN"/>
              </w:rPr>
              <w:t>P-232230</w:t>
            </w:r>
          </w:p>
        </w:tc>
        <w:tc>
          <w:tcPr>
            <w:tcW w:w="567" w:type="dxa"/>
            <w:shd w:val="solid" w:color="FFFFFF" w:fill="auto"/>
          </w:tcPr>
          <w:p w14:paraId="37BCC6F6" w14:textId="77777777" w:rsidR="00FB1D5C" w:rsidRPr="00206426" w:rsidRDefault="00FB1D5C" w:rsidP="00FB1D5C">
            <w:pPr>
              <w:pStyle w:val="TAC"/>
              <w:rPr>
                <w:sz w:val="16"/>
                <w:szCs w:val="16"/>
              </w:rPr>
            </w:pPr>
          </w:p>
        </w:tc>
        <w:tc>
          <w:tcPr>
            <w:tcW w:w="426" w:type="dxa"/>
            <w:shd w:val="solid" w:color="FFFFFF" w:fill="auto"/>
          </w:tcPr>
          <w:p w14:paraId="60298FED" w14:textId="77777777" w:rsidR="00FB1D5C" w:rsidRPr="00206426" w:rsidRDefault="00FB1D5C" w:rsidP="00FB1D5C">
            <w:pPr>
              <w:pStyle w:val="TAC"/>
              <w:rPr>
                <w:sz w:val="16"/>
                <w:szCs w:val="16"/>
              </w:rPr>
            </w:pPr>
          </w:p>
        </w:tc>
        <w:tc>
          <w:tcPr>
            <w:tcW w:w="425" w:type="dxa"/>
            <w:shd w:val="solid" w:color="FFFFFF" w:fill="auto"/>
          </w:tcPr>
          <w:p w14:paraId="358358A8" w14:textId="77777777" w:rsidR="00FB1D5C" w:rsidRPr="00206426" w:rsidRDefault="00FB1D5C" w:rsidP="00FB1D5C">
            <w:pPr>
              <w:pStyle w:val="TAC"/>
              <w:rPr>
                <w:sz w:val="16"/>
                <w:szCs w:val="16"/>
              </w:rPr>
            </w:pPr>
          </w:p>
        </w:tc>
        <w:tc>
          <w:tcPr>
            <w:tcW w:w="4678" w:type="dxa"/>
            <w:shd w:val="solid" w:color="FFFFFF" w:fill="auto"/>
          </w:tcPr>
          <w:p w14:paraId="0AECEB8B" w14:textId="5E5296E8" w:rsidR="00FB1D5C" w:rsidRPr="00206426" w:rsidRDefault="00FB1D5C" w:rsidP="00FB1D5C">
            <w:pPr>
              <w:pStyle w:val="TAL"/>
              <w:rPr>
                <w:sz w:val="16"/>
                <w:szCs w:val="16"/>
                <w:lang w:eastAsia="zh-CN"/>
              </w:rPr>
            </w:pPr>
            <w:r w:rsidRPr="00206426">
              <w:rPr>
                <w:sz w:val="16"/>
                <w:szCs w:val="16"/>
                <w:lang w:eastAsia="zh-CN"/>
              </w:rPr>
              <w:t>TR 38.848 v0.3.0 Study on Ambient IoT (Internet of Things)</w:t>
            </w:r>
          </w:p>
        </w:tc>
        <w:tc>
          <w:tcPr>
            <w:tcW w:w="708" w:type="dxa"/>
            <w:shd w:val="solid" w:color="FFFFFF" w:fill="auto"/>
          </w:tcPr>
          <w:p w14:paraId="3E14E40D" w14:textId="217417DA" w:rsidR="00FB1D5C" w:rsidRPr="00206426" w:rsidRDefault="00FB1D5C" w:rsidP="00FB1D5C">
            <w:pPr>
              <w:pStyle w:val="TAC"/>
              <w:rPr>
                <w:sz w:val="16"/>
                <w:szCs w:val="16"/>
                <w:lang w:eastAsia="zh-CN"/>
              </w:rPr>
            </w:pPr>
            <w:r w:rsidRPr="00206426">
              <w:rPr>
                <w:sz w:val="16"/>
                <w:szCs w:val="16"/>
                <w:lang w:eastAsia="zh-CN"/>
              </w:rPr>
              <w:t>0.3.0</w:t>
            </w:r>
          </w:p>
        </w:tc>
      </w:tr>
      <w:tr w:rsidR="00251742" w:rsidRPr="00206426" w14:paraId="205A6AEE" w14:textId="77777777" w:rsidTr="00FB1D5C">
        <w:tc>
          <w:tcPr>
            <w:tcW w:w="800" w:type="dxa"/>
            <w:shd w:val="solid" w:color="FFFFFF" w:fill="auto"/>
          </w:tcPr>
          <w:p w14:paraId="01B93F63" w14:textId="56B7071B" w:rsidR="00251742" w:rsidRPr="00206426" w:rsidRDefault="00251742" w:rsidP="00251742">
            <w:pPr>
              <w:pStyle w:val="TAC"/>
              <w:rPr>
                <w:rFonts w:eastAsiaTheme="minorEastAsia"/>
                <w:sz w:val="16"/>
                <w:szCs w:val="16"/>
                <w:lang w:eastAsia="zh-CN"/>
              </w:rPr>
            </w:pPr>
            <w:r w:rsidRPr="00206426">
              <w:rPr>
                <w:rFonts w:eastAsiaTheme="minorEastAsia" w:hint="eastAsia"/>
                <w:sz w:val="16"/>
                <w:szCs w:val="16"/>
                <w:lang w:eastAsia="zh-CN"/>
              </w:rPr>
              <w:t>2</w:t>
            </w:r>
            <w:r w:rsidRPr="00206426">
              <w:rPr>
                <w:rFonts w:eastAsiaTheme="minorEastAsia"/>
                <w:sz w:val="16"/>
                <w:szCs w:val="16"/>
                <w:lang w:eastAsia="zh-CN"/>
              </w:rPr>
              <w:t>023-09</w:t>
            </w:r>
          </w:p>
        </w:tc>
        <w:tc>
          <w:tcPr>
            <w:tcW w:w="901" w:type="dxa"/>
            <w:shd w:val="solid" w:color="FFFFFF" w:fill="auto"/>
          </w:tcPr>
          <w:p w14:paraId="3AC17BF4" w14:textId="44DF1835" w:rsidR="00251742" w:rsidRPr="00206426" w:rsidRDefault="00251742" w:rsidP="00251742">
            <w:pPr>
              <w:pStyle w:val="TAC"/>
              <w:rPr>
                <w:sz w:val="16"/>
                <w:szCs w:val="16"/>
                <w:lang w:eastAsia="zh-CN"/>
              </w:rPr>
            </w:pPr>
            <w:r w:rsidRPr="00206426">
              <w:rPr>
                <w:rFonts w:hint="eastAsia"/>
                <w:sz w:val="16"/>
                <w:szCs w:val="16"/>
                <w:lang w:eastAsia="zh-CN"/>
              </w:rPr>
              <w:t>R</w:t>
            </w:r>
            <w:r w:rsidRPr="00206426">
              <w:rPr>
                <w:sz w:val="16"/>
                <w:szCs w:val="16"/>
                <w:lang w:eastAsia="zh-CN"/>
              </w:rPr>
              <w:t>AN#101</w:t>
            </w:r>
          </w:p>
        </w:tc>
        <w:tc>
          <w:tcPr>
            <w:tcW w:w="1134" w:type="dxa"/>
            <w:shd w:val="solid" w:color="FFFFFF" w:fill="auto"/>
          </w:tcPr>
          <w:p w14:paraId="2BBD01F5" w14:textId="7C1D2BFC" w:rsidR="00251742" w:rsidRPr="00206426" w:rsidRDefault="00251742" w:rsidP="00251742">
            <w:pPr>
              <w:pStyle w:val="TAC"/>
              <w:rPr>
                <w:sz w:val="16"/>
                <w:szCs w:val="16"/>
                <w:lang w:eastAsia="zh-CN"/>
              </w:rPr>
            </w:pPr>
            <w:r w:rsidRPr="00206426">
              <w:rPr>
                <w:rFonts w:hint="eastAsia"/>
                <w:sz w:val="16"/>
                <w:szCs w:val="16"/>
                <w:lang w:eastAsia="zh-CN"/>
              </w:rPr>
              <w:t>R</w:t>
            </w:r>
            <w:r w:rsidRPr="00206426">
              <w:rPr>
                <w:sz w:val="16"/>
                <w:szCs w:val="16"/>
                <w:lang w:eastAsia="zh-CN"/>
              </w:rPr>
              <w:t>P-232695</w:t>
            </w:r>
          </w:p>
        </w:tc>
        <w:tc>
          <w:tcPr>
            <w:tcW w:w="567" w:type="dxa"/>
            <w:shd w:val="solid" w:color="FFFFFF" w:fill="auto"/>
          </w:tcPr>
          <w:p w14:paraId="0D00D4F8" w14:textId="77777777" w:rsidR="00251742" w:rsidRPr="00206426" w:rsidRDefault="00251742" w:rsidP="00251742">
            <w:pPr>
              <w:pStyle w:val="TAC"/>
              <w:rPr>
                <w:sz w:val="16"/>
                <w:szCs w:val="16"/>
              </w:rPr>
            </w:pPr>
          </w:p>
        </w:tc>
        <w:tc>
          <w:tcPr>
            <w:tcW w:w="426" w:type="dxa"/>
            <w:shd w:val="solid" w:color="FFFFFF" w:fill="auto"/>
          </w:tcPr>
          <w:p w14:paraId="73F6F413" w14:textId="77777777" w:rsidR="00251742" w:rsidRPr="00206426" w:rsidRDefault="00251742" w:rsidP="00251742">
            <w:pPr>
              <w:pStyle w:val="TAC"/>
              <w:rPr>
                <w:sz w:val="16"/>
                <w:szCs w:val="16"/>
              </w:rPr>
            </w:pPr>
          </w:p>
        </w:tc>
        <w:tc>
          <w:tcPr>
            <w:tcW w:w="425" w:type="dxa"/>
            <w:shd w:val="solid" w:color="FFFFFF" w:fill="auto"/>
          </w:tcPr>
          <w:p w14:paraId="63FE6FC4" w14:textId="77777777" w:rsidR="00251742" w:rsidRPr="00206426" w:rsidRDefault="00251742" w:rsidP="00251742">
            <w:pPr>
              <w:pStyle w:val="TAC"/>
              <w:rPr>
                <w:sz w:val="16"/>
                <w:szCs w:val="16"/>
              </w:rPr>
            </w:pPr>
          </w:p>
        </w:tc>
        <w:tc>
          <w:tcPr>
            <w:tcW w:w="4678" w:type="dxa"/>
            <w:shd w:val="solid" w:color="FFFFFF" w:fill="auto"/>
          </w:tcPr>
          <w:p w14:paraId="33129D94" w14:textId="57F27BFE" w:rsidR="00251742" w:rsidRPr="00206426" w:rsidRDefault="00251742" w:rsidP="00251742">
            <w:pPr>
              <w:pStyle w:val="TAL"/>
              <w:rPr>
                <w:sz w:val="16"/>
                <w:szCs w:val="16"/>
                <w:lang w:eastAsia="zh-CN"/>
              </w:rPr>
            </w:pPr>
            <w:r w:rsidRPr="00206426">
              <w:rPr>
                <w:sz w:val="16"/>
                <w:szCs w:val="16"/>
                <w:lang w:eastAsia="zh-CN"/>
              </w:rPr>
              <w:t>TR 38.848 v1.0.0 Study on Ambient IoT (Internet of Things)</w:t>
            </w:r>
          </w:p>
        </w:tc>
        <w:tc>
          <w:tcPr>
            <w:tcW w:w="708" w:type="dxa"/>
            <w:shd w:val="solid" w:color="FFFFFF" w:fill="auto"/>
          </w:tcPr>
          <w:p w14:paraId="6C33F567" w14:textId="7226AA73" w:rsidR="00251742" w:rsidRPr="00206426" w:rsidRDefault="00251742" w:rsidP="00251742">
            <w:pPr>
              <w:pStyle w:val="TAC"/>
              <w:rPr>
                <w:sz w:val="16"/>
                <w:szCs w:val="16"/>
                <w:lang w:eastAsia="zh-CN"/>
              </w:rPr>
            </w:pPr>
            <w:r w:rsidRPr="00206426">
              <w:rPr>
                <w:sz w:val="16"/>
                <w:szCs w:val="16"/>
                <w:lang w:eastAsia="zh-CN"/>
              </w:rPr>
              <w:t>1.0.0</w:t>
            </w:r>
          </w:p>
        </w:tc>
      </w:tr>
      <w:tr w:rsidR="003620A4" w:rsidRPr="00206426" w14:paraId="2BA71897" w14:textId="77777777" w:rsidTr="00FB1D5C">
        <w:tc>
          <w:tcPr>
            <w:tcW w:w="800" w:type="dxa"/>
            <w:shd w:val="solid" w:color="FFFFFF" w:fill="auto"/>
          </w:tcPr>
          <w:p w14:paraId="138C071C" w14:textId="2DD9F72C" w:rsidR="003620A4" w:rsidRPr="00206426" w:rsidRDefault="003620A4" w:rsidP="00251742">
            <w:pPr>
              <w:pStyle w:val="TAC"/>
              <w:rPr>
                <w:rFonts w:eastAsiaTheme="minorEastAsia" w:hint="eastAsia"/>
                <w:sz w:val="16"/>
                <w:szCs w:val="16"/>
                <w:lang w:eastAsia="zh-CN"/>
              </w:rPr>
            </w:pPr>
            <w:r>
              <w:rPr>
                <w:rFonts w:eastAsiaTheme="minorEastAsia"/>
                <w:sz w:val="16"/>
                <w:szCs w:val="16"/>
                <w:lang w:eastAsia="zh-CN"/>
              </w:rPr>
              <w:t>2023-09</w:t>
            </w:r>
          </w:p>
        </w:tc>
        <w:tc>
          <w:tcPr>
            <w:tcW w:w="901" w:type="dxa"/>
            <w:shd w:val="solid" w:color="FFFFFF" w:fill="auto"/>
          </w:tcPr>
          <w:p w14:paraId="7DF96914" w14:textId="39A9D7F7" w:rsidR="003620A4" w:rsidRPr="00206426" w:rsidRDefault="003620A4" w:rsidP="00251742">
            <w:pPr>
              <w:pStyle w:val="TAC"/>
              <w:rPr>
                <w:rFonts w:hint="eastAsia"/>
                <w:sz w:val="16"/>
                <w:szCs w:val="16"/>
                <w:lang w:eastAsia="zh-CN"/>
              </w:rPr>
            </w:pPr>
            <w:r>
              <w:rPr>
                <w:sz w:val="16"/>
                <w:szCs w:val="16"/>
                <w:lang w:eastAsia="zh-CN"/>
              </w:rPr>
              <w:t>RAN #101</w:t>
            </w:r>
          </w:p>
        </w:tc>
        <w:tc>
          <w:tcPr>
            <w:tcW w:w="1134" w:type="dxa"/>
            <w:shd w:val="solid" w:color="FFFFFF" w:fill="auto"/>
          </w:tcPr>
          <w:p w14:paraId="64410F09" w14:textId="54399AB1" w:rsidR="003620A4" w:rsidRPr="00206426" w:rsidRDefault="00097B7F" w:rsidP="00251742">
            <w:pPr>
              <w:pStyle w:val="TAC"/>
              <w:rPr>
                <w:rFonts w:hint="eastAsia"/>
                <w:sz w:val="16"/>
                <w:szCs w:val="16"/>
                <w:lang w:eastAsia="zh-CN"/>
              </w:rPr>
            </w:pPr>
            <w:r>
              <w:rPr>
                <w:sz w:val="16"/>
                <w:szCs w:val="16"/>
                <w:lang w:eastAsia="zh-CN"/>
              </w:rPr>
              <w:t>-</w:t>
            </w:r>
          </w:p>
        </w:tc>
        <w:tc>
          <w:tcPr>
            <w:tcW w:w="567" w:type="dxa"/>
            <w:shd w:val="solid" w:color="FFFFFF" w:fill="auto"/>
          </w:tcPr>
          <w:p w14:paraId="2EEAC654" w14:textId="77777777" w:rsidR="003620A4" w:rsidRPr="00206426" w:rsidRDefault="003620A4" w:rsidP="00251742">
            <w:pPr>
              <w:pStyle w:val="TAC"/>
              <w:rPr>
                <w:sz w:val="16"/>
                <w:szCs w:val="16"/>
              </w:rPr>
            </w:pPr>
          </w:p>
        </w:tc>
        <w:tc>
          <w:tcPr>
            <w:tcW w:w="426" w:type="dxa"/>
            <w:shd w:val="solid" w:color="FFFFFF" w:fill="auto"/>
          </w:tcPr>
          <w:p w14:paraId="7FC75A3B" w14:textId="77777777" w:rsidR="003620A4" w:rsidRPr="00206426" w:rsidRDefault="003620A4" w:rsidP="00251742">
            <w:pPr>
              <w:pStyle w:val="TAC"/>
              <w:rPr>
                <w:sz w:val="16"/>
                <w:szCs w:val="16"/>
              </w:rPr>
            </w:pPr>
          </w:p>
        </w:tc>
        <w:tc>
          <w:tcPr>
            <w:tcW w:w="425" w:type="dxa"/>
            <w:shd w:val="solid" w:color="FFFFFF" w:fill="auto"/>
          </w:tcPr>
          <w:p w14:paraId="1DDD81D9" w14:textId="77777777" w:rsidR="003620A4" w:rsidRPr="00206426" w:rsidRDefault="003620A4" w:rsidP="00251742">
            <w:pPr>
              <w:pStyle w:val="TAC"/>
              <w:rPr>
                <w:sz w:val="16"/>
                <w:szCs w:val="16"/>
              </w:rPr>
            </w:pPr>
          </w:p>
        </w:tc>
        <w:tc>
          <w:tcPr>
            <w:tcW w:w="4678" w:type="dxa"/>
            <w:shd w:val="solid" w:color="FFFFFF" w:fill="auto"/>
          </w:tcPr>
          <w:p w14:paraId="55CB1169" w14:textId="431649BF" w:rsidR="003620A4" w:rsidRPr="00206426" w:rsidRDefault="003620A4" w:rsidP="00251742">
            <w:pPr>
              <w:pStyle w:val="TAL"/>
              <w:rPr>
                <w:sz w:val="16"/>
                <w:szCs w:val="16"/>
                <w:lang w:eastAsia="zh-CN"/>
              </w:rPr>
            </w:pPr>
            <w:r>
              <w:rPr>
                <w:sz w:val="16"/>
                <w:szCs w:val="16"/>
                <w:lang w:eastAsia="zh-CN"/>
              </w:rPr>
              <w:t>Approved by RAN #101 and put under CR control</w:t>
            </w:r>
          </w:p>
        </w:tc>
        <w:tc>
          <w:tcPr>
            <w:tcW w:w="708" w:type="dxa"/>
            <w:shd w:val="solid" w:color="FFFFFF" w:fill="auto"/>
          </w:tcPr>
          <w:p w14:paraId="6A67D018" w14:textId="1C497248" w:rsidR="003620A4" w:rsidRPr="00206426" w:rsidRDefault="003620A4" w:rsidP="00251742">
            <w:pPr>
              <w:pStyle w:val="TAC"/>
              <w:rPr>
                <w:sz w:val="16"/>
                <w:szCs w:val="16"/>
                <w:lang w:eastAsia="zh-CN"/>
              </w:rPr>
            </w:pPr>
            <w:r>
              <w:rPr>
                <w:sz w:val="16"/>
                <w:szCs w:val="16"/>
                <w:lang w:eastAsia="zh-CN"/>
              </w:rPr>
              <w:t>18.0.0</w:t>
            </w:r>
          </w:p>
        </w:tc>
      </w:tr>
    </w:tbl>
    <w:p w14:paraId="0B4E5319" w14:textId="77777777" w:rsidR="007A6124" w:rsidRPr="007A6124" w:rsidRDefault="007A6124" w:rsidP="003C3971">
      <w:pPr>
        <w:rPr>
          <w:lang w:eastAsia="zh-CN"/>
        </w:rPr>
      </w:pPr>
    </w:p>
    <w:sectPr w:rsidR="007A6124" w:rsidRPr="007A6124" w:rsidSect="00CA772C">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FBB2D" w14:textId="77777777" w:rsidR="00781805" w:rsidRDefault="00781805">
      <w:r>
        <w:separator/>
      </w:r>
    </w:p>
  </w:endnote>
  <w:endnote w:type="continuationSeparator" w:id="0">
    <w:p w14:paraId="52D31663" w14:textId="77777777" w:rsidR="00781805" w:rsidRDefault="00781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9A7A0" w14:textId="77777777" w:rsidR="00F147BF" w:rsidRDefault="00F147B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DA60A" w14:textId="77777777" w:rsidR="00781805" w:rsidRDefault="00781805">
      <w:r>
        <w:separator/>
      </w:r>
    </w:p>
  </w:footnote>
  <w:footnote w:type="continuationSeparator" w:id="0">
    <w:p w14:paraId="0C3D276D" w14:textId="77777777" w:rsidR="00781805" w:rsidRDefault="00781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6DA1B" w14:textId="10DA3285" w:rsidR="00F147BF" w:rsidRDefault="00F147BF">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97B7F">
      <w:rPr>
        <w:rFonts w:ascii="Arial" w:hAnsi="Arial" w:cs="Arial"/>
        <w:b/>
        <w:noProof/>
        <w:sz w:val="18"/>
        <w:szCs w:val="18"/>
      </w:rPr>
      <w:t>3GPP TR 38.848 V18.0.0 (2023-09)</w:t>
    </w:r>
    <w:r>
      <w:rPr>
        <w:rFonts w:ascii="Arial" w:hAnsi="Arial" w:cs="Arial"/>
        <w:b/>
        <w:sz w:val="18"/>
        <w:szCs w:val="18"/>
      </w:rPr>
      <w:fldChar w:fldCharType="end"/>
    </w:r>
  </w:p>
  <w:p w14:paraId="6B5A28F4" w14:textId="77777777" w:rsidR="00F147BF" w:rsidRDefault="00F147BF">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16</w:t>
    </w:r>
    <w:r>
      <w:rPr>
        <w:rFonts w:ascii="Arial" w:hAnsi="Arial" w:cs="Arial"/>
        <w:b/>
        <w:sz w:val="18"/>
        <w:szCs w:val="18"/>
      </w:rPr>
      <w:fldChar w:fldCharType="end"/>
    </w:r>
  </w:p>
  <w:p w14:paraId="7CE20F40" w14:textId="6EA576BA" w:rsidR="00F147BF" w:rsidRDefault="00F147BF">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97B7F">
      <w:rPr>
        <w:rFonts w:ascii="Arial" w:hAnsi="Arial" w:cs="Arial"/>
        <w:b/>
        <w:noProof/>
        <w:sz w:val="18"/>
        <w:szCs w:val="18"/>
      </w:rPr>
      <w:t>Release 18</w:t>
    </w:r>
    <w:r>
      <w:rPr>
        <w:rFonts w:ascii="Arial" w:hAnsi="Arial" w:cs="Arial"/>
        <w:b/>
        <w:sz w:val="18"/>
        <w:szCs w:val="18"/>
      </w:rPr>
      <w:fldChar w:fldCharType="end"/>
    </w:r>
  </w:p>
  <w:p w14:paraId="076FF8C6" w14:textId="77777777" w:rsidR="00F147BF" w:rsidRDefault="00F147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09658B1"/>
    <w:multiLevelType w:val="hybridMultilevel"/>
    <w:tmpl w:val="29EA5568"/>
    <w:lvl w:ilvl="0" w:tplc="3FBEE534">
      <w:start w:val="1"/>
      <w:numFmt w:val="bullet"/>
      <w:lvlText w:val="•"/>
      <w:lvlJc w:val="left"/>
      <w:pPr>
        <w:ind w:left="674" w:hanging="420"/>
      </w:pPr>
      <w:rPr>
        <w:rFonts w:ascii="Arial" w:hAnsi="Aria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3F94EF6"/>
    <w:multiLevelType w:val="hybridMultilevel"/>
    <w:tmpl w:val="F6163E30"/>
    <w:lvl w:ilvl="0" w:tplc="262CB0A8">
      <w:numFmt w:val="bullet"/>
      <w:lvlText w:val="-"/>
      <w:lvlJc w:val="left"/>
      <w:pPr>
        <w:ind w:left="704" w:hanging="420"/>
      </w:pPr>
      <w:rPr>
        <w:rFonts w:ascii="Arial" w:eastAsia="Arial Unicode MS" w:hAnsi="Arial" w:cs="Arial" w:hint="default"/>
        <w:lang w:val="en-US"/>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9C13F1"/>
    <w:multiLevelType w:val="hybridMultilevel"/>
    <w:tmpl w:val="5506240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16cid:durableId="2352836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624264295">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25601860">
    <w:abstractNumId w:val="11"/>
  </w:num>
  <w:num w:numId="4" w16cid:durableId="1024987455">
    <w:abstractNumId w:val="14"/>
  </w:num>
  <w:num w:numId="5" w16cid:durableId="1289355898">
    <w:abstractNumId w:val="9"/>
  </w:num>
  <w:num w:numId="6" w16cid:durableId="837305433">
    <w:abstractNumId w:val="7"/>
  </w:num>
  <w:num w:numId="7" w16cid:durableId="1274358999">
    <w:abstractNumId w:val="6"/>
  </w:num>
  <w:num w:numId="8" w16cid:durableId="1324892777">
    <w:abstractNumId w:val="5"/>
  </w:num>
  <w:num w:numId="9" w16cid:durableId="2042125688">
    <w:abstractNumId w:val="4"/>
  </w:num>
  <w:num w:numId="10" w16cid:durableId="729575177">
    <w:abstractNumId w:val="8"/>
  </w:num>
  <w:num w:numId="11" w16cid:durableId="1143350604">
    <w:abstractNumId w:val="3"/>
  </w:num>
  <w:num w:numId="12" w16cid:durableId="1488354763">
    <w:abstractNumId w:val="2"/>
  </w:num>
  <w:num w:numId="13" w16cid:durableId="991101134">
    <w:abstractNumId w:val="1"/>
  </w:num>
  <w:num w:numId="14" w16cid:durableId="1635478241">
    <w:abstractNumId w:val="0"/>
  </w:num>
  <w:num w:numId="15" w16cid:durableId="574049688">
    <w:abstractNumId w:val="15"/>
  </w:num>
  <w:num w:numId="16" w16cid:durableId="1092895233">
    <w:abstractNumId w:val="13"/>
  </w:num>
  <w:num w:numId="17" w16cid:durableId="17861935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4CB5"/>
    <w:rsid w:val="00011698"/>
    <w:rsid w:val="00012A2C"/>
    <w:rsid w:val="000270B9"/>
    <w:rsid w:val="0003097A"/>
    <w:rsid w:val="00030D0A"/>
    <w:rsid w:val="00033397"/>
    <w:rsid w:val="00033A4C"/>
    <w:rsid w:val="00035A04"/>
    <w:rsid w:val="00035A19"/>
    <w:rsid w:val="00040095"/>
    <w:rsid w:val="0004472E"/>
    <w:rsid w:val="00051834"/>
    <w:rsid w:val="00051859"/>
    <w:rsid w:val="00054A22"/>
    <w:rsid w:val="00062023"/>
    <w:rsid w:val="000655A6"/>
    <w:rsid w:val="000752F6"/>
    <w:rsid w:val="00080512"/>
    <w:rsid w:val="000909E6"/>
    <w:rsid w:val="000960AF"/>
    <w:rsid w:val="00097A1E"/>
    <w:rsid w:val="00097B7F"/>
    <w:rsid w:val="000A1068"/>
    <w:rsid w:val="000B3097"/>
    <w:rsid w:val="000C45A8"/>
    <w:rsid w:val="000C47C3"/>
    <w:rsid w:val="000D5349"/>
    <w:rsid w:val="000D58AB"/>
    <w:rsid w:val="000D7A61"/>
    <w:rsid w:val="000F3037"/>
    <w:rsid w:val="000F3058"/>
    <w:rsid w:val="00106715"/>
    <w:rsid w:val="00113E4C"/>
    <w:rsid w:val="001146EF"/>
    <w:rsid w:val="001200A5"/>
    <w:rsid w:val="001220B4"/>
    <w:rsid w:val="00124131"/>
    <w:rsid w:val="00133525"/>
    <w:rsid w:val="00140C44"/>
    <w:rsid w:val="00141107"/>
    <w:rsid w:val="00147C42"/>
    <w:rsid w:val="00150C04"/>
    <w:rsid w:val="001534A2"/>
    <w:rsid w:val="00156119"/>
    <w:rsid w:val="00170F3F"/>
    <w:rsid w:val="00173E3B"/>
    <w:rsid w:val="00174E78"/>
    <w:rsid w:val="00184A88"/>
    <w:rsid w:val="001851B5"/>
    <w:rsid w:val="001A0D37"/>
    <w:rsid w:val="001A4C42"/>
    <w:rsid w:val="001A71E2"/>
    <w:rsid w:val="001A7420"/>
    <w:rsid w:val="001A7EBB"/>
    <w:rsid w:val="001B0742"/>
    <w:rsid w:val="001B6637"/>
    <w:rsid w:val="001C21C3"/>
    <w:rsid w:val="001C2A33"/>
    <w:rsid w:val="001D02C2"/>
    <w:rsid w:val="001F0C1D"/>
    <w:rsid w:val="001F1132"/>
    <w:rsid w:val="001F128F"/>
    <w:rsid w:val="001F168B"/>
    <w:rsid w:val="001F3825"/>
    <w:rsid w:val="001F3CCE"/>
    <w:rsid w:val="002027C2"/>
    <w:rsid w:val="0020374F"/>
    <w:rsid w:val="00206426"/>
    <w:rsid w:val="00230FEC"/>
    <w:rsid w:val="00233DD8"/>
    <w:rsid w:val="002347A2"/>
    <w:rsid w:val="00241EB2"/>
    <w:rsid w:val="00247E75"/>
    <w:rsid w:val="00250DFA"/>
    <w:rsid w:val="00251742"/>
    <w:rsid w:val="002544BE"/>
    <w:rsid w:val="002675F0"/>
    <w:rsid w:val="00270211"/>
    <w:rsid w:val="002760EE"/>
    <w:rsid w:val="00295734"/>
    <w:rsid w:val="00297BDA"/>
    <w:rsid w:val="002A3866"/>
    <w:rsid w:val="002B6339"/>
    <w:rsid w:val="002C1255"/>
    <w:rsid w:val="002C22A0"/>
    <w:rsid w:val="002E00EE"/>
    <w:rsid w:val="002E6B16"/>
    <w:rsid w:val="002F0D2A"/>
    <w:rsid w:val="002F57F0"/>
    <w:rsid w:val="002F7085"/>
    <w:rsid w:val="00301D7B"/>
    <w:rsid w:val="00303C49"/>
    <w:rsid w:val="00305EAB"/>
    <w:rsid w:val="00315B85"/>
    <w:rsid w:val="003172DC"/>
    <w:rsid w:val="00321C7A"/>
    <w:rsid w:val="003279B4"/>
    <w:rsid w:val="00331CB6"/>
    <w:rsid w:val="00336700"/>
    <w:rsid w:val="00345C47"/>
    <w:rsid w:val="0035462D"/>
    <w:rsid w:val="00356555"/>
    <w:rsid w:val="00361FF0"/>
    <w:rsid w:val="003620A4"/>
    <w:rsid w:val="003765B8"/>
    <w:rsid w:val="003803C0"/>
    <w:rsid w:val="00383ED0"/>
    <w:rsid w:val="00384B0B"/>
    <w:rsid w:val="00387DA5"/>
    <w:rsid w:val="003A07C0"/>
    <w:rsid w:val="003A2B45"/>
    <w:rsid w:val="003A63D6"/>
    <w:rsid w:val="003A6A31"/>
    <w:rsid w:val="003C3971"/>
    <w:rsid w:val="003D2695"/>
    <w:rsid w:val="00401ACA"/>
    <w:rsid w:val="00402041"/>
    <w:rsid w:val="004025D8"/>
    <w:rsid w:val="00421109"/>
    <w:rsid w:val="00423334"/>
    <w:rsid w:val="004250BC"/>
    <w:rsid w:val="004345EC"/>
    <w:rsid w:val="00436FCC"/>
    <w:rsid w:val="00441EDD"/>
    <w:rsid w:val="00445230"/>
    <w:rsid w:val="0046012A"/>
    <w:rsid w:val="004634CE"/>
    <w:rsid w:val="00465515"/>
    <w:rsid w:val="004737EF"/>
    <w:rsid w:val="004740DB"/>
    <w:rsid w:val="004749D1"/>
    <w:rsid w:val="00493527"/>
    <w:rsid w:val="0049751D"/>
    <w:rsid w:val="004A3467"/>
    <w:rsid w:val="004B6E91"/>
    <w:rsid w:val="004C30AC"/>
    <w:rsid w:val="004D108E"/>
    <w:rsid w:val="004D3578"/>
    <w:rsid w:val="004D4A1C"/>
    <w:rsid w:val="004E213A"/>
    <w:rsid w:val="004E70D8"/>
    <w:rsid w:val="004F0988"/>
    <w:rsid w:val="004F3340"/>
    <w:rsid w:val="004F4073"/>
    <w:rsid w:val="00502A2E"/>
    <w:rsid w:val="00503AA6"/>
    <w:rsid w:val="00513644"/>
    <w:rsid w:val="00517479"/>
    <w:rsid w:val="005271AF"/>
    <w:rsid w:val="005312FA"/>
    <w:rsid w:val="00533693"/>
    <w:rsid w:val="0053388B"/>
    <w:rsid w:val="00535773"/>
    <w:rsid w:val="00537572"/>
    <w:rsid w:val="00540D3A"/>
    <w:rsid w:val="00542C6A"/>
    <w:rsid w:val="00543E6C"/>
    <w:rsid w:val="00560AAF"/>
    <w:rsid w:val="00560C5D"/>
    <w:rsid w:val="00565087"/>
    <w:rsid w:val="00575884"/>
    <w:rsid w:val="00584B78"/>
    <w:rsid w:val="00585FAC"/>
    <w:rsid w:val="00597B11"/>
    <w:rsid w:val="005B28D8"/>
    <w:rsid w:val="005B6DAB"/>
    <w:rsid w:val="005C187B"/>
    <w:rsid w:val="005C7074"/>
    <w:rsid w:val="005D080C"/>
    <w:rsid w:val="005D2E01"/>
    <w:rsid w:val="005D3257"/>
    <w:rsid w:val="005D7526"/>
    <w:rsid w:val="005E3A87"/>
    <w:rsid w:val="005E4BB2"/>
    <w:rsid w:val="005E5706"/>
    <w:rsid w:val="005F788A"/>
    <w:rsid w:val="00602AEA"/>
    <w:rsid w:val="00605932"/>
    <w:rsid w:val="0061463A"/>
    <w:rsid w:val="006149B5"/>
    <w:rsid w:val="00614FDF"/>
    <w:rsid w:val="00635213"/>
    <w:rsid w:val="0063543D"/>
    <w:rsid w:val="00642485"/>
    <w:rsid w:val="00647114"/>
    <w:rsid w:val="00650BCD"/>
    <w:rsid w:val="00655AC3"/>
    <w:rsid w:val="00666DDA"/>
    <w:rsid w:val="00670CF4"/>
    <w:rsid w:val="0067290C"/>
    <w:rsid w:val="006912E9"/>
    <w:rsid w:val="00695A30"/>
    <w:rsid w:val="006A0191"/>
    <w:rsid w:val="006A323F"/>
    <w:rsid w:val="006A3579"/>
    <w:rsid w:val="006B30D0"/>
    <w:rsid w:val="006C3D95"/>
    <w:rsid w:val="006D091E"/>
    <w:rsid w:val="006D0944"/>
    <w:rsid w:val="006E02F3"/>
    <w:rsid w:val="006E225F"/>
    <w:rsid w:val="006E2D9F"/>
    <w:rsid w:val="006E5C86"/>
    <w:rsid w:val="006F6989"/>
    <w:rsid w:val="006F6CF6"/>
    <w:rsid w:val="007000D6"/>
    <w:rsid w:val="00701116"/>
    <w:rsid w:val="00702395"/>
    <w:rsid w:val="00703995"/>
    <w:rsid w:val="00704095"/>
    <w:rsid w:val="0071174C"/>
    <w:rsid w:val="00713C44"/>
    <w:rsid w:val="0072163D"/>
    <w:rsid w:val="0072386D"/>
    <w:rsid w:val="0072575B"/>
    <w:rsid w:val="00734A5B"/>
    <w:rsid w:val="00734FA1"/>
    <w:rsid w:val="0074026F"/>
    <w:rsid w:val="007429F6"/>
    <w:rsid w:val="00744E76"/>
    <w:rsid w:val="00751D82"/>
    <w:rsid w:val="00755542"/>
    <w:rsid w:val="00765EA3"/>
    <w:rsid w:val="00766355"/>
    <w:rsid w:val="00774DA4"/>
    <w:rsid w:val="00781805"/>
    <w:rsid w:val="00781F0F"/>
    <w:rsid w:val="00790231"/>
    <w:rsid w:val="007A6124"/>
    <w:rsid w:val="007A710B"/>
    <w:rsid w:val="007B05A3"/>
    <w:rsid w:val="007B555B"/>
    <w:rsid w:val="007B600E"/>
    <w:rsid w:val="007D185C"/>
    <w:rsid w:val="007D4293"/>
    <w:rsid w:val="007E4DC7"/>
    <w:rsid w:val="007F0F4A"/>
    <w:rsid w:val="007F110E"/>
    <w:rsid w:val="008028A4"/>
    <w:rsid w:val="00804D69"/>
    <w:rsid w:val="00810165"/>
    <w:rsid w:val="0081627B"/>
    <w:rsid w:val="00826A3E"/>
    <w:rsid w:val="00830747"/>
    <w:rsid w:val="00830904"/>
    <w:rsid w:val="00834042"/>
    <w:rsid w:val="008359CA"/>
    <w:rsid w:val="00836413"/>
    <w:rsid w:val="00836D2C"/>
    <w:rsid w:val="00845037"/>
    <w:rsid w:val="00850AEA"/>
    <w:rsid w:val="0086704F"/>
    <w:rsid w:val="0087172D"/>
    <w:rsid w:val="00872CF9"/>
    <w:rsid w:val="008768CA"/>
    <w:rsid w:val="00877AA0"/>
    <w:rsid w:val="00891F6A"/>
    <w:rsid w:val="00893FC7"/>
    <w:rsid w:val="008A0F3B"/>
    <w:rsid w:val="008A459E"/>
    <w:rsid w:val="008B3AFC"/>
    <w:rsid w:val="008B48AD"/>
    <w:rsid w:val="008C149A"/>
    <w:rsid w:val="008C27B2"/>
    <w:rsid w:val="008C384C"/>
    <w:rsid w:val="008C7B64"/>
    <w:rsid w:val="008D273F"/>
    <w:rsid w:val="008D2D25"/>
    <w:rsid w:val="008D2E96"/>
    <w:rsid w:val="008D5CBD"/>
    <w:rsid w:val="008D646E"/>
    <w:rsid w:val="008D6734"/>
    <w:rsid w:val="008E2D68"/>
    <w:rsid w:val="008E4FAF"/>
    <w:rsid w:val="008E5428"/>
    <w:rsid w:val="008E5D6D"/>
    <w:rsid w:val="008E6245"/>
    <w:rsid w:val="008E6756"/>
    <w:rsid w:val="008F16A0"/>
    <w:rsid w:val="0090041A"/>
    <w:rsid w:val="00901A5D"/>
    <w:rsid w:val="0090271F"/>
    <w:rsid w:val="00902E23"/>
    <w:rsid w:val="009114D7"/>
    <w:rsid w:val="0091348E"/>
    <w:rsid w:val="00917CCB"/>
    <w:rsid w:val="0093229B"/>
    <w:rsid w:val="00933FB0"/>
    <w:rsid w:val="00942EC2"/>
    <w:rsid w:val="00943923"/>
    <w:rsid w:val="00947183"/>
    <w:rsid w:val="009548BD"/>
    <w:rsid w:val="00964914"/>
    <w:rsid w:val="009704F2"/>
    <w:rsid w:val="00973FED"/>
    <w:rsid w:val="00975DAE"/>
    <w:rsid w:val="009778FF"/>
    <w:rsid w:val="00991ECB"/>
    <w:rsid w:val="00992675"/>
    <w:rsid w:val="00994012"/>
    <w:rsid w:val="009C26AE"/>
    <w:rsid w:val="009C6161"/>
    <w:rsid w:val="009D3463"/>
    <w:rsid w:val="009E1B92"/>
    <w:rsid w:val="009E5EF5"/>
    <w:rsid w:val="009F37B7"/>
    <w:rsid w:val="00A02A40"/>
    <w:rsid w:val="00A10F02"/>
    <w:rsid w:val="00A150B2"/>
    <w:rsid w:val="00A164B4"/>
    <w:rsid w:val="00A26956"/>
    <w:rsid w:val="00A2697B"/>
    <w:rsid w:val="00A27486"/>
    <w:rsid w:val="00A27C34"/>
    <w:rsid w:val="00A36564"/>
    <w:rsid w:val="00A42B4E"/>
    <w:rsid w:val="00A44CB7"/>
    <w:rsid w:val="00A52DB8"/>
    <w:rsid w:val="00A53724"/>
    <w:rsid w:val="00A54B63"/>
    <w:rsid w:val="00A55B83"/>
    <w:rsid w:val="00A56066"/>
    <w:rsid w:val="00A66550"/>
    <w:rsid w:val="00A669A2"/>
    <w:rsid w:val="00A73129"/>
    <w:rsid w:val="00A762B2"/>
    <w:rsid w:val="00A76A6A"/>
    <w:rsid w:val="00A80A76"/>
    <w:rsid w:val="00A82346"/>
    <w:rsid w:val="00A869D0"/>
    <w:rsid w:val="00A92BA1"/>
    <w:rsid w:val="00A95A32"/>
    <w:rsid w:val="00A95BB3"/>
    <w:rsid w:val="00AA03E3"/>
    <w:rsid w:val="00AA38D3"/>
    <w:rsid w:val="00AA43DC"/>
    <w:rsid w:val="00AA7720"/>
    <w:rsid w:val="00AB02EA"/>
    <w:rsid w:val="00AB260F"/>
    <w:rsid w:val="00AB4A5D"/>
    <w:rsid w:val="00AC6BC6"/>
    <w:rsid w:val="00AD0F5A"/>
    <w:rsid w:val="00AD3CF1"/>
    <w:rsid w:val="00AD45A1"/>
    <w:rsid w:val="00AE6164"/>
    <w:rsid w:val="00AE65E2"/>
    <w:rsid w:val="00AF1460"/>
    <w:rsid w:val="00AF3D15"/>
    <w:rsid w:val="00B00573"/>
    <w:rsid w:val="00B06A22"/>
    <w:rsid w:val="00B07AD8"/>
    <w:rsid w:val="00B10C4C"/>
    <w:rsid w:val="00B15449"/>
    <w:rsid w:val="00B205D9"/>
    <w:rsid w:val="00B233AB"/>
    <w:rsid w:val="00B31462"/>
    <w:rsid w:val="00B33C16"/>
    <w:rsid w:val="00B418EE"/>
    <w:rsid w:val="00B544D9"/>
    <w:rsid w:val="00B62329"/>
    <w:rsid w:val="00B71E56"/>
    <w:rsid w:val="00B72157"/>
    <w:rsid w:val="00B93086"/>
    <w:rsid w:val="00B94645"/>
    <w:rsid w:val="00B972DA"/>
    <w:rsid w:val="00BA19ED"/>
    <w:rsid w:val="00BA311F"/>
    <w:rsid w:val="00BA3BD0"/>
    <w:rsid w:val="00BA4B8D"/>
    <w:rsid w:val="00BA59E7"/>
    <w:rsid w:val="00BB3314"/>
    <w:rsid w:val="00BC0F7D"/>
    <w:rsid w:val="00BC5DD2"/>
    <w:rsid w:val="00BC6A8F"/>
    <w:rsid w:val="00BD73E3"/>
    <w:rsid w:val="00BD7D31"/>
    <w:rsid w:val="00BD7E78"/>
    <w:rsid w:val="00BE1F83"/>
    <w:rsid w:val="00BE3255"/>
    <w:rsid w:val="00BF128E"/>
    <w:rsid w:val="00C05768"/>
    <w:rsid w:val="00C05CF8"/>
    <w:rsid w:val="00C074DD"/>
    <w:rsid w:val="00C1496A"/>
    <w:rsid w:val="00C16C33"/>
    <w:rsid w:val="00C17BE2"/>
    <w:rsid w:val="00C227FB"/>
    <w:rsid w:val="00C26BFC"/>
    <w:rsid w:val="00C33079"/>
    <w:rsid w:val="00C36271"/>
    <w:rsid w:val="00C41612"/>
    <w:rsid w:val="00C41AFF"/>
    <w:rsid w:val="00C45231"/>
    <w:rsid w:val="00C45A52"/>
    <w:rsid w:val="00C53F8F"/>
    <w:rsid w:val="00C551FF"/>
    <w:rsid w:val="00C57349"/>
    <w:rsid w:val="00C6794B"/>
    <w:rsid w:val="00C72192"/>
    <w:rsid w:val="00C72833"/>
    <w:rsid w:val="00C80F1D"/>
    <w:rsid w:val="00C825B2"/>
    <w:rsid w:val="00C86CF7"/>
    <w:rsid w:val="00C91962"/>
    <w:rsid w:val="00C93A4B"/>
    <w:rsid w:val="00C93F40"/>
    <w:rsid w:val="00C949F9"/>
    <w:rsid w:val="00CA3D0C"/>
    <w:rsid w:val="00CA6A2B"/>
    <w:rsid w:val="00CA772C"/>
    <w:rsid w:val="00CB1945"/>
    <w:rsid w:val="00CB4027"/>
    <w:rsid w:val="00CB4077"/>
    <w:rsid w:val="00CB5FC5"/>
    <w:rsid w:val="00CC1ECA"/>
    <w:rsid w:val="00CC2F5C"/>
    <w:rsid w:val="00CC5E7F"/>
    <w:rsid w:val="00CE7BCA"/>
    <w:rsid w:val="00CF1753"/>
    <w:rsid w:val="00CF2EAD"/>
    <w:rsid w:val="00D1499E"/>
    <w:rsid w:val="00D17250"/>
    <w:rsid w:val="00D317B2"/>
    <w:rsid w:val="00D3181B"/>
    <w:rsid w:val="00D36846"/>
    <w:rsid w:val="00D51926"/>
    <w:rsid w:val="00D56A9A"/>
    <w:rsid w:val="00D57972"/>
    <w:rsid w:val="00D6127D"/>
    <w:rsid w:val="00D63721"/>
    <w:rsid w:val="00D675A9"/>
    <w:rsid w:val="00D738D6"/>
    <w:rsid w:val="00D755EB"/>
    <w:rsid w:val="00D75944"/>
    <w:rsid w:val="00D76048"/>
    <w:rsid w:val="00D82C33"/>
    <w:rsid w:val="00D82E6F"/>
    <w:rsid w:val="00D87E00"/>
    <w:rsid w:val="00D9134D"/>
    <w:rsid w:val="00D97FCF"/>
    <w:rsid w:val="00DA2710"/>
    <w:rsid w:val="00DA4ECC"/>
    <w:rsid w:val="00DA7A03"/>
    <w:rsid w:val="00DB1818"/>
    <w:rsid w:val="00DC1E14"/>
    <w:rsid w:val="00DC309B"/>
    <w:rsid w:val="00DC4DA2"/>
    <w:rsid w:val="00DC646A"/>
    <w:rsid w:val="00DC7B11"/>
    <w:rsid w:val="00DD19AE"/>
    <w:rsid w:val="00DD4AA0"/>
    <w:rsid w:val="00DD4C17"/>
    <w:rsid w:val="00DD74A5"/>
    <w:rsid w:val="00DE1E80"/>
    <w:rsid w:val="00DE230A"/>
    <w:rsid w:val="00DE4352"/>
    <w:rsid w:val="00DE7CFA"/>
    <w:rsid w:val="00DF121C"/>
    <w:rsid w:val="00DF2B1F"/>
    <w:rsid w:val="00DF5D5E"/>
    <w:rsid w:val="00DF62CD"/>
    <w:rsid w:val="00DF7594"/>
    <w:rsid w:val="00E00F78"/>
    <w:rsid w:val="00E01EA7"/>
    <w:rsid w:val="00E10BF4"/>
    <w:rsid w:val="00E111C3"/>
    <w:rsid w:val="00E1280D"/>
    <w:rsid w:val="00E16509"/>
    <w:rsid w:val="00E17348"/>
    <w:rsid w:val="00E22155"/>
    <w:rsid w:val="00E44582"/>
    <w:rsid w:val="00E523CA"/>
    <w:rsid w:val="00E5663A"/>
    <w:rsid w:val="00E57B4D"/>
    <w:rsid w:val="00E60E43"/>
    <w:rsid w:val="00E617DB"/>
    <w:rsid w:val="00E6180D"/>
    <w:rsid w:val="00E6443C"/>
    <w:rsid w:val="00E64A15"/>
    <w:rsid w:val="00E67B84"/>
    <w:rsid w:val="00E70129"/>
    <w:rsid w:val="00E70CEA"/>
    <w:rsid w:val="00E77645"/>
    <w:rsid w:val="00E77D3B"/>
    <w:rsid w:val="00E8068E"/>
    <w:rsid w:val="00E83D04"/>
    <w:rsid w:val="00E90DC3"/>
    <w:rsid w:val="00E93FC3"/>
    <w:rsid w:val="00E94600"/>
    <w:rsid w:val="00EA15B0"/>
    <w:rsid w:val="00EA5222"/>
    <w:rsid w:val="00EA5EA7"/>
    <w:rsid w:val="00EA66BD"/>
    <w:rsid w:val="00EC1DEA"/>
    <w:rsid w:val="00EC4A25"/>
    <w:rsid w:val="00EC6B76"/>
    <w:rsid w:val="00EC7E18"/>
    <w:rsid w:val="00ED4E01"/>
    <w:rsid w:val="00EE194E"/>
    <w:rsid w:val="00EF608C"/>
    <w:rsid w:val="00EF6802"/>
    <w:rsid w:val="00F025A2"/>
    <w:rsid w:val="00F03CB8"/>
    <w:rsid w:val="00F04712"/>
    <w:rsid w:val="00F13360"/>
    <w:rsid w:val="00F147BF"/>
    <w:rsid w:val="00F162BE"/>
    <w:rsid w:val="00F21CCA"/>
    <w:rsid w:val="00F22EC7"/>
    <w:rsid w:val="00F24953"/>
    <w:rsid w:val="00F30F18"/>
    <w:rsid w:val="00F325C8"/>
    <w:rsid w:val="00F34834"/>
    <w:rsid w:val="00F349C5"/>
    <w:rsid w:val="00F35DCC"/>
    <w:rsid w:val="00F42577"/>
    <w:rsid w:val="00F50F25"/>
    <w:rsid w:val="00F55F43"/>
    <w:rsid w:val="00F63C1A"/>
    <w:rsid w:val="00F653B8"/>
    <w:rsid w:val="00F658EB"/>
    <w:rsid w:val="00F8125C"/>
    <w:rsid w:val="00F851EB"/>
    <w:rsid w:val="00F860BD"/>
    <w:rsid w:val="00F9008D"/>
    <w:rsid w:val="00F92294"/>
    <w:rsid w:val="00FA1266"/>
    <w:rsid w:val="00FA38A3"/>
    <w:rsid w:val="00FA5D62"/>
    <w:rsid w:val="00FA7733"/>
    <w:rsid w:val="00FB1D5C"/>
    <w:rsid w:val="00FB6FA7"/>
    <w:rsid w:val="00FC1192"/>
    <w:rsid w:val="00FC2BAF"/>
    <w:rsid w:val="00FC36FD"/>
    <w:rsid w:val="00FC3BDF"/>
    <w:rsid w:val="00FC4A00"/>
    <w:rsid w:val="00FC5444"/>
    <w:rsid w:val="00FC62B0"/>
    <w:rsid w:val="00FD52DC"/>
    <w:rsid w:val="00FD5378"/>
    <w:rsid w:val="00FD69F3"/>
    <w:rsid w:val="00FD6A02"/>
    <w:rsid w:val="00FE3379"/>
    <w:rsid w:val="00FE3F20"/>
    <w:rsid w:val="00FF0EF4"/>
    <w:rsid w:val="00FF1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69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1CCA"/>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F21CC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F21CCA"/>
    <w:pPr>
      <w:pBdr>
        <w:top w:val="none" w:sz="0" w:space="0" w:color="auto"/>
      </w:pBdr>
      <w:spacing w:before="180"/>
      <w:outlineLvl w:val="1"/>
    </w:pPr>
    <w:rPr>
      <w:sz w:val="32"/>
    </w:rPr>
  </w:style>
  <w:style w:type="paragraph" w:styleId="Heading3">
    <w:name w:val="heading 3"/>
    <w:basedOn w:val="Heading2"/>
    <w:next w:val="Normal"/>
    <w:link w:val="Heading3Char"/>
    <w:qFormat/>
    <w:rsid w:val="00F21CCA"/>
    <w:pPr>
      <w:spacing w:before="120"/>
      <w:outlineLvl w:val="2"/>
    </w:pPr>
    <w:rPr>
      <w:sz w:val="28"/>
    </w:rPr>
  </w:style>
  <w:style w:type="paragraph" w:styleId="Heading4">
    <w:name w:val="heading 4"/>
    <w:basedOn w:val="Heading3"/>
    <w:next w:val="Normal"/>
    <w:link w:val="Heading4Char"/>
    <w:qFormat/>
    <w:rsid w:val="00F21CCA"/>
    <w:pPr>
      <w:ind w:left="1418" w:hanging="1418"/>
      <w:outlineLvl w:val="3"/>
    </w:pPr>
    <w:rPr>
      <w:sz w:val="24"/>
    </w:rPr>
  </w:style>
  <w:style w:type="paragraph" w:styleId="Heading5">
    <w:name w:val="heading 5"/>
    <w:basedOn w:val="Heading4"/>
    <w:next w:val="Normal"/>
    <w:qFormat/>
    <w:rsid w:val="00F21CCA"/>
    <w:pPr>
      <w:ind w:left="1701" w:hanging="1701"/>
      <w:outlineLvl w:val="4"/>
    </w:pPr>
    <w:rPr>
      <w:sz w:val="22"/>
    </w:rPr>
  </w:style>
  <w:style w:type="paragraph" w:styleId="Heading6">
    <w:name w:val="heading 6"/>
    <w:basedOn w:val="H6"/>
    <w:next w:val="Normal"/>
    <w:qFormat/>
    <w:rsid w:val="00F21CCA"/>
    <w:pPr>
      <w:outlineLvl w:val="5"/>
    </w:pPr>
  </w:style>
  <w:style w:type="paragraph" w:styleId="Heading7">
    <w:name w:val="heading 7"/>
    <w:basedOn w:val="H6"/>
    <w:next w:val="Normal"/>
    <w:qFormat/>
    <w:rsid w:val="00F21CCA"/>
    <w:pPr>
      <w:outlineLvl w:val="6"/>
    </w:pPr>
  </w:style>
  <w:style w:type="paragraph" w:styleId="Heading8">
    <w:name w:val="heading 8"/>
    <w:basedOn w:val="Heading1"/>
    <w:next w:val="Normal"/>
    <w:qFormat/>
    <w:rsid w:val="00F21CCA"/>
    <w:pPr>
      <w:ind w:left="0" w:firstLine="0"/>
      <w:outlineLvl w:val="7"/>
    </w:pPr>
  </w:style>
  <w:style w:type="paragraph" w:styleId="Heading9">
    <w:name w:val="heading 9"/>
    <w:basedOn w:val="Heading8"/>
    <w:next w:val="Normal"/>
    <w:qFormat/>
    <w:rsid w:val="00F21CC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21CCA"/>
    <w:pPr>
      <w:ind w:left="1985" w:hanging="1985"/>
      <w:outlineLvl w:val="9"/>
    </w:pPr>
    <w:rPr>
      <w:sz w:val="20"/>
    </w:rPr>
  </w:style>
  <w:style w:type="paragraph" w:styleId="TOC9">
    <w:name w:val="toc 9"/>
    <w:basedOn w:val="TOC8"/>
    <w:uiPriority w:val="39"/>
    <w:rsid w:val="00F21CCA"/>
    <w:pPr>
      <w:ind w:left="1418" w:hanging="1418"/>
    </w:pPr>
  </w:style>
  <w:style w:type="paragraph" w:styleId="TOC8">
    <w:name w:val="toc 8"/>
    <w:basedOn w:val="TOC1"/>
    <w:rsid w:val="00F21CCA"/>
    <w:pPr>
      <w:spacing w:before="180"/>
      <w:ind w:left="2693" w:hanging="2693"/>
    </w:pPr>
    <w:rPr>
      <w:b/>
    </w:rPr>
  </w:style>
  <w:style w:type="paragraph" w:styleId="TOC1">
    <w:name w:val="toc 1"/>
    <w:uiPriority w:val="39"/>
    <w:rsid w:val="00F21CCA"/>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rPr>
  </w:style>
  <w:style w:type="paragraph" w:customStyle="1" w:styleId="EQ">
    <w:name w:val="EQ"/>
    <w:basedOn w:val="Normal"/>
    <w:next w:val="Normal"/>
    <w:rsid w:val="00F21CCA"/>
    <w:pPr>
      <w:keepLines/>
      <w:tabs>
        <w:tab w:val="center" w:pos="4536"/>
        <w:tab w:val="right" w:pos="9072"/>
      </w:tabs>
    </w:pPr>
  </w:style>
  <w:style w:type="character" w:customStyle="1" w:styleId="ZGSM">
    <w:name w:val="ZGSM"/>
    <w:rsid w:val="00F21CCA"/>
  </w:style>
  <w:style w:type="paragraph" w:styleId="Header">
    <w:name w:val="header"/>
    <w:rsid w:val="00F21CCA"/>
    <w:pPr>
      <w:widowControl w:val="0"/>
      <w:overflowPunct w:val="0"/>
      <w:autoSpaceDE w:val="0"/>
      <w:autoSpaceDN w:val="0"/>
      <w:adjustRightInd w:val="0"/>
      <w:textAlignment w:val="baseline"/>
    </w:pPr>
    <w:rPr>
      <w:rFonts w:ascii="Arial" w:eastAsia="Times New Roman" w:hAnsi="Arial"/>
      <w:b/>
      <w:sz w:val="18"/>
    </w:rPr>
  </w:style>
  <w:style w:type="paragraph" w:customStyle="1" w:styleId="ZD">
    <w:name w:val="ZD"/>
    <w:rsid w:val="00F21CCA"/>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F21CCA"/>
    <w:pPr>
      <w:ind w:left="1701" w:hanging="1701"/>
    </w:pPr>
  </w:style>
  <w:style w:type="paragraph" w:styleId="TOC4">
    <w:name w:val="toc 4"/>
    <w:basedOn w:val="TOC3"/>
    <w:uiPriority w:val="39"/>
    <w:rsid w:val="00F21CCA"/>
    <w:pPr>
      <w:ind w:left="1418" w:hanging="1418"/>
    </w:pPr>
  </w:style>
  <w:style w:type="paragraph" w:styleId="TOC3">
    <w:name w:val="toc 3"/>
    <w:basedOn w:val="TOC2"/>
    <w:uiPriority w:val="39"/>
    <w:rsid w:val="00F21CCA"/>
    <w:pPr>
      <w:ind w:left="1134" w:hanging="1134"/>
    </w:pPr>
  </w:style>
  <w:style w:type="paragraph" w:styleId="TOC2">
    <w:name w:val="toc 2"/>
    <w:basedOn w:val="TOC1"/>
    <w:uiPriority w:val="39"/>
    <w:rsid w:val="00F21CCA"/>
    <w:pPr>
      <w:keepNext w:val="0"/>
      <w:spacing w:before="0"/>
      <w:ind w:left="851" w:hanging="851"/>
    </w:pPr>
    <w:rPr>
      <w:sz w:val="20"/>
    </w:rPr>
  </w:style>
  <w:style w:type="paragraph" w:styleId="Footer">
    <w:name w:val="footer"/>
    <w:basedOn w:val="Header"/>
    <w:rsid w:val="00F21CCA"/>
    <w:pPr>
      <w:jc w:val="center"/>
    </w:pPr>
    <w:rPr>
      <w:i/>
    </w:rPr>
  </w:style>
  <w:style w:type="paragraph" w:customStyle="1" w:styleId="TT">
    <w:name w:val="TT"/>
    <w:basedOn w:val="Heading1"/>
    <w:next w:val="Normal"/>
    <w:rsid w:val="00F21CCA"/>
    <w:pPr>
      <w:outlineLvl w:val="9"/>
    </w:pPr>
  </w:style>
  <w:style w:type="paragraph" w:customStyle="1" w:styleId="NF">
    <w:name w:val="NF"/>
    <w:basedOn w:val="NO"/>
    <w:rsid w:val="00F21CCA"/>
    <w:pPr>
      <w:keepNext/>
      <w:spacing w:after="0"/>
    </w:pPr>
    <w:rPr>
      <w:rFonts w:ascii="Arial" w:hAnsi="Arial"/>
      <w:sz w:val="18"/>
    </w:rPr>
  </w:style>
  <w:style w:type="paragraph" w:customStyle="1" w:styleId="NO">
    <w:name w:val="NO"/>
    <w:basedOn w:val="Normal"/>
    <w:rsid w:val="00F21CCA"/>
    <w:pPr>
      <w:keepLines/>
      <w:ind w:left="1135" w:hanging="851"/>
    </w:pPr>
  </w:style>
  <w:style w:type="paragraph" w:customStyle="1" w:styleId="PL">
    <w:name w:val="PL"/>
    <w:rsid w:val="00F21CC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rPr>
  </w:style>
  <w:style w:type="paragraph" w:customStyle="1" w:styleId="TAR">
    <w:name w:val="TAR"/>
    <w:basedOn w:val="TAL"/>
    <w:rsid w:val="00F21CCA"/>
    <w:pPr>
      <w:jc w:val="right"/>
    </w:pPr>
  </w:style>
  <w:style w:type="paragraph" w:customStyle="1" w:styleId="TAL">
    <w:name w:val="TAL"/>
    <w:basedOn w:val="Normal"/>
    <w:rsid w:val="00F21CCA"/>
    <w:pPr>
      <w:keepNext/>
      <w:keepLines/>
      <w:spacing w:after="0"/>
    </w:pPr>
    <w:rPr>
      <w:rFonts w:ascii="Arial" w:hAnsi="Arial"/>
      <w:sz w:val="18"/>
    </w:rPr>
  </w:style>
  <w:style w:type="paragraph" w:customStyle="1" w:styleId="TAH">
    <w:name w:val="TAH"/>
    <w:basedOn w:val="TAC"/>
    <w:rsid w:val="00F21CCA"/>
    <w:rPr>
      <w:b/>
    </w:rPr>
  </w:style>
  <w:style w:type="paragraph" w:customStyle="1" w:styleId="TAC">
    <w:name w:val="TAC"/>
    <w:basedOn w:val="TAL"/>
    <w:rsid w:val="00F21CCA"/>
    <w:pPr>
      <w:jc w:val="center"/>
    </w:pPr>
  </w:style>
  <w:style w:type="paragraph" w:customStyle="1" w:styleId="LD">
    <w:name w:val="LD"/>
    <w:rsid w:val="00F21CCA"/>
    <w:pPr>
      <w:keepNext/>
      <w:keepLines/>
      <w:overflowPunct w:val="0"/>
      <w:autoSpaceDE w:val="0"/>
      <w:autoSpaceDN w:val="0"/>
      <w:adjustRightInd w:val="0"/>
      <w:spacing w:line="180" w:lineRule="exact"/>
      <w:textAlignment w:val="baseline"/>
    </w:pPr>
    <w:rPr>
      <w:rFonts w:ascii="Courier New" w:eastAsia="Times New Roman" w:hAnsi="Courier New"/>
    </w:rPr>
  </w:style>
  <w:style w:type="paragraph" w:customStyle="1" w:styleId="EX">
    <w:name w:val="EX"/>
    <w:basedOn w:val="Normal"/>
    <w:rsid w:val="00F21CCA"/>
    <w:pPr>
      <w:keepLines/>
      <w:ind w:left="1702" w:hanging="1418"/>
    </w:pPr>
  </w:style>
  <w:style w:type="paragraph" w:customStyle="1" w:styleId="FP">
    <w:name w:val="FP"/>
    <w:basedOn w:val="Normal"/>
    <w:rsid w:val="00F21CCA"/>
    <w:pPr>
      <w:spacing w:after="0"/>
    </w:pPr>
  </w:style>
  <w:style w:type="paragraph" w:customStyle="1" w:styleId="NW">
    <w:name w:val="NW"/>
    <w:basedOn w:val="NO"/>
    <w:rsid w:val="00F21CCA"/>
    <w:pPr>
      <w:spacing w:after="0"/>
    </w:pPr>
  </w:style>
  <w:style w:type="paragraph" w:customStyle="1" w:styleId="EW">
    <w:name w:val="EW"/>
    <w:basedOn w:val="EX"/>
    <w:rsid w:val="00F21CCA"/>
    <w:pPr>
      <w:spacing w:after="0"/>
    </w:pPr>
  </w:style>
  <w:style w:type="paragraph" w:customStyle="1" w:styleId="B1">
    <w:name w:val="B1"/>
    <w:basedOn w:val="List"/>
    <w:rsid w:val="00F21CCA"/>
  </w:style>
  <w:style w:type="paragraph" w:styleId="TOC6">
    <w:name w:val="toc 6"/>
    <w:basedOn w:val="TOC5"/>
    <w:next w:val="Normal"/>
    <w:semiHidden/>
    <w:rsid w:val="00F21CCA"/>
    <w:pPr>
      <w:ind w:left="1985" w:hanging="1985"/>
    </w:pPr>
  </w:style>
  <w:style w:type="paragraph" w:styleId="TOC7">
    <w:name w:val="toc 7"/>
    <w:basedOn w:val="TOC6"/>
    <w:next w:val="Normal"/>
    <w:semiHidden/>
    <w:rsid w:val="00F21CCA"/>
    <w:pPr>
      <w:ind w:left="2268" w:hanging="2268"/>
    </w:pPr>
  </w:style>
  <w:style w:type="paragraph" w:customStyle="1" w:styleId="EditorsNote">
    <w:name w:val="Editor's Note"/>
    <w:basedOn w:val="NO"/>
    <w:rsid w:val="00F21CCA"/>
    <w:rPr>
      <w:color w:val="FF0000"/>
    </w:rPr>
  </w:style>
  <w:style w:type="paragraph" w:customStyle="1" w:styleId="TH">
    <w:name w:val="TH"/>
    <w:basedOn w:val="Normal"/>
    <w:link w:val="THChar"/>
    <w:rsid w:val="00F21CCA"/>
    <w:pPr>
      <w:keepNext/>
      <w:keepLines/>
      <w:spacing w:before="60"/>
      <w:jc w:val="center"/>
    </w:pPr>
    <w:rPr>
      <w:rFonts w:ascii="Arial" w:hAnsi="Arial"/>
      <w:b/>
    </w:rPr>
  </w:style>
  <w:style w:type="paragraph" w:customStyle="1" w:styleId="ZA">
    <w:name w:val="ZA"/>
    <w:rsid w:val="00F21CC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F21CC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F21CCA"/>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F21CC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F21CCA"/>
    <w:pPr>
      <w:ind w:left="851" w:hanging="851"/>
    </w:pPr>
  </w:style>
  <w:style w:type="paragraph" w:customStyle="1" w:styleId="ZH">
    <w:name w:val="ZH"/>
    <w:rsid w:val="00F21CCA"/>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F21CCA"/>
    <w:pPr>
      <w:keepNext w:val="0"/>
      <w:spacing w:before="0" w:after="240"/>
    </w:pPr>
  </w:style>
  <w:style w:type="paragraph" w:customStyle="1" w:styleId="ZG">
    <w:name w:val="ZG"/>
    <w:rsid w:val="00F21CCA"/>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rsid w:val="00F21CCA"/>
  </w:style>
  <w:style w:type="paragraph" w:customStyle="1" w:styleId="B3">
    <w:name w:val="B3"/>
    <w:basedOn w:val="List3"/>
    <w:rsid w:val="00F21CCA"/>
  </w:style>
  <w:style w:type="paragraph" w:customStyle="1" w:styleId="B4">
    <w:name w:val="B4"/>
    <w:basedOn w:val="List4"/>
    <w:rsid w:val="00F21CCA"/>
  </w:style>
  <w:style w:type="paragraph" w:customStyle="1" w:styleId="B5">
    <w:name w:val="B5"/>
    <w:basedOn w:val="List5"/>
    <w:rsid w:val="00F21CCA"/>
  </w:style>
  <w:style w:type="paragraph" w:customStyle="1" w:styleId="ZTD">
    <w:name w:val="ZTD"/>
    <w:basedOn w:val="ZB"/>
    <w:rsid w:val="00F21CCA"/>
    <w:pPr>
      <w:framePr w:hRule="auto" w:wrap="notBeside" w:y="852"/>
    </w:pPr>
    <w:rPr>
      <w:i w:val="0"/>
      <w:sz w:val="40"/>
    </w:rPr>
  </w:style>
  <w:style w:type="paragraph" w:customStyle="1" w:styleId="ZV">
    <w:name w:val="ZV"/>
    <w:basedOn w:val="ZU"/>
    <w:rsid w:val="00F21CCA"/>
    <w:pPr>
      <w:framePr w:wrap="notBeside" w:y="16161"/>
    </w:pPr>
  </w:style>
  <w:style w:type="paragraph" w:customStyle="1" w:styleId="TAJ">
    <w:name w:val="TAJ"/>
    <w:basedOn w:val="TH"/>
    <w:rsid w:val="00CA772C"/>
  </w:style>
  <w:style w:type="paragraph" w:customStyle="1" w:styleId="Guidance">
    <w:name w:val="Guidance"/>
    <w:basedOn w:val="Normal"/>
    <w:rsid w:val="00CA772C"/>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eastAsia="Times New Roman" w:hAnsi="Arial"/>
      <w:b/>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eastAsia="Times New Roman" w:hAnsi="Segoe UI" w:cs="Segoe UI"/>
      <w:sz w:val="18"/>
      <w:szCs w:val="18"/>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rFonts w:eastAsia="Times New Roman"/>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rFonts w:eastAsia="Times New Roman"/>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rFonts w:eastAsia="Times New Roman"/>
      <w:sz w:val="16"/>
      <w:szCs w:val="16"/>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rFonts w:eastAsia="Times New Roman"/>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rFonts w:eastAsia="Times New Roman"/>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rFonts w:eastAsia="Times New Roman"/>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rFonts w:eastAsia="Times New Roman"/>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rFonts w:eastAsia="Times New Roman"/>
      <w:sz w:val="16"/>
      <w:szCs w:val="16"/>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rFonts w:eastAsia="Times New Roman"/>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rFonts w:eastAsia="Times New Roman"/>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rFonts w:eastAsia="Times New Roman"/>
      <w:b/>
      <w:bC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rFonts w:eastAsia="Times New Roman"/>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eastAsia="Times New Roman" w:hAnsi="Segoe UI" w:cs="Segoe UI"/>
      <w:sz w:val="16"/>
      <w:szCs w:val="16"/>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rFonts w:eastAsia="Times New Roman"/>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rFonts w:eastAsia="Times New Roman"/>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21CCA"/>
    <w:pPr>
      <w:keepLines/>
      <w:spacing w:after="0"/>
      <w:ind w:left="454" w:hanging="454"/>
    </w:pPr>
    <w:rPr>
      <w:sz w:val="16"/>
    </w:rPr>
  </w:style>
  <w:style w:type="character" w:customStyle="1" w:styleId="FootnoteTextChar">
    <w:name w:val="Footnote Text Char"/>
    <w:basedOn w:val="DefaultParagraphFont"/>
    <w:link w:val="FootnoteText"/>
    <w:rsid w:val="00F34834"/>
    <w:rPr>
      <w:rFonts w:eastAsia="Times New Roman"/>
      <w:sz w:val="16"/>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rFonts w:eastAsia="Times New Roman"/>
      <w:i/>
      <w:iC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eastAsia="Times New Roman" w:hAnsi="Consolas"/>
    </w:rPr>
  </w:style>
  <w:style w:type="paragraph" w:styleId="Index1">
    <w:name w:val="index 1"/>
    <w:basedOn w:val="Normal"/>
    <w:rsid w:val="00F21CCA"/>
    <w:pPr>
      <w:keepLines/>
      <w:spacing w:after="0"/>
    </w:pPr>
  </w:style>
  <w:style w:type="paragraph" w:styleId="Index2">
    <w:name w:val="index 2"/>
    <w:basedOn w:val="Index1"/>
    <w:rsid w:val="00F21CCA"/>
    <w:pPr>
      <w:ind w:left="284"/>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rFonts w:eastAsia="Times New Roman"/>
      <w:i/>
      <w:iCs/>
      <w:color w:val="4472C4" w:themeColor="accent1"/>
    </w:rPr>
  </w:style>
  <w:style w:type="paragraph" w:styleId="List">
    <w:name w:val="List"/>
    <w:basedOn w:val="Normal"/>
    <w:rsid w:val="00F21CCA"/>
    <w:pPr>
      <w:ind w:left="568" w:hanging="284"/>
    </w:pPr>
  </w:style>
  <w:style w:type="paragraph" w:styleId="List2">
    <w:name w:val="List 2"/>
    <w:basedOn w:val="List"/>
    <w:rsid w:val="00F21CCA"/>
    <w:pPr>
      <w:ind w:left="851"/>
    </w:pPr>
  </w:style>
  <w:style w:type="paragraph" w:styleId="List3">
    <w:name w:val="List 3"/>
    <w:basedOn w:val="List2"/>
    <w:rsid w:val="00F21CCA"/>
    <w:pPr>
      <w:ind w:left="1135"/>
    </w:pPr>
  </w:style>
  <w:style w:type="paragraph" w:styleId="List4">
    <w:name w:val="List 4"/>
    <w:basedOn w:val="List3"/>
    <w:rsid w:val="00F21CCA"/>
    <w:pPr>
      <w:ind w:left="1418"/>
    </w:pPr>
  </w:style>
  <w:style w:type="paragraph" w:styleId="List5">
    <w:name w:val="List 5"/>
    <w:basedOn w:val="List4"/>
    <w:rsid w:val="00F21CCA"/>
    <w:pPr>
      <w:ind w:left="1702"/>
    </w:pPr>
  </w:style>
  <w:style w:type="paragraph" w:styleId="ListBullet">
    <w:name w:val="List Bullet"/>
    <w:basedOn w:val="List"/>
    <w:rsid w:val="00F21CCA"/>
  </w:style>
  <w:style w:type="paragraph" w:styleId="ListBullet2">
    <w:name w:val="List Bullet 2"/>
    <w:basedOn w:val="ListBullet"/>
    <w:rsid w:val="00F21CCA"/>
    <w:pPr>
      <w:ind w:left="851"/>
    </w:pPr>
  </w:style>
  <w:style w:type="paragraph" w:styleId="ListBullet3">
    <w:name w:val="List Bullet 3"/>
    <w:basedOn w:val="ListBullet2"/>
    <w:rsid w:val="00F21CCA"/>
    <w:pPr>
      <w:ind w:left="1135"/>
    </w:pPr>
  </w:style>
  <w:style w:type="paragraph" w:styleId="ListBullet4">
    <w:name w:val="List Bullet 4"/>
    <w:basedOn w:val="ListBullet3"/>
    <w:rsid w:val="00F21CCA"/>
    <w:pPr>
      <w:ind w:left="1418"/>
    </w:pPr>
  </w:style>
  <w:style w:type="paragraph" w:styleId="ListBullet5">
    <w:name w:val="List Bullet 5"/>
    <w:basedOn w:val="ListBullet4"/>
    <w:rsid w:val="00F21CCA"/>
    <w:pPr>
      <w:ind w:left="1702"/>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List"/>
    <w:rsid w:val="00F21CCA"/>
  </w:style>
  <w:style w:type="paragraph" w:styleId="ListNumber2">
    <w:name w:val="List Number 2"/>
    <w:basedOn w:val="ListNumber"/>
    <w:rsid w:val="00F21CCA"/>
    <w:pPr>
      <w:ind w:left="851"/>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rFonts w:eastAsia="Times New Roman"/>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eastAsia="Times New Roman" w:hAnsi="Consolas"/>
      <w:sz w:val="21"/>
      <w:szCs w:val="21"/>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rFonts w:eastAsia="Times New Roman"/>
      <w:i/>
      <w:iCs/>
      <w:color w:val="404040" w:themeColor="text1" w:themeTint="BF"/>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rFonts w:eastAsia="Times New Roman"/>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rFonts w:eastAsia="Times New Roman"/>
    </w:rPr>
  </w:style>
  <w:style w:type="paragraph" w:styleId="Subtitle">
    <w:name w:val="Subtitle"/>
    <w:basedOn w:val="Normal"/>
    <w:next w:val="Normal"/>
    <w:link w:val="SubtitleChar"/>
    <w:qFormat/>
    <w:rsid w:val="00F34834"/>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imes New Roman" w:hAnsiTheme="minorHAnsi" w:cstheme="minorBidi"/>
      <w:color w:val="5A5A5A" w:themeColor="text1" w:themeTint="A5"/>
      <w:spacing w:val="15"/>
      <w:sz w:val="22"/>
      <w:szCs w:val="22"/>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9E5EF5"/>
    <w:rPr>
      <w:rFonts w:ascii="Arial" w:eastAsia="Times New Roman" w:hAnsi="Arial"/>
      <w:sz w:val="32"/>
    </w:rPr>
  </w:style>
  <w:style w:type="character" w:customStyle="1" w:styleId="Heading3Char">
    <w:name w:val="Heading 3 Char"/>
    <w:basedOn w:val="DefaultParagraphFont"/>
    <w:link w:val="Heading3"/>
    <w:rsid w:val="009E5EF5"/>
    <w:rPr>
      <w:rFonts w:ascii="Arial" w:eastAsia="Times New Roman" w:hAnsi="Arial"/>
      <w:sz w:val="28"/>
    </w:rPr>
  </w:style>
  <w:style w:type="character" w:styleId="CommentReference">
    <w:name w:val="annotation reference"/>
    <w:basedOn w:val="DefaultParagraphFont"/>
    <w:rsid w:val="00EA5222"/>
    <w:rPr>
      <w:sz w:val="21"/>
      <w:szCs w:val="21"/>
    </w:rPr>
  </w:style>
  <w:style w:type="character" w:styleId="PlaceholderText">
    <w:name w:val="Placeholder Text"/>
    <w:basedOn w:val="DefaultParagraphFont"/>
    <w:uiPriority w:val="99"/>
    <w:semiHidden/>
    <w:rsid w:val="0087172D"/>
    <w:rPr>
      <w:color w:val="808080"/>
    </w:rPr>
  </w:style>
  <w:style w:type="character" w:customStyle="1" w:styleId="Heading1Char">
    <w:name w:val="Heading 1 Char"/>
    <w:basedOn w:val="DefaultParagraphFont"/>
    <w:link w:val="Heading1"/>
    <w:rsid w:val="007A6124"/>
    <w:rPr>
      <w:rFonts w:ascii="Arial" w:eastAsia="Times New Roman" w:hAnsi="Arial"/>
      <w:sz w:val="36"/>
    </w:rPr>
  </w:style>
  <w:style w:type="character" w:customStyle="1" w:styleId="Heading4Char">
    <w:name w:val="Heading 4 Char"/>
    <w:basedOn w:val="DefaultParagraphFont"/>
    <w:link w:val="Heading4"/>
    <w:rsid w:val="00755542"/>
    <w:rPr>
      <w:rFonts w:ascii="Arial" w:eastAsia="Times New Roman" w:hAnsi="Arial"/>
      <w:sz w:val="24"/>
    </w:rPr>
  </w:style>
  <w:style w:type="table" w:customStyle="1" w:styleId="TableGrid1">
    <w:name w:val="Table Grid1"/>
    <w:basedOn w:val="TableNormal"/>
    <w:next w:val="TableGrid"/>
    <w:rsid w:val="00CF1753"/>
    <w:pPr>
      <w:widowControl w:val="0"/>
      <w:autoSpaceDE w:val="0"/>
      <w:autoSpaceDN w:val="0"/>
      <w:adjustRightInd w:val="0"/>
      <w:spacing w:line="360" w:lineRule="auto"/>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51859"/>
    <w:rPr>
      <w:lang w:eastAsia="en-US"/>
    </w:rPr>
  </w:style>
  <w:style w:type="character" w:styleId="FootnoteReference">
    <w:name w:val="footnote reference"/>
    <w:basedOn w:val="DefaultParagraphFont"/>
    <w:semiHidden/>
    <w:rsid w:val="00F21CCA"/>
    <w:rPr>
      <w:b/>
      <w:position w:val="6"/>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25388">
      <w:bodyDiv w:val="1"/>
      <w:marLeft w:val="0"/>
      <w:marRight w:val="0"/>
      <w:marTop w:val="0"/>
      <w:marBottom w:val="0"/>
      <w:divBdr>
        <w:top w:val="none" w:sz="0" w:space="0" w:color="auto"/>
        <w:left w:val="none" w:sz="0" w:space="0" w:color="auto"/>
        <w:bottom w:val="none" w:sz="0" w:space="0" w:color="auto"/>
        <w:right w:val="none" w:sz="0" w:space="0" w:color="auto"/>
      </w:divBdr>
    </w:div>
    <w:div w:id="633868750">
      <w:bodyDiv w:val="1"/>
      <w:marLeft w:val="0"/>
      <w:marRight w:val="0"/>
      <w:marTop w:val="0"/>
      <w:marBottom w:val="0"/>
      <w:divBdr>
        <w:top w:val="none" w:sz="0" w:space="0" w:color="auto"/>
        <w:left w:val="none" w:sz="0" w:space="0" w:color="auto"/>
        <w:bottom w:val="none" w:sz="0" w:space="0" w:color="auto"/>
        <w:right w:val="none" w:sz="0" w:space="0" w:color="auto"/>
      </w:divBdr>
    </w:div>
    <w:div w:id="1382170348">
      <w:bodyDiv w:val="1"/>
      <w:marLeft w:val="0"/>
      <w:marRight w:val="0"/>
      <w:marTop w:val="0"/>
      <w:marBottom w:val="0"/>
      <w:divBdr>
        <w:top w:val="none" w:sz="0" w:space="0" w:color="auto"/>
        <w:left w:val="none" w:sz="0" w:space="0" w:color="auto"/>
        <w:bottom w:val="none" w:sz="0" w:space="0" w:color="auto"/>
        <w:right w:val="none" w:sz="0" w:space="0" w:color="auto"/>
      </w:divBdr>
    </w:div>
    <w:div w:id="160407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inlab.rutgers.edu/~crose/322_html/envelope_detector.html" TargetMode="External"/><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image" Target="media/image3.png"/><Relationship Id="rId20" Type="http://schemas.openxmlformats.org/officeDocument/2006/relationships/image" Target="media/image7.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ause\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AA2B1-382A-44CE-A91D-93A518B5C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23</Pages>
  <Words>6900</Words>
  <Characters>39333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2023-09-15T03:49:00Z</dcterms:created>
  <dcterms:modified xsi:type="dcterms:W3CDTF">2023-09-29T18:30:00Z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(3)OikhYxTCfQI7TfYsZ6+w62b5Aiz68JyT5s9uvI8+Iwtp7i6eoODPXxwX57SZerIxQXyHsqJd
6UPsY+uuL2d1OJ7GIE73uABD/w+VLLEwKwlHtjcptjf8rJ8Ha9sFTTGUGMZKlTych3sR+gMM
sjFeHTJG59ZqVcfHTQKo5bODhGK4/vABQvHyA5ibOu1Cuy4gZ8zvF8289pEgAlgqrr+gGEyH
FFq54YEb9lYAFHgcS1</vt:lpwstr>
  </property>
  <property fmtid="{D5CDD505-2E9C-101B-9397-08002B2CF9AE}" pid="3" name="_2015_ms_pID_7253431">
    <vt:lpwstr>0e3xvUVOv9EzHtTw0k8DeT1VwjsyfFRFhndUD3KB1gvY1K+9P4TDcf
kL5yHJQZv7uY8arGdx8vsakEmwKlIeyopvaepWjHjdIkkMlhvEHoqfcnZmtmVCvzDjdISfjG
UtSUE6xwEtdnCwTqnfGy/KOJ6qJF3HSI5GKuIBV6vJjbEb/XeMXORLfCU1zCJLnKLsVsbpnD
zts4Jllh9nLZ1mMODHGJ0488KgiP4RLgoh6e</vt:lpwstr>
  </property>
  <property fmtid="{D5CDD505-2E9C-101B-9397-08002B2CF9AE}" pid="4" name="_2015_ms_pID_7253432">
    <vt:lpwstr>wA==</vt:lpwstr>
  </property>
</Properties>
</file>