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DB552A">
      <w:pPr>
        <w:spacing w:after="120" w:line="259" w:lineRule="auto"/>
        <w:ind w:firstLine="720"/>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sidRPr="00594562">
        <w:rPr>
          <w:rFonts w:asciiTheme="majorHAnsi" w:hAnsiTheme="majorHAnsi" w:cstheme="majorHAnsi"/>
          <w:i/>
          <w:iCs/>
          <w:sz w:val="20"/>
          <w:szCs w:val="20"/>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13463D40" w:rsidR="0000471F" w:rsidRDefault="00A56273" w:rsidP="005F4D0F">
      <w:pPr>
        <w:pStyle w:val="ListParagraph"/>
        <w:spacing w:after="240" w:line="259" w:lineRule="auto"/>
        <w:ind w:left="0" w:firstLine="360"/>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4288538A" w:rsidR="007033C2" w:rsidRPr="00D87AA6" w:rsidRDefault="00537A0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rPr>
          <w:id w:val="-984773506"/>
          <w:citation/>
        </w:sdtPr>
        <w:sdtContent>
          <w:r w:rsidR="004D29BF" w:rsidRPr="00DB552A">
            <w:rPr>
              <w:rFonts w:asciiTheme="majorHAnsi" w:hAnsiTheme="majorHAnsi" w:cstheme="majorHAnsi"/>
              <w:sz w:val="20"/>
              <w:szCs w:val="20"/>
            </w:rPr>
            <w:fldChar w:fldCharType="begin"/>
          </w:r>
          <w:r w:rsidR="004D29BF" w:rsidRPr="00E330B1">
            <w:rPr>
              <w:rFonts w:asciiTheme="majorHAnsi" w:hAnsiTheme="majorHAnsi" w:cstheme="majorHAnsi"/>
              <w:sz w:val="20"/>
              <w:szCs w:val="20"/>
            </w:rPr>
            <w:instrText xml:space="preserve"> CITATION EDi10 \l 1033 </w:instrText>
          </w:r>
          <w:r w:rsidR="004D29BF"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[2]</w:t>
          </w:r>
          <w:r w:rsidR="004D29BF" w:rsidRPr="00DB552A">
            <w:rPr>
              <w:rFonts w:asciiTheme="majorHAnsi" w:hAnsiTheme="majorHAnsi" w:cstheme="majorHAnsi"/>
              <w:sz w:val="20"/>
              <w:szCs w:val="20"/>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rPr>
          <w:id w:val="-112981359"/>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Che08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[3]</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rPr>
          <w:id w:val="2011955413"/>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Bha10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[4]</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rPr>
          <w:id w:val="173622873"/>
          <w:citation/>
        </w:sdtPr>
        <w:sdtContent>
          <w:r w:rsidR="008F719C" w:rsidRPr="00DB552A">
            <w:rPr>
              <w:rFonts w:asciiTheme="majorHAnsi" w:hAnsiTheme="majorHAnsi" w:cstheme="majorHAnsi"/>
              <w:sz w:val="20"/>
              <w:szCs w:val="20"/>
            </w:rPr>
            <w:fldChar w:fldCharType="begin"/>
          </w:r>
          <w:r w:rsidR="008F719C" w:rsidRPr="00E330B1">
            <w:rPr>
              <w:rFonts w:asciiTheme="majorHAnsi" w:hAnsiTheme="majorHAnsi" w:cstheme="majorHAnsi"/>
              <w:sz w:val="20"/>
              <w:szCs w:val="20"/>
            </w:rPr>
            <w:instrText xml:space="preserve"> CITATION YJG12 \l 1033 </w:instrText>
          </w:r>
          <w:r w:rsidR="008F719C"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[5]</w:t>
          </w:r>
          <w:r w:rsidR="008F719C" w:rsidRPr="00DB552A">
            <w:rPr>
              <w:rFonts w:asciiTheme="majorHAnsi" w:hAnsiTheme="majorHAnsi" w:cstheme="majorHAnsi"/>
              <w:sz w:val="20"/>
              <w:szCs w:val="20"/>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4C90FEB8" w:rsidR="001E27CB" w:rsidRPr="002C651E" w:rsidRDefault="0077765C" w:rsidP="005F4D0F">
      <w:pPr>
        <w:pStyle w:val="ListParagraph"/>
        <w:spacing w:after="240" w:line="259" w:lineRule="auto"/>
        <w:ind w:left="0" w:firstLine="360"/>
        <w:contextualSpacing w:val="0"/>
        <w:jc w:val="both"/>
        <w:rPr>
          <w:rFonts w:asciiTheme="majorHAnsi" w:hAnsiTheme="majorHAnsi" w:cstheme="majorHAnsi"/>
          <w:sz w:val="20"/>
          <w:szCs w:val="20"/>
        </w:rPr>
      </w:pPr>
      <w:r w:rsidRPr="0077765C">
        <w:rPr>
          <w:rFonts w:asciiTheme="majorHAnsi" w:hAnsiTheme="majorHAnsi" w:cstheme="majorHAnsi"/>
          <w:sz w:val="20"/>
          <w:szCs w:val="20"/>
        </w:rPr>
        <w:lastRenderedPageBreak/>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rPr>
          <w:id w:val="-1991469828"/>
          <w:citation/>
        </w:sdtPr>
        <w:sdtContent>
          <w:r w:rsidR="002712E6" w:rsidRPr="00DB552A">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ANa \l 1033 </w:instrText>
          </w:r>
          <w:r w:rsidR="002712E6"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[8]</w:t>
          </w:r>
          <w:r w:rsidR="002712E6" w:rsidRPr="00DB552A">
            <w:rPr>
              <w:rFonts w:asciiTheme="majorHAnsi" w:hAnsiTheme="majorHAnsi" w:cstheme="majorHAnsi"/>
              <w:sz w:val="20"/>
              <w:szCs w:val="20"/>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đó </w:t>
      </w:r>
      <w:sdt>
        <w:sdtPr>
          <w:rPr>
            <w:rFonts w:asciiTheme="majorHAnsi" w:hAnsiTheme="majorHAnsi" w:cstheme="majorHAnsi"/>
            <w:sz w:val="20"/>
            <w:szCs w:val="20"/>
          </w:rPr>
          <w:id w:val="521977110"/>
          <w:citation/>
        </w:sdtPr>
        <w:sdtContent>
          <w:r w:rsidR="002C651E" w:rsidRPr="00DB552A">
            <w:rPr>
              <w:rFonts w:asciiTheme="majorHAnsi" w:hAnsiTheme="majorHAnsi" w:cstheme="majorHAnsi"/>
              <w:sz w:val="20"/>
              <w:szCs w:val="20"/>
            </w:rPr>
            <w:fldChar w:fldCharType="begin"/>
          </w:r>
          <w:r w:rsidR="002C651E" w:rsidRPr="002C651E">
            <w:rPr>
              <w:rFonts w:asciiTheme="majorHAnsi" w:hAnsiTheme="majorHAnsi" w:cstheme="majorHAnsi"/>
              <w:sz w:val="20"/>
              <w:szCs w:val="20"/>
            </w:rPr>
            <w:instrText xml:space="preserve"> CITATION Zha171 \l 1033 </w:instrText>
          </w:r>
          <w:r w:rsidR="002C651E"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[12]</w:t>
          </w:r>
          <w:r w:rsidR="002C651E" w:rsidRPr="00DB552A">
            <w:rPr>
              <w:rFonts w:asciiTheme="majorHAnsi" w:hAnsiTheme="majorHAnsi" w:cstheme="majorHAnsi"/>
              <w:sz w:val="20"/>
              <w:szCs w:val="20"/>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2E123A09" w:rsidR="0077765C" w:rsidRPr="00D87AA6" w:rsidRDefault="001E27CB"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A4CA270" w14:textId="32BF2791" w:rsidR="00D87AA6" w:rsidRPr="00022078" w:rsidRDefault="00D87AA6" w:rsidP="005F4D0F">
      <w:pPr>
        <w:pStyle w:val="ListParagraph"/>
        <w:spacing w:after="240" w:line="259" w:lineRule="auto"/>
        <w:ind w:left="0" w:firstLine="360"/>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507F2BA9" w14:textId="77777777" w:rsidR="0077765C" w:rsidRDefault="0077765C">
      <w:pPr>
        <w:rPr>
          <w:rFonts w:asciiTheme="majorHAnsi" w:hAnsiTheme="majorHAnsi" w:cstheme="majorHAnsi"/>
          <w:sz w:val="20"/>
          <w:szCs w:val="20"/>
        </w:rPr>
      </w:pPr>
      <w:r>
        <w:rPr>
          <w:rFonts w:asciiTheme="majorHAnsi" w:hAnsiTheme="majorHAnsi" w:cstheme="majorHAnsi"/>
          <w:sz w:val="20"/>
          <w:szCs w:val="20"/>
        </w:rPr>
        <w:br w:type="page"/>
      </w:r>
    </w:p>
    <w:p w14:paraId="4B1A3AEF" w14:textId="77777777" w:rsidR="00537A0E" w:rsidRPr="00E330B1" w:rsidRDefault="00537A0E" w:rsidP="00754B71">
      <w:pPr>
        <w:pStyle w:val="ListParagraph"/>
        <w:spacing w:after="120" w:line="259" w:lineRule="auto"/>
        <w:ind w:left="0" w:firstLine="289"/>
        <w:contextualSpacing w:val="0"/>
        <w:jc w:val="both"/>
        <w:rPr>
          <w:rFonts w:asciiTheme="majorHAnsi" w:hAnsiTheme="majorHAnsi" w:cstheme="majorHAnsi"/>
          <w:sz w:val="20"/>
          <w:szCs w:val="20"/>
        </w:rPr>
      </w:pP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4B6A8E8D" w:rsidR="0056085E" w:rsidRPr="005F4D0F" w:rsidRDefault="004E5CF8" w:rsidP="005F4D0F">
      <w:pPr>
        <w:pStyle w:val="ListParagraph"/>
        <w:numPr>
          <w:ilvl w:val="0"/>
          <w:numId w:val="6"/>
        </w:numPr>
        <w:spacing w:after="120" w:line="259" w:lineRule="auto"/>
        <w:rPr>
          <w:rFonts w:asciiTheme="majorHAnsi" w:hAnsiTheme="majorHAnsi" w:cstheme="majorHAnsi"/>
          <w:b/>
          <w:bCs/>
          <w:sz w:val="20"/>
          <w:szCs w:val="20"/>
        </w:rPr>
      </w:pPr>
      <w:r w:rsidRPr="005F4D0F">
        <w:rPr>
          <w:rFonts w:asciiTheme="majorHAnsi" w:hAnsiTheme="majorHAnsi" w:cstheme="majorHAnsi"/>
          <w:b/>
          <w:bCs/>
          <w:sz w:val="20"/>
          <w:szCs w:val="20"/>
        </w:rPr>
        <w:t>Phân tích bài toán quy hoạch mạng RFID</w:t>
      </w:r>
    </w:p>
    <w:p w14:paraId="2171C1DA" w14:textId="28BDA2D8" w:rsidR="002A64CC" w:rsidRPr="00DB552A" w:rsidRDefault="004E5CF8" w:rsidP="005F4D0F">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 xml:space="preserve">Xét trong không gian thực hiện bài toán với kích thước 50m*50m trong đó các thẻ RFID được phân bố một cách ngẫu nhiên. </w:t>
      </w:r>
      <w:r w:rsidR="002A64CC" w:rsidRPr="007E6940">
        <w:rPr>
          <w:rFonts w:asciiTheme="majorHAnsi" w:hAnsiTheme="majorHAnsi" w:cstheme="majorHAnsi"/>
          <w:sz w:val="20"/>
          <w:szCs w:val="20"/>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572"/>
      </w:tblGrid>
      <w:tr w:rsidR="0064446A" w14:paraId="6DE7F0A6" w14:textId="77777777" w:rsidTr="0064446A">
        <w:tc>
          <w:tcPr>
            <w:tcW w:w="8707" w:type="dxa"/>
          </w:tcPr>
          <w:p w14:paraId="70DC76B9" w14:textId="002EC2D9" w:rsidR="0064446A" w:rsidRPr="0064446A" w:rsidRDefault="0064446A" w:rsidP="0064446A">
            <w:pPr>
              <w:pStyle w:val="ListParagraph"/>
              <w:keepNext/>
              <w:spacing w:after="120" w:line="259" w:lineRule="auto"/>
              <w:ind w:left="0"/>
              <w:jc w:val="both"/>
              <w:rPr>
                <w:i/>
                <w:lang w:val="en-US"/>
              </w:rPr>
            </w:pPr>
            <m:oMathPara>
              <m:oMath>
                <m:r>
                  <w:rPr>
                    <w:rFonts w:ascii="Cambria Math" w:hAnsi="Cambria Math" w:cs="Cambria Math"/>
                    <w:sz w:val="20"/>
                    <w:szCs w:val="20"/>
                  </w:rPr>
                  <m:t>r</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λ</m:t>
                    </m:r>
                  </m:num>
                  <m:den>
                    <m:r>
                      <m:rPr>
                        <m:sty m:val="p"/>
                      </m:rPr>
                      <w:rPr>
                        <w:rFonts w:ascii="Cambria Math" w:hAnsi="Cambria Math" w:cs="Cambria Math"/>
                        <w:sz w:val="20"/>
                        <w:szCs w:val="20"/>
                      </w:rPr>
                      <m:t>4π</m:t>
                    </m:r>
                  </m:den>
                </m:f>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den>
                    </m:f>
                  </m:e>
                </m:rad>
              </m:oMath>
            </m:oMathPara>
          </w:p>
        </w:tc>
        <w:tc>
          <w:tcPr>
            <w:tcW w:w="572" w:type="dxa"/>
            <w:vAlign w:val="center"/>
          </w:tcPr>
          <w:p w14:paraId="54C392EA" w14:textId="04C2AC6B" w:rsidR="0064446A" w:rsidRPr="0064446A" w:rsidRDefault="0064446A" w:rsidP="0064446A">
            <w:pPr>
              <w:pStyle w:val="ListParagraph"/>
              <w:spacing w:after="120" w:line="259" w:lineRule="auto"/>
              <w:ind w:left="0"/>
              <w:jc w:val="center"/>
              <w:rPr>
                <w:rFonts w:asciiTheme="majorHAnsi" w:hAnsiTheme="majorHAnsi" w:cstheme="majorHAnsi"/>
                <w:bCs/>
                <w:iCs/>
                <w:sz w:val="20"/>
                <w:szCs w:val="20"/>
                <w:lang w:val="en-US"/>
              </w:rPr>
            </w:pPr>
            <w:r w:rsidRPr="0064446A">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5147B2">
              <w:rPr>
                <w:rFonts w:asciiTheme="majorHAnsi" w:hAnsiTheme="majorHAnsi" w:cstheme="majorHAnsi"/>
                <w:sz w:val="20"/>
                <w:szCs w:val="20"/>
              </w:rPr>
              <w:t>1</w:t>
            </w:r>
            <w:r w:rsidR="0016042F">
              <w:rPr>
                <w:rFonts w:asciiTheme="majorHAnsi" w:hAnsiTheme="majorHAnsi" w:cstheme="majorHAnsi"/>
                <w:sz w:val="20"/>
                <w:szCs w:val="20"/>
              </w:rPr>
              <w:fldChar w:fldCharType="end"/>
            </w:r>
            <w:r w:rsidRPr="0064446A">
              <w:rPr>
                <w:rFonts w:asciiTheme="majorHAnsi" w:hAnsiTheme="majorHAnsi" w:cstheme="majorHAnsi"/>
                <w:sz w:val="20"/>
                <w:szCs w:val="20"/>
                <w:lang w:val="en-US"/>
              </w:rPr>
              <w:t>)</w:t>
            </w:r>
          </w:p>
        </w:tc>
      </w:tr>
    </w:tbl>
    <w:p w14:paraId="7F36F1D1" w14:textId="77777777" w:rsidR="0064446A" w:rsidRPr="0064446A" w:rsidRDefault="0064446A" w:rsidP="00E170FF">
      <w:pPr>
        <w:pStyle w:val="ListParagraph"/>
        <w:spacing w:after="120" w:line="259" w:lineRule="auto"/>
        <w:ind w:left="288"/>
        <w:jc w:val="both"/>
        <w:rPr>
          <w:rFonts w:asciiTheme="majorHAnsi" w:hAnsiTheme="majorHAnsi" w:cstheme="majorHAnsi"/>
          <w:bCs/>
          <w:i/>
          <w:sz w:val="20"/>
          <w:szCs w:val="20"/>
          <w:lang w:val="en-US"/>
        </w:rPr>
      </w:pPr>
    </w:p>
    <w:p w14:paraId="06F4956B" w14:textId="7B975AEE" w:rsidR="002A64CC" w:rsidRDefault="002A64CC" w:rsidP="0056085E">
      <w:pPr>
        <w:pStyle w:val="ListParagraph"/>
        <w:spacing w:after="120" w:line="259" w:lineRule="auto"/>
        <w:ind w:left="288"/>
        <w:rPr>
          <w:rFonts w:asciiTheme="majorHAnsi" w:hAnsiTheme="majorHAnsi" w:cstheme="majorHAnsi"/>
          <w:bCs/>
          <w:sz w:val="20"/>
          <w:szCs w:val="20"/>
          <w:lang w:val="en-US"/>
        </w:rPr>
      </w:pPr>
      <w:r w:rsidRPr="002A64CC">
        <w:rPr>
          <w:rFonts w:asciiTheme="majorHAnsi" w:hAnsiTheme="majorHAnsi" w:cstheme="majorHAnsi"/>
          <w:bCs/>
          <w:sz w:val="20"/>
          <w:szCs w:val="20"/>
          <w:lang w:val="en-US"/>
        </w:rPr>
        <w:drawing>
          <wp:anchor distT="0" distB="0" distL="114300" distR="114300" simplePos="0" relativeHeight="251658240" behindDoc="0" locked="0" layoutInCell="1" allowOverlap="1" wp14:anchorId="444E6F89" wp14:editId="6A21C793">
            <wp:simplePos x="0" y="0"/>
            <wp:positionH relativeFrom="column">
              <wp:posOffset>1858010</wp:posOffset>
            </wp:positionH>
            <wp:positionV relativeFrom="paragraph">
              <wp:posOffset>156210</wp:posOffset>
            </wp:positionV>
            <wp:extent cx="2479040" cy="2439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2439035"/>
                    </a:xfrm>
                    <a:prstGeom prst="rect">
                      <a:avLst/>
                    </a:prstGeom>
                  </pic:spPr>
                </pic:pic>
              </a:graphicData>
            </a:graphic>
            <wp14:sizeRelH relativeFrom="margin">
              <wp14:pctWidth>0</wp14:pctWidth>
            </wp14:sizeRelH>
            <wp14:sizeRelV relativeFrom="margin">
              <wp14:pctHeight>0</wp14:pctHeight>
            </wp14:sizeRelV>
          </wp:anchor>
        </w:drawing>
      </w:r>
    </w:p>
    <w:p w14:paraId="46BF607C" w14:textId="27CBCD3F"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Trong đó:</w:t>
      </w:r>
    </w:p>
    <w:p w14:paraId="36E53E2E"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(power) truyền bởi đầu đọc (2 W);</w:t>
      </w:r>
    </w:p>
    <w:p w14:paraId="138F28FB"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truyền bởi thể (0,1 mW hoặc -10 dBm);</w:t>
      </w:r>
    </w:p>
    <w:p w14:paraId="7623D67C"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Gt, Gr: Độ lợi (gain) ca đầu đọc và thẻ;</w:t>
      </w:r>
    </w:p>
    <w:p w14:paraId="326C97AF" w14:textId="0090C578" w:rsidR="006D1BA5"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λ: Bước sóng</w:t>
      </w:r>
      <w:r w:rsidR="006554AC" w:rsidRPr="007E6940">
        <w:rPr>
          <w:rFonts w:asciiTheme="majorHAnsi" w:hAnsiTheme="majorHAnsi" w:cstheme="majorHAnsi"/>
          <w:sz w:val="20"/>
          <w:szCs w:val="20"/>
        </w:rPr>
        <w:t>;</w:t>
      </w:r>
    </w:p>
    <w:p w14:paraId="2461BDFB" w14:textId="16582C48" w:rsidR="002B6E4C" w:rsidRPr="005F4D0F" w:rsidRDefault="002B6E4C" w:rsidP="00594301">
      <w:pPr>
        <w:pStyle w:val="ListParagraph"/>
        <w:numPr>
          <w:ilvl w:val="0"/>
          <w:numId w:val="6"/>
        </w:numPr>
        <w:spacing w:after="120" w:line="360" w:lineRule="auto"/>
        <w:rPr>
          <w:rFonts w:asciiTheme="majorHAnsi" w:hAnsiTheme="majorHAnsi" w:cstheme="majorHAnsi"/>
          <w:b/>
          <w:bCs/>
          <w:sz w:val="20"/>
          <w:szCs w:val="20"/>
        </w:rPr>
      </w:pPr>
      <w:r w:rsidRPr="005F4D0F">
        <w:rPr>
          <w:rFonts w:asciiTheme="majorHAnsi" w:hAnsiTheme="majorHAnsi" w:cstheme="majorHAnsi"/>
          <w:b/>
          <w:bCs/>
          <w:sz w:val="20"/>
          <w:szCs w:val="20"/>
        </w:rPr>
        <w:t>Độ bao phủ các thẻ</w:t>
      </w:r>
    </w:p>
    <w:p w14:paraId="56DD309A" w14:textId="3790D79E" w:rsidR="002B6E4C" w:rsidRPr="007E6940" w:rsidRDefault="002B6E4C" w:rsidP="0085198D">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w:t>
      </w:r>
      <w:r w:rsidR="00060FD3" w:rsidRPr="007E6940">
        <w:rPr>
          <w:rFonts w:asciiTheme="majorHAnsi" w:hAnsiTheme="majorHAnsi" w:cstheme="majorHAnsi"/>
          <w:sz w:val="20"/>
          <w:szCs w:val="20"/>
        </w:rPr>
        <w:t xml:space="preserve"> Được định nghĩa trong </w:t>
      </w:r>
      <w:sdt>
        <w:sdtPr>
          <w:rPr>
            <w:rFonts w:asciiTheme="majorHAnsi" w:hAnsiTheme="majorHAnsi" w:cstheme="majorHAnsi"/>
            <w:sz w:val="20"/>
            <w:szCs w:val="20"/>
          </w:rPr>
          <w:id w:val="-528253542"/>
          <w:citation/>
        </w:sdtPr>
        <w:sdtContent>
          <w:r w:rsidR="00060FD3" w:rsidRPr="007E6940">
            <w:rPr>
              <w:rFonts w:asciiTheme="majorHAnsi" w:hAnsiTheme="majorHAnsi" w:cstheme="majorHAnsi"/>
              <w:sz w:val="20"/>
              <w:szCs w:val="20"/>
            </w:rPr>
            <w:fldChar w:fldCharType="begin"/>
          </w:r>
          <w:r w:rsidR="00060FD3" w:rsidRPr="007E6940">
            <w:rPr>
              <w:rFonts w:asciiTheme="majorHAnsi" w:hAnsiTheme="majorHAnsi" w:cstheme="majorHAnsi"/>
              <w:sz w:val="20"/>
              <w:szCs w:val="20"/>
            </w:rPr>
            <w:instrText xml:space="preserve"> CITATION Zah20 \l 1033 </w:instrText>
          </w:r>
          <w:r w:rsidR="00060FD3" w:rsidRPr="007E6940">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[17]</w:t>
          </w:r>
          <w:r w:rsidR="00060FD3" w:rsidRPr="007E6940">
            <w:rPr>
              <w:rFonts w:asciiTheme="majorHAnsi" w:hAnsiTheme="majorHAnsi" w:cstheme="majorHAnsi"/>
              <w:sz w:val="20"/>
              <w:szCs w:val="20"/>
            </w:rPr>
            <w:fldChar w:fldCharType="end"/>
          </w:r>
        </w:sdtContent>
      </w:sdt>
      <w:r w:rsidR="00060FD3" w:rsidRPr="007E6940">
        <w:rPr>
          <w:rFonts w:asciiTheme="majorHAnsi" w:hAnsiTheme="majorHAnsi" w:cstheme="majorHAnsi"/>
          <w:sz w:val="20"/>
          <w:szCs w:val="20"/>
        </w:rPr>
        <w:t xml:space="preserve"> nên có công thức như sau:</w:t>
      </w:r>
    </w:p>
    <w:tbl>
      <w:tblPr>
        <w:tblStyle w:val="TableGrid"/>
        <w:tblW w:w="9271"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2"/>
        <w:gridCol w:w="829"/>
      </w:tblGrid>
      <w:tr w:rsidR="009C5321" w14:paraId="32858726" w14:textId="77777777" w:rsidTr="00B246CC">
        <w:trPr>
          <w:trHeight w:val="717"/>
        </w:trPr>
        <w:tc>
          <w:tcPr>
            <w:tcW w:w="8442" w:type="dxa"/>
            <w:vAlign w:val="bottom"/>
          </w:tcPr>
          <w:p w14:paraId="2DDE0E6E" w14:textId="59D15FE6" w:rsidR="009C5321" w:rsidRPr="00B246CC" w:rsidRDefault="00000000" w:rsidP="00B246CC">
            <w:pPr>
              <w:pStyle w:val="ListParagraph"/>
              <w:keepNext/>
              <w:spacing w:after="120"/>
              <w:ind w:left="288"/>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1</m:t>
                    </m:r>
                  </m:sub>
                </m:sSub>
                <m:r>
                  <w:rPr>
                    <w:rFonts w:ascii="Cambria Math" w:hAnsi="Cambria Math" w:cstheme="majorHAnsi"/>
                    <w:sz w:val="20"/>
                    <w:szCs w:val="20"/>
                    <w:lang w:val="en-US"/>
                  </w:rPr>
                  <m:t xml:space="preserve"> =COV = </m:t>
                </m:r>
                <m:nary>
                  <m:naryPr>
                    <m:chr m:val="∑"/>
                    <m:limLoc m:val="undOvr"/>
                    <m:ctrlPr>
                      <w:rPr>
                        <w:rFonts w:ascii="Cambria Math" w:hAnsi="Cambria Math" w:cstheme="majorHAnsi"/>
                        <w:bCs/>
                        <w:i/>
                        <w:sz w:val="20"/>
                        <w:szCs w:val="20"/>
                        <w:lang w:val="en-US"/>
                      </w:rPr>
                    </m:ctrlPr>
                  </m:naryPr>
                  <m:sub>
                    <m:r>
                      <w:rPr>
                        <w:rFonts w:ascii="Cambria Math" w:hAnsi="Cambria Math" w:cstheme="majorHAnsi"/>
                        <w:sz w:val="20"/>
                        <w:szCs w:val="20"/>
                        <w:lang w:val="en-US"/>
                      </w:rPr>
                      <m:t>t=0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f>
                      <m:fPr>
                        <m:ctrlPr>
                          <w:rPr>
                            <w:rFonts w:ascii="Cambria Math" w:hAnsi="Cambria Math" w:cstheme="majorHAnsi"/>
                            <w:bCs/>
                            <w:i/>
                            <w:sz w:val="20"/>
                            <w:szCs w:val="20"/>
                            <w:lang w:val="en-US"/>
                          </w:rPr>
                        </m:ctrlPr>
                      </m:fPr>
                      <m:num>
                        <m:r>
                          <w:rPr>
                            <w:rFonts w:ascii="Cambria Math" w:hAnsi="Cambria Math" w:cstheme="majorHAnsi"/>
                            <w:sz w:val="20"/>
                            <w:szCs w:val="20"/>
                            <w:lang w:val="en-US"/>
                          </w:rPr>
                          <m:t>p(t, r)</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e>
                </m:nary>
              </m:oMath>
            </m:oMathPara>
          </w:p>
        </w:tc>
        <w:tc>
          <w:tcPr>
            <w:tcW w:w="829" w:type="dxa"/>
            <w:vAlign w:val="center"/>
          </w:tcPr>
          <w:p w14:paraId="3ADC5A6B" w14:textId="68FBCC5C" w:rsidR="009C5321" w:rsidRPr="00B246CC" w:rsidRDefault="00B246CC" w:rsidP="00B246CC">
            <w:pPr>
              <w:pStyle w:val="Caption"/>
              <w:jc w:val="center"/>
              <w:rPr>
                <w:rFonts w:asciiTheme="majorHAnsi" w:hAnsiTheme="majorHAnsi" w:cstheme="majorHAnsi"/>
                <w:i w:val="0"/>
                <w:iCs w:val="0"/>
                <w:color w:val="auto"/>
                <w:sz w:val="20"/>
                <w:szCs w:val="20"/>
                <w:lang w:val="en-US"/>
              </w:rPr>
            </w:pPr>
            <w:r w:rsidRPr="00B246CC">
              <w:rPr>
                <w:rFonts w:asciiTheme="majorHAnsi" w:hAnsiTheme="majorHAnsi" w:cstheme="majorHAnsi"/>
                <w:i w:val="0"/>
                <w:iCs w:val="0"/>
                <w:sz w:val="20"/>
                <w:szCs w:val="20"/>
              </w:rPr>
              <w:t>(</w:t>
            </w:r>
            <w:r w:rsidRPr="00B246CC">
              <w:rPr>
                <w:rFonts w:asciiTheme="majorHAnsi" w:hAnsiTheme="majorHAnsi" w:cstheme="majorHAnsi"/>
                <w:i w:val="0"/>
                <w:iCs w:val="0"/>
                <w:sz w:val="20"/>
                <w:szCs w:val="20"/>
              </w:rPr>
              <w:fldChar w:fldCharType="begin"/>
            </w:r>
            <w:r w:rsidRPr="00B246CC">
              <w:rPr>
                <w:rFonts w:asciiTheme="majorHAnsi" w:hAnsiTheme="majorHAnsi" w:cstheme="majorHAnsi"/>
                <w:i w:val="0"/>
                <w:iCs w:val="0"/>
                <w:sz w:val="20"/>
                <w:szCs w:val="20"/>
              </w:rPr>
              <w:instrText xml:space="preserve"> SEQ ( \* ARABIC </w:instrText>
            </w:r>
            <w:r w:rsidRPr="00B246CC">
              <w:rPr>
                <w:rFonts w:asciiTheme="majorHAnsi" w:hAnsiTheme="majorHAnsi" w:cstheme="majorHAnsi"/>
                <w:i w:val="0"/>
                <w:iCs w:val="0"/>
                <w:sz w:val="20"/>
                <w:szCs w:val="20"/>
              </w:rPr>
              <w:fldChar w:fldCharType="separate"/>
            </w:r>
            <w:r w:rsidR="005147B2">
              <w:rPr>
                <w:rFonts w:asciiTheme="majorHAnsi" w:hAnsiTheme="majorHAnsi" w:cstheme="majorHAnsi"/>
                <w:i w:val="0"/>
                <w:iCs w:val="0"/>
                <w:sz w:val="20"/>
                <w:szCs w:val="20"/>
              </w:rPr>
              <w:t>2</w:t>
            </w:r>
            <w:r w:rsidRPr="00B246CC">
              <w:rPr>
                <w:rFonts w:asciiTheme="majorHAnsi" w:hAnsiTheme="majorHAnsi" w:cstheme="majorHAnsi"/>
                <w:i w:val="0"/>
                <w:iCs w:val="0"/>
                <w:sz w:val="20"/>
                <w:szCs w:val="20"/>
              </w:rPr>
              <w:fldChar w:fldCharType="end"/>
            </w:r>
            <w:r w:rsidRPr="00B246CC">
              <w:rPr>
                <w:rFonts w:asciiTheme="majorHAnsi" w:hAnsiTheme="majorHAnsi" w:cstheme="majorHAnsi"/>
                <w:i w:val="0"/>
                <w:iCs w:val="0"/>
                <w:sz w:val="20"/>
                <w:szCs w:val="20"/>
                <w:lang w:val="en-US"/>
              </w:rPr>
              <w:t>)</w:t>
            </w:r>
          </w:p>
        </w:tc>
      </w:tr>
      <w:tr w:rsidR="00AC4A16" w:rsidRPr="00150C8C" w14:paraId="13AECDCA" w14:textId="77777777" w:rsidTr="007419F4">
        <w:trPr>
          <w:trHeight w:val="717"/>
        </w:trPr>
        <w:tc>
          <w:tcPr>
            <w:tcW w:w="8442" w:type="dxa"/>
            <w:vAlign w:val="bottom"/>
          </w:tcPr>
          <w:p w14:paraId="3104C3D0" w14:textId="77777777" w:rsidR="00AC4A16" w:rsidRPr="0085198D" w:rsidRDefault="00AC4A16" w:rsidP="0085198D">
            <w:pPr>
              <w:pStyle w:val="ListParagraph"/>
              <w:spacing w:after="240" w:line="259" w:lineRule="auto"/>
              <w:ind w:left="0" w:firstLine="360"/>
              <w:contextualSpacing w:val="0"/>
              <w:jc w:val="both"/>
              <w:rPr>
                <w:rFonts w:asciiTheme="majorHAnsi" w:hAnsiTheme="majorHAnsi" w:cstheme="majorHAnsi"/>
                <w:sz w:val="20"/>
                <w:szCs w:val="20"/>
              </w:rPr>
            </w:pPr>
            <w:r w:rsidRPr="0085198D">
              <w:rPr>
                <w:rFonts w:asciiTheme="majorHAnsi" w:hAnsiTheme="majorHAnsi" w:cstheme="majorHAnsi"/>
                <w:sz w:val="20"/>
                <w:szCs w:val="20"/>
              </w:rPr>
              <w:t>Trong đó:</w:t>
            </w:r>
          </w:p>
          <w:p w14:paraId="5DD40724" w14:textId="4C74DDBF" w:rsidR="00150C8C" w:rsidRPr="00150C8C" w:rsidRDefault="00150C8C" w:rsidP="00150C8C">
            <w:pPr>
              <w:pStyle w:val="ListParagraph"/>
              <w:keepNext/>
              <w:spacing w:after="120"/>
              <w:rPr>
                <w:rFonts w:ascii="Times New Roman" w:eastAsia="Arial" w:hAnsi="Times New Roman" w:cs="Times New Roman"/>
                <w:bCs/>
                <w:sz w:val="20"/>
                <w:szCs w:val="20"/>
                <w:lang w:val="en-US"/>
              </w:rPr>
            </w:pPr>
            <m:oMathPara>
              <m:oMath>
                <m:r>
                  <w:rPr>
                    <w:rFonts w:ascii="Cambria Math" w:eastAsia="Arial" w:hAnsi="Cambria Math" w:cs="Times New Roman"/>
                    <w:sz w:val="20"/>
                    <w:szCs w:val="20"/>
                    <w:lang w:val="en-US"/>
                  </w:rPr>
                  <m:t>P</m:t>
                </m:r>
                <m:d>
                  <m:dPr>
                    <m:ctrlPr>
                      <w:rPr>
                        <w:rFonts w:ascii="Cambria Math" w:eastAsia="Arial" w:hAnsi="Cambria Math" w:cs="Times New Roman"/>
                        <w:bCs/>
                        <w:i/>
                        <w:sz w:val="20"/>
                        <w:szCs w:val="20"/>
                        <w:lang w:val="en-US"/>
                      </w:rPr>
                    </m:ctrlPr>
                  </m:dPr>
                  <m:e>
                    <m:r>
                      <w:rPr>
                        <w:rFonts w:ascii="Cambria Math" w:hAnsi="Cambria Math" w:cstheme="majorHAnsi"/>
                        <w:sz w:val="20"/>
                        <w:szCs w:val="20"/>
                        <w:lang w:val="en-US"/>
                      </w:rPr>
                      <m:t>t, r</m:t>
                    </m:r>
                    <m:ctrlPr>
                      <w:rPr>
                        <w:rFonts w:ascii="Cambria Math" w:hAnsi="Cambria Math" w:cstheme="majorHAnsi"/>
                        <w:bCs/>
                        <w:i/>
                        <w:sz w:val="20"/>
                        <w:szCs w:val="20"/>
                        <w:lang w:val="en-US"/>
                      </w:rPr>
                    </m:ctrlPr>
                  </m:e>
                </m:d>
                <m:r>
                  <w:rPr>
                    <w:rFonts w:ascii="Cambria Math" w:hAnsi="Cambria Math" w:cstheme="majorHAnsi"/>
                    <w:sz w:val="20"/>
                    <w:szCs w:val="20"/>
                    <w:lang w:val="en-US"/>
                  </w:rPr>
                  <m:t xml:space="preserve">= </m:t>
                </m:r>
                <m:d>
                  <m:dPr>
                    <m:begChr m:val="{"/>
                    <m:endChr m:val=""/>
                    <m:ctrlPr>
                      <w:rPr>
                        <w:rFonts w:ascii="Cambria Math" w:hAnsi="Cambria Math" w:cstheme="majorHAnsi"/>
                        <w:bCs/>
                        <w:i/>
                        <w:sz w:val="20"/>
                        <w:szCs w:val="20"/>
                        <w:lang w:val="en-US"/>
                      </w:rPr>
                    </m:ctrlPr>
                  </m:dPr>
                  <m:e>
                    <m:eqArr>
                      <m:eqArrPr>
                        <m:ctrlPr>
                          <w:rPr>
                            <w:rFonts w:ascii="Cambria Math" w:hAnsi="Cambria Math" w:cstheme="majorHAnsi"/>
                            <w:bCs/>
                            <w:i/>
                            <w:sz w:val="20"/>
                            <w:szCs w:val="20"/>
                            <w:lang w:val="en-US"/>
                          </w:rPr>
                        </m:ctrlPr>
                      </m:eqArrPr>
                      <m:e>
                        <m:r>
                          <w:rPr>
                            <w:rFonts w:ascii="Cambria Math" w:hAnsi="Cambria Math" w:cstheme="majorHAnsi"/>
                            <w:sz w:val="20"/>
                            <w:szCs w:val="20"/>
                            <w:lang w:val="en-US"/>
                          </w:rPr>
                          <m:t>1,  nếu dist(t, r) ≤ Radius</m:t>
                        </m:r>
                      </m:e>
                      <m:e>
                        <m:r>
                          <w:rPr>
                            <w:rFonts w:ascii="Cambria Math" w:hAnsi="Cambria Math" w:cstheme="majorHAnsi"/>
                            <w:sz w:val="20"/>
                            <w:szCs w:val="20"/>
                            <w:lang w:val="en-US"/>
                          </w:rPr>
                          <m:t>0,  nếu dis(t, r) &gt; Radius</m:t>
                        </m:r>
                      </m:e>
                    </m:eqArr>
                  </m:e>
                </m:d>
                <m:r>
                  <w:rPr>
                    <w:rFonts w:ascii="Cambria Math" w:hAnsi="Cambria Math" w:cstheme="majorHAnsi"/>
                    <w:sz w:val="20"/>
                    <w:szCs w:val="20"/>
                    <w:lang w:val="en-US"/>
                  </w:rPr>
                  <m:t xml:space="preserve"> </m:t>
                </m:r>
              </m:oMath>
            </m:oMathPara>
          </w:p>
        </w:tc>
        <w:tc>
          <w:tcPr>
            <w:tcW w:w="829" w:type="dxa"/>
            <w:vAlign w:val="center"/>
          </w:tcPr>
          <w:p w14:paraId="2A22CA12" w14:textId="77777777" w:rsidR="00AC4A16" w:rsidRPr="00D33094" w:rsidRDefault="00AC4A16" w:rsidP="00D33094">
            <w:pPr>
              <w:pStyle w:val="Caption"/>
              <w:jc w:val="center"/>
              <w:rPr>
                <w:rFonts w:asciiTheme="majorHAnsi" w:hAnsiTheme="majorHAnsi" w:cstheme="majorHAnsi"/>
                <w:i w:val="0"/>
                <w:iCs w:val="0"/>
                <w:color w:val="auto"/>
                <w:sz w:val="20"/>
                <w:szCs w:val="20"/>
              </w:rPr>
            </w:pPr>
          </w:p>
        </w:tc>
      </w:tr>
    </w:tbl>
    <w:p w14:paraId="0AE7C177" w14:textId="218064F4" w:rsidR="00150C8C" w:rsidRPr="00150C8C" w:rsidRDefault="00150C8C" w:rsidP="0085198D">
      <w:pPr>
        <w:pStyle w:val="ListParagraph"/>
        <w:numPr>
          <w:ilvl w:val="0"/>
          <w:numId w:val="7"/>
        </w:numPr>
        <w:spacing w:after="240" w:line="259" w:lineRule="auto"/>
        <w:contextualSpacing w:val="0"/>
        <w:jc w:val="both"/>
        <w:rPr>
          <w:rFonts w:asciiTheme="majorHAnsi" w:hAnsiTheme="majorHAnsi" w:cstheme="majorHAnsi"/>
          <w:sz w:val="20"/>
          <w:szCs w:val="20"/>
        </w:rPr>
      </w:pPr>
      <w:r w:rsidRPr="007E6940">
        <w:rPr>
          <w:rFonts w:asciiTheme="majorHAnsi" w:hAnsiTheme="majorHAnsi" w:cstheme="majorHAnsi"/>
          <w:sz w:val="20"/>
          <w:szCs w:val="20"/>
        </w:rPr>
        <w:t>dist(</w:t>
      </w:r>
      <m:oMath>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oMath>
      <w:r w:rsidRPr="0085198D">
        <w:rPr>
          <w:rFonts w:asciiTheme="majorHAnsi" w:hAnsiTheme="majorHAnsi" w:cstheme="majorHAnsi"/>
          <w:sz w:val="20"/>
          <w:szCs w:val="20"/>
        </w:rPr>
        <w:t xml:space="preserve">): khoảng cách Euclidean giữa thẻ </w:t>
      </w:r>
      <m:oMath>
        <m:r>
          <w:rPr>
            <w:rFonts w:ascii="Cambria Math" w:hAnsi="Cambria Math" w:cstheme="majorHAnsi"/>
            <w:sz w:val="20"/>
            <w:szCs w:val="20"/>
          </w:rPr>
          <m:t>t</m:t>
        </m:r>
      </m:oMath>
      <w:r w:rsidRPr="0085198D">
        <w:rPr>
          <w:rFonts w:asciiTheme="majorHAnsi" w:hAnsiTheme="majorHAnsi" w:cstheme="majorHAnsi"/>
          <w:sz w:val="20"/>
          <w:szCs w:val="20"/>
        </w:rPr>
        <w:t xml:space="preserve"> và đầu đọc </w:t>
      </w:r>
      <m:oMath>
        <m:r>
          <w:rPr>
            <w:rFonts w:ascii="Cambria Math" w:hAnsi="Cambria Math" w:cstheme="majorHAnsi"/>
            <w:sz w:val="20"/>
            <w:szCs w:val="20"/>
          </w:rPr>
          <m:t>r</m:t>
        </m:r>
      </m:oMath>
      <w:r w:rsidRPr="0085198D">
        <w:rPr>
          <w:rFonts w:asciiTheme="majorHAnsi" w:hAnsiTheme="majorHAnsi" w:cstheme="majorHAnsi"/>
          <w:sz w:val="20"/>
          <w:szCs w:val="20"/>
        </w:rPr>
        <w:t>.</w:t>
      </w:r>
    </w:p>
    <w:p w14:paraId="016674EB" w14:textId="329B553B" w:rsidR="00150C8C" w:rsidRPr="00821141" w:rsidRDefault="00E60CD6"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r>
          <w:rPr>
            <w:rFonts w:ascii="Cambria Math" w:hAnsi="Cambria Math" w:cstheme="majorHAnsi"/>
            <w:sz w:val="20"/>
            <w:szCs w:val="20"/>
          </w:rPr>
          <m:t>Radius</m:t>
        </m:r>
      </m:oMath>
      <w:r w:rsidR="00C5177F" w:rsidRPr="0085198D">
        <w:rPr>
          <w:rFonts w:asciiTheme="majorHAnsi" w:hAnsiTheme="majorHAnsi" w:cstheme="majorHAnsi"/>
          <w:sz w:val="20"/>
          <w:szCs w:val="20"/>
        </w:rPr>
        <w:t xml:space="preserve">: bán kính hoạt động của đầu đọc </w:t>
      </w:r>
      <m:oMath>
        <m:r>
          <w:rPr>
            <w:rFonts w:ascii="Cambria Math" w:hAnsi="Cambria Math" w:cstheme="majorHAnsi"/>
            <w:sz w:val="20"/>
            <w:szCs w:val="20"/>
          </w:rPr>
          <m:t>r</m:t>
        </m:r>
      </m:oMath>
      <w:r w:rsidR="00821141" w:rsidRPr="0085198D">
        <w:rPr>
          <w:rFonts w:asciiTheme="majorHAnsi" w:hAnsiTheme="majorHAnsi" w:cstheme="majorHAnsi"/>
          <w:sz w:val="20"/>
          <w:szCs w:val="20"/>
        </w:rPr>
        <w:t>.</w:t>
      </w:r>
    </w:p>
    <w:p w14:paraId="7D714A8F" w14:textId="18B75053" w:rsidR="00821141" w:rsidRPr="00C5177F" w:rsidRDefault="00000000"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1</m:t>
            </m:r>
          </m:sub>
        </m:sSub>
        <m:r>
          <m:rPr>
            <m:sty m:val="p"/>
          </m:rPr>
          <w:rPr>
            <w:rFonts w:ascii="Cambria Math" w:hAnsi="Cambria Math" w:cstheme="majorHAnsi"/>
            <w:sz w:val="20"/>
            <w:szCs w:val="20"/>
          </w:rPr>
          <m:t>:</m:t>
        </m:r>
      </m:oMath>
      <w:r w:rsidR="00821141" w:rsidRPr="0085198D">
        <w:rPr>
          <w:rFonts w:asciiTheme="majorHAnsi" w:hAnsiTheme="majorHAnsi" w:cstheme="majorHAnsi"/>
          <w:sz w:val="20"/>
          <w:szCs w:val="20"/>
        </w:rPr>
        <w:t xml:space="preserve"> tiêu chí 1 của hàm fitness</w:t>
      </w:r>
    </w:p>
    <w:p w14:paraId="5D928D04" w14:textId="3E6A85DD" w:rsidR="009E13CC" w:rsidRPr="00DB552A" w:rsidRDefault="00C5177F" w:rsidP="0085198D">
      <w:pPr>
        <w:pStyle w:val="ListParagraph"/>
        <w:spacing w:after="240" w:line="259" w:lineRule="auto"/>
        <w:ind w:left="0" w:firstLine="360"/>
        <w:contextualSpacing w:val="0"/>
        <w:jc w:val="both"/>
        <w:rPr>
          <w:rFonts w:asciiTheme="majorHAnsi" w:hAnsiTheme="majorHAnsi" w:cstheme="majorHAnsi"/>
          <w:sz w:val="20"/>
          <w:szCs w:val="20"/>
        </w:rPr>
      </w:pPr>
      <w:r w:rsidRPr="00C5177F">
        <w:rPr>
          <w:rFonts w:asciiTheme="majorHAnsi" w:hAnsiTheme="majorHAnsi" w:cstheme="majorHAnsi"/>
          <w:sz w:val="20"/>
          <w:szCs w:val="20"/>
        </w:rPr>
        <w:t xml:space="preserve">Ở giá trị bao phủ của một đầu đọc trong vùng được tính bằng khoảng cách </w:t>
      </w:r>
      <m:oMath>
        <m:r>
          <w:rPr>
            <w:rFonts w:ascii="Cambria Math" w:hAnsi="Cambria Math" w:cstheme="majorHAnsi"/>
            <w:sz w:val="20"/>
            <w:szCs w:val="20"/>
          </w:rPr>
          <m:t>dist</m:t>
        </m:r>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t</m:t>
            </m:r>
          </m:e>
          <m:sub>
            <m:r>
              <w:rPr>
                <w:rFonts w:ascii="Cambria Math" w:hAnsi="Cambria Math" w:cstheme="majorHAnsi"/>
                <w:sz w:val="20"/>
                <w:szCs w:val="20"/>
              </w:rPr>
              <m:t>H</m:t>
            </m:r>
          </m:sub>
        </m:sSub>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r</m:t>
            </m:r>
          </m:e>
          <m:sub>
            <m:r>
              <w:rPr>
                <w:rFonts w:ascii="Cambria Math" w:hAnsi="Cambria Math" w:cstheme="majorHAnsi"/>
                <w:sz w:val="20"/>
                <w:szCs w:val="20"/>
              </w:rPr>
              <m:t>H</m:t>
            </m:r>
          </m:sub>
        </m:sSub>
        <m:r>
          <m:rPr>
            <m:sty m:val="p"/>
          </m:rPr>
          <w:rPr>
            <w:rFonts w:ascii="Cambria Math" w:hAnsi="Cambria Math" w:cstheme="majorHAnsi"/>
            <w:sz w:val="20"/>
            <w:szCs w:val="20"/>
          </w:rPr>
          <m:t>)</m:t>
        </m:r>
      </m:oMath>
      <w:r w:rsidR="00B273BF" w:rsidRPr="00DB552A">
        <w:rPr>
          <w:rFonts w:asciiTheme="majorHAnsi" w:hAnsiTheme="majorHAnsi" w:cstheme="majorHAnsi"/>
          <w:sz w:val="20"/>
          <w:szCs w:val="20"/>
        </w:rPr>
        <w:t xml:space="preserve"> </w:t>
      </w:r>
      <w:r w:rsidR="0070678E" w:rsidRPr="00DB552A">
        <w:rPr>
          <w:rFonts w:asciiTheme="majorHAnsi" w:hAnsiTheme="majorHAnsi" w:cstheme="majorHAnsi"/>
          <w:sz w:val="20"/>
          <w:szCs w:val="20"/>
        </w:rPr>
        <w:t xml:space="preserve">sẽ cho ra </w:t>
      </w:r>
      <m:oMath>
        <m:r>
          <w:rPr>
            <w:rFonts w:ascii="Cambria Math" w:hAnsi="Cambria Math" w:cstheme="majorHAnsi"/>
            <w:sz w:val="20"/>
            <w:szCs w:val="20"/>
          </w:rPr>
          <m:t>P</m:t>
        </m:r>
        <m:d>
          <m:dPr>
            <m:ctrlPr>
              <w:rPr>
                <w:rFonts w:ascii="Cambria Math" w:hAnsi="Cambria Math" w:cstheme="majorHAnsi"/>
                <w:sz w:val="20"/>
                <w:szCs w:val="20"/>
              </w:rPr>
            </m:ctrlPr>
          </m:dPr>
          <m:e>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e>
        </m:d>
      </m:oMath>
      <w:r w:rsidR="0070678E" w:rsidRPr="00DB552A">
        <w:rPr>
          <w:rFonts w:asciiTheme="majorHAnsi" w:hAnsiTheme="majorHAnsi" w:cstheme="majorHAnsi"/>
          <w:sz w:val="20"/>
          <w:szCs w:val="20"/>
        </w:rPr>
        <w:t xml:space="preserve"> với điều kiện khi và chỉ khi khoảng cách nhỏ hơn hoặc bằng </w:t>
      </w:r>
      <m:oMath>
        <m:r>
          <w:rPr>
            <w:rFonts w:ascii="Cambria Math" w:hAnsi="Cambria Math" w:cstheme="majorHAnsi"/>
            <w:sz w:val="20"/>
            <w:szCs w:val="20"/>
          </w:rPr>
          <m:t>Radius</m:t>
        </m:r>
      </m:oMath>
      <w:r w:rsidR="0070678E" w:rsidRPr="00DB552A">
        <w:rPr>
          <w:rFonts w:asciiTheme="majorHAnsi" w:hAnsiTheme="majorHAnsi" w:cstheme="majorHAnsi"/>
          <w:sz w:val="20"/>
          <w:szCs w:val="20"/>
        </w:rPr>
        <w:t xml:space="preserve"> (bán kính) hoạt động của đầu độc </w:t>
      </w:r>
      <m:oMath>
        <m:r>
          <w:rPr>
            <w:rFonts w:ascii="Cambria Math" w:hAnsi="Cambria Math" w:cstheme="majorHAnsi"/>
            <w:sz w:val="20"/>
            <w:szCs w:val="20"/>
          </w:rPr>
          <m:t>dist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r>
          <m:rPr>
            <m:sty m:val="p"/>
          </m:rPr>
          <w:rPr>
            <w:rFonts w:ascii="Cambria Math" w:hAnsi="Cambria Math" w:cstheme="majorHAnsi"/>
            <w:sz w:val="20"/>
            <w:szCs w:val="20"/>
          </w:rPr>
          <m:t xml:space="preserve">) ≤ </m:t>
        </m:r>
        <m:r>
          <w:rPr>
            <w:rFonts w:ascii="Cambria Math" w:hAnsi="Cambria Math" w:cstheme="majorHAnsi"/>
            <w:sz w:val="20"/>
            <w:szCs w:val="20"/>
          </w:rPr>
          <m:t>Radius</m:t>
        </m:r>
      </m:oMath>
      <w:r w:rsidR="00225E4F" w:rsidRPr="00DB552A">
        <w:rPr>
          <w:rFonts w:asciiTheme="majorHAnsi" w:hAnsiTheme="majorHAnsi" w:cstheme="majorHAnsi"/>
          <w:sz w:val="20"/>
          <w:szCs w:val="20"/>
        </w:rPr>
        <w:t xml:space="preserve">, thì </w:t>
      </w:r>
      <w:r w:rsidR="00225E4F" w:rsidRPr="00DB552A">
        <w:rPr>
          <w:rFonts w:asciiTheme="majorHAnsi" w:hAnsiTheme="majorHAnsi" w:cstheme="majorHAnsi"/>
          <w:sz w:val="20"/>
          <w:szCs w:val="20"/>
        </w:rPr>
        <w:lastRenderedPageBreak/>
        <w:t>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4E08B091" w14:textId="0DDD85C7" w:rsidR="00C5177F" w:rsidRPr="00DB552A" w:rsidRDefault="009E13C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 xml:space="preserve">Theo </w:t>
      </w:r>
      <w:r w:rsidR="0064446A" w:rsidRPr="00DB552A">
        <w:rPr>
          <w:rFonts w:asciiTheme="majorHAnsi" w:hAnsiTheme="majorHAnsi" w:cstheme="majorHAnsi"/>
          <w:sz w:val="20"/>
          <w:szCs w:val="20"/>
        </w:rPr>
        <w:fldChar w:fldCharType="begin"/>
      </w:r>
      <w:r w:rsidR="0064446A" w:rsidRPr="00DB552A">
        <w:rPr>
          <w:rFonts w:asciiTheme="majorHAnsi" w:hAnsiTheme="majorHAnsi" w:cstheme="majorHAnsi"/>
          <w:sz w:val="20"/>
          <w:szCs w:val="20"/>
        </w:rPr>
        <w:instrText xml:space="preserve"> REF _Ref182556474 \h </w:instrText>
      </w:r>
      <w:r w:rsidR="00DB552A">
        <w:rPr>
          <w:rFonts w:asciiTheme="majorHAnsi" w:hAnsiTheme="majorHAnsi" w:cstheme="majorHAnsi"/>
          <w:sz w:val="20"/>
          <w:szCs w:val="20"/>
        </w:rPr>
        <w:instrText xml:space="preserve"> \* MERGEFORMAT </w:instrText>
      </w:r>
      <w:r w:rsidR="0064446A" w:rsidRPr="00DB552A">
        <w:rPr>
          <w:rFonts w:asciiTheme="majorHAnsi" w:hAnsiTheme="majorHAnsi" w:cstheme="majorHAnsi"/>
          <w:sz w:val="20"/>
          <w:szCs w:val="20"/>
        </w:rPr>
      </w:r>
      <w:r w:rsidR="0064446A" w:rsidRPr="00DB552A">
        <w:rPr>
          <w:rFonts w:asciiTheme="majorHAnsi" w:hAnsiTheme="majorHAnsi" w:cstheme="majorHAnsi"/>
          <w:sz w:val="20"/>
          <w:szCs w:val="20"/>
        </w:rPr>
        <w:fldChar w:fldCharType="separate"/>
      </w:r>
      <w:r w:rsidR="0064446A" w:rsidRPr="00D33094">
        <w:rPr>
          <w:rFonts w:asciiTheme="majorHAnsi" w:hAnsiTheme="majorHAnsi" w:cstheme="majorHAnsi"/>
          <w:sz w:val="20"/>
          <w:szCs w:val="20"/>
        </w:rPr>
        <w:t>(</w:t>
      </w:r>
      <w:r w:rsidR="0064446A" w:rsidRPr="00DB552A">
        <w:rPr>
          <w:rFonts w:asciiTheme="majorHAnsi" w:hAnsiTheme="majorHAnsi" w:cstheme="majorHAnsi"/>
          <w:sz w:val="20"/>
          <w:szCs w:val="20"/>
        </w:rPr>
        <w:t>2)</w:t>
      </w:r>
      <w:r w:rsidR="0064446A" w:rsidRPr="00DB552A">
        <w:rPr>
          <w:rFonts w:asciiTheme="majorHAnsi" w:hAnsiTheme="majorHAnsi" w:cstheme="majorHAnsi"/>
          <w:sz w:val="20"/>
          <w:szCs w:val="20"/>
        </w:rPr>
        <w:fldChar w:fldCharType="end"/>
      </w:r>
      <w:r w:rsidR="0064446A" w:rsidRPr="00DB552A">
        <w:rPr>
          <w:rFonts w:asciiTheme="majorHAnsi" w:hAnsiTheme="majorHAnsi" w:cstheme="majorHAnsi"/>
          <w:sz w:val="20"/>
          <w:szCs w:val="20"/>
        </w:rPr>
        <w:t xml:space="preserve"> </w:t>
      </w:r>
      <w:r w:rsidRPr="00DB552A">
        <w:rPr>
          <w:rFonts w:asciiTheme="majorHAnsi" w:hAnsiTheme="majorHAnsi" w:cstheme="majorHAnsi"/>
          <w:sz w:val="20"/>
          <w:szCs w:val="20"/>
        </w:rPr>
        <w:t xml:space="preserve">giá trị của </w:t>
      </w:r>
      <m:oMath>
        <m:r>
          <w:rPr>
            <w:rFonts w:ascii="Cambria Math" w:hAnsi="Cambria Math" w:cstheme="majorHAnsi"/>
            <w:sz w:val="20"/>
            <w:szCs w:val="20"/>
          </w:rPr>
          <m:t>COV</m:t>
        </m:r>
      </m:oMath>
      <w:r w:rsidRPr="00DB552A">
        <w:rPr>
          <w:rFonts w:asciiTheme="majorHAnsi" w:hAnsiTheme="majorHAnsi" w:cstheme="majorHAnsi"/>
          <w:sz w:val="20"/>
          <w:szCs w:val="20"/>
        </w:rPr>
        <w:t xml:space="preserve"> sẽ nằm trong khoảng </w:t>
      </w:r>
      <w:r w:rsidR="008F04CE" w:rsidRPr="008F04CE">
        <w:rPr>
          <w:rFonts w:asciiTheme="majorHAnsi" w:hAnsiTheme="majorHAnsi" w:cstheme="majorHAnsi"/>
          <w:sz w:val="20"/>
          <w:szCs w:val="20"/>
        </w:rPr>
        <w:t>0</w:t>
      </w:r>
      <w:r w:rsidRPr="00DB552A">
        <w:rPr>
          <w:rFonts w:asciiTheme="majorHAnsi" w:hAnsiTheme="majorHAnsi" w:cstheme="majorHAnsi"/>
          <w:sz w:val="20"/>
          <w:szCs w:val="20"/>
        </w:rPr>
        <w:t xml:space="preserve"> đến 1 tức giá trị càng thấp tương ứng với độ bao phủ ít thẻ trong trong số thẻ và ngược lại.</w:t>
      </w:r>
    </w:p>
    <w:p w14:paraId="455E98DF" w14:textId="44189902" w:rsidR="002B6E4C" w:rsidRPr="005F4D0F" w:rsidRDefault="002B6E4C" w:rsidP="00594301">
      <w:pPr>
        <w:pStyle w:val="ListParagraph"/>
        <w:numPr>
          <w:ilvl w:val="0"/>
          <w:numId w:val="6"/>
        </w:numPr>
        <w:spacing w:after="120" w:line="360" w:lineRule="auto"/>
        <w:rPr>
          <w:rFonts w:asciiTheme="majorHAnsi" w:hAnsiTheme="majorHAnsi" w:cstheme="majorHAnsi"/>
          <w:b/>
          <w:bCs/>
          <w:sz w:val="20"/>
          <w:szCs w:val="20"/>
        </w:rPr>
      </w:pPr>
      <w:r w:rsidRPr="005F4D0F">
        <w:rPr>
          <w:rFonts w:asciiTheme="majorHAnsi" w:hAnsiTheme="majorHAnsi" w:cstheme="majorHAnsi"/>
          <w:b/>
          <w:bCs/>
          <w:sz w:val="20"/>
          <w:szCs w:val="20"/>
          <w:lang w:val="en-US"/>
        </w:rPr>
        <w:t xml:space="preserve">Độ nhiễu </w:t>
      </w:r>
      <w:r w:rsidR="00E170FF" w:rsidRPr="005F4D0F">
        <w:rPr>
          <w:rFonts w:asciiTheme="majorHAnsi" w:hAnsiTheme="majorHAnsi" w:cstheme="majorHAnsi"/>
          <w:b/>
          <w:bCs/>
          <w:sz w:val="20"/>
          <w:szCs w:val="20"/>
          <w:lang w:val="en-US"/>
        </w:rPr>
        <w:t xml:space="preserve">giữa </w:t>
      </w:r>
      <w:r w:rsidRPr="005F4D0F">
        <w:rPr>
          <w:rFonts w:asciiTheme="majorHAnsi" w:hAnsiTheme="majorHAnsi" w:cstheme="majorHAnsi"/>
          <w:b/>
          <w:bCs/>
          <w:sz w:val="20"/>
          <w:szCs w:val="20"/>
          <w:lang w:val="en-US"/>
        </w:rPr>
        <w:t>các thẻ</w:t>
      </w:r>
    </w:p>
    <w:p w14:paraId="148BEEBE" w14:textId="0390BC86" w:rsidR="00F9143A" w:rsidRPr="002D5068" w:rsidRDefault="002B6E4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r w:rsidR="00DB552A" w:rsidRPr="00DB552A">
        <w:rPr>
          <w:rFonts w:asciiTheme="majorHAnsi" w:hAnsiTheme="majorHAnsi" w:cstheme="majorHAnsi"/>
          <w:sz w:val="20"/>
          <w:szCs w:val="20"/>
        </w:rPr>
        <w:t xml:space="preserve"> Vì thế tiêu chí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oMath>
      <w:r w:rsidR="00DB552A" w:rsidRPr="00DB552A">
        <w:rPr>
          <w:rFonts w:asciiTheme="majorHAnsi" w:hAnsiTheme="majorHAnsi" w:cstheme="majorHAnsi"/>
          <w:sz w:val="20"/>
          <w:szCs w:val="20"/>
        </w:rPr>
        <w:t xml:space="preserve"> với độ ưu tiên ở mức hai được định nghĩa ở công thức sau:</w:t>
      </w:r>
      <w:sdt>
        <w:sdtPr>
          <w:rPr>
            <w:rFonts w:asciiTheme="majorHAnsi" w:hAnsiTheme="majorHAnsi" w:cstheme="majorHAnsi"/>
            <w:sz w:val="20"/>
            <w:szCs w:val="20"/>
          </w:rPr>
          <w:id w:val="973402626"/>
          <w:citation/>
        </w:sdtPr>
        <w:sdtContent>
          <w:r w:rsidR="002D5068">
            <w:rPr>
              <w:rFonts w:asciiTheme="majorHAnsi" w:hAnsiTheme="majorHAnsi" w:cstheme="majorHAnsi"/>
              <w:sz w:val="20"/>
              <w:szCs w:val="20"/>
            </w:rPr>
            <w:fldChar w:fldCharType="begin"/>
          </w:r>
          <w:r w:rsidR="002D5068" w:rsidRPr="002D5068">
            <w:rPr>
              <w:rFonts w:asciiTheme="majorHAnsi" w:hAnsiTheme="majorHAnsi" w:cstheme="majorHAnsi"/>
              <w:sz w:val="20"/>
              <w:szCs w:val="20"/>
            </w:rPr>
            <w:instrText xml:space="preserve"> CITATION Sha23 \l 1033 </w:instrText>
          </w:r>
          <w:r w:rsidR="002D5068">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[18]</w:t>
          </w:r>
          <w:r w:rsidR="002D5068">
            <w:rPr>
              <w:rFonts w:asciiTheme="majorHAnsi" w:hAnsiTheme="majorHAnsi" w:cstheme="majorHAnsi"/>
              <w:sz w:val="20"/>
              <w:szCs w:val="20"/>
            </w:rPr>
            <w:fldChar w:fldCharType="end"/>
          </w:r>
        </w:sdtContent>
      </w:sdt>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419F4" w:rsidRPr="00D33094" w14:paraId="2CBBCE6C" w14:textId="77777777" w:rsidTr="0016042F">
        <w:trPr>
          <w:trHeight w:val="717"/>
        </w:trPr>
        <w:tc>
          <w:tcPr>
            <w:tcW w:w="8730" w:type="dxa"/>
          </w:tcPr>
          <w:p w14:paraId="4A901443" w14:textId="05334140" w:rsidR="007419F4" w:rsidRPr="0016042F" w:rsidRDefault="0016042F" w:rsidP="00D36074">
            <w:pPr>
              <w:pStyle w:val="ListParagraph"/>
              <w:keepNext/>
              <w:spacing w:after="120"/>
              <w:ind w:left="288"/>
              <w:jc w:val="center"/>
              <w:rPr>
                <w:rFonts w:asciiTheme="majorHAnsi" w:hAnsiTheme="majorHAnsi" w:cstheme="majorHAnsi"/>
                <w:bCs/>
                <w:i/>
                <w:sz w:val="20"/>
                <w:szCs w:val="20"/>
                <w:lang w:val="en-US"/>
              </w:rPr>
            </w:pPr>
            <m:oMathPara>
              <m:oMath>
                <m:r>
                  <w:rPr>
                    <w:rFonts w:ascii="Cambria Math" w:hAnsi="Cambria Math" w:cstheme="majorHAnsi"/>
                    <w:sz w:val="20"/>
                    <w:szCs w:val="20"/>
                    <w:lang w:val="en-US"/>
                  </w:rPr>
                  <m:t xml:space="preserve">ITF = </m:t>
                </m:r>
                <m:f>
                  <m:fPr>
                    <m:ctrlPr>
                      <w:rPr>
                        <w:rFonts w:ascii="Cambria Math" w:hAnsi="Cambria Math" w:cstheme="majorHAnsi"/>
                        <w:i/>
                        <w:sz w:val="20"/>
                        <w:szCs w:val="20"/>
                        <w:lang w:val="en-US"/>
                      </w:rPr>
                    </m:ctrlPr>
                  </m:fPr>
                  <m:num>
                    <m:nary>
                      <m:naryPr>
                        <m:chr m:val="∑"/>
                        <m:limLoc m:val="subSup"/>
                        <m:ctrlPr>
                          <w:rPr>
                            <w:rFonts w:ascii="Cambria Math" w:hAnsi="Cambria Math" w:cstheme="majorHAnsi"/>
                            <w:i/>
                            <w:sz w:val="20"/>
                            <w:szCs w:val="20"/>
                            <w:lang w:val="en-US"/>
                          </w:rPr>
                        </m:ctrlPr>
                      </m:naryPr>
                      <m:sub>
                        <m:r>
                          <w:rPr>
                            <w:rFonts w:ascii="Cambria Math" w:hAnsi="Cambria Math" w:cstheme="majorHAnsi"/>
                            <w:sz w:val="20"/>
                            <w:szCs w:val="20"/>
                            <w:lang w:val="en-US"/>
                          </w:rPr>
                          <m:t>t = 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r>
                          <w:rPr>
                            <w:rFonts w:ascii="Cambria Math" w:hAnsi="Cambria Math" w:cstheme="majorHAnsi"/>
                            <w:sz w:val="20"/>
                            <w:szCs w:val="20"/>
                            <w:lang w:val="en-US"/>
                          </w:rPr>
                          <m:t xml:space="preserve"> rt(t)</m:t>
                        </m:r>
                      </m:e>
                    </m:nary>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oMath>
            </m:oMathPara>
          </w:p>
        </w:tc>
        <w:tc>
          <w:tcPr>
            <w:tcW w:w="630" w:type="dxa"/>
            <w:vAlign w:val="center"/>
          </w:tcPr>
          <w:p w14:paraId="14661EE4" w14:textId="4A23ED38" w:rsidR="007419F4" w:rsidRPr="00A3122B" w:rsidRDefault="007419F4" w:rsidP="007419F4">
            <w:pPr>
              <w:pStyle w:val="Caption"/>
              <w:jc w:val="center"/>
              <w:rPr>
                <w:rFonts w:asciiTheme="majorHAnsi" w:hAnsiTheme="majorHAnsi" w:cstheme="majorHAnsi"/>
                <w:i w:val="0"/>
                <w:iCs w:val="0"/>
                <w:color w:val="auto"/>
                <w:sz w:val="20"/>
                <w:szCs w:val="20"/>
              </w:rPr>
            </w:pPr>
            <w:bookmarkStart w:id="0" w:name="_Ref182576769"/>
            <w:r w:rsidRPr="00A3122B">
              <w:rPr>
                <w:rFonts w:asciiTheme="majorHAnsi" w:hAnsiTheme="majorHAnsi" w:cstheme="majorHAnsi"/>
                <w:i w:val="0"/>
                <w:iCs w:val="0"/>
                <w:sz w:val="20"/>
                <w:szCs w:val="20"/>
              </w:rPr>
              <w:t>(</w:t>
            </w:r>
            <w:r w:rsidR="0016042F" w:rsidRPr="00A3122B">
              <w:rPr>
                <w:rFonts w:asciiTheme="majorHAnsi" w:hAnsiTheme="majorHAnsi" w:cstheme="majorHAnsi"/>
                <w:i w:val="0"/>
                <w:iCs w:val="0"/>
                <w:sz w:val="20"/>
                <w:szCs w:val="20"/>
              </w:rPr>
              <w:fldChar w:fldCharType="begin"/>
            </w:r>
            <w:r w:rsidR="0016042F" w:rsidRPr="00A3122B">
              <w:rPr>
                <w:rFonts w:asciiTheme="majorHAnsi" w:hAnsiTheme="majorHAnsi" w:cstheme="majorHAnsi"/>
                <w:i w:val="0"/>
                <w:iCs w:val="0"/>
                <w:sz w:val="20"/>
                <w:szCs w:val="20"/>
              </w:rPr>
              <w:instrText xml:space="preserve"> SEQ ( \* ARABIC </w:instrText>
            </w:r>
            <w:r w:rsidR="0016042F" w:rsidRPr="00A3122B">
              <w:rPr>
                <w:rFonts w:asciiTheme="majorHAnsi" w:hAnsiTheme="majorHAnsi" w:cstheme="majorHAnsi"/>
                <w:i w:val="0"/>
                <w:iCs w:val="0"/>
                <w:sz w:val="20"/>
                <w:szCs w:val="20"/>
              </w:rPr>
              <w:fldChar w:fldCharType="separate"/>
            </w:r>
            <w:r w:rsidR="005147B2">
              <w:rPr>
                <w:rFonts w:asciiTheme="majorHAnsi" w:hAnsiTheme="majorHAnsi" w:cstheme="majorHAnsi"/>
                <w:i w:val="0"/>
                <w:iCs w:val="0"/>
                <w:sz w:val="20"/>
                <w:szCs w:val="20"/>
              </w:rPr>
              <w:t>3</w:t>
            </w:r>
            <w:r w:rsidR="0016042F" w:rsidRPr="00A3122B">
              <w:rPr>
                <w:rFonts w:asciiTheme="majorHAnsi" w:hAnsiTheme="majorHAnsi" w:cstheme="majorHAnsi"/>
                <w:i w:val="0"/>
                <w:iCs w:val="0"/>
                <w:sz w:val="20"/>
                <w:szCs w:val="20"/>
              </w:rPr>
              <w:fldChar w:fldCharType="end"/>
            </w:r>
            <w:r w:rsidRPr="00A3122B">
              <w:rPr>
                <w:rFonts w:asciiTheme="majorHAnsi" w:hAnsiTheme="majorHAnsi" w:cstheme="majorHAnsi"/>
                <w:i w:val="0"/>
                <w:iCs w:val="0"/>
                <w:sz w:val="20"/>
                <w:szCs w:val="20"/>
                <w:lang w:val="en-US"/>
              </w:rPr>
              <w:t>)</w:t>
            </w:r>
            <w:bookmarkEnd w:id="0"/>
          </w:p>
        </w:tc>
      </w:tr>
    </w:tbl>
    <w:p w14:paraId="51E30B5B" w14:textId="6D0D6DC2" w:rsidR="00651FD4" w:rsidRPr="00594301"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Trong đó:</w:t>
      </w:r>
    </w:p>
    <w:p w14:paraId="7F229725" w14:textId="4348F93A" w:rsidR="00651FD4" w:rsidRPr="00651FD4" w:rsidRDefault="00651FD4" w:rsidP="00F9143A">
      <w:pPr>
        <w:pStyle w:val="ListParagraph"/>
        <w:spacing w:after="120" w:line="259" w:lineRule="auto"/>
        <w:ind w:left="0" w:firstLine="720"/>
        <w:contextualSpacing w:val="0"/>
        <w:jc w:val="both"/>
        <w:rPr>
          <w:rFonts w:asciiTheme="majorHAnsi" w:eastAsiaTheme="minorEastAsia" w:hAnsiTheme="majorHAnsi" w:cstheme="majorHAnsi"/>
          <w:i/>
          <w:sz w:val="20"/>
          <w:szCs w:val="20"/>
          <w:lang w:val="en-US"/>
        </w:rPr>
      </w:pPr>
      <m:oMathPara>
        <m:oMath>
          <m:r>
            <w:rPr>
              <w:rFonts w:ascii="Cambria Math" w:hAnsi="Cambria Math" w:cstheme="majorHAnsi"/>
              <w:sz w:val="20"/>
              <w:szCs w:val="20"/>
              <w:lang w:val="en-US"/>
            </w:rPr>
            <m:t xml:space="preserve">rt(t) = </m:t>
          </m:r>
          <m:d>
            <m:dPr>
              <m:begChr m:val="{"/>
              <m:endChr m:val=""/>
              <m:ctrlPr>
                <w:rPr>
                  <w:rFonts w:ascii="Cambria Math" w:hAnsi="Cambria Math" w:cstheme="majorHAnsi"/>
                  <w:i/>
                  <w:sz w:val="20"/>
                  <w:szCs w:val="20"/>
                  <w:lang w:val="en-US"/>
                </w:rPr>
              </m:ctrlPr>
            </m:dPr>
            <m:e>
              <m:eqArr>
                <m:eqArrPr>
                  <m:ctrlPr>
                    <w:rPr>
                      <w:rFonts w:ascii="Cambria Math" w:hAnsi="Cambria Math" w:cstheme="majorHAnsi"/>
                      <w:i/>
                      <w:sz w:val="20"/>
                      <w:szCs w:val="20"/>
                      <w:lang w:val="en-US"/>
                    </w:rPr>
                  </m:ctrlPr>
                </m:eqArrPr>
                <m:e>
                  <m:f>
                    <m:fPr>
                      <m:ctrlPr>
                        <w:rPr>
                          <w:rFonts w:ascii="Cambria Math" w:hAnsi="Cambria Math" w:cstheme="majorHAnsi"/>
                          <w:i/>
                          <w:sz w:val="20"/>
                          <w:szCs w:val="20"/>
                          <w:lang w:val="en-US"/>
                        </w:rPr>
                      </m:ctrlPr>
                    </m:fPr>
                    <m:num>
                      <m:r>
                        <w:rPr>
                          <w:rFonts w:ascii="Cambria Math" w:hAnsi="Cambria Math" w:cstheme="majorHAnsi"/>
                          <w:sz w:val="20"/>
                          <w:szCs w:val="20"/>
                          <w:lang w:val="en-US"/>
                        </w:rPr>
                        <m:t>nu(t) - 1</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r>
                    <w:rPr>
                      <w:rFonts w:ascii="Cambria Math" w:hAnsi="Cambria Math" w:cstheme="majorHAnsi"/>
                      <w:sz w:val="20"/>
                      <w:szCs w:val="20"/>
                      <w:lang w:val="en-US"/>
                    </w:rPr>
                    <m:t xml:space="preserve">, nếu nu(t) ≥ 1 </m:t>
                  </m:r>
                </m:e>
                <m:e>
                  <m:r>
                    <w:rPr>
                      <w:rFonts w:ascii="Cambria Math" w:hAnsi="Cambria Math" w:cstheme="majorHAnsi"/>
                      <w:sz w:val="20"/>
                      <w:szCs w:val="20"/>
                      <w:lang w:val="en-US"/>
                    </w:rPr>
                    <m:t>0,  nếu  nu(t) &lt; 1</m:t>
                  </m:r>
                </m:e>
              </m:eqArr>
            </m:e>
          </m:d>
        </m:oMath>
      </m:oMathPara>
    </w:p>
    <w:p w14:paraId="060AC9EF" w14:textId="7F17B922" w:rsidR="00651FD4" w:rsidRPr="0021345F"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Ở ITF là độ nhiễu giữa các thẻ</w:t>
      </w:r>
      <w:r w:rsidR="008F04CE" w:rsidRPr="0021345F">
        <w:rPr>
          <w:rFonts w:asciiTheme="majorHAnsi" w:hAnsiTheme="majorHAnsi" w:cstheme="majorHAnsi"/>
          <w:sz w:val="20"/>
          <w:szCs w:val="20"/>
        </w:rPr>
        <w:t xml:space="preserve"> hay số lượng thẻ nằm trong vùng chồng lấp</w:t>
      </w:r>
      <w:r w:rsidRPr="0021345F">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oMath>
      <w:r w:rsidRPr="0021345F">
        <w:rPr>
          <w:rFonts w:asciiTheme="majorHAnsi" w:hAnsiTheme="majorHAnsi" w:cstheme="majorHAnsi"/>
          <w:sz w:val="20"/>
          <w:szCs w:val="20"/>
        </w:rPr>
        <w:t xml:space="preserve"> là tổng số lượng thẻ trong mạng RFID,</w:t>
      </w:r>
      <w:r w:rsidR="007419F4" w:rsidRPr="0021345F">
        <w:rPr>
          <w:rFonts w:asciiTheme="majorHAnsi" w:hAnsiTheme="majorHAnsi" w:cstheme="majorHAnsi"/>
          <w:sz w:val="20"/>
          <w:szCs w:val="20"/>
        </w:rPr>
        <w:t xml:space="preserve">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7419F4" w:rsidRPr="0021345F">
        <w:rPr>
          <w:rFonts w:asciiTheme="majorHAnsi" w:hAnsiTheme="majorHAnsi" w:cstheme="majorHAnsi"/>
          <w:sz w:val="20"/>
          <w:szCs w:val="20"/>
        </w:rPr>
        <w:t xml:space="preserve"> được coi là mức độ nhiễu của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w:t>
      </w:r>
      <m:oMath>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0205E7" w:rsidRPr="0021345F">
        <w:rPr>
          <w:rFonts w:asciiTheme="majorHAnsi" w:hAnsiTheme="majorHAnsi" w:cstheme="majorHAnsi"/>
          <w:sz w:val="20"/>
          <w:szCs w:val="20"/>
        </w:rPr>
        <w:t xml:space="preserve"> là số lượng đầu đọc bao phủ thẻ </w:t>
      </w:r>
      <m:oMath>
        <m:r>
          <w:rPr>
            <w:rFonts w:ascii="Cambria Math" w:hAnsi="Cambria Math" w:cstheme="majorHAnsi"/>
            <w:sz w:val="20"/>
            <w:szCs w:val="20"/>
          </w:rPr>
          <m:t>t</m:t>
        </m:r>
      </m:oMath>
      <w:r w:rsidR="000205E7" w:rsidRPr="0021345F">
        <w:rPr>
          <w:rFonts w:asciiTheme="majorHAnsi" w:hAnsiTheme="majorHAnsi" w:cstheme="majorHAnsi"/>
          <w:sz w:val="20"/>
          <w:szCs w:val="20"/>
        </w:rPr>
        <w:t xml:space="preserve">, nếu một thẻ năm trong phạm vi hoạt động của nhiều hơn một đầu đọc thì có nhiễu  khi đó </w:t>
      </w:r>
      <m:oMath>
        <m:f>
          <m:fPr>
            <m:ctrlPr>
              <w:rPr>
                <w:rFonts w:ascii="Cambria Math" w:hAnsi="Cambria Math" w:cstheme="majorHAnsi"/>
                <w:sz w:val="20"/>
                <w:szCs w:val="20"/>
              </w:rPr>
            </m:ctrlPr>
          </m:fPr>
          <m:num>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den>
        </m:f>
      </m:oMath>
      <w:r w:rsidR="000205E7" w:rsidRPr="0021345F">
        <w:rPr>
          <w:rFonts w:asciiTheme="majorHAnsi" w:hAnsiTheme="majorHAnsi" w:cstheme="majorHAnsi"/>
          <w:sz w:val="20"/>
          <w:szCs w:val="20"/>
        </w:rPr>
        <w:t xml:space="preserve"> giá trị này cũng tăng theo số lượng đầu đọc bao phủ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một thẻ nằm trong phạm vi hoạt động không quá một đầu đọc được coi là không có nhiễu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0</m:t>
        </m:r>
      </m:oMath>
      <w:r w:rsidR="000205E7" w:rsidRPr="0021345F">
        <w:rPr>
          <w:rFonts w:asciiTheme="majorHAnsi" w:hAnsiTheme="majorHAnsi" w:cstheme="majorHAnsi"/>
          <w:sz w:val="20"/>
          <w:szCs w:val="20"/>
        </w:rPr>
        <w:t xml:space="preserve"> </w:t>
      </w:r>
    </w:p>
    <w:p w14:paraId="7744E5CE" w14:textId="7D2CEB73" w:rsidR="00512EAA" w:rsidRPr="0021345F" w:rsidRDefault="008F04CE"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Từ </w:t>
      </w:r>
      <w:r w:rsidRPr="0021345F">
        <w:rPr>
          <w:rFonts w:asciiTheme="majorHAnsi" w:hAnsiTheme="majorHAnsi" w:cstheme="majorHAnsi"/>
          <w:sz w:val="20"/>
          <w:szCs w:val="20"/>
        </w:rPr>
        <w:fldChar w:fldCharType="begin"/>
      </w:r>
      <w:r w:rsidRPr="0021345F">
        <w:rPr>
          <w:rFonts w:asciiTheme="majorHAnsi" w:hAnsiTheme="majorHAnsi" w:cstheme="majorHAnsi"/>
          <w:sz w:val="20"/>
          <w:szCs w:val="20"/>
        </w:rPr>
        <w:instrText xml:space="preserve"> REF _Ref182576769 \h </w:instrText>
      </w:r>
      <w:r w:rsidR="0021345F" w:rsidRPr="0021345F">
        <w:rPr>
          <w:rFonts w:asciiTheme="majorHAnsi" w:hAnsiTheme="majorHAnsi" w:cstheme="majorHAnsi"/>
          <w:sz w:val="20"/>
          <w:szCs w:val="20"/>
        </w:rPr>
        <w:instrText xml:space="preserve"> \* MERGEFORMAT </w:instrText>
      </w:r>
      <w:r w:rsidRPr="0021345F">
        <w:rPr>
          <w:rFonts w:asciiTheme="majorHAnsi" w:hAnsiTheme="majorHAnsi" w:cstheme="majorHAnsi"/>
          <w:sz w:val="20"/>
          <w:szCs w:val="20"/>
        </w:rPr>
      </w:r>
      <w:r w:rsidRPr="0021345F">
        <w:rPr>
          <w:rFonts w:asciiTheme="majorHAnsi" w:hAnsiTheme="majorHAnsi" w:cstheme="majorHAnsi"/>
          <w:sz w:val="20"/>
          <w:szCs w:val="20"/>
        </w:rPr>
        <w:fldChar w:fldCharType="separate"/>
      </w:r>
      <w:r w:rsidRPr="0021345F">
        <w:rPr>
          <w:rFonts w:asciiTheme="majorHAnsi" w:hAnsiTheme="majorHAnsi" w:cstheme="majorHAnsi"/>
          <w:sz w:val="20"/>
          <w:szCs w:val="20"/>
        </w:rPr>
        <w:t>(3)</w:t>
      </w:r>
      <w:r w:rsidRPr="0021345F">
        <w:rPr>
          <w:rFonts w:asciiTheme="majorHAnsi" w:hAnsiTheme="majorHAnsi" w:cstheme="majorHAnsi"/>
          <w:sz w:val="20"/>
          <w:szCs w:val="20"/>
        </w:rPr>
        <w:fldChar w:fldCharType="end"/>
      </w:r>
      <w:r w:rsidRPr="0021345F">
        <w:rPr>
          <w:rFonts w:asciiTheme="majorHAnsi" w:hAnsiTheme="majorHAnsi" w:cstheme="majorHAnsi"/>
          <w:sz w:val="20"/>
          <w:szCs w:val="20"/>
        </w:rPr>
        <w:t xml:space="preserve"> mà ta có công thức</w:t>
      </w:r>
      <w:r w:rsidR="00512EAA" w:rsidRPr="0021345F">
        <w:rPr>
          <w:rFonts w:asciiTheme="majorHAnsi" w:hAnsiTheme="majorHAnsi" w:cstheme="majorHAnsi"/>
          <w:sz w:val="20"/>
          <w:szCs w:val="20"/>
        </w:rPr>
        <w:t xml:space="preserve"> nhiễu tổng thể của các thẻ: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D534F1" w14:paraId="571F360D" w14:textId="77777777" w:rsidTr="00D534F1">
        <w:trPr>
          <w:trHeight w:val="564"/>
        </w:trPr>
        <w:tc>
          <w:tcPr>
            <w:tcW w:w="8995" w:type="dxa"/>
          </w:tcPr>
          <w:p w14:paraId="2E7B38D4" w14:textId="2B349EE5" w:rsidR="00D534F1" w:rsidRDefault="00000000" w:rsidP="00651FD4">
            <w:pPr>
              <w:spacing w:after="120" w:line="259" w:lineRule="auto"/>
              <w:jc w:val="both"/>
              <w:rPr>
                <w:rFonts w:asciiTheme="majorHAnsi" w:eastAsiaTheme="minorEastAsia" w:hAnsiTheme="majorHAnsi" w:cstheme="majorHAnsi"/>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r>
                  <w:rPr>
                    <w:rFonts w:ascii="Cambria Math" w:eastAsiaTheme="minorEastAsia" w:hAnsi="Cambria Math" w:cstheme="majorHAnsi"/>
                    <w:sz w:val="20"/>
                    <w:szCs w:val="20"/>
                    <w:lang w:val="en-US"/>
                  </w:rPr>
                  <m:t xml:space="preserve"> =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m:t>
                    </m:r>
                  </m:num>
                  <m:den>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 xml:space="preserve">| + </m:t>
                    </m:r>
                    <m:r>
                      <w:rPr>
                        <w:rFonts w:ascii="Cambria Math" w:hAnsi="Cambria Math" w:cstheme="majorHAnsi"/>
                        <w:sz w:val="20"/>
                        <w:szCs w:val="20"/>
                        <w:lang w:val="en-US"/>
                      </w:rPr>
                      <m:t>ITF</m:t>
                    </m:r>
                  </m:den>
                </m:f>
              </m:oMath>
            </m:oMathPara>
          </w:p>
        </w:tc>
        <w:tc>
          <w:tcPr>
            <w:tcW w:w="572" w:type="dxa"/>
            <w:vAlign w:val="center"/>
          </w:tcPr>
          <w:p w14:paraId="483FEACB" w14:textId="219B610D" w:rsidR="00D534F1" w:rsidRPr="00A3122B" w:rsidRDefault="00D534F1" w:rsidP="00D534F1">
            <w:pPr>
              <w:pStyle w:val="Caption"/>
              <w:keepNext/>
              <w:jc w:val="center"/>
              <w:rPr>
                <w:rFonts w:asciiTheme="majorHAnsi" w:hAnsiTheme="majorHAnsi" w:cstheme="majorHAnsi"/>
                <w:i w:val="0"/>
                <w:iCs w:val="0"/>
                <w:color w:val="auto"/>
                <w:sz w:val="20"/>
                <w:szCs w:val="20"/>
              </w:rPr>
            </w:pPr>
            <w:r w:rsidRPr="00A3122B">
              <w:rPr>
                <w:rFonts w:asciiTheme="majorHAnsi" w:hAnsiTheme="majorHAnsi" w:cstheme="majorHAnsi"/>
                <w:i w:val="0"/>
                <w:iCs w:val="0"/>
                <w:color w:val="auto"/>
                <w:sz w:val="20"/>
                <w:szCs w:val="20"/>
              </w:rPr>
              <w:t>(</w:t>
            </w:r>
            <w:r w:rsidRPr="00A3122B">
              <w:rPr>
                <w:rFonts w:asciiTheme="majorHAnsi" w:hAnsiTheme="majorHAnsi" w:cstheme="majorHAnsi"/>
                <w:i w:val="0"/>
                <w:iCs w:val="0"/>
                <w:color w:val="auto"/>
                <w:sz w:val="20"/>
                <w:szCs w:val="20"/>
              </w:rPr>
              <w:fldChar w:fldCharType="begin"/>
            </w:r>
            <w:r w:rsidRPr="00A3122B">
              <w:rPr>
                <w:rFonts w:asciiTheme="majorHAnsi" w:hAnsiTheme="majorHAnsi" w:cstheme="majorHAnsi"/>
                <w:i w:val="0"/>
                <w:iCs w:val="0"/>
                <w:color w:val="auto"/>
                <w:sz w:val="20"/>
                <w:szCs w:val="20"/>
              </w:rPr>
              <w:instrText xml:space="preserve"> SEQ ( \* ARABIC </w:instrText>
            </w:r>
            <w:r w:rsidRPr="00A3122B">
              <w:rPr>
                <w:rFonts w:asciiTheme="majorHAnsi" w:hAnsiTheme="majorHAnsi" w:cstheme="majorHAnsi"/>
                <w:i w:val="0"/>
                <w:iCs w:val="0"/>
                <w:color w:val="auto"/>
                <w:sz w:val="20"/>
                <w:szCs w:val="20"/>
              </w:rPr>
              <w:fldChar w:fldCharType="separate"/>
            </w:r>
            <w:r w:rsidR="005147B2">
              <w:rPr>
                <w:rFonts w:asciiTheme="majorHAnsi" w:hAnsiTheme="majorHAnsi" w:cstheme="majorHAnsi"/>
                <w:i w:val="0"/>
                <w:iCs w:val="0"/>
                <w:color w:val="auto"/>
                <w:sz w:val="20"/>
                <w:szCs w:val="20"/>
              </w:rPr>
              <w:t>4</w:t>
            </w:r>
            <w:r w:rsidRPr="00A3122B">
              <w:rPr>
                <w:rFonts w:asciiTheme="majorHAnsi" w:hAnsiTheme="majorHAnsi" w:cstheme="majorHAnsi"/>
                <w:i w:val="0"/>
                <w:iCs w:val="0"/>
                <w:color w:val="auto"/>
                <w:sz w:val="20"/>
                <w:szCs w:val="20"/>
              </w:rPr>
              <w:fldChar w:fldCharType="end"/>
            </w:r>
            <w:r w:rsidRPr="00A3122B">
              <w:rPr>
                <w:rFonts w:asciiTheme="majorHAnsi" w:hAnsiTheme="majorHAnsi" w:cstheme="majorHAnsi"/>
                <w:i w:val="0"/>
                <w:iCs w:val="0"/>
                <w:color w:val="auto"/>
                <w:sz w:val="20"/>
                <w:szCs w:val="20"/>
                <w:lang w:val="en-US"/>
              </w:rPr>
              <w:t>)</w:t>
            </w:r>
          </w:p>
        </w:tc>
      </w:tr>
    </w:tbl>
    <w:p w14:paraId="19AE48D2" w14:textId="4FDD5E90" w:rsidR="00D534F1" w:rsidRPr="00594301" w:rsidRDefault="00D534F1"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Ta có giá trị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r>
          <m:rPr>
            <m:sty m:val="p"/>
          </m:rPr>
          <w:rPr>
            <w:rFonts w:ascii="Cambria Math" w:hAnsi="Cambria Math" w:cstheme="majorHAnsi"/>
            <w:sz w:val="20"/>
            <w:szCs w:val="20"/>
          </w:rPr>
          <m:t xml:space="preserve"> = 1</m:t>
        </m:r>
      </m:oMath>
      <w:r w:rsidRPr="00594301">
        <w:rPr>
          <w:rFonts w:asciiTheme="majorHAnsi" w:hAnsiTheme="majorHAnsi" w:cstheme="majorHAnsi"/>
          <w:sz w:val="20"/>
          <w:szCs w:val="20"/>
        </w:rPr>
        <w:t xml:space="preserve"> khi và chỉ khi </w:t>
      </w:r>
      <m:oMath>
        <m:r>
          <w:rPr>
            <w:rFonts w:ascii="Cambria Math" w:hAnsi="Cambria Math" w:cstheme="majorHAnsi"/>
            <w:sz w:val="20"/>
            <w:szCs w:val="20"/>
          </w:rPr>
          <m:t>ITF</m:t>
        </m:r>
        <m:r>
          <m:rPr>
            <m:sty m:val="p"/>
          </m:rPr>
          <w:rPr>
            <w:rFonts w:ascii="Cambria Math" w:hAnsi="Cambria Math" w:cstheme="majorHAnsi"/>
            <w:sz w:val="20"/>
            <w:szCs w:val="20"/>
          </w:rPr>
          <m:t xml:space="preserve"> = 0</m:t>
        </m:r>
      </m:oMath>
      <w:r w:rsidRPr="00594301">
        <w:rPr>
          <w:rFonts w:asciiTheme="majorHAnsi" w:hAnsiTheme="majorHAnsi" w:cstheme="majorHAnsi"/>
          <w:sz w:val="20"/>
          <w:szCs w:val="20"/>
        </w:rPr>
        <w:t xml:space="preserve"> khi đó không có thẻ nào nằm trong vùng </w:t>
      </w:r>
      <w:r w:rsidR="00A73C23" w:rsidRPr="00594301">
        <w:rPr>
          <w:rFonts w:asciiTheme="majorHAnsi" w:hAnsiTheme="majorHAnsi" w:cstheme="majorHAnsi"/>
          <w:sz w:val="20"/>
          <w:szCs w:val="20"/>
        </w:rPr>
        <w:t>chồng lấp.</w:t>
      </w:r>
    </w:p>
    <w:p w14:paraId="2A167EFC" w14:textId="7EB12A57" w:rsidR="006374A5" w:rsidRPr="00594301" w:rsidRDefault="00732F4E" w:rsidP="00594301">
      <w:pPr>
        <w:pStyle w:val="ListParagraph"/>
        <w:numPr>
          <w:ilvl w:val="0"/>
          <w:numId w:val="6"/>
        </w:numPr>
        <w:spacing w:after="120" w:line="360" w:lineRule="auto"/>
        <w:rPr>
          <w:rFonts w:asciiTheme="majorHAnsi" w:hAnsiTheme="majorHAnsi" w:cstheme="majorHAnsi"/>
          <w:b/>
          <w:bCs/>
          <w:sz w:val="20"/>
          <w:szCs w:val="20"/>
          <w:lang w:val="en-US"/>
        </w:rPr>
      </w:pPr>
      <w:r w:rsidRPr="00594301">
        <w:rPr>
          <w:rFonts w:asciiTheme="majorHAnsi" w:hAnsiTheme="majorHAnsi" w:cstheme="majorHAnsi"/>
          <w:b/>
          <w:bCs/>
          <w:sz w:val="20"/>
          <w:szCs w:val="20"/>
          <w:lang w:val="en-US"/>
        </w:rPr>
        <w:t>Cân bằng tải</w:t>
      </w:r>
    </w:p>
    <w:p w14:paraId="696246F9" w14:textId="744A415A" w:rsidR="002D5068" w:rsidRPr="006374A5" w:rsidRDefault="00732F4E" w:rsidP="00594301">
      <w:pPr>
        <w:pStyle w:val="ListParagraph"/>
        <w:spacing w:after="240" w:line="259" w:lineRule="auto"/>
        <w:ind w:left="0" w:firstLine="360"/>
        <w:contextualSpacing w:val="0"/>
        <w:jc w:val="both"/>
        <w:rPr>
          <w:rFonts w:asciiTheme="majorHAnsi" w:hAnsiTheme="majorHAnsi" w:cstheme="majorHAnsi"/>
          <w:sz w:val="20"/>
          <w:szCs w:val="20"/>
        </w:rPr>
      </w:pPr>
      <w:r w:rsidRPr="006374A5">
        <w:rPr>
          <w:rFonts w:asciiTheme="majorHAnsi" w:hAnsiTheme="majorHAnsi" w:cstheme="majorHAnsi"/>
          <w:sz w:val="20"/>
          <w:szCs w:val="20"/>
        </w:rPr>
        <w:t>Đề đạt tối ưu cao về chi phí cũng như bảo trì đầu đọc</w:t>
      </w:r>
      <w:r w:rsidR="00E3432F" w:rsidRPr="006374A5">
        <w:rPr>
          <w:rFonts w:asciiTheme="majorHAnsi" w:hAnsiTheme="majorHAnsi" w:cstheme="majorHAnsi"/>
          <w:sz w:val="20"/>
          <w:szCs w:val="20"/>
        </w:rPr>
        <w:t>,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w:t>
      </w:r>
      <w:r w:rsidR="002D5068" w:rsidRPr="006374A5">
        <w:rPr>
          <w:rFonts w:asciiTheme="majorHAnsi" w:hAnsiTheme="majorHAnsi" w:cstheme="majorHAnsi"/>
          <w:sz w:val="20"/>
          <w:szCs w:val="20"/>
        </w:rPr>
        <w:t xml:space="preserve"> bị quá tải:</w:t>
      </w:r>
      <w:r w:rsidR="00E3432F" w:rsidRPr="006374A5">
        <w:rPr>
          <w:rFonts w:asciiTheme="majorHAnsi" w:hAnsiTheme="majorHAnsi" w:cstheme="majorHAnsi"/>
          <w:sz w:val="20"/>
          <w:szCs w:val="20"/>
        </w:rPr>
        <w:t xml:space="preserve"> </w:t>
      </w:r>
      <w:sdt>
        <w:sdtPr>
          <w:rPr>
            <w:rFonts w:asciiTheme="majorHAnsi" w:hAnsiTheme="majorHAnsi" w:cstheme="majorHAnsi"/>
            <w:sz w:val="20"/>
            <w:szCs w:val="20"/>
          </w:rPr>
          <w:id w:val="737829449"/>
          <w:citation/>
        </w:sdtPr>
        <w:sdtContent>
          <w:r w:rsidR="00E3432F" w:rsidRPr="006374A5">
            <w:rPr>
              <w:rFonts w:asciiTheme="majorHAnsi" w:hAnsiTheme="majorHAnsi" w:cstheme="majorHAnsi"/>
              <w:sz w:val="20"/>
              <w:szCs w:val="20"/>
            </w:rPr>
            <w:fldChar w:fldCharType="begin"/>
          </w:r>
          <w:r w:rsidR="00E3432F" w:rsidRPr="006374A5">
            <w:rPr>
              <w:rFonts w:asciiTheme="majorHAnsi" w:hAnsiTheme="majorHAnsi" w:cstheme="majorHAnsi"/>
              <w:sz w:val="20"/>
              <w:szCs w:val="20"/>
            </w:rPr>
            <w:instrText xml:space="preserve"> CITATION Sha23 \l 1033 </w:instrText>
          </w:r>
          <w:r w:rsidR="00E3432F" w:rsidRPr="006374A5">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E3432F" w:rsidRPr="006374A5">
            <w:rPr>
              <w:rFonts w:asciiTheme="majorHAnsi" w:hAnsiTheme="majorHAnsi" w:cstheme="majorHAnsi"/>
              <w:sz w:val="20"/>
              <w:szCs w:val="20"/>
            </w:rPr>
            <w:fldChar w:fldCharType="end"/>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842"/>
      </w:tblGrid>
      <w:tr w:rsidR="0016042F" w14:paraId="4BB2F29D" w14:textId="77777777" w:rsidTr="0016042F">
        <w:trPr>
          <w:trHeight w:val="780"/>
        </w:trPr>
        <w:tc>
          <w:tcPr>
            <w:tcW w:w="8365" w:type="dxa"/>
          </w:tcPr>
          <w:p w14:paraId="5ED2C312" w14:textId="299E5029" w:rsidR="0016042F" w:rsidRPr="000208B8" w:rsidRDefault="00000000" w:rsidP="000208B8">
            <w:pPr>
              <w:pStyle w:val="ListParagraph"/>
              <w:keepNext/>
              <w:spacing w:after="120" w:line="259" w:lineRule="auto"/>
              <w:ind w:left="0"/>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r>
                  <w:rPr>
                    <w:rFonts w:ascii="Cambria Math" w:hAnsi="Cambria Math" w:cstheme="majorHAnsi"/>
                    <w:sz w:val="20"/>
                    <w:szCs w:val="20"/>
                    <w:lang w:val="en-US"/>
                  </w:rPr>
                  <m:t xml:space="preserve"> =LBD = </m:t>
                </m:r>
                <m:nary>
                  <m:naryPr>
                    <m:chr m:val="∏"/>
                    <m:limLoc m:val="undOvr"/>
                    <m:ctrlPr>
                      <w:rPr>
                        <w:rFonts w:ascii="Cambria Math" w:hAnsi="Cambria Math" w:cstheme="majorHAnsi"/>
                        <w:i/>
                        <w:iCs/>
                        <w:sz w:val="20"/>
                        <w:szCs w:val="20"/>
                        <w:lang w:val="en-US"/>
                      </w:rPr>
                    </m:ctrlPr>
                  </m:naryPr>
                  <m:sub>
                    <m:r>
                      <w:rPr>
                        <w:rFonts w:ascii="Cambria Math" w:hAnsi="Cambria Math" w:cstheme="majorHAnsi"/>
                        <w:sz w:val="20"/>
                        <w:szCs w:val="20"/>
                        <w:lang w:val="en-US"/>
                      </w:rPr>
                      <m:t>r=1</m:t>
                    </m:r>
                  </m:sub>
                  <m:sup>
                    <m:r>
                      <m:rPr>
                        <m:sty m:val="p"/>
                      </m:rPr>
                      <w:rPr>
                        <w:rFonts w:ascii="Cambria Math" w:hAnsi="Cambria Math" w:cstheme="majorHAnsi"/>
                        <w:sz w:val="20"/>
                        <w:szCs w:val="20"/>
                        <w:lang w:val="en-US"/>
                      </w:rPr>
                      <m:t>m</m:t>
                    </m:r>
                  </m:sup>
                  <m:e>
                    <m:f>
                      <m:fPr>
                        <m:ctrlPr>
                          <w:rPr>
                            <w:rFonts w:ascii="Cambria Math" w:hAnsi="Cambria Math" w:cstheme="majorHAnsi"/>
                            <w:i/>
                            <w:iCs/>
                            <w:sz w:val="20"/>
                            <w:szCs w:val="20"/>
                            <w:lang w:val="en-US"/>
                          </w:rPr>
                        </m:ctrlPr>
                      </m:fPr>
                      <m:num>
                        <m:r>
                          <w:rPr>
                            <w:rFonts w:ascii="Cambria Math" w:hAnsi="Cambria Math" w:cstheme="majorHAnsi"/>
                            <w:sz w:val="20"/>
                            <w:szCs w:val="20"/>
                            <w:lang w:val="en-US"/>
                          </w:rPr>
                          <m:t>1</m:t>
                        </m:r>
                      </m:num>
                      <m:den>
                        <m:sSub>
                          <m:sSubPr>
                            <m:ctrlPr>
                              <w:rPr>
                                <w:rFonts w:ascii="Cambria Math" w:hAnsi="Cambria Math" w:cstheme="majorHAnsi"/>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r</m:t>
                            </m:r>
                          </m:sub>
                        </m:sSub>
                      </m:den>
                    </m:f>
                  </m:e>
                </m:nary>
              </m:oMath>
            </m:oMathPara>
          </w:p>
        </w:tc>
        <w:tc>
          <w:tcPr>
            <w:tcW w:w="842" w:type="dxa"/>
            <w:vAlign w:val="center"/>
          </w:tcPr>
          <w:p w14:paraId="56927582" w14:textId="5CCF94A5" w:rsidR="0016042F" w:rsidRPr="00A3122B" w:rsidRDefault="000208B8" w:rsidP="008F5CE9">
            <w:pPr>
              <w:pStyle w:val="ListParagraph"/>
              <w:spacing w:after="240" w:line="259" w:lineRule="auto"/>
              <w:ind w:left="0"/>
              <w:contextualSpacing w:val="0"/>
              <w:jc w:val="center"/>
              <w:rPr>
                <w:rFonts w:asciiTheme="majorHAnsi" w:eastAsiaTheme="minorEastAsia" w:hAnsiTheme="majorHAnsi" w:cstheme="majorHAnsi"/>
                <w:iCs/>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5</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0945AD2B" w14:textId="77777777" w:rsidR="0016042F" w:rsidRPr="00584AD3" w:rsidRDefault="0016042F" w:rsidP="0016042F">
      <w:pPr>
        <w:pStyle w:val="ListParagraph"/>
        <w:spacing w:after="120" w:line="259" w:lineRule="auto"/>
        <w:ind w:left="360"/>
        <w:rPr>
          <w:rFonts w:asciiTheme="majorHAnsi" w:eastAsiaTheme="minorEastAsia" w:hAnsiTheme="majorHAnsi" w:cstheme="majorHAnsi"/>
          <w:b/>
          <w:bCs/>
          <w:iCs/>
          <w:sz w:val="20"/>
          <w:szCs w:val="20"/>
          <w:lang w:val="en-US"/>
        </w:rPr>
      </w:pPr>
    </w:p>
    <w:p w14:paraId="040878F8" w14:textId="1DE6B1F4" w:rsidR="00584AD3" w:rsidRPr="00812F44" w:rsidRDefault="00584AD3"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Là tích của nghịch đảo số lượng thẻ mà mỗi đầu đọc bao phủ, nếu có một đầu đọc bao phủ nhiều thẻ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oMath>
      <w:r w:rsidRPr="0021345F">
        <w:rPr>
          <w:rFonts w:asciiTheme="majorHAnsi" w:hAnsiTheme="majorHAnsi" w:cstheme="majorHAnsi"/>
          <w:sz w:val="20"/>
          <w:szCs w:val="20"/>
        </w:rPr>
        <w:t xml:space="preserve"> lớn thì giá trị </w:t>
      </w:r>
      <m:oMath>
        <m:f>
          <m:fPr>
            <m:ctrlPr>
              <w:rPr>
                <w:rFonts w:ascii="Cambria Math" w:hAnsi="Cambria Math" w:cstheme="majorHAnsi"/>
                <w:sz w:val="20"/>
                <w:szCs w:val="20"/>
              </w:rPr>
            </m:ctrlPr>
          </m:fPr>
          <m:num>
            <m:r>
              <m:rPr>
                <m:sty m:val="p"/>
              </m:rPr>
              <w:rPr>
                <w:rFonts w:ascii="Cambria Math" w:hAnsi="Cambria Math" w:cstheme="majorHAnsi"/>
                <w:sz w:val="20"/>
                <w:szCs w:val="20"/>
              </w:rPr>
              <m:t>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den>
        </m:f>
      </m:oMath>
      <w:r w:rsidR="0016042F" w:rsidRPr="0021345F">
        <w:rPr>
          <w:rFonts w:asciiTheme="majorHAnsi" w:hAnsiTheme="majorHAnsi" w:cstheme="majorHAnsi"/>
          <w:sz w:val="20"/>
          <w:szCs w:val="20"/>
        </w:rPr>
        <w:t xml:space="preserve"> sẽ nhỏ từ đó làm giảm giá trị của</w:t>
      </w:r>
      <w:r w:rsidR="00E844DE" w:rsidRPr="0021345F">
        <w:rPr>
          <w:rFonts w:asciiTheme="majorHAnsi" w:hAnsiTheme="majorHAnsi" w:cstheme="majorHAnsi"/>
          <w:sz w:val="20"/>
          <w:szCs w:val="20"/>
        </w:rPr>
        <w:t xml:space="preserve"> </w:t>
      </w:r>
      <m:oMath>
        <m:r>
          <w:rPr>
            <w:rFonts w:ascii="Cambria Math" w:hAnsi="Cambria Math" w:cstheme="majorHAnsi"/>
            <w:sz w:val="20"/>
            <w:szCs w:val="20"/>
          </w:rPr>
          <m:t>LBD</m:t>
        </m:r>
      </m:oMath>
      <w:r w:rsidR="00E844DE" w:rsidRPr="0021345F">
        <w:rPr>
          <w:rFonts w:asciiTheme="majorHAnsi" w:hAnsiTheme="majorHAnsi" w:cstheme="majorHAnsi"/>
          <w:sz w:val="20"/>
          <w:szCs w:val="20"/>
        </w:rPr>
        <w:t xml:space="preserve"> sẽ cao hơn</w:t>
      </w:r>
      <w:r w:rsidR="00E844DE" w:rsidRPr="00812F44">
        <w:rPr>
          <w:rFonts w:asciiTheme="majorHAnsi" w:hAnsiTheme="majorHAnsi" w:cstheme="majorHAnsi"/>
          <w:sz w:val="20"/>
          <w:szCs w:val="20"/>
        </w:rPr>
        <w:t xml:space="preserve"> và cho thấy sự cân bằng tải tốt hơn</w:t>
      </w:r>
      <w:r w:rsidR="0057569A" w:rsidRPr="00812F44">
        <w:rPr>
          <w:rFonts w:asciiTheme="majorHAnsi" w:hAnsiTheme="majorHAnsi" w:cstheme="majorHAnsi"/>
          <w:sz w:val="20"/>
          <w:szCs w:val="20"/>
        </w:rPr>
        <w:t>.</w:t>
      </w:r>
    </w:p>
    <w:p w14:paraId="7E061363" w14:textId="7D564B29" w:rsidR="006554AC" w:rsidRPr="005F4D0F" w:rsidRDefault="006554AC" w:rsidP="00594301">
      <w:pPr>
        <w:pStyle w:val="ListParagraph"/>
        <w:numPr>
          <w:ilvl w:val="0"/>
          <w:numId w:val="6"/>
        </w:numPr>
        <w:spacing w:after="120" w:line="360" w:lineRule="auto"/>
        <w:rPr>
          <w:rFonts w:asciiTheme="majorHAnsi" w:hAnsiTheme="majorHAnsi" w:cstheme="majorHAnsi"/>
          <w:b/>
          <w:bCs/>
          <w:sz w:val="20"/>
          <w:szCs w:val="20"/>
          <w:lang w:val="en-US"/>
        </w:rPr>
      </w:pPr>
      <w:r w:rsidRPr="005F4D0F">
        <w:rPr>
          <w:rFonts w:asciiTheme="majorHAnsi" w:hAnsiTheme="majorHAnsi" w:cstheme="majorHAnsi"/>
          <w:b/>
          <w:bCs/>
          <w:sz w:val="20"/>
          <w:szCs w:val="20"/>
          <w:lang w:val="en-US"/>
        </w:rPr>
        <w:t>Giá trị hàm fitness</w:t>
      </w:r>
    </w:p>
    <w:p w14:paraId="7584241F" w14:textId="67D59493" w:rsidR="008F04CE" w:rsidRPr="00F53D7E" w:rsidRDefault="006554A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w:t>
      </w:r>
      <w:r w:rsidR="008F04CE" w:rsidRPr="008F04CE">
        <w:rPr>
          <w:rFonts w:asciiTheme="majorHAnsi" w:hAnsiTheme="majorHAnsi" w:cstheme="majorHAnsi"/>
          <w:sz w:val="20"/>
          <w:szCs w:val="20"/>
        </w:rPr>
        <w:t xml:space="preserve"> cân bằng tải của các đầu đọc</w:t>
      </w:r>
      <w:r w:rsidRPr="00DB552A">
        <w:rPr>
          <w:rFonts w:asciiTheme="majorHAnsi" w:hAnsiTheme="majorHAnsi" w:cstheme="majorHAnsi"/>
          <w:sz w:val="20"/>
          <w:szCs w:val="20"/>
        </w:rPr>
        <w:t>. Vì thế được 3 tiêu chí này được sử dụng làm hàm mục tiêu trong quá trình tối ưu thuật toán về bài toán quy hoạch mạng RFID.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725"/>
      </w:tblGrid>
      <w:tr w:rsidR="00E75D59" w14:paraId="5DAADCAF" w14:textId="77777777" w:rsidTr="008F5CE9">
        <w:tc>
          <w:tcPr>
            <w:tcW w:w="8995" w:type="dxa"/>
          </w:tcPr>
          <w:p w14:paraId="794796F6" w14:textId="159909F2" w:rsidR="00E75D59" w:rsidRPr="000208B8" w:rsidRDefault="00E75D59" w:rsidP="000208B8">
            <w:pPr>
              <w:keepNext/>
              <w:spacing w:after="120" w:line="259" w:lineRule="auto"/>
              <w:jc w:val="both"/>
              <w:rPr>
                <w:i/>
                <w:lang w:val="en-US"/>
              </w:rPr>
            </w:pPr>
            <m:oMathPara>
              <m:oMath>
                <m:r>
                  <w:rPr>
                    <w:rFonts w:ascii="Cambria Math" w:hAnsi="Cambria Math" w:cstheme="majorHAnsi"/>
                    <w:sz w:val="20"/>
                    <w:szCs w:val="20"/>
                    <w:lang w:val="en-US"/>
                  </w:rPr>
                  <m:t xml:space="preserve">fitness =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1</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1</m:t>
                    </m:r>
                  </m:sub>
                </m:sSub>
                <m:r>
                  <w:rPr>
                    <w:rFonts w:ascii="Cambria Math" w:eastAsiaTheme="minorEastAsia" w:hAnsi="Cambria Math" w:cstheme="majorHAnsi"/>
                    <w:sz w:val="20"/>
                    <w:szCs w:val="20"/>
                  </w:rPr>
                  <m:t xml:space="preserve"> </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2</m:t>
                    </m:r>
                  </m:sub>
                </m:sSub>
                <m:r>
                  <w:rPr>
                    <w:rFonts w:ascii="Cambria Math" w:hAnsi="Cambria Math" w:cstheme="majorHAnsi"/>
                    <w:sz w:val="20"/>
                    <w:szCs w:val="20"/>
                  </w:rPr>
                  <m:t xml:space="preserve"> </m:t>
                </m:r>
                <m:r>
                  <w:rPr>
                    <w:rFonts w:ascii="Cambria Math"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3</m:t>
                    </m:r>
                  </m:sub>
                </m:sSub>
              </m:oMath>
            </m:oMathPara>
          </w:p>
        </w:tc>
        <w:tc>
          <w:tcPr>
            <w:tcW w:w="725" w:type="dxa"/>
            <w:vAlign w:val="center"/>
          </w:tcPr>
          <w:p w14:paraId="4A774BFC" w14:textId="1C78A80F" w:rsidR="00E75D59" w:rsidRPr="00A3122B" w:rsidRDefault="000208B8" w:rsidP="008F5CE9">
            <w:pPr>
              <w:pStyle w:val="ListParagraph"/>
              <w:spacing w:after="240" w:line="259" w:lineRule="auto"/>
              <w:ind w:left="0"/>
              <w:contextualSpacing w:val="0"/>
              <w:jc w:val="center"/>
              <w:rPr>
                <w:rFonts w:asciiTheme="majorHAnsi" w:hAnsiTheme="majorHAnsi" w:cstheme="majorHAnsi"/>
                <w:i/>
                <w:iCs/>
                <w:sz w:val="20"/>
                <w:szCs w:val="20"/>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6</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2CE47404" w14:textId="461A07CF" w:rsidR="00E75D59" w:rsidRPr="00376837" w:rsidRDefault="00E75D59" w:rsidP="00383E3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Khi đó có trọng số </w:t>
      </w:r>
      <m:oMath>
        <m:r>
          <w:rPr>
            <w:rFonts w:ascii="Cambria Math" w:hAnsi="Cambria Math" w:cstheme="majorHAnsi"/>
            <w:sz w:val="20"/>
            <w:szCs w:val="20"/>
          </w:rPr>
          <m:t>w</m:t>
        </m:r>
      </m:oMath>
      <w:r w:rsidRPr="00594301">
        <w:rPr>
          <w:rFonts w:asciiTheme="majorHAnsi" w:hAnsiTheme="majorHAnsi" w:cstheme="majorHAnsi"/>
          <w:sz w:val="20"/>
          <w:szCs w:val="20"/>
        </w:rPr>
        <w:t xml:space="preserve"> trong hàm mục tiêu k  và  </w:t>
      </w:r>
      <m:oMath>
        <m:nary>
          <m:naryPr>
            <m:chr m:val="∑"/>
            <m:limLoc m:val="undOvr"/>
            <m:ctrlPr>
              <w:rPr>
                <w:rFonts w:ascii="Cambria Math" w:hAnsi="Cambria Math" w:cstheme="majorHAnsi"/>
                <w:sz w:val="20"/>
                <w:szCs w:val="20"/>
              </w:rPr>
            </m:ctrlPr>
          </m:naryPr>
          <m:sub>
            <m:r>
              <w:rPr>
                <w:rFonts w:ascii="Cambria Math" w:hAnsi="Cambria Math" w:cstheme="majorHAnsi"/>
                <w:sz w:val="20"/>
                <w:szCs w:val="20"/>
              </w:rPr>
              <m:t>k</m:t>
            </m:r>
            <m:r>
              <m:rPr>
                <m:sty m:val="p"/>
              </m:rPr>
              <w:rPr>
                <w:rFonts w:ascii="Cambria Math" w:hAnsi="Cambria Math" w:cstheme="majorHAnsi"/>
                <w:sz w:val="20"/>
                <w:szCs w:val="20"/>
              </w:rPr>
              <m:t xml:space="preserve"> = 1</m:t>
            </m:r>
          </m:sub>
          <m:sup>
            <m:r>
              <m:rPr>
                <m:sty m:val="p"/>
              </m:rPr>
              <w:rPr>
                <w:rFonts w:ascii="Cambria Math" w:hAnsi="Cambria Math" w:cstheme="majorHAnsi"/>
                <w:sz w:val="20"/>
                <w:szCs w:val="20"/>
              </w:rPr>
              <m:t>3</m:t>
            </m:r>
          </m:sup>
          <m:e>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k</m:t>
                </m:r>
              </m:sub>
            </m:sSub>
            <m:r>
              <m:rPr>
                <m:sty m:val="p"/>
              </m:rPr>
              <w:rPr>
                <w:rFonts w:ascii="Cambria Math" w:hAnsi="Cambria Math" w:cstheme="majorHAnsi"/>
                <w:sz w:val="20"/>
                <w:szCs w:val="20"/>
              </w:rPr>
              <m:t xml:space="preserve"> =1</m:t>
            </m:r>
          </m:e>
        </m:nary>
      </m:oMath>
      <w:r w:rsidRPr="00594301">
        <w:rPr>
          <w:rFonts w:asciiTheme="majorHAnsi" w:hAnsiTheme="majorHAnsi" w:cstheme="majorHAnsi"/>
          <w:sz w:val="20"/>
          <w:szCs w:val="20"/>
        </w:rPr>
        <w:t>. Kết quả của giá trị fitness đồng thời cũng cung cấp thông tin cho quẩn thể để đưa hướng giải quyết tốt nhất hay cách di chuyển sao cho tối ưu nhất, giá trị fitness nằm trong khoảng [0, 1].</w:t>
      </w:r>
      <w:r w:rsidR="00594301">
        <w:rPr>
          <w:rFonts w:asciiTheme="majorHAnsi" w:eastAsiaTheme="minorEastAsia" w:hAnsiTheme="majorHAnsi" w:cstheme="majorHAnsi"/>
          <w:sz w:val="20"/>
          <w:szCs w:val="20"/>
        </w:rPr>
        <w:br w:type="page"/>
      </w:r>
    </w:p>
    <w:p w14:paraId="15D98A87" w14:textId="77777777" w:rsidR="00674AB1" w:rsidRPr="00376837" w:rsidRDefault="002F5EB4" w:rsidP="00594301">
      <w:pPr>
        <w:pStyle w:val="ListParagraph"/>
        <w:numPr>
          <w:ilvl w:val="0"/>
          <w:numId w:val="6"/>
        </w:numPr>
        <w:spacing w:after="120" w:line="360" w:lineRule="auto"/>
        <w:rPr>
          <w:rFonts w:asciiTheme="majorHAnsi" w:hAnsiTheme="majorHAnsi" w:cstheme="majorHAnsi"/>
          <w:b/>
          <w:bCs/>
          <w:sz w:val="20"/>
          <w:szCs w:val="20"/>
        </w:rPr>
      </w:pPr>
      <w:r w:rsidRPr="00376837">
        <w:rPr>
          <w:rFonts w:asciiTheme="majorHAnsi" w:hAnsiTheme="majorHAnsi" w:cstheme="majorHAnsi"/>
          <w:b/>
          <w:bCs/>
          <w:sz w:val="20"/>
          <w:szCs w:val="20"/>
        </w:rPr>
        <w:lastRenderedPageBreak/>
        <w:t>Điều chỉnh vị trí đầu đọc qua</w:t>
      </w:r>
      <w:r w:rsidR="00674AB1" w:rsidRPr="00376837">
        <w:rPr>
          <w:rFonts w:asciiTheme="majorHAnsi" w:hAnsiTheme="majorHAnsi" w:cstheme="majorHAnsi"/>
          <w:b/>
          <w:bCs/>
          <w:sz w:val="20"/>
          <w:szCs w:val="20"/>
        </w:rPr>
        <w:t xml:space="preserve"> thuật toán</w:t>
      </w:r>
      <w:r w:rsidRPr="00376837">
        <w:rPr>
          <w:rFonts w:asciiTheme="majorHAnsi" w:hAnsiTheme="majorHAnsi" w:cstheme="majorHAnsi"/>
          <w:b/>
          <w:bCs/>
          <w:sz w:val="20"/>
          <w:szCs w:val="20"/>
        </w:rPr>
        <w:t xml:space="preserve"> lực ảo</w:t>
      </w:r>
    </w:p>
    <w:p w14:paraId="1C47EA98" w14:textId="6B4E9BCC" w:rsidR="002F5EB4" w:rsidRPr="00F53D7E" w:rsidRDefault="00674AB1" w:rsidP="00594301">
      <w:pPr>
        <w:pStyle w:val="ListParagraph"/>
        <w:spacing w:after="240" w:line="259" w:lineRule="auto"/>
        <w:ind w:left="0" w:firstLine="360"/>
        <w:contextualSpacing w:val="0"/>
        <w:jc w:val="both"/>
        <w:rPr>
          <w:rFonts w:asciiTheme="majorHAnsi" w:hAnsiTheme="majorHAnsi" w:cstheme="majorHAnsi"/>
          <w:sz w:val="20"/>
          <w:szCs w:val="20"/>
        </w:rPr>
      </w:pPr>
      <w:r w:rsidRPr="00674AB1">
        <w:rPr>
          <w:rFonts w:asciiTheme="majorHAnsi" w:hAnsiTheme="majorHAnsi" w:cstheme="majorHAnsi"/>
          <w:sz w:val="20"/>
          <w:szCs w:val="20"/>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13100DA1" w14:textId="0AE536D8" w:rsidR="00674AB1" w:rsidRPr="00235758" w:rsidRDefault="00F53D7E" w:rsidP="00594301">
      <w:pPr>
        <w:pStyle w:val="ListParagraph"/>
        <w:spacing w:after="240" w:line="259" w:lineRule="auto"/>
        <w:ind w:left="0" w:firstLine="360"/>
        <w:contextualSpacing w:val="0"/>
        <w:jc w:val="both"/>
        <w:rPr>
          <w:rFonts w:asciiTheme="majorHAnsi" w:hAnsiTheme="majorHAnsi" w:cstheme="majorHAnsi"/>
          <w:sz w:val="20"/>
          <w:szCs w:val="20"/>
        </w:rPr>
      </w:pPr>
      <w:r w:rsidRPr="00F53D7E">
        <w:rPr>
          <w:rFonts w:asciiTheme="majorHAnsi" w:hAnsiTheme="majorHAnsi" w:cstheme="majorHAnsi"/>
          <w:sz w:val="20"/>
          <w:szCs w:val="20"/>
        </w:rPr>
        <w:t>Sau khi quá trình chạy thuật toán xong</w:t>
      </w:r>
      <w:r w:rsidR="007F43ED" w:rsidRPr="007F43ED">
        <w:rPr>
          <w:rFonts w:asciiTheme="majorHAnsi" w:hAnsiTheme="majorHAnsi" w:cstheme="majorHAnsi"/>
          <w:sz w:val="20"/>
          <w:szCs w:val="20"/>
        </w:rPr>
        <w:t xml:space="preserve"> sẽ được quá trình gọi là lực ảo, ở đây có lực ảo chính được đề xuất trong </w:t>
      </w:r>
      <w:sdt>
        <w:sdtPr>
          <w:rPr>
            <w:rFonts w:asciiTheme="majorHAnsi" w:hAnsiTheme="majorHAnsi" w:cstheme="majorHAnsi"/>
            <w:sz w:val="20"/>
            <w:szCs w:val="20"/>
          </w:rPr>
          <w:id w:val="34626927"/>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Yat21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[14]</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xml:space="preserve"> và </w:t>
      </w:r>
      <w:sdt>
        <w:sdtPr>
          <w:rPr>
            <w:rFonts w:asciiTheme="majorHAnsi" w:hAnsiTheme="majorHAnsi" w:cstheme="majorHAnsi"/>
            <w:sz w:val="20"/>
            <w:szCs w:val="20"/>
          </w:rPr>
          <w:id w:val="2050492852"/>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Sha23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Yating và cộng sự đã giới thiệu hai lực ảo là lực đẩy ra và lực hút vào cụ thể:</w:t>
      </w:r>
    </w:p>
    <w:p w14:paraId="67AF2530" w14:textId="61CE051C" w:rsidR="007F43ED" w:rsidRDefault="007F43ED"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sidRPr="00235758">
        <w:rPr>
          <w:rFonts w:asciiTheme="majorHAnsi" w:hAnsiTheme="majorHAnsi" w:cstheme="majorHAnsi"/>
          <w:sz w:val="20"/>
          <w:szCs w:val="20"/>
        </w:rPr>
        <w:t xml:space="preserve">Lực đẩy sẽ hoạt khi giữa các cặp đầu đọc, xét khoảng cách giữa hai đầu đọc nhỏ hơn hai lần bán kính phủ sóng, khi đó lực đẩy sẽ đẩy chúng ra </w:t>
      </w:r>
      <w:r w:rsidR="005127ED" w:rsidRPr="00235758">
        <w:rPr>
          <w:rFonts w:asciiTheme="majorHAnsi" w:hAnsiTheme="majorHAnsi" w:cstheme="majorHAnsi"/>
          <w:sz w:val="20"/>
          <w:szCs w:val="20"/>
        </w:rPr>
        <w:t>nhằm</w:t>
      </w:r>
      <w:r w:rsidRPr="00235758">
        <w:rPr>
          <w:rFonts w:asciiTheme="majorHAnsi" w:hAnsiTheme="majorHAnsi" w:cstheme="majorHAnsi"/>
          <w:sz w:val="20"/>
          <w:szCs w:val="20"/>
        </w:rPr>
        <w:t xml:space="preserve"> giảm nhiễu</w:t>
      </w:r>
      <w:r w:rsidR="005127ED" w:rsidRPr="00235758">
        <w:rPr>
          <w:rFonts w:asciiTheme="majorHAnsi" w:hAnsiTheme="majorHAnsi" w:cstheme="majorHAnsi"/>
          <w:sz w:val="20"/>
          <w:szCs w:val="20"/>
        </w:rPr>
        <w:t xml:space="preserve"> và lực đẩy cũng được tính dựa trên hệ số cho trước hoặc xác đinh từ vị trí của đầu đọc liền kề.</w:t>
      </w:r>
    </w:p>
    <w:p w14:paraId="79E56E73" w14:textId="65E2E12E" w:rsidR="00215CD1" w:rsidRDefault="00215CD1"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215CD1" w14:paraId="499D5D5E" w14:textId="77777777" w:rsidTr="00A3122B">
        <w:tc>
          <w:tcPr>
            <w:tcW w:w="8905" w:type="dxa"/>
            <w:vAlign w:val="bottom"/>
          </w:tcPr>
          <w:p w14:paraId="20BED061" w14:textId="5CD8D424" w:rsidR="00215CD1" w:rsidRPr="000208B8" w:rsidRDefault="00215CD1"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r>
                  <w:rPr>
                    <w:rFonts w:ascii="Cambria Math" w:hAnsi="Cambria Math" w:cstheme="majorHAnsi"/>
                    <w:sz w:val="20"/>
                    <w:szCs w:val="20"/>
                    <w:lang w:val="en-US"/>
                  </w:rPr>
                  <m:t>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4CEFEE" w14:textId="220CC970" w:rsidR="00215CD1" w:rsidRPr="008F5CE9" w:rsidRDefault="000208B8" w:rsidP="00A3122B">
            <w:pPr>
              <w:pStyle w:val="ListParagraph"/>
              <w:spacing w:after="240" w:line="259" w:lineRule="auto"/>
              <w:ind w:left="0"/>
              <w:contextualSpacing w:val="0"/>
              <w:jc w:val="center"/>
              <w:rPr>
                <w:rFonts w:asciiTheme="majorHAnsi" w:hAnsiTheme="majorHAnsi" w:cstheme="majorHAnsi"/>
                <w:sz w:val="20"/>
                <w:szCs w:val="20"/>
              </w:rPr>
            </w:pPr>
            <w:r w:rsidRPr="008F5CE9">
              <w:rPr>
                <w:rFonts w:asciiTheme="majorHAnsi" w:hAnsiTheme="majorHAnsi" w:cstheme="majorHAnsi"/>
                <w:sz w:val="20"/>
                <w:szCs w:val="20"/>
              </w:rPr>
              <w:t xml:space="preserve">( </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7</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r w:rsidR="00215CD1" w14:paraId="4E107887" w14:textId="77777777" w:rsidTr="00A3122B">
        <w:trPr>
          <w:trHeight w:val="222"/>
        </w:trPr>
        <w:tc>
          <w:tcPr>
            <w:tcW w:w="8905" w:type="dxa"/>
            <w:vAlign w:val="bottom"/>
          </w:tcPr>
          <w:p w14:paraId="3513CC2C" w14:textId="3CE78781" w:rsidR="00215CD1" w:rsidRPr="000208B8" w:rsidRDefault="00A3122B"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8C7279" w14:textId="35DA8F15" w:rsidR="00215CD1" w:rsidRPr="008F5CE9" w:rsidRDefault="000208B8" w:rsidP="00A3122B">
            <w:pPr>
              <w:pStyle w:val="ListParagraph"/>
              <w:spacing w:after="240" w:line="259" w:lineRule="auto"/>
              <w:ind w:left="0"/>
              <w:contextualSpacing w:val="0"/>
              <w:jc w:val="center"/>
              <w:rPr>
                <w:rFonts w:asciiTheme="majorHAnsi" w:hAnsiTheme="majorHAnsi" w:cstheme="majorHAnsi"/>
                <w:sz w:val="20"/>
                <w:szCs w:val="20"/>
              </w:rPr>
            </w:pPr>
            <w:r w:rsidRPr="008F5CE9">
              <w:rPr>
                <w:rFonts w:asciiTheme="majorHAnsi" w:hAnsiTheme="majorHAnsi" w:cstheme="majorHAnsi"/>
                <w:sz w:val="20"/>
                <w:szCs w:val="20"/>
              </w:rPr>
              <w:t xml:space="preserve">( </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8</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7363C660" w14:textId="660EBEE2" w:rsidR="00A3122B" w:rsidRPr="00A3122B" w:rsidRDefault="00A3122B" w:rsidP="00A3122B">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A3122B">
        <w:rPr>
          <w:rFonts w:asciiTheme="majorHAnsi" w:hAnsiTheme="majorHAnsi" w:cstheme="majorHAnsi"/>
          <w:sz w:val="20"/>
          <w:szCs w:val="20"/>
          <w:lang w:val="en-US"/>
        </w:rPr>
        <w:t xml:space="preserve">Trong không gian hai </w:t>
      </w:r>
      <m:oMath>
        <m:r>
          <w:rPr>
            <w:rFonts w:ascii="Cambria Math" w:hAnsi="Cambria Math" w:cstheme="majorHAnsi"/>
            <w:sz w:val="20"/>
            <w:szCs w:val="20"/>
            <w:lang w:val="en-US"/>
          </w:rPr>
          <m:t>x</m:t>
        </m:r>
        <m:r>
          <w:rPr>
            <w:rFonts w:ascii="Cambria Math" w:hAnsi="Cambria Math" w:cstheme="majorHAnsi"/>
            <w:sz w:val="20"/>
            <w:szCs w:val="20"/>
            <w:lang w:val="en-US"/>
          </w:rPr>
          <m:t xml:space="preserve">, </m:t>
        </m:r>
        <m:r>
          <w:rPr>
            <w:rFonts w:ascii="Cambria Math" w:hAnsi="Cambria Math" w:cstheme="majorHAnsi"/>
            <w:sz w:val="20"/>
            <w:szCs w:val="20"/>
            <w:lang w:val="en-US"/>
          </w:rPr>
          <m:t>y</m:t>
        </m:r>
      </m:oMath>
      <w:r w:rsidRPr="00A3122B">
        <w:rPr>
          <w:rFonts w:asciiTheme="majorHAnsi" w:eastAsiaTheme="minorEastAsia" w:hAnsiTheme="majorHAnsi" w:cstheme="majorHAnsi"/>
          <w:sz w:val="20"/>
          <w:szCs w:val="20"/>
          <w:lang w:val="en-US"/>
        </w:rPr>
        <w:t xml:space="preserve"> là t</w:t>
      </w:r>
      <w:r>
        <w:rPr>
          <w:rFonts w:asciiTheme="majorHAnsi" w:eastAsiaTheme="minorEastAsia" w:hAnsiTheme="majorHAnsi" w:cstheme="majorHAnsi"/>
          <w:sz w:val="20"/>
          <w:szCs w:val="20"/>
          <w:lang w:val="en-US"/>
        </w:rPr>
        <w:t xml:space="preserve">ọa độ của đầu đọc được xác định trước, </w:t>
      </w:r>
      <m:oMath>
        <m:r>
          <w:rPr>
            <w:rFonts w:ascii="Cambria Math" w:hAnsi="Cambria Math" w:cstheme="majorHAnsi"/>
            <w:sz w:val="20"/>
            <w:szCs w:val="20"/>
            <w:lang w:val="en-US"/>
          </w:rPr>
          <m:t>α</m:t>
        </m:r>
      </m:oMath>
      <w:r>
        <w:rPr>
          <w:rFonts w:asciiTheme="majorHAnsi" w:eastAsiaTheme="minorEastAsia" w:hAnsiTheme="majorHAnsi" w:cstheme="majorHAnsi"/>
          <w:sz w:val="20"/>
          <w:szCs w:val="20"/>
          <w:lang w:val="en-US"/>
        </w:rPr>
        <w:t xml:space="preserve"> là hệ số điều chỉnh ngẫu nhiên [0, 1] thể hiện mức độ đẩy.</w:t>
      </w:r>
    </w:p>
    <w:p w14:paraId="30D8EEB8" w14:textId="5EBDCDAD" w:rsidR="0082287C" w:rsidRDefault="0082287C"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sidRPr="00235758">
        <w:rPr>
          <w:rFonts w:asciiTheme="majorHAnsi" w:hAnsiTheme="majorHAnsi" w:cstheme="majorHAnsi"/>
          <w:sz w:val="20"/>
          <w:szCs w:val="20"/>
        </w:rPr>
        <w:t>Lực hút lại làm cải thiện độ bao phủ, khi đó duyệt qua tất cả thẻ nếu chưa được bao phủ hoặc nằm trong phạm vi bán kính tối ở các đầu đọc</w:t>
      </w:r>
      <w:r w:rsidR="00235758" w:rsidRPr="00235758">
        <w:rPr>
          <w:rFonts w:asciiTheme="majorHAnsi" w:hAnsiTheme="majorHAnsi" w:cstheme="majorHAnsi"/>
          <w:sz w:val="20"/>
          <w:szCs w:val="20"/>
        </w:rPr>
        <w:t>, từ đó lực hút sẽ hoạt động kéo đầu đọc gần đó về phía thẻ hơn và cũng có trọng lực kéo riêng để điều chỉnh tùy thuộc vào yêu cầu của bài toán đặt ra, ở đây độ ưu tiên là bao phủ tối đa nên lực hút sẽ có trọng số cao hơn lực đẩy</w:t>
      </w:r>
      <w:r w:rsidR="00A3122B">
        <w:rPr>
          <w:rFonts w:asciiTheme="majorHAnsi" w:hAnsiTheme="majorHAnsi" w:cstheme="majorHAnsi"/>
          <w:sz w:val="20"/>
          <w:szCs w:val="20"/>
          <w:lang w:val="en-US"/>
        </w:rPr>
        <w:t>.</w:t>
      </w:r>
    </w:p>
    <w:p w14:paraId="2F9B7923" w14:textId="1DF27E27" w:rsidR="00A3122B" w:rsidRDefault="00A3122B"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Lực hút được khi một thẻ chưa được bao phủ bởi bất kỳ đầu đọc nào. Lực hút kéo đầu đọc gần nhất với thẻ đó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A3122B" w14:paraId="45F3D0BD" w14:textId="77777777" w:rsidTr="0078180E">
        <w:tc>
          <w:tcPr>
            <w:tcW w:w="8905" w:type="dxa"/>
            <w:vAlign w:val="center"/>
          </w:tcPr>
          <w:p w14:paraId="721F4AB2" w14:textId="3876FE44" w:rsidR="00A3122B" w:rsidRPr="000208B8" w:rsidRDefault="00A3122B"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r>
                  <w:rPr>
                    <w:rFonts w:ascii="Cambria Math" w:hAnsi="Cambria Math" w:cstheme="majorHAnsi"/>
                    <w:sz w:val="20"/>
                    <w:szCs w:val="20"/>
                    <w:lang w:val="en-US"/>
                  </w:rPr>
                  <m:t>β</m:t>
                </m:r>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5818C65" w14:textId="5CC27166"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9</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r w:rsidR="00A3122B" w14:paraId="3632212B" w14:textId="77777777" w:rsidTr="0078180E">
        <w:tc>
          <w:tcPr>
            <w:tcW w:w="8905" w:type="dxa"/>
            <w:vAlign w:val="center"/>
          </w:tcPr>
          <w:p w14:paraId="359BB887" w14:textId="7B7BBB9D" w:rsidR="00A3122B" w:rsidRPr="000208B8" w:rsidRDefault="00A3122B"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β(</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202F307" w14:textId="14B964F0"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10</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bl>
    <w:p w14:paraId="42670524" w14:textId="180D2927" w:rsidR="00A3122B"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78180E">
        <w:rPr>
          <w:rFonts w:asciiTheme="majorHAnsi" w:hAnsiTheme="majorHAnsi" w:cstheme="majorHAnsi"/>
          <w:sz w:val="20"/>
          <w:szCs w:val="20"/>
          <w:lang w:val="en-US"/>
        </w:rPr>
        <w:t xml:space="preserve">Trong đó </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oMath>
      <w:r w:rsidRPr="0078180E">
        <w:rPr>
          <w:rFonts w:asciiTheme="majorHAnsi" w:eastAsiaTheme="minorEastAsia" w:hAnsiTheme="majorHAnsi" w:cstheme="majorHAnsi"/>
          <w:sz w:val="20"/>
          <w:szCs w:val="20"/>
          <w:lang w:val="en-US"/>
        </w:rPr>
        <w:t xml:space="preserve"> là tọa độ của thẻ </w:t>
      </w:r>
      <m:oMath>
        <m:r>
          <w:rPr>
            <w:rFonts w:ascii="Cambria Math" w:eastAsiaTheme="minorEastAsia" w:hAnsi="Cambria Math" w:cstheme="majorHAnsi"/>
            <w:sz w:val="20"/>
            <w:szCs w:val="20"/>
            <w:lang w:val="en-US"/>
          </w:rPr>
          <m:t>T</m:t>
        </m:r>
      </m:oMath>
      <w:r w:rsidRPr="0078180E">
        <w:rPr>
          <w:rFonts w:asciiTheme="majorHAnsi" w:eastAsiaTheme="minorEastAsia" w:hAnsiTheme="majorHAnsi" w:cstheme="majorHAnsi"/>
          <w:sz w:val="20"/>
          <w:szCs w:val="20"/>
          <w:lang w:val="en-US"/>
        </w:rPr>
        <w:t xml:space="preserve"> </w:t>
      </w:r>
      <w:r>
        <w:rPr>
          <w:rFonts w:asciiTheme="majorHAnsi" w:eastAsiaTheme="minorEastAsia" w:hAnsiTheme="majorHAnsi" w:cstheme="majorHAnsi"/>
          <w:sz w:val="20"/>
          <w:szCs w:val="20"/>
          <w:lang w:val="en-US"/>
        </w:rPr>
        <w:t xml:space="preserve">được bao phủ, </w:t>
      </w:r>
      <m:oMath>
        <m:r>
          <w:rPr>
            <w:rFonts w:ascii="Cambria Math" w:hAnsi="Cambria Math" w:cstheme="majorHAnsi"/>
            <w:sz w:val="20"/>
            <w:szCs w:val="20"/>
            <w:lang w:val="en-US"/>
          </w:rPr>
          <m:t>β</m:t>
        </m:r>
      </m:oMath>
      <w:r>
        <w:rPr>
          <w:rFonts w:asciiTheme="majorHAnsi" w:eastAsiaTheme="minorEastAsia" w:hAnsiTheme="majorHAnsi" w:cstheme="majorHAnsi"/>
          <w:sz w:val="20"/>
          <w:szCs w:val="20"/>
          <w:lang w:val="en-US"/>
        </w:rPr>
        <w:t xml:space="preserve"> là hệ số điều chỉnh tương tự, cho ra lực hút mới cho mỗi thế hệ.</w:t>
      </w:r>
    </w:p>
    <w:p w14:paraId="615504AA" w14:textId="121ECB43" w:rsidR="0078180E"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78180E">
        <w:rPr>
          <w:rFonts w:asciiTheme="majorHAnsi" w:eastAsiaTheme="minorEastAsia" w:hAnsiTheme="majorHAnsi" w:cstheme="majorHAnsi"/>
          <w:sz w:val="20"/>
          <w:szCs w:val="20"/>
          <w:lang w:val="en-US"/>
        </w:rPr>
        <w:t>Quy trình tổng hợp là sau khi t</w:t>
      </w:r>
      <w:r>
        <w:rPr>
          <w:rFonts w:asciiTheme="majorHAnsi" w:eastAsiaTheme="minorEastAsia" w:hAnsiTheme="majorHAnsi" w:cstheme="majorHAnsi"/>
          <w:sz w:val="20"/>
          <w:szCs w:val="20"/>
          <w:lang w:val="en-US"/>
        </w:rPr>
        <w:t xml:space="preserve">ính toán lực hút và đẩy như </w:t>
      </w:r>
      <w:r w:rsidR="00887647">
        <w:rPr>
          <w:rFonts w:asciiTheme="majorHAnsi" w:eastAsiaTheme="minorEastAsia" w:hAnsiTheme="majorHAnsi" w:cstheme="majorHAnsi"/>
          <w:sz w:val="20"/>
          <w:szCs w:val="20"/>
          <w:lang w:val="en-US"/>
        </w:rPr>
        <w:t>trên</w:t>
      </w:r>
      <w:r w:rsidR="005147B2">
        <w:rPr>
          <w:rFonts w:asciiTheme="majorHAnsi" w:eastAsiaTheme="minorEastAsia" w:hAnsiTheme="majorHAnsi" w:cstheme="majorHAnsi"/>
          <w:sz w:val="20"/>
          <w:szCs w:val="20"/>
          <w:lang w:val="en-US"/>
        </w:rPr>
        <w:t>, vị trí mới của đầu đọc được cập nhật được biểu diễn như</w:t>
      </w:r>
      <w:r w:rsidR="00E67337">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_Ref182908162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(11)</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_Ref182908165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(12)</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927"/>
      </w:tblGrid>
      <w:tr w:rsidR="005147B2" w:rsidRPr="008F5CE9" w14:paraId="609C8FE5" w14:textId="77777777" w:rsidTr="005147B2">
        <w:tc>
          <w:tcPr>
            <w:tcW w:w="8640" w:type="dxa"/>
            <w:vAlign w:val="center"/>
          </w:tcPr>
          <w:p w14:paraId="33E1E640" w14:textId="015E6422" w:rsidR="005147B2" w:rsidRPr="005147B2" w:rsidRDefault="005147B2"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7C4AE769" w14:textId="26BE7E8B" w:rsidR="005147B2" w:rsidRPr="005147B2" w:rsidRDefault="005147B2" w:rsidP="00345D5D">
            <w:pPr>
              <w:pStyle w:val="ListParagraph"/>
              <w:spacing w:after="240" w:line="259" w:lineRule="auto"/>
              <w:ind w:left="0"/>
              <w:contextualSpacing w:val="0"/>
              <w:jc w:val="center"/>
              <w:rPr>
                <w:rFonts w:asciiTheme="majorHAnsi" w:hAnsiTheme="majorHAnsi" w:cstheme="majorHAnsi"/>
                <w:sz w:val="20"/>
                <w:szCs w:val="20"/>
              </w:rPr>
            </w:pPr>
            <w:bookmarkStart w:id="1" w:name="_Ref182908162"/>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Pr="005147B2">
              <w:rPr>
                <w:rFonts w:asciiTheme="majorHAnsi" w:hAnsiTheme="majorHAnsi" w:cstheme="majorHAnsi"/>
                <w:sz w:val="20"/>
                <w:szCs w:val="20"/>
              </w:rPr>
              <w:t>11</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1"/>
          </w:p>
        </w:tc>
      </w:tr>
      <w:tr w:rsidR="005147B2" w:rsidRPr="008F5CE9" w14:paraId="0A93CCCF" w14:textId="77777777" w:rsidTr="005147B2">
        <w:tc>
          <w:tcPr>
            <w:tcW w:w="8640" w:type="dxa"/>
            <w:vAlign w:val="center"/>
          </w:tcPr>
          <w:p w14:paraId="71491BA1" w14:textId="31A4D9FD" w:rsidR="005147B2" w:rsidRPr="005147B2" w:rsidRDefault="005147B2"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1CB5EEB8" w14:textId="75096858" w:rsidR="005147B2" w:rsidRPr="005147B2" w:rsidRDefault="005147B2" w:rsidP="00345D5D">
            <w:pPr>
              <w:pStyle w:val="ListParagraph"/>
              <w:spacing w:after="240" w:line="259" w:lineRule="auto"/>
              <w:ind w:left="0"/>
              <w:contextualSpacing w:val="0"/>
              <w:jc w:val="center"/>
              <w:rPr>
                <w:rFonts w:asciiTheme="majorHAnsi" w:hAnsiTheme="majorHAnsi" w:cstheme="majorHAnsi"/>
                <w:sz w:val="20"/>
                <w:szCs w:val="20"/>
              </w:rPr>
            </w:pPr>
            <w:bookmarkStart w:id="2" w:name="_Ref182908165"/>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Pr="005147B2">
              <w:rPr>
                <w:rFonts w:asciiTheme="majorHAnsi" w:hAnsiTheme="majorHAnsi" w:cstheme="majorHAnsi"/>
                <w:sz w:val="20"/>
                <w:szCs w:val="20"/>
              </w:rPr>
              <w:t>12</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2"/>
          </w:p>
        </w:tc>
      </w:tr>
    </w:tbl>
    <w:p w14:paraId="58E24C31" w14:textId="77777777" w:rsidR="005147B2" w:rsidRDefault="005147B2" w:rsidP="00F7210E">
      <w:pPr>
        <w:spacing w:after="240" w:line="259" w:lineRule="auto"/>
        <w:jc w:val="both"/>
        <w:rPr>
          <w:rFonts w:asciiTheme="majorHAnsi" w:hAnsiTheme="majorHAnsi" w:cstheme="majorHAnsi"/>
          <w:sz w:val="20"/>
          <w:szCs w:val="20"/>
          <w:lang w:val="en-US"/>
        </w:rPr>
      </w:pPr>
    </w:p>
    <w:p w14:paraId="549AAA0F" w14:textId="38F50A66" w:rsidR="00C75F0B" w:rsidRPr="00376837" w:rsidRDefault="00C75F0B" w:rsidP="00594301">
      <w:pPr>
        <w:pStyle w:val="ListParagraph"/>
        <w:numPr>
          <w:ilvl w:val="0"/>
          <w:numId w:val="6"/>
        </w:numPr>
        <w:spacing w:after="120" w:line="360" w:lineRule="auto"/>
        <w:rPr>
          <w:rFonts w:asciiTheme="majorHAnsi" w:hAnsiTheme="majorHAnsi" w:cstheme="majorHAnsi"/>
          <w:b/>
          <w:bCs/>
          <w:sz w:val="20"/>
          <w:szCs w:val="20"/>
        </w:rPr>
      </w:pPr>
      <w:r w:rsidRPr="00376837">
        <w:rPr>
          <w:rFonts w:asciiTheme="majorHAnsi" w:hAnsiTheme="majorHAnsi" w:cstheme="majorHAnsi"/>
          <w:b/>
          <w:bCs/>
          <w:sz w:val="20"/>
          <w:szCs w:val="20"/>
        </w:rPr>
        <w:t>Kết hợp với lý thuyết hỗn loạn</w:t>
      </w:r>
    </w:p>
    <w:p w14:paraId="353AD965" w14:textId="1AC251AA" w:rsidR="00C75F0B" w:rsidRPr="005F4D0F" w:rsidRDefault="00C75F0B" w:rsidP="00594301">
      <w:pPr>
        <w:pStyle w:val="ListParagraph"/>
        <w:spacing w:after="240" w:line="259" w:lineRule="auto"/>
        <w:ind w:left="0" w:firstLine="360"/>
        <w:contextualSpacing w:val="0"/>
        <w:jc w:val="both"/>
        <w:rPr>
          <w:rFonts w:asciiTheme="majorHAnsi" w:hAnsiTheme="majorHAnsi" w:cstheme="majorHAnsi"/>
          <w:sz w:val="20"/>
          <w:szCs w:val="20"/>
        </w:rPr>
      </w:pPr>
      <w:r w:rsidRPr="00C75F0B">
        <w:rPr>
          <w:rFonts w:asciiTheme="majorHAnsi" w:hAnsiTheme="majorHAnsi" w:cstheme="majorHAnsi"/>
          <w:sz w:val="20"/>
          <w:szCs w:val="20"/>
        </w:rPr>
        <w:t xml:space="preserve">Một sự cải tiến mạnh mẽ hơn trong PSO được đề xuất trong </w:t>
      </w:r>
      <w:sdt>
        <w:sdtPr>
          <w:rPr>
            <w:rFonts w:asciiTheme="majorHAnsi" w:hAnsiTheme="majorHAnsi" w:cstheme="majorHAnsi"/>
            <w:sz w:val="20"/>
            <w:szCs w:val="20"/>
          </w:rPr>
          <w:id w:val="-425654157"/>
          <w:citation/>
        </w:sdtPr>
        <w:sdtContent>
          <w:r>
            <w:rPr>
              <w:rFonts w:asciiTheme="majorHAnsi" w:hAnsiTheme="majorHAnsi" w:cstheme="majorHAnsi"/>
              <w:sz w:val="20"/>
              <w:szCs w:val="20"/>
            </w:rPr>
            <w:fldChar w:fldCharType="begin"/>
          </w:r>
          <w:r w:rsidRPr="00C75F0B">
            <w:rPr>
              <w:rFonts w:asciiTheme="majorHAnsi" w:hAnsiTheme="majorHAnsi" w:cstheme="majorHAnsi"/>
              <w:sz w:val="20"/>
              <w:szCs w:val="20"/>
            </w:rPr>
            <w:instrText xml:space="preserve"> CITATION Sha23 \l 1033 </w:instrText>
          </w:r>
          <w:r>
            <w:rPr>
              <w:rFonts w:asciiTheme="majorHAnsi" w:hAnsiTheme="majorHAnsi" w:cstheme="majorHAnsi"/>
              <w:sz w:val="20"/>
              <w:szCs w:val="20"/>
            </w:rPr>
            <w:fldChar w:fldCharType="separate"/>
          </w:r>
          <w:r w:rsidRPr="00C75F0B">
            <w:rPr>
              <w:rFonts w:asciiTheme="majorHAnsi" w:hAnsiTheme="majorHAnsi" w:cstheme="majorHAnsi"/>
              <w:sz w:val="20"/>
              <w:szCs w:val="20"/>
            </w:rPr>
            <w:t>[18]</w:t>
          </w:r>
          <w:r>
            <w:rPr>
              <w:rFonts w:asciiTheme="majorHAnsi" w:hAnsiTheme="majorHAnsi" w:cstheme="majorHAnsi"/>
              <w:sz w:val="20"/>
              <w:szCs w:val="20"/>
            </w:rPr>
            <w:fldChar w:fldCharType="end"/>
          </w:r>
        </w:sdtContent>
      </w:sdt>
      <w:r w:rsidRPr="00C75F0B">
        <w:rPr>
          <w:rFonts w:asciiTheme="majorHAnsi" w:hAnsiTheme="majorHAnsi" w:cstheme="majorHAnsi"/>
          <w:sz w:val="20"/>
          <w:szCs w:val="20"/>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w:t>
      </w:r>
      <w:r w:rsidR="00EA2FE1" w:rsidRPr="00EA2FE1">
        <w:rPr>
          <w:rFonts w:asciiTheme="majorHAnsi" w:hAnsiTheme="majorHAnsi" w:cstheme="majorHAnsi"/>
          <w:sz w:val="20"/>
          <w:szCs w:val="20"/>
        </w:rPr>
        <w:t>ể tối ưu hóa vị trí của đầu đọc tốt hơn.</w:t>
      </w:r>
    </w:p>
    <w:p w14:paraId="0D36DC7C" w14:textId="5760B9D3" w:rsidR="00EA2FE1" w:rsidRPr="005805CF" w:rsidRDefault="00383E31" w:rsidP="0085198D">
      <w:pPr>
        <w:pStyle w:val="ListParagraph"/>
        <w:numPr>
          <w:ilvl w:val="2"/>
          <w:numId w:val="1"/>
        </w:numPr>
        <w:spacing w:after="120" w:line="360" w:lineRule="auto"/>
        <w:rPr>
          <w:rFonts w:asciiTheme="majorHAnsi" w:hAnsiTheme="majorHAnsi" w:cstheme="majorHAnsi"/>
          <w:sz w:val="20"/>
          <w:szCs w:val="20"/>
        </w:rPr>
      </w:pPr>
      <w:r w:rsidRPr="00383E31">
        <w:rPr>
          <w:rFonts w:asciiTheme="majorHAnsi" w:hAnsiTheme="majorHAnsi" w:cstheme="majorHAnsi"/>
          <w:sz w:val="20"/>
          <w:szCs w:val="20"/>
        </w:rPr>
        <w:t>Đặt điểm của hệ hỗn loạn</w:t>
      </w:r>
    </w:p>
    <w:p w14:paraId="50D915D3" w14:textId="74236085" w:rsidR="00AE03D5" w:rsidRPr="00376837" w:rsidRDefault="005805CF" w:rsidP="00AE03D5">
      <w:pPr>
        <w:pStyle w:val="ListParagraph"/>
        <w:spacing w:after="240" w:line="259" w:lineRule="auto"/>
        <w:ind w:left="0" w:firstLine="360"/>
        <w:contextualSpacing w:val="0"/>
        <w:jc w:val="both"/>
        <w:rPr>
          <w:rFonts w:asciiTheme="majorHAnsi" w:hAnsiTheme="majorHAnsi" w:cstheme="majorHAnsi"/>
          <w:sz w:val="20"/>
          <w:szCs w:val="20"/>
          <w:lang w:val="en-US"/>
        </w:rPr>
      </w:pPr>
      <w:r w:rsidRPr="0085198D">
        <w:rPr>
          <w:rFonts w:asciiTheme="majorHAnsi" w:hAnsiTheme="majorHAnsi" w:cstheme="majorHAnsi"/>
          <w:sz w:val="20"/>
          <w:szCs w:val="20"/>
        </w:rPr>
        <w:t>Giá trị hỗn loạn ban đầu được khởi tạo ngẫu nhiên hay được gọi là Chaotic mapping (ánh xạ hỗn loạn)</w:t>
      </w:r>
      <w:r w:rsidR="0085198D" w:rsidRPr="0085198D">
        <w:rPr>
          <w:rFonts w:asciiTheme="majorHAnsi" w:hAnsiTheme="majorHAnsi" w:cstheme="majorHAnsi"/>
          <w:sz w:val="20"/>
          <w:szCs w:val="20"/>
        </w:rPr>
        <w:t xml:space="preserve">, giá trị này sẽ được </w:t>
      </w:r>
      <w:r w:rsidR="00594301" w:rsidRPr="00594301">
        <w:rPr>
          <w:rFonts w:asciiTheme="majorHAnsi" w:hAnsiTheme="majorHAnsi" w:cstheme="majorHAnsi"/>
          <w:sz w:val="20"/>
          <w:szCs w:val="20"/>
        </w:rPr>
        <w:t>cập nhật qua mỗi thế hệ kết hợp với hằng số hỗn loạn, tiếp đó giá trị sẽ được áp dụng vào cùng với trọng số của cả bầy đàn có được trong quá trình hội tụ,</w:t>
      </w:r>
      <w:r w:rsidR="009040A0" w:rsidRPr="009040A0">
        <w:rPr>
          <w:rFonts w:asciiTheme="majorHAnsi" w:hAnsiTheme="majorHAnsi" w:cstheme="majorHAnsi"/>
          <w:sz w:val="20"/>
          <w:szCs w:val="20"/>
        </w:rPr>
        <w:t xml:space="preserve"> phương pháp đảm bảo phủ sóng tốt nhất và tránh can nhiễu cũng được đề xuất trong </w:t>
      </w:r>
      <w:sdt>
        <w:sdtPr>
          <w:rPr>
            <w:rFonts w:asciiTheme="majorHAnsi" w:hAnsiTheme="majorHAnsi" w:cstheme="majorHAnsi"/>
            <w:sz w:val="20"/>
            <w:szCs w:val="20"/>
          </w:rPr>
          <w:id w:val="-272476524"/>
          <w:citation/>
        </w:sdtPr>
        <w:sdtContent>
          <w:r w:rsidR="009040A0">
            <w:rPr>
              <w:rFonts w:asciiTheme="majorHAnsi" w:hAnsiTheme="majorHAnsi" w:cstheme="majorHAnsi"/>
              <w:sz w:val="20"/>
              <w:szCs w:val="20"/>
            </w:rPr>
            <w:fldChar w:fldCharType="begin"/>
          </w:r>
          <w:r w:rsidR="009040A0" w:rsidRPr="009040A0">
            <w:rPr>
              <w:rFonts w:asciiTheme="majorHAnsi" w:hAnsiTheme="majorHAnsi" w:cstheme="majorHAnsi"/>
              <w:sz w:val="20"/>
              <w:szCs w:val="20"/>
            </w:rPr>
            <w:instrText xml:space="preserve"> CITATION Sha23 \l 1033 </w:instrText>
          </w:r>
          <w:r w:rsidR="009040A0">
            <w:rPr>
              <w:rFonts w:asciiTheme="majorHAnsi" w:hAnsiTheme="majorHAnsi" w:cstheme="majorHAnsi"/>
              <w:sz w:val="20"/>
              <w:szCs w:val="20"/>
            </w:rPr>
            <w:fldChar w:fldCharType="separate"/>
          </w:r>
          <w:r w:rsidR="009040A0" w:rsidRPr="009040A0">
            <w:rPr>
              <w:rFonts w:asciiTheme="majorHAnsi" w:hAnsiTheme="majorHAnsi" w:cstheme="majorHAnsi"/>
              <w:sz w:val="20"/>
              <w:szCs w:val="20"/>
            </w:rPr>
            <w:t>[18]</w:t>
          </w:r>
          <w:r w:rsidR="009040A0">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được mô tả chi tiết trong </w:t>
      </w:r>
      <w:sdt>
        <w:sdtPr>
          <w:rPr>
            <w:rFonts w:asciiTheme="majorHAnsi" w:hAnsiTheme="majorHAnsi" w:cstheme="majorHAnsi"/>
            <w:sz w:val="20"/>
            <w:szCs w:val="20"/>
          </w:rPr>
          <w:id w:val="625894003"/>
          <w:citation/>
        </w:sdtPr>
        <w:sdtContent>
          <w:r w:rsidR="00383E31">
            <w:rPr>
              <w:rFonts w:asciiTheme="majorHAnsi" w:hAnsiTheme="majorHAnsi" w:cstheme="majorHAnsi"/>
              <w:sz w:val="20"/>
              <w:szCs w:val="20"/>
            </w:rPr>
            <w:fldChar w:fldCharType="begin"/>
          </w:r>
          <w:r w:rsidR="00383E31" w:rsidRPr="00383E31">
            <w:rPr>
              <w:rFonts w:asciiTheme="majorHAnsi" w:hAnsiTheme="majorHAnsi" w:cstheme="majorHAnsi"/>
              <w:sz w:val="20"/>
              <w:szCs w:val="20"/>
            </w:rPr>
            <w:instrText xml:space="preserve"> CITATION Had21 \l 1033 </w:instrText>
          </w:r>
          <w:r w:rsidR="00383E31">
            <w:rPr>
              <w:rFonts w:asciiTheme="majorHAnsi" w:hAnsiTheme="majorHAnsi" w:cstheme="majorHAnsi"/>
              <w:sz w:val="20"/>
              <w:szCs w:val="20"/>
            </w:rPr>
            <w:fldChar w:fldCharType="separate"/>
          </w:r>
          <w:r w:rsidR="00383E31" w:rsidRPr="00383E31">
            <w:rPr>
              <w:rFonts w:asciiTheme="majorHAnsi" w:hAnsiTheme="majorHAnsi" w:cstheme="majorHAnsi"/>
              <w:sz w:val="20"/>
              <w:szCs w:val="20"/>
            </w:rPr>
            <w:t>[19]</w:t>
          </w:r>
          <w:r w:rsidR="00383E31">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của áp dụng trong hệ thống điều khiển. Hệ hỗn loạn là một trạng thía chuyển động không biết trước được bằng phương trình xác định, một số phương cụ thể </w:t>
      </w:r>
      <w:r w:rsidR="00AE03D5" w:rsidRPr="00AE03D5">
        <w:rPr>
          <w:rFonts w:asciiTheme="majorHAnsi" w:hAnsiTheme="majorHAnsi" w:cstheme="majorHAnsi"/>
          <w:sz w:val="20"/>
          <w:szCs w:val="20"/>
        </w:rPr>
        <w:t xml:space="preserve">như ngẫu nhiên giả (Pseudo-randomness) </w:t>
      </w:r>
      <w:r w:rsidR="00AE03D5" w:rsidRPr="00AE03D5">
        <w:rPr>
          <w:rFonts w:asciiTheme="majorHAnsi" w:hAnsiTheme="majorHAnsi" w:cstheme="majorHAnsi"/>
          <w:sz w:val="20"/>
          <w:szCs w:val="20"/>
        </w:rPr>
        <w:lastRenderedPageBreak/>
        <w:t>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w:t>
      </w:r>
      <w:r w:rsidR="00376837" w:rsidRPr="00376837">
        <w:rPr>
          <w:rFonts w:asciiTheme="majorHAnsi" w:hAnsiTheme="majorHAnsi" w:cstheme="majorHAnsi"/>
          <w:sz w:val="20"/>
          <w:szCs w:val="20"/>
        </w:rPr>
        <w:t>,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0F83F6C7" w14:textId="135F38F0" w:rsidR="009040A0" w:rsidRPr="009040A0" w:rsidRDefault="009040A0" w:rsidP="009040A0">
      <w:pPr>
        <w:pStyle w:val="ListParagraph"/>
        <w:numPr>
          <w:ilvl w:val="2"/>
          <w:numId w:val="1"/>
        </w:numPr>
        <w:spacing w:after="120" w:line="360" w:lineRule="auto"/>
        <w:rPr>
          <w:rFonts w:asciiTheme="majorHAnsi" w:hAnsiTheme="majorHAnsi" w:cstheme="majorHAnsi"/>
          <w:sz w:val="20"/>
          <w:szCs w:val="20"/>
        </w:rPr>
      </w:pPr>
      <w:r w:rsidRPr="00376837">
        <w:rPr>
          <w:rFonts w:asciiTheme="majorHAnsi" w:hAnsiTheme="majorHAnsi" w:cstheme="majorHAnsi"/>
          <w:sz w:val="20"/>
          <w:szCs w:val="20"/>
        </w:rPr>
        <w:t>Công thức Chaotic Mapping (Ánh xạ hỗn loạn)</w:t>
      </w:r>
    </w:p>
    <w:p w14:paraId="41FA0410" w14:textId="3133C246" w:rsidR="00B21915" w:rsidRPr="00B21915" w:rsidRDefault="009040A0" w:rsidP="00B21915">
      <w:pPr>
        <w:pStyle w:val="ListParagraph"/>
        <w:spacing w:after="240" w:line="259" w:lineRule="auto"/>
        <w:ind w:left="0" w:firstLine="360"/>
        <w:contextualSpacing w:val="0"/>
        <w:jc w:val="both"/>
        <w:rPr>
          <w:rFonts w:asciiTheme="majorHAnsi" w:hAnsiTheme="majorHAnsi" w:cstheme="majorHAnsi"/>
          <w:sz w:val="20"/>
          <w:szCs w:val="20"/>
          <w:lang w:val="en-US"/>
        </w:rPr>
      </w:pPr>
      <w:r w:rsidRPr="009040A0">
        <w:rPr>
          <w:rFonts w:asciiTheme="majorHAnsi" w:hAnsiTheme="majorHAnsi" w:cstheme="majorHAnsi"/>
          <w:sz w:val="20"/>
          <w:szCs w:val="20"/>
        </w:rPr>
        <w:t xml:space="preserve">Được áp dụng trong ánh xạ Logistic nhằm để tạo ra giá trị hỗn loạn </w:t>
      </w:r>
      <m:oMath>
        <m:r>
          <w:rPr>
            <w:rFonts w:ascii="Cambria Math" w:hAnsi="Cambria Math" w:cstheme="majorHAnsi"/>
            <w:sz w:val="20"/>
            <w:szCs w:val="20"/>
          </w:rPr>
          <m:t>α</m:t>
        </m:r>
      </m:oMath>
      <w:r w:rsidRPr="00376837">
        <w:rPr>
          <w:rFonts w:asciiTheme="majorHAnsi" w:hAnsiTheme="majorHAnsi" w:cstheme="majorHAnsi"/>
          <w:sz w:val="20"/>
          <w:szCs w:val="20"/>
        </w:rPr>
        <w:t>, sự hỗn loạn góp phần vào chất lượng của lời giải và độ hội tụ của PSO và cũng phụ thuộc vào sự khởi tạo của các đầu đọc</w:t>
      </w:r>
      <w:r w:rsidR="00376837" w:rsidRPr="00376837">
        <w:rPr>
          <w:rFonts w:asciiTheme="majorHAnsi" w:hAnsiTheme="majorHAnsi" w:cstheme="majorHAnsi"/>
          <w:sz w:val="20"/>
          <w:szCs w:val="20"/>
        </w:rPr>
        <w:t xml:space="preserve">, sự ngẫu nhiên </w:t>
      </w:r>
      <w:r w:rsidR="00B21915" w:rsidRPr="00B21915">
        <w:rPr>
          <w:rFonts w:asciiTheme="majorHAnsi" w:hAnsiTheme="majorHAnsi" w:cstheme="majorHAnsi"/>
          <w:sz w:val="20"/>
          <w:szCs w:val="20"/>
        </w:rPr>
        <w:t>trong hỗn loạn này</w:t>
      </w:r>
      <w:r w:rsidR="00376837" w:rsidRPr="00376837">
        <w:rPr>
          <w:rFonts w:asciiTheme="majorHAnsi" w:hAnsiTheme="majorHAnsi" w:cstheme="majorHAnsi"/>
          <w:sz w:val="20"/>
          <w:szCs w:val="20"/>
        </w:rPr>
        <w:t xml:space="preserve"> được gọi là chuỗi ngẫu nhiên có tính bao quát và ngẫu nhiên giả</w:t>
      </w:r>
      <w:r w:rsidR="00B21915" w:rsidRPr="00B21915">
        <w:rPr>
          <w:rFonts w:asciiTheme="majorHAnsi" w:hAnsiTheme="majorHAnsi" w:cstheme="majorHAnsi"/>
          <w:sz w:val="20"/>
          <w:szCs w:val="20"/>
        </w:rPr>
        <w:t>, chuỗi duyệt qua không gian tìm kiếm mà không lặp lại, khi đó giúp được tìm kiếm tối ưu toàn cục một cách nhanh chóng.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837"/>
      </w:tblGrid>
      <w:tr w:rsidR="00B21915" w14:paraId="24BCAA23" w14:textId="77777777" w:rsidTr="00887647">
        <w:trPr>
          <w:trHeight w:val="582"/>
        </w:trPr>
        <w:tc>
          <w:tcPr>
            <w:tcW w:w="8730" w:type="dxa"/>
            <w:vAlign w:val="bottom"/>
          </w:tcPr>
          <w:p w14:paraId="2A6F253B" w14:textId="0EECA87A" w:rsidR="00B21915" w:rsidRPr="00887647" w:rsidRDefault="00B21915" w:rsidP="00887647">
            <w:pPr>
              <w:pStyle w:val="ListParagraph"/>
              <w:keepNext/>
              <w:spacing w:after="240" w:line="259" w:lineRule="auto"/>
              <w:ind w:left="0"/>
              <w:contextualSpacing w:val="0"/>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n+1</m:t>
                    </m:r>
                  </m:sub>
                </m:sSub>
                <m:r>
                  <w:rPr>
                    <w:rFonts w:ascii="Cambria Math" w:hAnsi="Cambria Math" w:cstheme="majorHAnsi"/>
                    <w:sz w:val="20"/>
                    <w:szCs w:val="20"/>
                    <w:lang w:val="en-US"/>
                  </w:rPr>
                  <m:t>= μ</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 xml:space="preserve">(1-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m:t>
                </m:r>
              </m:oMath>
            </m:oMathPara>
          </w:p>
        </w:tc>
        <w:tc>
          <w:tcPr>
            <w:tcW w:w="837" w:type="dxa"/>
            <w:vAlign w:val="bottom"/>
          </w:tcPr>
          <w:p w14:paraId="04F421AD" w14:textId="6247EC4C" w:rsidR="00B21915" w:rsidRPr="00B21915" w:rsidRDefault="00887647" w:rsidP="00B21915">
            <w:pPr>
              <w:pStyle w:val="ListParagraph"/>
              <w:spacing w:after="240" w:line="259" w:lineRule="auto"/>
              <w:ind w:left="0"/>
              <w:contextualSpacing w:val="0"/>
              <w:jc w:val="center"/>
              <w:rPr>
                <w:rFonts w:asciiTheme="majorHAnsi" w:hAnsiTheme="majorHAnsi" w:cstheme="majorHAnsi"/>
                <w:sz w:val="20"/>
                <w:szCs w:val="20"/>
                <w:lang w:val="en-US"/>
              </w:rPr>
            </w:pPr>
            <w:r w:rsidRPr="00887647">
              <w:rPr>
                <w:rFonts w:asciiTheme="majorHAnsi" w:hAnsiTheme="majorHAnsi" w:cstheme="majorHAnsi"/>
                <w:sz w:val="20"/>
                <w:szCs w:val="20"/>
              </w:rPr>
              <w:t>(</w:t>
            </w:r>
            <w:r w:rsidRPr="00887647">
              <w:rPr>
                <w:rFonts w:asciiTheme="majorHAnsi" w:hAnsiTheme="majorHAnsi" w:cstheme="majorHAnsi"/>
                <w:sz w:val="20"/>
                <w:szCs w:val="20"/>
              </w:rPr>
              <w:fldChar w:fldCharType="begin"/>
            </w:r>
            <w:r w:rsidRPr="00887647">
              <w:rPr>
                <w:rFonts w:asciiTheme="majorHAnsi" w:hAnsiTheme="majorHAnsi" w:cstheme="majorHAnsi"/>
                <w:sz w:val="20"/>
                <w:szCs w:val="20"/>
              </w:rPr>
              <w:instrText xml:space="preserve"> SEQ ( \* ARABIC </w:instrText>
            </w:r>
            <w:r w:rsidRPr="00887647">
              <w:rPr>
                <w:rFonts w:asciiTheme="majorHAnsi" w:hAnsiTheme="majorHAnsi" w:cstheme="majorHAnsi"/>
                <w:sz w:val="20"/>
                <w:szCs w:val="20"/>
              </w:rPr>
              <w:fldChar w:fldCharType="separate"/>
            </w:r>
            <w:r w:rsidR="005147B2">
              <w:rPr>
                <w:rFonts w:asciiTheme="majorHAnsi" w:hAnsiTheme="majorHAnsi" w:cstheme="majorHAnsi"/>
                <w:sz w:val="20"/>
                <w:szCs w:val="20"/>
              </w:rPr>
              <w:t>13</w:t>
            </w:r>
            <w:r w:rsidRPr="00887647">
              <w:rPr>
                <w:rFonts w:asciiTheme="majorHAnsi" w:hAnsiTheme="majorHAnsi" w:cstheme="majorHAnsi"/>
                <w:sz w:val="20"/>
                <w:szCs w:val="20"/>
              </w:rPr>
              <w:fldChar w:fldCharType="end"/>
            </w:r>
            <w:r w:rsidRPr="00887647">
              <w:rPr>
                <w:rFonts w:asciiTheme="majorHAnsi" w:hAnsiTheme="majorHAnsi" w:cstheme="majorHAnsi"/>
                <w:sz w:val="20"/>
                <w:szCs w:val="20"/>
              </w:rPr>
              <w:t>)</w:t>
            </w:r>
          </w:p>
        </w:tc>
      </w:tr>
    </w:tbl>
    <w:p w14:paraId="0E27FEB1" w14:textId="267B7C95" w:rsidR="00B21915" w:rsidRPr="00B21915" w:rsidRDefault="00B21915" w:rsidP="00C75F0B">
      <w:pPr>
        <w:pStyle w:val="ListParagraph"/>
        <w:spacing w:after="120" w:line="259" w:lineRule="auto"/>
        <w:ind w:left="0"/>
        <w:rPr>
          <w:rFonts w:asciiTheme="majorHAnsi" w:hAnsiTheme="majorHAnsi" w:cstheme="majorHAnsi"/>
          <w:sz w:val="20"/>
          <w:szCs w:val="20"/>
          <w:lang w:val="en-US"/>
        </w:rPr>
      </w:pPr>
      <w:r>
        <w:rPr>
          <w:rFonts w:asciiTheme="majorHAnsi" w:hAnsiTheme="majorHAnsi" w:cstheme="majorHAnsi"/>
          <w:sz w:val="20"/>
          <w:szCs w:val="20"/>
          <w:lang w:val="en-US"/>
        </w:rPr>
        <w:t xml:space="preserve">Khi giá trị tham số </w:t>
      </w:r>
      <m:oMath>
        <m:r>
          <w:rPr>
            <w:rFonts w:ascii="Cambria Math" w:hAnsi="Cambria Math" w:cstheme="majorHAnsi"/>
            <w:sz w:val="20"/>
            <w:szCs w:val="20"/>
            <w:lang w:val="en-US"/>
          </w:rPr>
          <m:t>μ</m:t>
        </m:r>
        <m:r>
          <w:rPr>
            <w:rFonts w:ascii="Cambria Math" w:hAnsi="Cambria Math" w:cstheme="majorHAnsi"/>
            <w:sz w:val="20"/>
            <w:szCs w:val="20"/>
            <w:lang w:val="en-US"/>
          </w:rPr>
          <m:t>=  4</m:t>
        </m:r>
      </m:oMath>
      <w:r>
        <w:rPr>
          <w:rFonts w:asciiTheme="majorHAnsi" w:eastAsiaTheme="minorEastAsia" w:hAnsiTheme="majorHAnsi" w:cstheme="majorHAnsi"/>
          <w:sz w:val="20"/>
          <w:szCs w:val="20"/>
          <w:lang w:val="en-US"/>
        </w:rPr>
        <w:t xml:space="preserve"> sự hỗn loạn này ở trạng thái hỗn loạn toàn phần và các giá trị ban ban đầu</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 xml:space="preserve"> </m:t>
            </m:r>
            <m:r>
              <w:rPr>
                <w:rFonts w:ascii="Cambria Math" w:hAnsi="Cambria Math" w:cstheme="majorHAnsi"/>
                <w:sz w:val="20"/>
                <w:szCs w:val="20"/>
                <w:lang w:val="en-US"/>
              </w:rPr>
              <m:t>α</m:t>
            </m:r>
          </m:e>
          <m:sub>
            <m:r>
              <w:rPr>
                <w:rFonts w:ascii="Cambria Math" w:hAnsi="Cambria Math" w:cstheme="majorHAnsi"/>
                <w:sz w:val="20"/>
                <w:szCs w:val="20"/>
                <w:lang w:val="en-US"/>
              </w:rPr>
              <m:t>0</m:t>
            </m:r>
          </m:sub>
        </m:sSub>
      </m:oMath>
      <w:r>
        <w:rPr>
          <w:rFonts w:asciiTheme="majorHAnsi" w:eastAsiaTheme="minorEastAsia" w:hAnsiTheme="majorHAnsi" w:cstheme="majorHAnsi"/>
          <w:sz w:val="20"/>
          <w:szCs w:val="20"/>
          <w:lang w:val="en-US"/>
        </w:rPr>
        <w:t xml:space="preserve"> khác các với giá trị đặt biệt (0.25, 0.5, 0.75) điều này sẽ tạo nên một chuỗi ngẫu nhiên hỗn loạn không lặp lại.</w:t>
      </w:r>
    </w:p>
    <w:p w14:paraId="0E90ECEA" w14:textId="1624DD8E" w:rsidR="007B1D8A" w:rsidRPr="008E2A7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32BBFAFC" w14:textId="356CD804" w:rsidR="008E2A78" w:rsidRPr="008E2A78" w:rsidRDefault="008E2A78" w:rsidP="008E2A78">
      <w:pPr>
        <w:pStyle w:val="ListParagraph"/>
        <w:spacing w:after="240" w:line="259" w:lineRule="auto"/>
        <w:ind w:left="0" w:firstLine="360"/>
        <w:contextualSpacing w:val="0"/>
        <w:jc w:val="both"/>
        <w:rPr>
          <w:rFonts w:asciiTheme="majorHAnsi" w:hAnsiTheme="majorHAnsi" w:cstheme="majorHAnsi"/>
          <w:sz w:val="20"/>
          <w:szCs w:val="20"/>
          <w:lang w:val="en-US"/>
        </w:rPr>
      </w:pPr>
      <w:r w:rsidRPr="008E2A78">
        <w:rPr>
          <w:rFonts w:asciiTheme="majorHAnsi" w:hAnsiTheme="majorHAnsi" w:cstheme="majorHAnsi"/>
          <w:sz w:val="20"/>
          <w:szCs w:val="20"/>
        </w:rPr>
        <w:t xml:space="preserve">Phần này là các bước kỹ thuật lắp đặt đầu đọc RFID theo thuật toán PSO truyền thống đến hiện đại nhất, được sử dụng rộng rãi trong thực tế và hiệu suất cao. </w:t>
      </w:r>
    </w:p>
    <w:p w14:paraId="561DF27C" w14:textId="67ACA139" w:rsidR="00664EC0" w:rsidRPr="00664EC0" w:rsidRDefault="00664EC0" w:rsidP="00664EC0">
      <w:pPr>
        <w:pStyle w:val="ListParagraph"/>
        <w:numPr>
          <w:ilvl w:val="0"/>
          <w:numId w:val="8"/>
        </w:numPr>
        <w:spacing w:after="120" w:line="360" w:lineRule="auto"/>
        <w:rPr>
          <w:rFonts w:asciiTheme="majorHAnsi" w:hAnsiTheme="majorHAnsi" w:cstheme="majorHAnsi"/>
          <w:b/>
          <w:bCs/>
          <w:sz w:val="20"/>
          <w:szCs w:val="20"/>
        </w:rPr>
      </w:pPr>
      <w:r w:rsidRPr="00664EC0">
        <w:rPr>
          <w:rFonts w:asciiTheme="majorHAnsi" w:hAnsiTheme="majorHAnsi" w:cstheme="majorHAnsi"/>
          <w:b/>
          <w:bCs/>
          <w:sz w:val="20"/>
          <w:szCs w:val="20"/>
        </w:rPr>
        <w:t>Thuật toán PSO truyền thống</w:t>
      </w:r>
      <w:r>
        <w:rPr>
          <w:rFonts w:asciiTheme="majorHAnsi" w:hAnsiTheme="majorHAnsi" w:cstheme="majorHAnsi"/>
          <w:b/>
          <w:bCs/>
          <w:sz w:val="20"/>
          <w:szCs w:val="20"/>
          <w:lang w:val="en-US"/>
        </w:rPr>
        <w:t xml:space="preserve"> (</w:t>
      </w:r>
      <w:r w:rsidRPr="00664EC0">
        <w:rPr>
          <w:rFonts w:asciiTheme="majorHAnsi" w:hAnsiTheme="majorHAnsi" w:cstheme="majorHAnsi"/>
          <w:b/>
          <w:bCs/>
          <w:sz w:val="20"/>
          <w:szCs w:val="20"/>
        </w:rPr>
        <w:t>Original PSO algorithm</w:t>
      </w:r>
      <w:r>
        <w:rPr>
          <w:rFonts w:asciiTheme="majorHAnsi" w:hAnsiTheme="majorHAnsi" w:cstheme="majorHAnsi"/>
          <w:b/>
          <w:bCs/>
          <w:sz w:val="20"/>
          <w:szCs w:val="20"/>
          <w:lang w:val="en-US"/>
        </w:rPr>
        <w:t>)</w:t>
      </w:r>
    </w:p>
    <w:p w14:paraId="20EA2386" w14:textId="03279001" w:rsidR="00664EC0" w:rsidRPr="008E2A7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Thuật toán PSO được công bố lần đầu tiên bởi Kennedy cùng với cộng sự Eberhart năm 1995 </w:t>
      </w:r>
      <w:sdt>
        <w:sdtPr>
          <w:rPr>
            <w:rFonts w:asciiTheme="majorHAnsi" w:hAnsiTheme="majorHAnsi" w:cstheme="majorHAnsi"/>
            <w:sz w:val="20"/>
            <w:szCs w:val="20"/>
          </w:rPr>
          <w:id w:val="1818069193"/>
          <w:citation/>
        </w:sdtPr>
        <w:sdtContent>
          <w:r>
            <w:rPr>
              <w:rFonts w:asciiTheme="majorHAnsi" w:hAnsiTheme="majorHAnsi" w:cstheme="majorHAnsi"/>
              <w:sz w:val="20"/>
              <w:szCs w:val="20"/>
            </w:rPr>
            <w:fldChar w:fldCharType="begin"/>
          </w:r>
          <w:r w:rsidRPr="008E2A78">
            <w:rPr>
              <w:rFonts w:asciiTheme="majorHAnsi" w:hAnsiTheme="majorHAnsi" w:cstheme="majorHAnsi"/>
              <w:sz w:val="20"/>
              <w:szCs w:val="20"/>
            </w:rPr>
            <w:instrText xml:space="preserve"> CITATION Ebe95 \l 1033 </w:instrText>
          </w:r>
          <w:r>
            <w:rPr>
              <w:rFonts w:asciiTheme="majorHAnsi" w:hAnsiTheme="majorHAnsi" w:cstheme="majorHAnsi"/>
              <w:sz w:val="20"/>
              <w:szCs w:val="20"/>
            </w:rPr>
            <w:fldChar w:fldCharType="separate"/>
          </w:r>
          <w:r w:rsidRPr="008E2A78">
            <w:rPr>
              <w:rFonts w:asciiTheme="majorHAnsi" w:hAnsiTheme="majorHAnsi" w:cstheme="majorHAnsi"/>
              <w:sz w:val="20"/>
              <w:szCs w:val="20"/>
            </w:rPr>
            <w:t>[20]</w:t>
          </w:r>
          <w:r>
            <w:rPr>
              <w:rFonts w:asciiTheme="majorHAnsi" w:hAnsiTheme="majorHAnsi" w:cstheme="majorHAnsi"/>
              <w:sz w:val="20"/>
              <w:szCs w:val="20"/>
            </w:rPr>
            <w:fldChar w:fldCharType="end"/>
          </w:r>
        </w:sdtContent>
      </w:sdt>
      <w:r w:rsidRPr="008E2A78">
        <w:rPr>
          <w:rFonts w:asciiTheme="majorHAnsi" w:hAnsiTheme="majorHAnsi" w:cstheme="majorHAnsi"/>
          <w:sz w:val="20"/>
          <w:szCs w:val="20"/>
        </w:rPr>
        <w:t>, lấy cảm hứng từ tự nhiên của động vật đi tìm thức ăn trong quần thể. Trong bầy đàn có các cá thể (particle) cũng là đại diện cho một đầu đọc</w:t>
      </w:r>
    </w:p>
    <w:p w14:paraId="1FA3A313" w14:textId="27F13AB7" w:rsidR="00664EC0" w:rsidRPr="00E12B69" w:rsidRDefault="00664EC0" w:rsidP="00664EC0">
      <w:pPr>
        <w:pStyle w:val="ListParagraph"/>
        <w:numPr>
          <w:ilvl w:val="0"/>
          <w:numId w:val="8"/>
        </w:numPr>
        <w:spacing w:after="120" w:line="360" w:lineRule="auto"/>
        <w:rPr>
          <w:rFonts w:asciiTheme="majorHAnsi" w:hAnsiTheme="majorHAnsi" w:cstheme="majorHAnsi"/>
          <w:b/>
          <w:bCs/>
          <w:sz w:val="20"/>
          <w:szCs w:val="20"/>
        </w:rPr>
      </w:pPr>
      <w:r w:rsidRPr="00664EC0">
        <w:rPr>
          <w:rFonts w:asciiTheme="majorHAnsi" w:hAnsiTheme="majorHAnsi" w:cstheme="majorHAnsi"/>
          <w:b/>
          <w:bCs/>
          <w:sz w:val="20"/>
          <w:szCs w:val="20"/>
        </w:rPr>
        <w:t xml:space="preserve">Thuật toán PSO hiện đại </w:t>
      </w:r>
      <w:r>
        <w:rPr>
          <w:rFonts w:asciiTheme="majorHAnsi" w:hAnsiTheme="majorHAnsi" w:cstheme="majorHAnsi"/>
          <w:b/>
          <w:bCs/>
          <w:sz w:val="20"/>
          <w:szCs w:val="20"/>
          <w:lang w:val="en-US"/>
        </w:rPr>
        <w:t>(</w:t>
      </w:r>
      <w:r>
        <w:rPr>
          <w:rFonts w:asciiTheme="majorHAnsi" w:hAnsiTheme="majorHAnsi" w:cstheme="majorHAnsi"/>
          <w:b/>
          <w:bCs/>
          <w:sz w:val="20"/>
          <w:szCs w:val="20"/>
          <w:lang w:val="en-US"/>
        </w:rPr>
        <w:t>Modern</w:t>
      </w:r>
      <w:r w:rsidRPr="00664EC0">
        <w:rPr>
          <w:rFonts w:asciiTheme="majorHAnsi" w:hAnsiTheme="majorHAnsi" w:cstheme="majorHAnsi"/>
          <w:b/>
          <w:bCs/>
          <w:sz w:val="20"/>
          <w:szCs w:val="20"/>
        </w:rPr>
        <w:t xml:space="preserve"> PSO algorithm</w:t>
      </w:r>
      <w:r>
        <w:rPr>
          <w:rFonts w:asciiTheme="majorHAnsi" w:hAnsiTheme="majorHAnsi" w:cstheme="majorHAnsi"/>
          <w:b/>
          <w:bCs/>
          <w:sz w:val="20"/>
          <w:szCs w:val="20"/>
          <w:lang w:val="en-US"/>
        </w:rPr>
        <w:t>)</w:t>
      </w: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5C5FAC81" w14:textId="77777777" w:rsidR="00C75F0B"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C75F0B" w14:paraId="1C40C3E9" w14:textId="77777777">
                <w:trPr>
                  <w:divId w:val="668797805"/>
                  <w:tblCellSpacing w:w="15" w:type="dxa"/>
                </w:trPr>
                <w:tc>
                  <w:tcPr>
                    <w:tcW w:w="50" w:type="pct"/>
                    <w:hideMark/>
                  </w:tcPr>
                  <w:p w14:paraId="55F7FBAE" w14:textId="182EF452" w:rsidR="00C75F0B" w:rsidRDefault="00C75F0B">
                    <w:pPr>
                      <w:pStyle w:val="Bibliography"/>
                      <w:rPr>
                        <w:kern w:val="0"/>
                        <w14:ligatures w14:val="none"/>
                      </w:rPr>
                    </w:pPr>
                    <w:r>
                      <w:t xml:space="preserve">[1] </w:t>
                    </w:r>
                  </w:p>
                </w:tc>
                <w:tc>
                  <w:tcPr>
                    <w:tcW w:w="0" w:type="auto"/>
                    <w:hideMark/>
                  </w:tcPr>
                  <w:p w14:paraId="257F35D4" w14:textId="77777777" w:rsidR="00C75F0B" w:rsidRDefault="00C75F0B">
                    <w:pPr>
                      <w:pStyle w:val="Bibliography"/>
                    </w:pPr>
                    <w:r>
                      <w:t xml:space="preserve">Y. L. Y. Y. W. Y. Q. Guan, "Genetic Approach for Network Planning in the," vol. 2, p. Sixth International Conference on Intelligent Systems Design and, 8 2006. </w:t>
                    </w:r>
                  </w:p>
                </w:tc>
              </w:tr>
              <w:tr w:rsidR="00C75F0B" w14:paraId="09A4D740" w14:textId="77777777">
                <w:trPr>
                  <w:divId w:val="668797805"/>
                  <w:tblCellSpacing w:w="15" w:type="dxa"/>
                </w:trPr>
                <w:tc>
                  <w:tcPr>
                    <w:tcW w:w="50" w:type="pct"/>
                    <w:hideMark/>
                  </w:tcPr>
                  <w:p w14:paraId="7BA87677" w14:textId="77777777" w:rsidR="00C75F0B" w:rsidRDefault="00C75F0B">
                    <w:pPr>
                      <w:pStyle w:val="Bibliography"/>
                    </w:pPr>
                    <w:r>
                      <w:t xml:space="preserve">[2] </w:t>
                    </w:r>
                  </w:p>
                </w:tc>
                <w:tc>
                  <w:tcPr>
                    <w:tcW w:w="0" w:type="auto"/>
                    <w:hideMark/>
                  </w:tcPr>
                  <w:p w14:paraId="08D5B59C" w14:textId="77777777" w:rsidR="00C75F0B" w:rsidRDefault="00C75F0B">
                    <w:pPr>
                      <w:pStyle w:val="Bibliography"/>
                    </w:pPr>
                    <w:r>
                      <w:t xml:space="preserve">F. F. G. M. E. Di Giampaolo, "RFID-network planning by Particle Swarm Optimization," vol. 25, pp. 1-5, 2010. </w:t>
                    </w:r>
                  </w:p>
                </w:tc>
              </w:tr>
              <w:tr w:rsidR="00C75F0B" w14:paraId="1F95DB06" w14:textId="77777777">
                <w:trPr>
                  <w:divId w:val="668797805"/>
                  <w:tblCellSpacing w:w="15" w:type="dxa"/>
                </w:trPr>
                <w:tc>
                  <w:tcPr>
                    <w:tcW w:w="50" w:type="pct"/>
                    <w:hideMark/>
                  </w:tcPr>
                  <w:p w14:paraId="13E260DC" w14:textId="77777777" w:rsidR="00C75F0B" w:rsidRDefault="00C75F0B">
                    <w:pPr>
                      <w:pStyle w:val="Bibliography"/>
                    </w:pPr>
                    <w:r>
                      <w:t xml:space="preserve">[3] </w:t>
                    </w:r>
                  </w:p>
                </w:tc>
                <w:tc>
                  <w:tcPr>
                    <w:tcW w:w="0" w:type="auto"/>
                    <w:hideMark/>
                  </w:tcPr>
                  <w:p w14:paraId="6EAA8AA5" w14:textId="77777777" w:rsidR="00C75F0B" w:rsidRDefault="00C75F0B">
                    <w:pPr>
                      <w:pStyle w:val="Bibliography"/>
                    </w:pPr>
                    <w:r>
                      <w:t xml:space="preserve">Z. Y. Chen H, "RFID network planning using evolutionary," pp. 1-4, 2008. </w:t>
                    </w:r>
                  </w:p>
                </w:tc>
              </w:tr>
              <w:tr w:rsidR="00C75F0B" w14:paraId="051DBD49" w14:textId="77777777">
                <w:trPr>
                  <w:divId w:val="668797805"/>
                  <w:tblCellSpacing w:w="15" w:type="dxa"/>
                </w:trPr>
                <w:tc>
                  <w:tcPr>
                    <w:tcW w:w="50" w:type="pct"/>
                    <w:hideMark/>
                  </w:tcPr>
                  <w:p w14:paraId="53002B0D" w14:textId="77777777" w:rsidR="00C75F0B" w:rsidRDefault="00C75F0B">
                    <w:pPr>
                      <w:pStyle w:val="Bibliography"/>
                    </w:pPr>
                    <w:r>
                      <w:t xml:space="preserve">[4] </w:t>
                    </w:r>
                  </w:p>
                </w:tc>
                <w:tc>
                  <w:tcPr>
                    <w:tcW w:w="0" w:type="auto"/>
                    <w:hideMark/>
                  </w:tcPr>
                  <w:p w14:paraId="48808291" w14:textId="77777777" w:rsidR="00C75F0B" w:rsidRDefault="00C75F0B">
                    <w:pPr>
                      <w:pStyle w:val="Bibliography"/>
                    </w:pPr>
                    <w:r>
                      <w:t xml:space="preserve">R. U. Bhattacharya I, "Optimal placement of readers in an RFID network using particle swarm optimization," 2010. </w:t>
                    </w:r>
                  </w:p>
                </w:tc>
              </w:tr>
              <w:tr w:rsidR="00C75F0B" w14:paraId="2955558B" w14:textId="77777777">
                <w:trPr>
                  <w:divId w:val="668797805"/>
                  <w:tblCellSpacing w:w="15" w:type="dxa"/>
                </w:trPr>
                <w:tc>
                  <w:tcPr>
                    <w:tcW w:w="50" w:type="pct"/>
                    <w:hideMark/>
                  </w:tcPr>
                  <w:p w14:paraId="60F34D5E" w14:textId="77777777" w:rsidR="00C75F0B" w:rsidRDefault="00C75F0B">
                    <w:pPr>
                      <w:pStyle w:val="Bibliography"/>
                    </w:pPr>
                    <w:r>
                      <w:t xml:space="preserve">[5] </w:t>
                    </w:r>
                  </w:p>
                </w:tc>
                <w:tc>
                  <w:tcPr>
                    <w:tcW w:w="0" w:type="auto"/>
                    <w:hideMark/>
                  </w:tcPr>
                  <w:p w14:paraId="70EC03A9" w14:textId="77777777" w:rsidR="00C75F0B" w:rsidRDefault="00C75F0B">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C75F0B" w14:paraId="2603A365" w14:textId="77777777">
                <w:trPr>
                  <w:divId w:val="668797805"/>
                  <w:tblCellSpacing w:w="15" w:type="dxa"/>
                </w:trPr>
                <w:tc>
                  <w:tcPr>
                    <w:tcW w:w="50" w:type="pct"/>
                    <w:hideMark/>
                  </w:tcPr>
                  <w:p w14:paraId="49BF85BE" w14:textId="77777777" w:rsidR="00C75F0B" w:rsidRDefault="00C75F0B">
                    <w:pPr>
                      <w:pStyle w:val="Bibliography"/>
                    </w:pPr>
                    <w:r>
                      <w:t xml:space="preserve">[6] </w:t>
                    </w:r>
                  </w:p>
                </w:tc>
                <w:tc>
                  <w:tcPr>
                    <w:tcW w:w="0" w:type="auto"/>
                    <w:hideMark/>
                  </w:tcPr>
                  <w:p w14:paraId="537AB878" w14:textId="77777777" w:rsidR="00C75F0B" w:rsidRDefault="00C75F0B">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C75F0B" w14:paraId="60495BAC" w14:textId="77777777">
                <w:trPr>
                  <w:divId w:val="668797805"/>
                  <w:tblCellSpacing w:w="15" w:type="dxa"/>
                </w:trPr>
                <w:tc>
                  <w:tcPr>
                    <w:tcW w:w="50" w:type="pct"/>
                    <w:hideMark/>
                  </w:tcPr>
                  <w:p w14:paraId="74A01E53" w14:textId="77777777" w:rsidR="00C75F0B" w:rsidRDefault="00C75F0B">
                    <w:pPr>
                      <w:pStyle w:val="Bibliography"/>
                    </w:pPr>
                    <w:r>
                      <w:t xml:space="preserve">[7] </w:t>
                    </w:r>
                  </w:p>
                </w:tc>
                <w:tc>
                  <w:tcPr>
                    <w:tcW w:w="0" w:type="auto"/>
                    <w:hideMark/>
                  </w:tcPr>
                  <w:p w14:paraId="3DB83EAE" w14:textId="77777777" w:rsidR="00C75F0B" w:rsidRDefault="00C75F0B">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C75F0B" w14:paraId="0433E3AB" w14:textId="77777777">
                <w:trPr>
                  <w:divId w:val="668797805"/>
                  <w:tblCellSpacing w:w="15" w:type="dxa"/>
                </w:trPr>
                <w:tc>
                  <w:tcPr>
                    <w:tcW w:w="50" w:type="pct"/>
                    <w:hideMark/>
                  </w:tcPr>
                  <w:p w14:paraId="794EB3BE" w14:textId="77777777" w:rsidR="00C75F0B" w:rsidRDefault="00C75F0B">
                    <w:pPr>
                      <w:pStyle w:val="Bibliography"/>
                    </w:pPr>
                    <w:r>
                      <w:lastRenderedPageBreak/>
                      <w:t xml:space="preserve">[8] </w:t>
                    </w:r>
                  </w:p>
                </w:tc>
                <w:tc>
                  <w:tcPr>
                    <w:tcW w:w="0" w:type="auto"/>
                    <w:hideMark/>
                  </w:tcPr>
                  <w:p w14:paraId="5B526D31" w14:textId="77777777" w:rsidR="00C75F0B" w:rsidRDefault="00C75F0B">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C75F0B" w14:paraId="643CF486" w14:textId="77777777">
                <w:trPr>
                  <w:divId w:val="668797805"/>
                  <w:tblCellSpacing w:w="15" w:type="dxa"/>
                </w:trPr>
                <w:tc>
                  <w:tcPr>
                    <w:tcW w:w="50" w:type="pct"/>
                    <w:hideMark/>
                  </w:tcPr>
                  <w:p w14:paraId="55B1DC0E" w14:textId="77777777" w:rsidR="00C75F0B" w:rsidRDefault="00C75F0B">
                    <w:pPr>
                      <w:pStyle w:val="Bibliography"/>
                    </w:pPr>
                    <w:r>
                      <w:t xml:space="preserve">[9] </w:t>
                    </w:r>
                  </w:p>
                </w:tc>
                <w:tc>
                  <w:tcPr>
                    <w:tcW w:w="0" w:type="auto"/>
                    <w:hideMark/>
                  </w:tcPr>
                  <w:p w14:paraId="2353E31F" w14:textId="77777777" w:rsidR="00C75F0B" w:rsidRDefault="00C75F0B">
                    <w:pPr>
                      <w:pStyle w:val="Bibliography"/>
                    </w:pPr>
                    <w:r>
                      <w:t xml:space="preserve">P. Harrington, Machine learning in action, Beijing: Posts &amp; Telecom Press, 2013. </w:t>
                    </w:r>
                  </w:p>
                </w:tc>
              </w:tr>
              <w:tr w:rsidR="00C75F0B" w14:paraId="35CDC5DA" w14:textId="77777777">
                <w:trPr>
                  <w:divId w:val="668797805"/>
                  <w:tblCellSpacing w:w="15" w:type="dxa"/>
                </w:trPr>
                <w:tc>
                  <w:tcPr>
                    <w:tcW w:w="50" w:type="pct"/>
                    <w:hideMark/>
                  </w:tcPr>
                  <w:p w14:paraId="117DB7D6" w14:textId="77777777" w:rsidR="00C75F0B" w:rsidRDefault="00C75F0B">
                    <w:pPr>
                      <w:pStyle w:val="Bibliography"/>
                    </w:pPr>
                    <w:r>
                      <w:t xml:space="preserve">[10] </w:t>
                    </w:r>
                  </w:p>
                </w:tc>
                <w:tc>
                  <w:tcPr>
                    <w:tcW w:w="0" w:type="auto"/>
                    <w:hideMark/>
                  </w:tcPr>
                  <w:p w14:paraId="1F024996" w14:textId="77777777" w:rsidR="00C75F0B" w:rsidRDefault="00C75F0B">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C75F0B" w14:paraId="788A6D8A" w14:textId="77777777">
                <w:trPr>
                  <w:divId w:val="668797805"/>
                  <w:tblCellSpacing w:w="15" w:type="dxa"/>
                </w:trPr>
                <w:tc>
                  <w:tcPr>
                    <w:tcW w:w="50" w:type="pct"/>
                    <w:hideMark/>
                  </w:tcPr>
                  <w:p w14:paraId="322C052D" w14:textId="77777777" w:rsidR="00C75F0B" w:rsidRDefault="00C75F0B">
                    <w:pPr>
                      <w:pStyle w:val="Bibliography"/>
                    </w:pPr>
                    <w:r>
                      <w:t xml:space="preserve">[11] </w:t>
                    </w:r>
                  </w:p>
                </w:tc>
                <w:tc>
                  <w:tcPr>
                    <w:tcW w:w="0" w:type="auto"/>
                    <w:hideMark/>
                  </w:tcPr>
                  <w:p w14:paraId="5DCF660A" w14:textId="77777777" w:rsidR="00C75F0B" w:rsidRDefault="00C75F0B">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C75F0B" w14:paraId="519B0955" w14:textId="77777777">
                <w:trPr>
                  <w:divId w:val="668797805"/>
                  <w:tblCellSpacing w:w="15" w:type="dxa"/>
                </w:trPr>
                <w:tc>
                  <w:tcPr>
                    <w:tcW w:w="50" w:type="pct"/>
                    <w:hideMark/>
                  </w:tcPr>
                  <w:p w14:paraId="71993427" w14:textId="77777777" w:rsidR="00C75F0B" w:rsidRDefault="00C75F0B">
                    <w:pPr>
                      <w:pStyle w:val="Bibliography"/>
                    </w:pPr>
                    <w:r>
                      <w:t xml:space="preserve">[12] </w:t>
                    </w:r>
                  </w:p>
                </w:tc>
                <w:tc>
                  <w:tcPr>
                    <w:tcW w:w="0" w:type="auto"/>
                    <w:hideMark/>
                  </w:tcPr>
                  <w:p w14:paraId="1D72A119" w14:textId="77777777" w:rsidR="00C75F0B" w:rsidRDefault="00C75F0B">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C75F0B" w14:paraId="0EC46726" w14:textId="77777777">
                <w:trPr>
                  <w:divId w:val="668797805"/>
                  <w:tblCellSpacing w:w="15" w:type="dxa"/>
                </w:trPr>
                <w:tc>
                  <w:tcPr>
                    <w:tcW w:w="50" w:type="pct"/>
                    <w:hideMark/>
                  </w:tcPr>
                  <w:p w14:paraId="43C1E622" w14:textId="77777777" w:rsidR="00C75F0B" w:rsidRDefault="00C75F0B">
                    <w:pPr>
                      <w:pStyle w:val="Bibliography"/>
                    </w:pPr>
                    <w:r>
                      <w:t xml:space="preserve">[13] </w:t>
                    </w:r>
                  </w:p>
                </w:tc>
                <w:tc>
                  <w:tcPr>
                    <w:tcW w:w="0" w:type="auto"/>
                    <w:hideMark/>
                  </w:tcPr>
                  <w:p w14:paraId="00A6818B" w14:textId="77777777" w:rsidR="00C75F0B" w:rsidRDefault="00C75F0B">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C75F0B" w14:paraId="557F0E7E" w14:textId="77777777">
                <w:trPr>
                  <w:divId w:val="668797805"/>
                  <w:tblCellSpacing w:w="15" w:type="dxa"/>
                </w:trPr>
                <w:tc>
                  <w:tcPr>
                    <w:tcW w:w="50" w:type="pct"/>
                    <w:hideMark/>
                  </w:tcPr>
                  <w:p w14:paraId="1FB5D262" w14:textId="77777777" w:rsidR="00C75F0B" w:rsidRDefault="00C75F0B">
                    <w:pPr>
                      <w:pStyle w:val="Bibliography"/>
                    </w:pPr>
                    <w:r>
                      <w:t xml:space="preserve">[14] </w:t>
                    </w:r>
                  </w:p>
                </w:tc>
                <w:tc>
                  <w:tcPr>
                    <w:tcW w:w="0" w:type="auto"/>
                    <w:hideMark/>
                  </w:tcPr>
                  <w:p w14:paraId="1D54B3B6" w14:textId="77777777" w:rsidR="00C75F0B" w:rsidRDefault="00C75F0B">
                    <w:pPr>
                      <w:pStyle w:val="Bibliography"/>
                    </w:pPr>
                    <w:r>
                      <w:t xml:space="preserve">J. L. Z. X. Yating Cao, "A Hybrid Particle Swarm Optimization Algorithm for RFID Network Planning," </w:t>
                    </w:r>
                    <w:r>
                      <w:rPr>
                        <w:i/>
                        <w:iCs/>
                      </w:rPr>
                      <w:t xml:space="preserve">Soft Computing, </w:t>
                    </w:r>
                    <w:r>
                      <w:t xml:space="preserve">2 2 2021. </w:t>
                    </w:r>
                  </w:p>
                </w:tc>
              </w:tr>
              <w:tr w:rsidR="00C75F0B" w14:paraId="7B31AC3E" w14:textId="77777777">
                <w:trPr>
                  <w:divId w:val="668797805"/>
                  <w:tblCellSpacing w:w="15" w:type="dxa"/>
                </w:trPr>
                <w:tc>
                  <w:tcPr>
                    <w:tcW w:w="50" w:type="pct"/>
                    <w:hideMark/>
                  </w:tcPr>
                  <w:p w14:paraId="065BD0E8" w14:textId="77777777" w:rsidR="00C75F0B" w:rsidRDefault="00C75F0B">
                    <w:pPr>
                      <w:pStyle w:val="Bibliography"/>
                    </w:pPr>
                    <w:r>
                      <w:t xml:space="preserve">[15] </w:t>
                    </w:r>
                  </w:p>
                </w:tc>
                <w:tc>
                  <w:tcPr>
                    <w:tcW w:w="0" w:type="auto"/>
                    <w:hideMark/>
                  </w:tcPr>
                  <w:p w14:paraId="0B69F6E7" w14:textId="77777777" w:rsidR="00C75F0B" w:rsidRDefault="00C75F0B">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C75F0B" w14:paraId="50E6680E" w14:textId="77777777">
                <w:trPr>
                  <w:divId w:val="668797805"/>
                  <w:tblCellSpacing w:w="15" w:type="dxa"/>
                </w:trPr>
                <w:tc>
                  <w:tcPr>
                    <w:tcW w:w="50" w:type="pct"/>
                    <w:hideMark/>
                  </w:tcPr>
                  <w:p w14:paraId="3BA9CCCC" w14:textId="77777777" w:rsidR="00C75F0B" w:rsidRDefault="00C75F0B">
                    <w:pPr>
                      <w:pStyle w:val="Bibliography"/>
                    </w:pPr>
                    <w:r>
                      <w:t xml:space="preserve">[16] </w:t>
                    </w:r>
                  </w:p>
                </w:tc>
                <w:tc>
                  <w:tcPr>
                    <w:tcW w:w="0" w:type="auto"/>
                    <w:hideMark/>
                  </w:tcPr>
                  <w:p w14:paraId="7C2274C3" w14:textId="77777777" w:rsidR="00C75F0B" w:rsidRDefault="00C75F0B">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C75F0B" w14:paraId="58CD8667" w14:textId="77777777">
                <w:trPr>
                  <w:divId w:val="668797805"/>
                  <w:tblCellSpacing w:w="15" w:type="dxa"/>
                </w:trPr>
                <w:tc>
                  <w:tcPr>
                    <w:tcW w:w="50" w:type="pct"/>
                    <w:hideMark/>
                  </w:tcPr>
                  <w:p w14:paraId="3232CDCF" w14:textId="77777777" w:rsidR="00C75F0B" w:rsidRDefault="00C75F0B">
                    <w:pPr>
                      <w:pStyle w:val="Bibliography"/>
                    </w:pPr>
                    <w:r>
                      <w:t xml:space="preserve">[17] </w:t>
                    </w:r>
                  </w:p>
                </w:tc>
                <w:tc>
                  <w:tcPr>
                    <w:tcW w:w="0" w:type="auto"/>
                    <w:hideMark/>
                  </w:tcPr>
                  <w:p w14:paraId="620E472D" w14:textId="77777777" w:rsidR="00C75F0B" w:rsidRDefault="00C75F0B">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C75F0B" w14:paraId="1658EAD7" w14:textId="77777777">
                <w:trPr>
                  <w:divId w:val="668797805"/>
                  <w:tblCellSpacing w:w="15" w:type="dxa"/>
                </w:trPr>
                <w:tc>
                  <w:tcPr>
                    <w:tcW w:w="50" w:type="pct"/>
                    <w:hideMark/>
                  </w:tcPr>
                  <w:p w14:paraId="5FA9FD53" w14:textId="77777777" w:rsidR="00C75F0B" w:rsidRDefault="00C75F0B">
                    <w:pPr>
                      <w:pStyle w:val="Bibliography"/>
                    </w:pPr>
                    <w:r>
                      <w:t xml:space="preserve">[18] </w:t>
                    </w:r>
                  </w:p>
                </w:tc>
                <w:tc>
                  <w:tcPr>
                    <w:tcW w:w="0" w:type="auto"/>
                    <w:hideMark/>
                  </w:tcPr>
                  <w:p w14:paraId="1768462D" w14:textId="77777777" w:rsidR="00C75F0B" w:rsidRDefault="00C75F0B">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C75F0B" w14:paraId="78818086" w14:textId="77777777">
                <w:trPr>
                  <w:divId w:val="668797805"/>
                  <w:tblCellSpacing w:w="15" w:type="dxa"/>
                </w:trPr>
                <w:tc>
                  <w:tcPr>
                    <w:tcW w:w="50" w:type="pct"/>
                    <w:hideMark/>
                  </w:tcPr>
                  <w:p w14:paraId="6C360050" w14:textId="77777777" w:rsidR="00C75F0B" w:rsidRDefault="00C75F0B">
                    <w:pPr>
                      <w:pStyle w:val="Bibliography"/>
                    </w:pPr>
                    <w:r>
                      <w:t xml:space="preserve">[19] </w:t>
                    </w:r>
                  </w:p>
                </w:tc>
                <w:tc>
                  <w:tcPr>
                    <w:tcW w:w="0" w:type="auto"/>
                    <w:hideMark/>
                  </w:tcPr>
                  <w:p w14:paraId="6EB6DE77" w14:textId="77777777" w:rsidR="00C75F0B" w:rsidRDefault="00C75F0B">
                    <w:pPr>
                      <w:pStyle w:val="Bibliography"/>
                    </w:pPr>
                    <w:r>
                      <w:t xml:space="preserve">T. &amp;. L. J. Zhang, "An efficient and fast kinematics-based algorithm for RFID network planning," </w:t>
                    </w:r>
                    <w:r>
                      <w:rPr>
                        <w:i/>
                        <w:iCs/>
                      </w:rPr>
                      <w:t xml:space="preserve">Computer Networks, </w:t>
                    </w:r>
                    <w:r>
                      <w:t xml:space="preserve">vol. 121, pp. 13-24, 2017. </w:t>
                    </w:r>
                  </w:p>
                </w:tc>
              </w:tr>
            </w:tbl>
            <w:p w14:paraId="1B2C9A48" w14:textId="77777777" w:rsidR="00C75F0B" w:rsidRDefault="00C75F0B">
              <w:pPr>
                <w:divId w:val="668797805"/>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2" w15:restartNumberingAfterBreak="0">
    <w:nsid w:val="1CFF206C"/>
    <w:multiLevelType w:val="hybridMultilevel"/>
    <w:tmpl w:val="1934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01DD0"/>
    <w:multiLevelType w:val="hybridMultilevel"/>
    <w:tmpl w:val="E0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F12A5"/>
    <w:multiLevelType w:val="hybridMultilevel"/>
    <w:tmpl w:val="F33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03EFF"/>
    <w:multiLevelType w:val="hybridMultilevel"/>
    <w:tmpl w:val="82BE43B4"/>
    <w:lvl w:ilvl="0" w:tplc="FFFFFFFF">
      <w:start w:val="1"/>
      <w:numFmt w:val="upperLetter"/>
      <w:suff w:val="nothing"/>
      <w:lvlText w:val="%1."/>
      <w:lvlJc w:val="left"/>
      <w:pPr>
        <w:ind w:left="288" w:firstLine="72"/>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304F3E"/>
    <w:multiLevelType w:val="hybridMultilevel"/>
    <w:tmpl w:val="A6D6F1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16cid:durableId="56519417">
    <w:abstractNumId w:val="1"/>
  </w:num>
  <w:num w:numId="2" w16cid:durableId="96365663">
    <w:abstractNumId w:val="4"/>
  </w:num>
  <w:num w:numId="3" w16cid:durableId="948899406">
    <w:abstractNumId w:val="7"/>
  </w:num>
  <w:num w:numId="4" w16cid:durableId="819809145">
    <w:abstractNumId w:val="2"/>
  </w:num>
  <w:num w:numId="5" w16cid:durableId="895119175">
    <w:abstractNumId w:val="5"/>
  </w:num>
  <w:num w:numId="6" w16cid:durableId="1999378060">
    <w:abstractNumId w:val="3"/>
  </w:num>
  <w:num w:numId="7" w16cid:durableId="578101019">
    <w:abstractNumId w:val="0"/>
  </w:num>
  <w:num w:numId="8" w16cid:durableId="1811557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471F"/>
    <w:rsid w:val="00005BAA"/>
    <w:rsid w:val="000205E7"/>
    <w:rsid w:val="000208B8"/>
    <w:rsid w:val="00022078"/>
    <w:rsid w:val="00060FD3"/>
    <w:rsid w:val="000740E3"/>
    <w:rsid w:val="0008377F"/>
    <w:rsid w:val="000929CD"/>
    <w:rsid w:val="000B76BB"/>
    <w:rsid w:val="000D3116"/>
    <w:rsid w:val="000E2999"/>
    <w:rsid w:val="000E6281"/>
    <w:rsid w:val="000E66C6"/>
    <w:rsid w:val="000F3A84"/>
    <w:rsid w:val="00141ACA"/>
    <w:rsid w:val="00142D88"/>
    <w:rsid w:val="00144808"/>
    <w:rsid w:val="00146586"/>
    <w:rsid w:val="00147083"/>
    <w:rsid w:val="00150C8C"/>
    <w:rsid w:val="00152DE4"/>
    <w:rsid w:val="0016042F"/>
    <w:rsid w:val="0016335F"/>
    <w:rsid w:val="001779CD"/>
    <w:rsid w:val="001E1964"/>
    <w:rsid w:val="001E27CB"/>
    <w:rsid w:val="00211A03"/>
    <w:rsid w:val="0021345F"/>
    <w:rsid w:val="00215CD1"/>
    <w:rsid w:val="00225E4F"/>
    <w:rsid w:val="00235758"/>
    <w:rsid w:val="00235C18"/>
    <w:rsid w:val="00254A28"/>
    <w:rsid w:val="002712E6"/>
    <w:rsid w:val="002777C7"/>
    <w:rsid w:val="00284383"/>
    <w:rsid w:val="002A64CC"/>
    <w:rsid w:val="002B6E4C"/>
    <w:rsid w:val="002C651E"/>
    <w:rsid w:val="002D5068"/>
    <w:rsid w:val="002F5EB4"/>
    <w:rsid w:val="00302DCE"/>
    <w:rsid w:val="00333CF0"/>
    <w:rsid w:val="00376837"/>
    <w:rsid w:val="003816FD"/>
    <w:rsid w:val="00383E31"/>
    <w:rsid w:val="003C2B93"/>
    <w:rsid w:val="003E21EC"/>
    <w:rsid w:val="004126EC"/>
    <w:rsid w:val="0042763B"/>
    <w:rsid w:val="004415F4"/>
    <w:rsid w:val="00451665"/>
    <w:rsid w:val="004900C3"/>
    <w:rsid w:val="004D29BF"/>
    <w:rsid w:val="004E1032"/>
    <w:rsid w:val="004E5CF8"/>
    <w:rsid w:val="005127ED"/>
    <w:rsid w:val="00512EAA"/>
    <w:rsid w:val="005147B2"/>
    <w:rsid w:val="00532AB3"/>
    <w:rsid w:val="00537A0E"/>
    <w:rsid w:val="0056085E"/>
    <w:rsid w:val="0057569A"/>
    <w:rsid w:val="005805CF"/>
    <w:rsid w:val="00584AD3"/>
    <w:rsid w:val="00594301"/>
    <w:rsid w:val="00594562"/>
    <w:rsid w:val="005F4D0F"/>
    <w:rsid w:val="006374A5"/>
    <w:rsid w:val="0064446A"/>
    <w:rsid w:val="00651CCD"/>
    <w:rsid w:val="00651FD4"/>
    <w:rsid w:val="006554AC"/>
    <w:rsid w:val="00664EC0"/>
    <w:rsid w:val="00674AB1"/>
    <w:rsid w:val="006C51C0"/>
    <w:rsid w:val="006D1BA5"/>
    <w:rsid w:val="006E54DE"/>
    <w:rsid w:val="007033C2"/>
    <w:rsid w:val="0070678E"/>
    <w:rsid w:val="00710D25"/>
    <w:rsid w:val="00711E39"/>
    <w:rsid w:val="007216EE"/>
    <w:rsid w:val="00732F4E"/>
    <w:rsid w:val="007419F4"/>
    <w:rsid w:val="007470E3"/>
    <w:rsid w:val="007511AF"/>
    <w:rsid w:val="00754B71"/>
    <w:rsid w:val="00771D6E"/>
    <w:rsid w:val="0077765C"/>
    <w:rsid w:val="0078180E"/>
    <w:rsid w:val="007B1D8A"/>
    <w:rsid w:val="007E6940"/>
    <w:rsid w:val="007F43ED"/>
    <w:rsid w:val="00812F44"/>
    <w:rsid w:val="00821141"/>
    <w:rsid w:val="0082287C"/>
    <w:rsid w:val="0085198D"/>
    <w:rsid w:val="0085274B"/>
    <w:rsid w:val="00887647"/>
    <w:rsid w:val="008E2A78"/>
    <w:rsid w:val="008F04CE"/>
    <w:rsid w:val="008F5CE9"/>
    <w:rsid w:val="008F719C"/>
    <w:rsid w:val="009040A0"/>
    <w:rsid w:val="009208A1"/>
    <w:rsid w:val="00931953"/>
    <w:rsid w:val="00942B42"/>
    <w:rsid w:val="00944FD7"/>
    <w:rsid w:val="00956260"/>
    <w:rsid w:val="00977C43"/>
    <w:rsid w:val="00980BFB"/>
    <w:rsid w:val="009C1130"/>
    <w:rsid w:val="009C5321"/>
    <w:rsid w:val="009E13CC"/>
    <w:rsid w:val="00A3122B"/>
    <w:rsid w:val="00A35367"/>
    <w:rsid w:val="00A56273"/>
    <w:rsid w:val="00A73C23"/>
    <w:rsid w:val="00A97A9A"/>
    <w:rsid w:val="00AC4A16"/>
    <w:rsid w:val="00AD3C58"/>
    <w:rsid w:val="00AE03D5"/>
    <w:rsid w:val="00AE6AC8"/>
    <w:rsid w:val="00B0339D"/>
    <w:rsid w:val="00B21915"/>
    <w:rsid w:val="00B23DB6"/>
    <w:rsid w:val="00B246CC"/>
    <w:rsid w:val="00B273BF"/>
    <w:rsid w:val="00B32BE0"/>
    <w:rsid w:val="00B4429F"/>
    <w:rsid w:val="00B73BAF"/>
    <w:rsid w:val="00B74C2E"/>
    <w:rsid w:val="00B97E3D"/>
    <w:rsid w:val="00BA2F19"/>
    <w:rsid w:val="00BF01A1"/>
    <w:rsid w:val="00C23C27"/>
    <w:rsid w:val="00C5177F"/>
    <w:rsid w:val="00C549DB"/>
    <w:rsid w:val="00C75F0B"/>
    <w:rsid w:val="00C93F61"/>
    <w:rsid w:val="00CE3DEE"/>
    <w:rsid w:val="00D00600"/>
    <w:rsid w:val="00D33094"/>
    <w:rsid w:val="00D534F1"/>
    <w:rsid w:val="00D53E57"/>
    <w:rsid w:val="00D87AA6"/>
    <w:rsid w:val="00DB552A"/>
    <w:rsid w:val="00DC47C5"/>
    <w:rsid w:val="00DE647A"/>
    <w:rsid w:val="00E00E70"/>
    <w:rsid w:val="00E12B69"/>
    <w:rsid w:val="00E170FF"/>
    <w:rsid w:val="00E330B1"/>
    <w:rsid w:val="00E3432F"/>
    <w:rsid w:val="00E57272"/>
    <w:rsid w:val="00E60CD6"/>
    <w:rsid w:val="00E67337"/>
    <w:rsid w:val="00E75D59"/>
    <w:rsid w:val="00E844DE"/>
    <w:rsid w:val="00EA2FE1"/>
    <w:rsid w:val="00EA69C2"/>
    <w:rsid w:val="00EA76A4"/>
    <w:rsid w:val="00EA7BF6"/>
    <w:rsid w:val="00ED0A35"/>
    <w:rsid w:val="00F0735A"/>
    <w:rsid w:val="00F53D7E"/>
    <w:rsid w:val="00F7210E"/>
    <w:rsid w:val="00F914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 w:type="paragraph" w:styleId="Caption">
    <w:name w:val="caption"/>
    <w:basedOn w:val="Normal"/>
    <w:next w:val="Normal"/>
    <w:uiPriority w:val="35"/>
    <w:unhideWhenUsed/>
    <w:qFormat/>
    <w:rsid w:val="009C5321"/>
    <w:pPr>
      <w:spacing w:after="200" w:line="240" w:lineRule="auto"/>
    </w:pPr>
    <w:rPr>
      <w:i/>
      <w:iCs/>
      <w:color w:val="0E2841" w:themeColor="text2"/>
      <w:sz w:val="18"/>
      <w:szCs w:val="18"/>
    </w:rPr>
  </w:style>
  <w:style w:type="table" w:styleId="TableGrid">
    <w:name w:val="Table Grid"/>
    <w:basedOn w:val="TableNormal"/>
    <w:uiPriority w:val="39"/>
    <w:rsid w:val="009C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31081104">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01385667">
      <w:bodyDiv w:val="1"/>
      <w:marLeft w:val="0"/>
      <w:marRight w:val="0"/>
      <w:marTop w:val="0"/>
      <w:marBottom w:val="0"/>
      <w:divBdr>
        <w:top w:val="none" w:sz="0" w:space="0" w:color="auto"/>
        <w:left w:val="none" w:sz="0" w:space="0" w:color="auto"/>
        <w:bottom w:val="none" w:sz="0" w:space="0" w:color="auto"/>
        <w:right w:val="none" w:sz="0" w:space="0" w:color="auto"/>
      </w:divBdr>
    </w:div>
    <w:div w:id="101608239">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878217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227814038">
      <w:bodyDiv w:val="1"/>
      <w:marLeft w:val="0"/>
      <w:marRight w:val="0"/>
      <w:marTop w:val="0"/>
      <w:marBottom w:val="0"/>
      <w:divBdr>
        <w:top w:val="none" w:sz="0" w:space="0" w:color="auto"/>
        <w:left w:val="none" w:sz="0" w:space="0" w:color="auto"/>
        <w:bottom w:val="none" w:sz="0" w:space="0" w:color="auto"/>
        <w:right w:val="none" w:sz="0" w:space="0" w:color="auto"/>
      </w:divBdr>
    </w:div>
    <w:div w:id="267930701">
      <w:bodyDiv w:val="1"/>
      <w:marLeft w:val="0"/>
      <w:marRight w:val="0"/>
      <w:marTop w:val="0"/>
      <w:marBottom w:val="0"/>
      <w:divBdr>
        <w:top w:val="none" w:sz="0" w:space="0" w:color="auto"/>
        <w:left w:val="none" w:sz="0" w:space="0" w:color="auto"/>
        <w:bottom w:val="none" w:sz="0" w:space="0" w:color="auto"/>
        <w:right w:val="none" w:sz="0" w:space="0" w:color="auto"/>
      </w:divBdr>
    </w:div>
    <w:div w:id="271212845">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436097833">
      <w:bodyDiv w:val="1"/>
      <w:marLeft w:val="0"/>
      <w:marRight w:val="0"/>
      <w:marTop w:val="0"/>
      <w:marBottom w:val="0"/>
      <w:divBdr>
        <w:top w:val="none" w:sz="0" w:space="0" w:color="auto"/>
        <w:left w:val="none" w:sz="0" w:space="0" w:color="auto"/>
        <w:bottom w:val="none" w:sz="0" w:space="0" w:color="auto"/>
        <w:right w:val="none" w:sz="0" w:space="0" w:color="auto"/>
      </w:divBdr>
    </w:div>
    <w:div w:id="448671696">
      <w:bodyDiv w:val="1"/>
      <w:marLeft w:val="0"/>
      <w:marRight w:val="0"/>
      <w:marTop w:val="0"/>
      <w:marBottom w:val="0"/>
      <w:divBdr>
        <w:top w:val="none" w:sz="0" w:space="0" w:color="auto"/>
        <w:left w:val="none" w:sz="0" w:space="0" w:color="auto"/>
        <w:bottom w:val="none" w:sz="0" w:space="0" w:color="auto"/>
        <w:right w:val="none" w:sz="0" w:space="0" w:color="auto"/>
      </w:divBdr>
    </w:div>
    <w:div w:id="471945914">
      <w:bodyDiv w:val="1"/>
      <w:marLeft w:val="0"/>
      <w:marRight w:val="0"/>
      <w:marTop w:val="0"/>
      <w:marBottom w:val="0"/>
      <w:divBdr>
        <w:top w:val="none" w:sz="0" w:space="0" w:color="auto"/>
        <w:left w:val="none" w:sz="0" w:space="0" w:color="auto"/>
        <w:bottom w:val="none" w:sz="0" w:space="0" w:color="auto"/>
        <w:right w:val="none" w:sz="0" w:space="0" w:color="auto"/>
      </w:divBdr>
    </w:div>
    <w:div w:id="526259771">
      <w:bodyDiv w:val="1"/>
      <w:marLeft w:val="0"/>
      <w:marRight w:val="0"/>
      <w:marTop w:val="0"/>
      <w:marBottom w:val="0"/>
      <w:divBdr>
        <w:top w:val="none" w:sz="0" w:space="0" w:color="auto"/>
        <w:left w:val="none" w:sz="0" w:space="0" w:color="auto"/>
        <w:bottom w:val="none" w:sz="0" w:space="0" w:color="auto"/>
        <w:right w:val="none" w:sz="0" w:space="0" w:color="auto"/>
      </w:divBdr>
    </w:div>
    <w:div w:id="527185234">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42180187">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56736688">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668797805">
      <w:bodyDiv w:val="1"/>
      <w:marLeft w:val="0"/>
      <w:marRight w:val="0"/>
      <w:marTop w:val="0"/>
      <w:marBottom w:val="0"/>
      <w:divBdr>
        <w:top w:val="none" w:sz="0" w:space="0" w:color="auto"/>
        <w:left w:val="none" w:sz="0" w:space="0" w:color="auto"/>
        <w:bottom w:val="none" w:sz="0" w:space="0" w:color="auto"/>
        <w:right w:val="none" w:sz="0" w:space="0" w:color="auto"/>
      </w:divBdr>
    </w:div>
    <w:div w:id="69464882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31731186">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18378700">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123058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192185265">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32545039">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451557777">
      <w:bodyDiv w:val="1"/>
      <w:marLeft w:val="0"/>
      <w:marRight w:val="0"/>
      <w:marTop w:val="0"/>
      <w:marBottom w:val="0"/>
      <w:divBdr>
        <w:top w:val="none" w:sz="0" w:space="0" w:color="auto"/>
        <w:left w:val="none" w:sz="0" w:space="0" w:color="auto"/>
        <w:bottom w:val="none" w:sz="0" w:space="0" w:color="auto"/>
        <w:right w:val="none" w:sz="0" w:space="0" w:color="auto"/>
      </w:divBdr>
    </w:div>
    <w:div w:id="1488671108">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634628726">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46910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68768595">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799689904">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54745067">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 w:id="21360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21</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17</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18</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19</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20</b:RefOrder>
  </b:Source>
</b:Sources>
</file>

<file path=customXml/itemProps1.xml><?xml version="1.0" encoding="utf-8"?>
<ds:datastoreItem xmlns:ds="http://schemas.openxmlformats.org/officeDocument/2006/customXml" ds:itemID="{733D5077-F6CD-45EE-8139-D2CD36FB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7</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Huỳnh Vĩ Khang</cp:lastModifiedBy>
  <cp:revision>108</cp:revision>
  <dcterms:created xsi:type="dcterms:W3CDTF">2024-10-27T02:33:00Z</dcterms:created>
  <dcterms:modified xsi:type="dcterms:W3CDTF">2024-11-19T05:10:00Z</dcterms:modified>
</cp:coreProperties>
</file>