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Times New Roman" w:cs="Times New Roman" w:eastAsia="Times New Roman" w:hAnsi="Times New Roman"/>
          <w:sz w:val="22"/>
          <w:szCs w:val="22"/>
        </w:rPr>
        <w:t xml:space="preserve">Министерство образования и науки Российской Федерации</w:t>
      </w:r>
    </w:p>
    <w:p>
      <w:pPr>
        <w:spacing w:after="200" w:before="40"/>
        <w:jc w:val="center"/>
      </w:pPr>
      <w:r>
        <w:rPr>
          <w:rFonts w:ascii="Times New Roman" w:cs="Times New Roman" w:eastAsia="Times New Roman" w:hAnsi="Times New Roman"/>
          <w:b/>
          <w:bCs/>
          <w:sz w:val="28"/>
          <w:szCs w:val="28"/>
        </w:rPr>
        <w:t xml:space="preserve">Лабораторная работа № 5</w:t>
      </w:r>
    </w:p>
    <w:p>
      <w:pPr>
        <w:spacing w:after="40" w:before="40"/>
        <w:jc w:val="center"/>
      </w:pPr>
      <w:r>
        <w:rPr>
          <w:rFonts w:ascii="Times New Roman" w:cs="Times New Roman" w:eastAsia="Times New Roman" w:hAnsi="Times New Roman"/>
          <w:b/>
          <w:bCs/>
          <w:color w:val="1F3864"/>
          <w:sz w:val="32"/>
          <w:szCs w:val="32"/>
        </w:rPr>
        <w:t xml:space="preserve">Тенденции развития Интернета вещей (IoT)</w:t>
      </w:r>
    </w:p>
    <w:p>
      <w:pPr>
        <w:spacing w:after="300" w:before="40"/>
        <w:jc w:val="center"/>
      </w:pPr>
      <w:r>
        <w:rPr>
          <w:rFonts w:ascii="Times New Roman" w:cs="Times New Roman" w:eastAsia="Times New Roman" w:hAnsi="Times New Roman"/>
          <w:i/>
          <w:iCs/>
          <w:sz w:val="24"/>
          <w:szCs w:val="24"/>
        </w:rPr>
        <w:t xml:space="preserve">Цель: закрепить знания в сфере применения интернета вещей в жизни человека и общества</w:t>
      </w:r>
    </w:p>
    <w:p>
      <w:pPr>
        <w:pStyle w:val="Heading1"/>
        <w:spacing w:after="120" w:before="300"/>
      </w:pPr>
      <w:r>
        <w:rPr>
          <w:rFonts w:ascii="Times New Roman" w:cs="Times New Roman" w:eastAsia="Times New Roman" w:hAnsi="Times New Roman"/>
          <w:b/>
          <w:bCs/>
          <w:sz w:val="32"/>
          <w:szCs w:val="32"/>
        </w:rPr>
        <w:t xml:space="preserve">Задание 1. Количество устройств, подключённых к IoT</w:t>
      </w:r>
    </w:p>
    <w:p>
      <w:pPr>
        <w:spacing w:after="60" w:before="60"/>
        <w:jc w:val="both"/>
      </w:pPr>
      <w:r>
        <w:rPr>
          <w:rFonts w:ascii="Times New Roman" w:cs="Times New Roman" w:eastAsia="Times New Roman" w:hAnsi="Times New Roman"/>
          <w:sz w:val="24"/>
          <w:szCs w:val="24"/>
        </w:rPr>
        <w:t xml:space="preserve">По данным сайта TAdviser.ru, ссылаясь на исследование IoT Analytics, к концу 2024 года количество устройств интернета вещей во всём мире достигло 18,5 млрд единиц, что на 12% превысило показатель 2023 года. Прогнозируется, что к 2030 году этот показатель вырастет до 39 млрд устройств. Одним из ключевых драйверов роста является стремительное увеличение числа интеллектуальных приборов, подключённых к глобальной сети, а также широкое внедрение облачных IoT-платформ, обеспечивающих гибкость и масштабируемость решений.</w:t>
      </w:r>
    </w:p>
    <w:p>
      <w:pPr>
        <w:spacing w:after="60" w:before="60"/>
        <w:jc w:val="both"/>
      </w:pPr>
      <w:r>
        <w:rPr>
          <w:rFonts w:ascii="Times New Roman" w:cs="Times New Roman" w:eastAsia="Times New Roman" w:hAnsi="Times New Roman"/>
          <w:sz w:val="24"/>
          <w:szCs w:val="24"/>
        </w:rPr>
        <w:t xml:space="preserve">На российском рынке по итогам 2024 года количество подключённых устройств в сетях IoT достигло 102,3 млн единиц, а к концу 2025 года прогнозируется рост до 117,5 млн. По данным агентства ONSIDE, за 2023 год количество IoT-устройств в России составило 86 млн (+22% к предыдущему году). Объём российского рынка IoT в 2024 году составил 181 млрд рублей с годовым приростом около 15%.</w:t>
      </w:r>
    </w:p>
    <w:p>
      <w:pPr>
        <w:spacing w:after="60" w:before="100"/>
      </w:pPr>
      <w:r>
        <w:rPr>
          <w:rFonts w:ascii="Times New Roman" w:cs="Times New Roman" w:eastAsia="Times New Roman" w:hAnsi="Times New Roman"/>
          <w:b/>
          <w:bCs/>
          <w:i/>
          <w:iCs/>
          <w:sz w:val="22"/>
          <w:szCs w:val="22"/>
        </w:rPr>
        <w:t xml:space="preserve">Источник: </w:t>
      </w:r>
      <w:r>
        <w:rPr>
          <w:rFonts w:ascii="Times New Roman" w:cs="Times New Roman" w:eastAsia="Times New Roman" w:hAnsi="Times New Roman"/>
          <w:i/>
          <w:iCs/>
          <w:sz w:val="22"/>
          <w:szCs w:val="22"/>
        </w:rPr>
        <w:t xml:space="preserve">TAdviser.ru — Интернет вещей, IoT, M2M (мировой рынок)</w:t>
      </w:r>
    </w:p>
    <w:p>
      <w:pPr>
        <w:pStyle w:val="Heading1"/>
        <w:spacing w:after="120" w:before="300"/>
      </w:pPr>
      <w:r>
        <w:rPr>
          <w:rFonts w:ascii="Times New Roman" w:cs="Times New Roman" w:eastAsia="Times New Roman" w:hAnsi="Times New Roman"/>
          <w:b/>
          <w:bCs/>
          <w:sz w:val="32"/>
          <w:szCs w:val="32"/>
        </w:rPr>
        <w:t xml:space="preserve">Задание 2. Экосистемные проекты IoT, развивающиеся в РФ</w:t>
      </w:r>
    </w:p>
    <w:p>
      <w:pPr>
        <w:spacing w:after="60" w:before="60"/>
        <w:jc w:val="both"/>
      </w:pPr>
      <w:r>
        <w:rPr>
          <w:rFonts w:ascii="Times New Roman" w:cs="Times New Roman" w:eastAsia="Times New Roman" w:hAnsi="Times New Roman"/>
          <w:sz w:val="24"/>
          <w:szCs w:val="24"/>
        </w:rPr>
        <w:t xml:space="preserve">В России формируется несколько крупных экосистемных проектов в сфере интернета вещей, охватывающих как промышленный, так и потребительский сегменты рынка.</w:t>
      </w:r>
    </w:p>
    <w:p>
      <w:pPr>
        <w:spacing w:after="60" w:before="60"/>
        <w:jc w:val="both"/>
      </w:pPr>
      <w:r>
        <w:rPr>
          <w:rFonts w:ascii="Times New Roman" w:cs="Times New Roman" w:eastAsia="Times New Roman" w:hAnsi="Times New Roman"/>
          <w:b/>
          <w:bCs/>
          <w:sz w:val="24"/>
          <w:szCs w:val="24"/>
        </w:rPr>
        <w:t xml:space="preserve">1. МТС IoT / M2M-платформа. </w:t>
      </w:r>
    </w:p>
    <w:p>
      <w:pPr>
        <w:spacing w:after="60" w:before="60"/>
        <w:jc w:val="both"/>
      </w:pPr>
      <w:r>
        <w:rPr>
          <w:rFonts w:ascii="Times New Roman" w:cs="Times New Roman" w:eastAsia="Times New Roman" w:hAnsi="Times New Roman"/>
          <w:sz w:val="24"/>
          <w:szCs w:val="24"/>
        </w:rPr>
        <w:t xml:space="preserve">ПАО «МТС» является бесспорным лидером российского рынка M2M/IoT-подключений — по данным агентства ONSIDE, компания занимает наибольшую долю рынка третий год подряд. МТС развивает комплексную экосистему IoT-сервисов: платформу IIoT для промышленности, выделенные LTE-сети (Private LTE), а также облачные IoT-платформы для учёта энергоресурсов. В 2024 году компания выиграла конкурс на создание интеллектуальной системы учёта электроэнергии для АО «Новосибирскэнергосбыт» стоимостью около 1,5 млрд рублей.</w:t>
      </w:r>
    </w:p>
    <w:p>
      <w:pPr>
        <w:spacing w:after="60" w:before="60"/>
        <w:jc w:val="both"/>
      </w:pPr>
      <w:r>
        <w:rPr>
          <w:rFonts w:ascii="Times New Roman" w:cs="Times New Roman" w:eastAsia="Times New Roman" w:hAnsi="Times New Roman"/>
          <w:b/>
          <w:bCs/>
          <w:sz w:val="24"/>
          <w:szCs w:val="24"/>
        </w:rPr>
        <w:t xml:space="preserve">2. Ростелеком / Restream IIoT. </w:t>
      </w:r>
    </w:p>
    <w:p>
      <w:pPr>
        <w:spacing w:after="60" w:before="60"/>
        <w:jc w:val="both"/>
      </w:pPr>
      <w:r>
        <w:rPr>
          <w:rFonts w:ascii="Times New Roman" w:cs="Times New Roman" w:eastAsia="Times New Roman" w:hAnsi="Times New Roman"/>
          <w:sz w:val="24"/>
          <w:szCs w:val="24"/>
        </w:rPr>
        <w:t xml:space="preserve">«Ростелеком» развивает платформу промышленного интернета вещей Restream IIoT, ориентированную на управление и мониторинг промышленного оборудования, энергосбытовых и сервисных компаний. Платформа обеспечивает дистанционный сбор данных с производственных объектов и оперативное реагирование на отклонения.</w:t>
      </w:r>
    </w:p>
    <w:p>
      <w:pPr>
        <w:spacing w:after="60" w:before="60"/>
        <w:jc w:val="both"/>
      </w:pPr>
      <w:r>
        <w:rPr>
          <w:rFonts w:ascii="Times New Roman" w:cs="Times New Roman" w:eastAsia="Times New Roman" w:hAnsi="Times New Roman"/>
          <w:b/>
          <w:bCs/>
          <w:sz w:val="24"/>
          <w:szCs w:val="24"/>
        </w:rPr>
        <w:t xml:space="preserve">3. Сбер / SberDevices и умный дом. </w:t>
      </w:r>
    </w:p>
    <w:p>
      <w:pPr>
        <w:spacing w:after="60" w:before="60"/>
        <w:jc w:val="both"/>
      </w:pPr>
      <w:r>
        <w:rPr>
          <w:rFonts w:ascii="Times New Roman" w:cs="Times New Roman" w:eastAsia="Times New Roman" w:hAnsi="Times New Roman"/>
          <w:sz w:val="24"/>
          <w:szCs w:val="24"/>
        </w:rPr>
        <w:t xml:space="preserve">«Сбер» развивает экосистему умного дома под брендом SberDevices: умные колонки SberBoom, устройства с голосовым ассистентом «Салют», системы умного освещения и безопасности. Дополнительно компания разрабатывает IoT-решения для корпоративного сектора и здравоохранения.</w:t>
      </w:r>
    </w:p>
    <w:p>
      <w:pPr>
        <w:spacing w:after="60" w:before="60"/>
        <w:jc w:val="both"/>
      </w:pPr>
      <w:r>
        <w:rPr>
          <w:rFonts w:ascii="Times New Roman" w:cs="Times New Roman" w:eastAsia="Times New Roman" w:hAnsi="Times New Roman"/>
          <w:b/>
          <w:bCs/>
          <w:sz w:val="24"/>
          <w:szCs w:val="24"/>
        </w:rPr>
        <w:t xml:space="preserve">4. Яндекс / Яндекс Дом. </w:t>
      </w:r>
    </w:p>
    <w:p>
      <w:pPr>
        <w:spacing w:after="60" w:before="60"/>
        <w:jc w:val="both"/>
      </w:pPr>
      <w:r>
        <w:rPr>
          <w:rFonts w:ascii="Times New Roman" w:cs="Times New Roman" w:eastAsia="Times New Roman" w:hAnsi="Times New Roman"/>
          <w:sz w:val="24"/>
          <w:szCs w:val="24"/>
        </w:rPr>
        <w:t xml:space="preserve">«Яндекс» формирует платформу для управления умным домом через голосовой ассистент «Алиса» и устройства Яндекс Станция. Экосистема объединяет датчики, умные розетки, освещение и другие бытовые устройства в единую управляемую среду.</w:t>
      </w:r>
    </w:p>
    <w:p>
      <w:pPr>
        <w:spacing w:after="60" w:before="60"/>
        <w:jc w:val="both"/>
      </w:pPr>
      <w:r>
        <w:rPr>
          <w:rFonts w:ascii="Times New Roman" w:cs="Times New Roman" w:eastAsia="Times New Roman" w:hAnsi="Times New Roman"/>
          <w:b/>
          <w:bCs/>
          <w:sz w:val="24"/>
          <w:szCs w:val="24"/>
        </w:rPr>
        <w:t xml:space="preserve">5. VK / Tarantool IIoT. </w:t>
      </w:r>
    </w:p>
    <w:p>
      <w:pPr>
        <w:spacing w:after="60" w:before="60"/>
        <w:jc w:val="both"/>
      </w:pPr>
      <w:r>
        <w:rPr>
          <w:rFonts w:ascii="Times New Roman" w:cs="Times New Roman" w:eastAsia="Times New Roman" w:hAnsi="Times New Roman"/>
          <w:sz w:val="24"/>
          <w:szCs w:val="24"/>
        </w:rPr>
        <w:t xml:space="preserve">Компания Mail.ru Group (входит в VK) разработала распределённую программную платформу Tarantool IIoT для промышленного интернета вещей, обеспечивающую высокопроизводительную обработку потоковых данных с тысяч датчиков в реальном времени.</w:t>
      </w:r>
    </w:p>
    <w:p>
      <w:pPr>
        <w:spacing w:after="60" w:before="100"/>
      </w:pPr>
      <w:r>
        <w:rPr>
          <w:rFonts w:ascii="Times New Roman" w:cs="Times New Roman" w:eastAsia="Times New Roman" w:hAnsi="Times New Roman"/>
          <w:b/>
          <w:bCs/>
          <w:i/>
          <w:iCs/>
          <w:sz w:val="22"/>
          <w:szCs w:val="22"/>
        </w:rPr>
        <w:t xml:space="preserve">Источник: </w:t>
      </w:r>
      <w:r>
        <w:rPr>
          <w:rFonts w:ascii="Times New Roman" w:cs="Times New Roman" w:eastAsia="Times New Roman" w:hAnsi="Times New Roman"/>
          <w:i/>
          <w:iCs/>
          <w:sz w:val="22"/>
          <w:szCs w:val="22"/>
        </w:rPr>
        <w:t xml:space="preserve">TAdviser.ru, moskva.mts.ru, RBC Тренды</w:t>
      </w:r>
    </w:p>
    <w:p>
      <w:pPr>
        <w:pStyle w:val="Heading1"/>
        <w:spacing w:after="120" w:before="300"/>
      </w:pPr>
      <w:r>
        <w:rPr>
          <w:rFonts w:ascii="Times New Roman" w:cs="Times New Roman" w:eastAsia="Times New Roman" w:hAnsi="Times New Roman"/>
          <w:b/>
          <w:bCs/>
          <w:sz w:val="32"/>
          <w:szCs w:val="32"/>
        </w:rPr>
        <w:t xml:space="preserve">Задание 3. Примеры применения IoT в промышленности и пользовательском сегменте</w:t>
      </w:r>
    </w:p>
    <w:p>
      <w:pPr>
        <w:pStyle w:val="Heading2"/>
        <w:spacing w:after="100" w:before="200"/>
      </w:pPr>
      <w:r>
        <w:rPr>
          <w:rFonts w:ascii="Times New Roman" w:cs="Times New Roman" w:eastAsia="Times New Roman" w:hAnsi="Times New Roman"/>
          <w:b/>
          <w:bCs/>
          <w:sz w:val="28"/>
          <w:szCs w:val="28"/>
        </w:rPr>
        <w:t xml:space="preserve">3.1. Промышленный сегмент (IIoT)</w:t>
      </w:r>
    </w:p>
    <w:p>
      <w:pPr>
        <w:spacing w:after="60" w:before="60"/>
        <w:jc w:val="both"/>
      </w:pPr>
      <w:r>
        <w:rPr>
          <w:rFonts w:ascii="Times New Roman" w:cs="Times New Roman" w:eastAsia="Times New Roman" w:hAnsi="Times New Roman"/>
          <w:b/>
          <w:bCs/>
          <w:sz w:val="24"/>
          <w:szCs w:val="24"/>
        </w:rPr>
        <w:t xml:space="preserve">Мониторинг и предиктивное обслуживание оборудования. </w:t>
      </w:r>
    </w:p>
    <w:p>
      <w:pPr>
        <w:spacing w:after="60" w:before="60"/>
        <w:jc w:val="both"/>
      </w:pPr>
      <w:r>
        <w:rPr>
          <w:rFonts w:ascii="Times New Roman" w:cs="Times New Roman" w:eastAsia="Times New Roman" w:hAnsi="Times New Roman"/>
          <w:sz w:val="24"/>
          <w:szCs w:val="24"/>
        </w:rPr>
        <w:t xml:space="preserve">Производственные предприятия устанавливают датчики на оборудование для непрерывного сбора данных о температуре, вибрации, давлении и токах. Алгоритмы анализируют отклонения и заблаговременно предупреждают о возможных поломках, сокращая незапланированные простои.</w:t>
      </w:r>
    </w:p>
    <w:p>
      <w:pPr>
        <w:spacing w:after="60" w:before="60"/>
        <w:jc w:val="both"/>
      </w:pPr>
      <w:r>
        <w:rPr>
          <w:rFonts w:ascii="Times New Roman" w:cs="Times New Roman" w:eastAsia="Times New Roman" w:hAnsi="Times New Roman"/>
          <w:b/>
          <w:bCs/>
          <w:sz w:val="24"/>
          <w:szCs w:val="24"/>
        </w:rPr>
        <w:t xml:space="preserve">Оптимизация энергопотребления — «Северсталь». </w:t>
      </w:r>
    </w:p>
    <w:p>
      <w:pPr>
        <w:spacing w:after="60" w:before="60"/>
        <w:jc w:val="both"/>
      </w:pPr>
      <w:r>
        <w:rPr>
          <w:rFonts w:ascii="Times New Roman" w:cs="Times New Roman" w:eastAsia="Times New Roman" w:hAnsi="Times New Roman"/>
          <w:sz w:val="24"/>
          <w:szCs w:val="24"/>
        </w:rPr>
        <w:t xml:space="preserve">Компания «Северсталь» внедрила IoT-решения для мониторинга и прогнозирования потребления электроэнергии на производстве. Это позволило максимально сократить потери от ошибочных прогнозов и добиться значительной экономии ресурсов.</w:t>
      </w:r>
    </w:p>
    <w:p>
      <w:pPr>
        <w:spacing w:after="60" w:before="60"/>
        <w:jc w:val="both"/>
      </w:pPr>
      <w:r>
        <w:rPr>
          <w:rFonts w:ascii="Times New Roman" w:cs="Times New Roman" w:eastAsia="Times New Roman" w:hAnsi="Times New Roman"/>
          <w:b/>
          <w:bCs/>
          <w:sz w:val="24"/>
          <w:szCs w:val="24"/>
        </w:rPr>
        <w:t xml:space="preserve">Нефтегазовая промышленность. </w:t>
      </w:r>
    </w:p>
    <w:p>
      <w:pPr>
        <w:spacing w:after="60" w:before="60"/>
        <w:jc w:val="both"/>
      </w:pPr>
      <w:r>
        <w:rPr>
          <w:rFonts w:ascii="Times New Roman" w:cs="Times New Roman" w:eastAsia="Times New Roman" w:hAnsi="Times New Roman"/>
          <w:sz w:val="24"/>
          <w:szCs w:val="24"/>
        </w:rPr>
        <w:t xml:space="preserve">Применение углублённой IoT-аналитики по буровым скважинам помогает нефтегазовой отрасли увеличить объёмы добычи на уже отработанных месторождениях. Датчики давления и расхода позволяют в режиме реального времени управлять добычей удалённо.</w:t>
      </w:r>
    </w:p>
    <w:p>
      <w:pPr>
        <w:spacing w:after="60" w:before="60"/>
        <w:jc w:val="both"/>
      </w:pPr>
      <w:r>
        <w:rPr>
          <w:rFonts w:ascii="Times New Roman" w:cs="Times New Roman" w:eastAsia="Times New Roman" w:hAnsi="Times New Roman"/>
          <w:b/>
          <w:bCs/>
          <w:sz w:val="24"/>
          <w:szCs w:val="24"/>
        </w:rPr>
        <w:t xml:space="preserve">Умный учёт электроэнергии. </w:t>
      </w:r>
    </w:p>
    <w:p>
      <w:pPr>
        <w:spacing w:after="60" w:before="60"/>
        <w:jc w:val="both"/>
      </w:pPr>
      <w:r>
        <w:rPr>
          <w:rFonts w:ascii="Times New Roman" w:cs="Times New Roman" w:eastAsia="Times New Roman" w:hAnsi="Times New Roman"/>
          <w:sz w:val="24"/>
          <w:szCs w:val="24"/>
        </w:rPr>
        <w:t xml:space="preserve">МТС в 2024 году реализует проект по установке 86,4 тысяч интеллектуальных приборов учёта электроэнергии в многоквартирных домах Новосибирской области. Данные с умных счётчиков передаются на облачную платформу, исключая ручные снятия показаний.</w:t>
      </w:r>
    </w:p>
    <w:p>
      <w:pPr>
        <w:spacing w:after="60" w:before="60"/>
        <w:jc w:val="both"/>
      </w:pPr>
      <w:r>
        <w:rPr>
          <w:rFonts w:ascii="Times New Roman" w:cs="Times New Roman" w:eastAsia="Times New Roman" w:hAnsi="Times New Roman"/>
          <w:b/>
          <w:bCs/>
          <w:sz w:val="24"/>
          <w:szCs w:val="24"/>
        </w:rPr>
        <w:t xml:space="preserve">Умный транспорт и логистика. </w:t>
      </w:r>
    </w:p>
    <w:p>
      <w:pPr>
        <w:spacing w:after="60" w:before="60"/>
        <w:jc w:val="both"/>
      </w:pPr>
      <w:r>
        <w:rPr>
          <w:rFonts w:ascii="Times New Roman" w:cs="Times New Roman" w:eastAsia="Times New Roman" w:hAnsi="Times New Roman"/>
          <w:sz w:val="24"/>
          <w:szCs w:val="24"/>
        </w:rPr>
        <w:t xml:space="preserve">IoT-телематика позволяет автопаркам отслеживать местоположение транспортных средств, состояние двигателя и поведение водителя в реальном времени. Аэропорт им. Индиры Ганди в Нью-Дели сократил потребление топлива пожарными автомобилями на 23% за счёт установки IoT-датчиков.</w:t>
      </w:r>
    </w:p>
    <w:p>
      <w:pPr>
        <w:pStyle w:val="Heading2"/>
        <w:spacing w:after="100" w:before="200"/>
      </w:pPr>
      <w:r>
        <w:rPr>
          <w:rFonts w:ascii="Times New Roman" w:cs="Times New Roman" w:eastAsia="Times New Roman" w:hAnsi="Times New Roman"/>
          <w:b/>
          <w:bCs/>
          <w:sz w:val="28"/>
          <w:szCs w:val="28"/>
        </w:rPr>
        <w:t xml:space="preserve">3.2. Пользовательский сегмент (Consumer IoT)</w:t>
      </w:r>
    </w:p>
    <w:p>
      <w:pPr>
        <w:spacing w:after="60" w:before="60"/>
        <w:jc w:val="both"/>
      </w:pPr>
      <w:r>
        <w:rPr>
          <w:rFonts w:ascii="Times New Roman" w:cs="Times New Roman" w:eastAsia="Times New Roman" w:hAnsi="Times New Roman"/>
          <w:b/>
          <w:bCs/>
          <w:sz w:val="24"/>
          <w:szCs w:val="24"/>
        </w:rPr>
        <w:t xml:space="preserve">Умный дом. </w:t>
      </w:r>
    </w:p>
    <w:p>
      <w:pPr>
        <w:spacing w:after="60" w:before="60"/>
        <w:jc w:val="both"/>
      </w:pPr>
      <w:r>
        <w:rPr>
          <w:rFonts w:ascii="Times New Roman" w:cs="Times New Roman" w:eastAsia="Times New Roman" w:hAnsi="Times New Roman"/>
          <w:sz w:val="24"/>
          <w:szCs w:val="24"/>
        </w:rPr>
        <w:t xml:space="preserve">Системы умного дома объединяют управление освещением, отоплением, кондиционированием, безопасностью и бытовыми приборами через единое приложение или голосовой ассистент. Датчики на окнах, дверях и датчики движения автоматически реагируют на изменения в доме.</w:t>
      </w:r>
    </w:p>
    <w:p>
      <w:pPr>
        <w:spacing w:after="60" w:before="60"/>
        <w:jc w:val="both"/>
      </w:pPr>
      <w:r>
        <w:rPr>
          <w:rFonts w:ascii="Times New Roman" w:cs="Times New Roman" w:eastAsia="Times New Roman" w:hAnsi="Times New Roman"/>
          <w:b/>
          <w:bCs/>
          <w:sz w:val="24"/>
          <w:szCs w:val="24"/>
        </w:rPr>
        <w:t xml:space="preserve">Носимые устройства для здоровья. </w:t>
      </w:r>
    </w:p>
    <w:p>
      <w:pPr>
        <w:spacing w:after="60" w:before="60"/>
        <w:jc w:val="both"/>
      </w:pPr>
      <w:r>
        <w:rPr>
          <w:rFonts w:ascii="Times New Roman" w:cs="Times New Roman" w:eastAsia="Times New Roman" w:hAnsi="Times New Roman"/>
          <w:sz w:val="24"/>
          <w:szCs w:val="24"/>
        </w:rPr>
        <w:t xml:space="preserve">Фитнес-браслеты и умные часы непрерывно отслеживают пульс, уровень кислорода в крови, качество сна и физическую активность. Данные передаются в облако и анализируются мобильным приложением, позволяя строить персональные рекомендации.</w:t>
      </w:r>
    </w:p>
    <w:p>
      <w:pPr>
        <w:spacing w:after="60" w:before="60"/>
        <w:jc w:val="both"/>
      </w:pPr>
      <w:r>
        <w:rPr>
          <w:rFonts w:ascii="Times New Roman" w:cs="Times New Roman" w:eastAsia="Times New Roman" w:hAnsi="Times New Roman"/>
          <w:b/>
          <w:bCs/>
          <w:sz w:val="24"/>
          <w:szCs w:val="24"/>
        </w:rPr>
        <w:t xml:space="preserve">Умный автомобиль. </w:t>
      </w:r>
    </w:p>
    <w:p>
      <w:pPr>
        <w:spacing w:after="60" w:before="60"/>
        <w:jc w:val="both"/>
      </w:pPr>
      <w:r>
        <w:rPr>
          <w:rFonts w:ascii="Times New Roman" w:cs="Times New Roman" w:eastAsia="Times New Roman" w:hAnsi="Times New Roman"/>
          <w:sz w:val="24"/>
          <w:szCs w:val="24"/>
        </w:rPr>
        <w:t xml:space="preserve">Системы вроде Audi connect позволяют водителям контролировать уровень заряда электромобиля, температуру салона и данные о стиле вождения прямо в смартфоне. IoT в автомобилях также обеспечивает автоматическую диагностику и уведомление о необходимости технического обслуживания.</w:t>
      </w:r>
    </w:p>
    <w:p>
      <w:pPr>
        <w:spacing w:after="60" w:before="60"/>
        <w:jc w:val="both"/>
      </w:pPr>
      <w:r>
        <w:rPr>
          <w:rFonts w:ascii="Times New Roman" w:cs="Times New Roman" w:eastAsia="Times New Roman" w:hAnsi="Times New Roman"/>
          <w:b/>
          <w:bCs/>
          <w:sz w:val="24"/>
          <w:szCs w:val="24"/>
        </w:rPr>
        <w:t xml:space="preserve">Умные медицинские устройства (IoMT). </w:t>
      </w:r>
    </w:p>
    <w:p>
      <w:pPr>
        <w:spacing w:after="60" w:before="60"/>
        <w:jc w:val="both"/>
      </w:pPr>
      <w:r>
        <w:rPr>
          <w:rFonts w:ascii="Times New Roman" w:cs="Times New Roman" w:eastAsia="Times New Roman" w:hAnsi="Times New Roman"/>
          <w:sz w:val="24"/>
          <w:szCs w:val="24"/>
        </w:rPr>
        <w:t xml:space="preserve">Имплантируемые кардиомониторы и непрерывные глюкометры передают жизненно важные показатели в облако, где врач может удалённо контролировать состояние пациента. Телемедицина на базе IoT расширяет доступность медицинской помощи для пациентов в отдалённых районах.</w:t>
      </w:r>
    </w:p>
    <w:p>
      <w:pPr>
        <w:spacing w:after="60" w:before="100"/>
      </w:pPr>
      <w:r>
        <w:rPr>
          <w:rFonts w:ascii="Times New Roman" w:cs="Times New Roman" w:eastAsia="Times New Roman" w:hAnsi="Times New Roman"/>
          <w:b/>
          <w:bCs/>
          <w:i/>
          <w:iCs/>
          <w:sz w:val="22"/>
          <w:szCs w:val="22"/>
        </w:rPr>
        <w:t xml:space="preserve">Источник: </w:t>
      </w:r>
      <w:r>
        <w:rPr>
          <w:rFonts w:ascii="Times New Roman" w:cs="Times New Roman" w:eastAsia="Times New Roman" w:hAnsi="Times New Roman"/>
          <w:i/>
          <w:iCs/>
          <w:sz w:val="22"/>
          <w:szCs w:val="22"/>
        </w:rPr>
        <w:t xml:space="preserve">sofiot.ru, trends.rbc.ru, beget.com, awg.ru</w:t>
      </w:r>
    </w:p>
    <w:p>
      <w:pPr>
        <w:pStyle w:val="Heading1"/>
        <w:spacing w:after="120" w:before="300"/>
      </w:pPr>
      <w:r>
        <w:rPr>
          <w:rFonts w:ascii="Times New Roman" w:cs="Times New Roman" w:eastAsia="Times New Roman" w:hAnsi="Times New Roman"/>
          <w:b/>
          <w:bCs/>
          <w:sz w:val="32"/>
          <w:szCs w:val="32"/>
        </w:rPr>
        <w:t xml:space="preserve">Задание 4. Мировые практики Smart City (по данным ict.moscow)</w:t>
      </w:r>
    </w:p>
    <w:p>
      <w:pPr>
        <w:spacing w:after="60" w:before="60"/>
        <w:jc w:val="both"/>
      </w:pPr>
      <w:r>
        <w:rPr>
          <w:rFonts w:ascii="Times New Roman" w:cs="Times New Roman" w:eastAsia="Times New Roman" w:hAnsi="Times New Roman"/>
          <w:sz w:val="24"/>
          <w:szCs w:val="24"/>
        </w:rPr>
        <w:t xml:space="preserve">По данным открытой базы знаний мировых практик Smart City, размещённой на платформе ICT.Moscow и ежеквартально обновляемой аналитиками Smart City Lab Департамента информационных технологий города Москвы, в базе собрано более 326 зарубежных проектов из крупнейших мегаполисов мира, а также масштабная подборка российских кейсов.</w:t>
      </w:r>
    </w:p>
    <w:p>
      <w:pPr>
        <w:pStyle w:val="Heading2"/>
        <w:spacing w:after="100" w:before="200"/>
      </w:pPr>
      <w:r>
        <w:rPr>
          <w:rFonts w:ascii="Times New Roman" w:cs="Times New Roman" w:eastAsia="Times New Roman" w:hAnsi="Times New Roman"/>
          <w:b/>
          <w:bCs/>
          <w:sz w:val="28"/>
          <w:szCs w:val="28"/>
        </w:rPr>
        <w:t xml:space="preserve">4.1. Зарубежные практики Smart City</w:t>
      </w:r>
    </w:p>
    <w:p>
      <w:pPr>
        <w:spacing w:after="60" w:before="60"/>
        <w:jc w:val="both"/>
      </w:pPr>
      <w:r>
        <w:rPr>
          <w:rFonts w:ascii="Times New Roman" w:cs="Times New Roman" w:eastAsia="Times New Roman" w:hAnsi="Times New Roman"/>
          <w:b/>
          <w:bCs/>
          <w:sz w:val="24"/>
          <w:szCs w:val="24"/>
        </w:rPr>
        <w:t xml:space="preserve">Дубай — государственная платформа DubaiNow. </w:t>
      </w:r>
    </w:p>
    <w:p>
      <w:pPr>
        <w:spacing w:after="60" w:before="60"/>
        <w:jc w:val="both"/>
      </w:pPr>
      <w:r>
        <w:rPr>
          <w:rFonts w:ascii="Times New Roman" w:cs="Times New Roman" w:eastAsia="Times New Roman" w:hAnsi="Times New Roman"/>
          <w:sz w:val="24"/>
          <w:szCs w:val="24"/>
        </w:rPr>
        <w:t xml:space="preserve">Единая цифровая платформа DubaiNow объединяет более 50 государственных сервисов в одном мобильном приложении: оплата коммунальных услуг, штрафов, запись на госуслуги, мониторинг транспорта. Платформа позволяет жителям и туристам взаимодействовать с городской инфраструктурой, не посещая государственные учреждения.</w:t>
      </w:r>
    </w:p>
    <w:p>
      <w:pPr>
        <w:spacing w:after="60" w:before="60"/>
        <w:jc w:val="both"/>
      </w:pPr>
      <w:r>
        <w:rPr>
          <w:rFonts w:ascii="Times New Roman" w:cs="Times New Roman" w:eastAsia="Times New Roman" w:hAnsi="Times New Roman"/>
          <w:b/>
          <w:bCs/>
          <w:sz w:val="24"/>
          <w:szCs w:val="24"/>
        </w:rPr>
        <w:t xml:space="preserve">Шанхай — автоматизированное метро (Automated Metro at Shanghai Pudong Airport). </w:t>
      </w:r>
    </w:p>
    <w:p>
      <w:pPr>
        <w:spacing w:after="60" w:before="60"/>
        <w:jc w:val="both"/>
      </w:pPr>
      <w:r>
        <w:rPr>
          <w:rFonts w:ascii="Times New Roman" w:cs="Times New Roman" w:eastAsia="Times New Roman" w:hAnsi="Times New Roman"/>
          <w:sz w:val="24"/>
          <w:szCs w:val="24"/>
        </w:rPr>
        <w:t xml:space="preserve">В аэропорту Пудун запущена полностью автоматизированная система городского метро без машинистов. Управление осуществляется в режиме реального времени с центрального диспетчерского пункта с использованием IoT-датчиков, систем видеонаблюдения и предиктивной аналитики для обеспечения безопасности и пунктуальности.</w:t>
      </w:r>
    </w:p>
    <w:p>
      <w:pPr>
        <w:spacing w:after="60" w:before="60"/>
        <w:jc w:val="both"/>
      </w:pPr>
      <w:r>
        <w:rPr>
          <w:rFonts w:ascii="Times New Roman" w:cs="Times New Roman" w:eastAsia="Times New Roman" w:hAnsi="Times New Roman"/>
          <w:b/>
          <w:bCs/>
          <w:sz w:val="24"/>
          <w:szCs w:val="24"/>
        </w:rPr>
        <w:t xml:space="preserve">Хельсинки — автобусы по требованию ViaVan. </w:t>
      </w:r>
    </w:p>
    <w:p>
      <w:pPr>
        <w:spacing w:after="60" w:before="60"/>
        <w:jc w:val="both"/>
      </w:pPr>
      <w:r>
        <w:rPr>
          <w:rFonts w:ascii="Times New Roman" w:cs="Times New Roman" w:eastAsia="Times New Roman" w:hAnsi="Times New Roman"/>
          <w:sz w:val="24"/>
          <w:szCs w:val="24"/>
        </w:rPr>
        <w:t xml:space="preserve">В Хельсинки реализована система общественного транспорта по требованию ViaVan: пассажир заказывает поездку через приложение, алгоритм рассчитывает оптимальный маршрут с учётом запросов других пассажиров и направляет ближайший автобус. Это позволяет снизить количество транспортных средств на дорогах и сократить выброс CO₂.</w:t>
      </w:r>
    </w:p>
    <w:p>
      <w:pPr>
        <w:pStyle w:val="Heading2"/>
        <w:spacing w:after="100" w:before="200"/>
      </w:pPr>
      <w:r>
        <w:rPr>
          <w:rFonts w:ascii="Times New Roman" w:cs="Times New Roman" w:eastAsia="Times New Roman" w:hAnsi="Times New Roman"/>
          <w:b/>
          <w:bCs/>
          <w:sz w:val="28"/>
          <w:szCs w:val="28"/>
        </w:rPr>
        <w:t xml:space="preserve">4.2. Российские практики Smart City</w:t>
      </w:r>
    </w:p>
    <w:p>
      <w:pPr>
        <w:spacing w:after="60" w:before="60"/>
        <w:jc w:val="both"/>
      </w:pPr>
      <w:r>
        <w:rPr>
          <w:rFonts w:ascii="Times New Roman" w:cs="Times New Roman" w:eastAsia="Times New Roman" w:hAnsi="Times New Roman"/>
          <w:b/>
          <w:bCs/>
          <w:sz w:val="24"/>
          <w:szCs w:val="24"/>
        </w:rPr>
        <w:t xml:space="preserve">Москва — ЕМИАС (Единая медицинская информационно-аналитическая система). </w:t>
      </w:r>
    </w:p>
    <w:p>
      <w:pPr>
        <w:spacing w:after="60" w:before="60"/>
        <w:jc w:val="both"/>
      </w:pPr>
      <w:r>
        <w:rPr>
          <w:rFonts w:ascii="Times New Roman" w:cs="Times New Roman" w:eastAsia="Times New Roman" w:hAnsi="Times New Roman"/>
          <w:sz w:val="24"/>
          <w:szCs w:val="24"/>
        </w:rPr>
        <w:t xml:space="preserve">ЕМИАС объединяет все городские медицинские учреждения в единую цифровую систему, позволяя записаться к врачу онлайн, получать электронные рецепты и вести историю болезни в цифровом формате. В 2025 году Москва подписала соглашение о внедрении ЕМИАС в поликлиниках Санкт-Петербурга.</w:t>
      </w:r>
    </w:p>
    <w:p>
      <w:pPr>
        <w:spacing w:after="60" w:before="60"/>
        <w:jc w:val="both"/>
      </w:pPr>
      <w:r>
        <w:rPr>
          <w:rFonts w:ascii="Times New Roman" w:cs="Times New Roman" w:eastAsia="Times New Roman" w:hAnsi="Times New Roman"/>
          <w:b/>
          <w:bCs/>
          <w:sz w:val="24"/>
          <w:szCs w:val="24"/>
        </w:rPr>
        <w:t xml:space="preserve">Москва — платформа «Активный гражданин». </w:t>
      </w:r>
    </w:p>
    <w:p>
      <w:pPr>
        <w:spacing w:after="60" w:before="60"/>
        <w:jc w:val="both"/>
      </w:pPr>
      <w:r>
        <w:rPr>
          <w:rFonts w:ascii="Times New Roman" w:cs="Times New Roman" w:eastAsia="Times New Roman" w:hAnsi="Times New Roman"/>
          <w:sz w:val="24"/>
          <w:szCs w:val="24"/>
        </w:rPr>
        <w:t xml:space="preserve">Цифровая платформа для вовлечения горожан в принятие городских решений через голосование. На платформе зарегистрированы более 2,1 млн москвичей, что является одним из лучших показателей вовлечённости среди мировых мегаполисов. По данным McKinsey, этот показатель существенно превосходит аналогичные платформы Сеула и других городов.</w:t>
      </w:r>
    </w:p>
    <w:p>
      <w:pPr>
        <w:spacing w:after="60" w:before="60"/>
        <w:jc w:val="both"/>
      </w:pPr>
      <w:r>
        <w:rPr>
          <w:rFonts w:ascii="Times New Roman" w:cs="Times New Roman" w:eastAsia="Times New Roman" w:hAnsi="Times New Roman"/>
          <w:b/>
          <w:bCs/>
          <w:sz w:val="24"/>
          <w:szCs w:val="24"/>
        </w:rPr>
        <w:t xml:space="preserve">Сочи — умный мониторинг отходов. </w:t>
      </w:r>
    </w:p>
    <w:p>
      <w:pPr>
        <w:spacing w:after="60" w:before="60"/>
        <w:jc w:val="both"/>
      </w:pPr>
      <w:r>
        <w:rPr>
          <w:rFonts w:ascii="Times New Roman" w:cs="Times New Roman" w:eastAsia="Times New Roman" w:hAnsi="Times New Roman"/>
          <w:sz w:val="24"/>
          <w:szCs w:val="24"/>
        </w:rPr>
        <w:t xml:space="preserve">В Сочи в 2025 году запущен пилотный проект цифрового мониторинга обращения с отходами: умные камеры отслеживают заполнение мусорных баков в режиме реального времени и автоматически корректируют маршруты мусоровозов, оптимизируя логистику вывоза мусора.</w:t>
      </w:r>
    </w:p>
    <w:p>
      <w:pPr>
        <w:spacing w:after="60" w:before="100"/>
      </w:pPr>
      <w:r>
        <w:rPr>
          <w:rFonts w:ascii="Times New Roman" w:cs="Times New Roman" w:eastAsia="Times New Roman" w:hAnsi="Times New Roman"/>
          <w:b/>
          <w:bCs/>
          <w:i/>
          <w:iCs/>
          <w:sz w:val="22"/>
          <w:szCs w:val="22"/>
        </w:rPr>
        <w:t xml:space="preserve">Источник: </w:t>
      </w:r>
      <w:r>
        <w:rPr>
          <w:rFonts w:ascii="Times New Roman" w:cs="Times New Roman" w:eastAsia="Times New Roman" w:hAnsi="Times New Roman"/>
          <w:i/>
          <w:iCs/>
          <w:sz w:val="22"/>
          <w:szCs w:val="22"/>
        </w:rPr>
        <w:t xml:space="preserve">ict.moscow/projects/smart-cities/, tadviser.ru (Умный город)</w:t>
      </w:r>
    </w:p>
    <w:p>
      <w:pPr>
        <w:pStyle w:val="Heading1"/>
        <w:spacing w:after="120" w:before="300"/>
      </w:pPr>
      <w:r>
        <w:rPr>
          <w:rFonts w:ascii="Times New Roman" w:cs="Times New Roman" w:eastAsia="Times New Roman" w:hAnsi="Times New Roman"/>
          <w:b/>
          <w:bCs/>
          <w:sz w:val="32"/>
          <w:szCs w:val="32"/>
        </w:rPr>
        <w:t xml:space="preserve">Задание 5. Необычные примеры применения IoT</w:t>
      </w:r>
    </w:p>
    <w:p>
      <w:pPr>
        <w:spacing w:after="60" w:before="60"/>
        <w:jc w:val="both"/>
      </w:pPr>
      <w:r>
        <w:rPr>
          <w:rFonts w:ascii="Times New Roman" w:cs="Times New Roman" w:eastAsia="Times New Roman" w:hAnsi="Times New Roman"/>
          <w:sz w:val="24"/>
          <w:szCs w:val="24"/>
        </w:rPr>
        <w:t xml:space="preserve">Интернет вещей проникает в самые неожиданные сферы жизни человека. Ниже приведены наиболее интересные и нестандартные примеры его применения.</w:t>
      </w:r>
    </w:p>
    <w:p>
      <w:pPr>
        <w:spacing w:after="60" w:before="60"/>
        <w:jc w:val="both"/>
      </w:pPr>
      <w:r>
        <w:rPr>
          <w:rFonts w:ascii="Times New Roman" w:cs="Times New Roman" w:eastAsia="Times New Roman" w:hAnsi="Times New Roman"/>
          <w:b/>
          <w:bCs/>
          <w:sz w:val="24"/>
          <w:szCs w:val="24"/>
        </w:rPr>
        <w:t xml:space="preserve">1. Нейрочип Neuralink — IoT внутри человека. </w:t>
      </w:r>
    </w:p>
    <w:p>
      <w:pPr>
        <w:spacing w:after="60" w:before="60"/>
        <w:jc w:val="both"/>
      </w:pPr>
      <w:r>
        <w:rPr>
          <w:rFonts w:ascii="Times New Roman" w:cs="Times New Roman" w:eastAsia="Times New Roman" w:hAnsi="Times New Roman"/>
          <w:sz w:val="24"/>
          <w:szCs w:val="24"/>
        </w:rPr>
        <w:t xml:space="preserve">В январе 2024 года Илон Маск сообщил об успешной имплантации нейрочипа Neuralink первому человеку. Устройство вживляется в мозг и позволяет управлять цифровыми устройствами — курсором компьютера, смартфоном, игровыми приложениями — силой мысли. По сути, это IoT-устройство, превращающее нейронную активность человека в цифровой сигнал, передаваемый по беспроводной связи. Это открывает возможности для людей с параличом и тяжёлыми двигательными нарушениями.</w:t>
      </w:r>
    </w:p>
    <w:p>
      <w:pPr>
        <w:spacing w:after="60" w:before="60"/>
        <w:jc w:val="both"/>
      </w:pPr>
      <w:r>
        <w:rPr>
          <w:rFonts w:ascii="Times New Roman" w:cs="Times New Roman" w:eastAsia="Times New Roman" w:hAnsi="Times New Roman"/>
          <w:b/>
          <w:bCs/>
          <w:sz w:val="24"/>
          <w:szCs w:val="24"/>
        </w:rPr>
        <w:t xml:space="preserve">2. Умные ульи — интернет вещей для пчёл. </w:t>
      </w:r>
    </w:p>
    <w:p>
      <w:pPr>
        <w:spacing w:after="60" w:before="60"/>
        <w:jc w:val="both"/>
      </w:pPr>
      <w:r>
        <w:rPr>
          <w:rFonts w:ascii="Times New Roman" w:cs="Times New Roman" w:eastAsia="Times New Roman" w:hAnsi="Times New Roman"/>
          <w:sz w:val="24"/>
          <w:szCs w:val="24"/>
        </w:rPr>
        <w:t xml:space="preserve">Стартапы в области сельскохозяйственного IoT разрабатывают системы мониторинга пчелиных ульев: датчики температуры, влажности, уровня шума и веса улья позволяют пасечникам удалённо следить за состоянием колоний. Система предупреждает о роении, заболеваниях или нападении вредителей. Это не просто помогает пчеловодам — сохранение пчелиных колоний имеет критическое значение для мировой экосистемы.</w:t>
      </w:r>
    </w:p>
    <w:p>
      <w:pPr>
        <w:spacing w:after="60" w:before="60"/>
        <w:jc w:val="both"/>
      </w:pPr>
      <w:r>
        <w:rPr>
          <w:rFonts w:ascii="Times New Roman" w:cs="Times New Roman" w:eastAsia="Times New Roman" w:hAnsi="Times New Roman"/>
          <w:b/>
          <w:bCs/>
          <w:sz w:val="24"/>
          <w:szCs w:val="24"/>
        </w:rPr>
        <w:t xml:space="preserve">3. Умная зубная щётка с IoT. </w:t>
      </w:r>
    </w:p>
    <w:p>
      <w:pPr>
        <w:spacing w:after="60" w:before="60"/>
        <w:jc w:val="both"/>
      </w:pPr>
      <w:r>
        <w:rPr>
          <w:rFonts w:ascii="Times New Roman" w:cs="Times New Roman" w:eastAsia="Times New Roman" w:hAnsi="Times New Roman"/>
          <w:sz w:val="24"/>
          <w:szCs w:val="24"/>
        </w:rPr>
        <w:t xml:space="preserve">Компании Oral-B и Kolibree выпускают электрические зубные щётки с встроенными акселерометрами, гироскопами и Bluetooth. Устройство в реальном времени отслеживает зоны чистки, силу нажима и продолжительность процедуры, передавая данные в мобильное приложение. Приложение строит карту зубов и указывает, какие участки были недостаточно очищены, — как GPS-навигатор, но для полости рта.</w:t>
      </w:r>
    </w:p>
    <w:p>
      <w:pPr>
        <w:spacing w:after="60" w:before="60"/>
        <w:jc w:val="both"/>
      </w:pPr>
      <w:r>
        <w:rPr>
          <w:rFonts w:ascii="Times New Roman" w:cs="Times New Roman" w:eastAsia="Times New Roman" w:hAnsi="Times New Roman"/>
          <w:b/>
          <w:bCs/>
          <w:sz w:val="24"/>
          <w:szCs w:val="24"/>
        </w:rPr>
        <w:t xml:space="preserve">4. IoT для мониторинга состояния мостов и зданий. </w:t>
      </w:r>
    </w:p>
    <w:p>
      <w:pPr>
        <w:spacing w:after="60" w:before="60"/>
        <w:jc w:val="both"/>
      </w:pPr>
      <w:r>
        <w:rPr>
          <w:rFonts w:ascii="Times New Roman" w:cs="Times New Roman" w:eastAsia="Times New Roman" w:hAnsi="Times New Roman"/>
          <w:sz w:val="24"/>
          <w:szCs w:val="24"/>
        </w:rPr>
        <w:t xml:space="preserve">Инфраструктурный IoT предполагает встраивание тысяч датчиков вибрации, наклона и деформации в несущие конструкции мостов и зданий. Система непрерывно анализирует «поведение» конструкции и предупреждает инженеров о малейших отклонениях задолго до катастрофического разрушения. Особенно актуально для сейсмоопасных районов.</w:t>
      </w:r>
    </w:p>
    <w:p>
      <w:pPr>
        <w:spacing w:after="60" w:before="60"/>
        <w:jc w:val="both"/>
      </w:pPr>
      <w:r>
        <w:rPr>
          <w:rFonts w:ascii="Times New Roman" w:cs="Times New Roman" w:eastAsia="Times New Roman" w:hAnsi="Times New Roman"/>
          <w:b/>
          <w:bCs/>
          <w:sz w:val="24"/>
          <w:szCs w:val="24"/>
        </w:rPr>
        <w:t xml:space="preserve">5. Умные носки для спортсменов. </w:t>
      </w:r>
    </w:p>
    <w:p>
      <w:pPr>
        <w:spacing w:after="60" w:before="60"/>
        <w:jc w:val="both"/>
      </w:pPr>
      <w:r>
        <w:rPr>
          <w:rFonts w:ascii="Times New Roman" w:cs="Times New Roman" w:eastAsia="Times New Roman" w:hAnsi="Times New Roman"/>
          <w:sz w:val="24"/>
          <w:szCs w:val="24"/>
        </w:rPr>
        <w:t xml:space="preserve">Специализированные IoT-носки оснащены давящими сенсорами, которые фиксируют распределение нагрузки на стопу во время бега или игры в футбол. Данные передаются на смартфон тренера в реальном времени, помогая корректировать технику движения и снижать риск травм. Некоторые модели уже используются профессиональными футбольными клубами.</w:t>
      </w:r>
    </w:p>
    <w:p>
      <w:pPr>
        <w:spacing w:after="60" w:before="100"/>
      </w:pPr>
      <w:r>
        <w:rPr>
          <w:rFonts w:ascii="Times New Roman" w:cs="Times New Roman" w:eastAsia="Times New Roman" w:hAnsi="Times New Roman"/>
          <w:b/>
          <w:bCs/>
          <w:i/>
          <w:iCs/>
          <w:sz w:val="22"/>
          <w:szCs w:val="22"/>
        </w:rPr>
        <w:t xml:space="preserve">Источник: </w:t>
      </w:r>
      <w:r>
        <w:rPr>
          <w:rFonts w:ascii="Times New Roman" w:cs="Times New Roman" w:eastAsia="Times New Roman" w:hAnsi="Times New Roman"/>
          <w:i/>
          <w:iCs/>
          <w:sz w:val="22"/>
          <w:szCs w:val="22"/>
        </w:rPr>
        <w:t xml:space="preserve">awg.ru, sofiot.ru, practicum.yandex.ru</w:t>
      </w:r>
    </w:p>
    <w:p>
      <w:pPr>
        <w:pBdr>
          <w:top w:val="single" w:color="1F3864" w:sz="4"/>
        </w:pBdr>
        <w:spacing w:after="60" w:before="300"/>
      </w:pPr>
      <w:r>
        <w:rPr>
          <w:rFonts w:ascii="Times New Roman" w:cs="Times New Roman" w:eastAsia="Times New Roman" w:hAnsi="Times New Roman"/>
          <w:b/>
          <w:bCs/>
          <w:color w:val="1F3864"/>
          <w:sz w:val="28"/>
          <w:szCs w:val="28"/>
        </w:rPr>
        <w:t xml:space="preserve">Вывод</w:t>
      </w:r>
    </w:p>
    <w:p>
      <w:pPr>
        <w:spacing w:after="60" w:before="60"/>
        <w:jc w:val="both"/>
      </w:pPr>
      <w:r>
        <w:rPr>
          <w:rFonts w:ascii="Times New Roman" w:cs="Times New Roman" w:eastAsia="Times New Roman" w:hAnsi="Times New Roman"/>
          <w:sz w:val="24"/>
          <w:szCs w:val="24"/>
        </w:rPr>
        <w:t xml:space="preserve">Интернет вещей является одной из наиболее динамично развивающихся технологий современности. С 18,5 млрд подключённых устройств в мире и 102 млн — в России, IoT уже сегодня трансформирует промышленность, городскую среду, медицину и быт. Российские экосистемные игроки — МТС, Ростелеком, Сбер и Яндекс — активно развивают собственные IoT-платформы. Концепция Smart City, реализуемая как в России (Москва, Сочи), так и за рубежом (Дубай, Шанхай, Хельсинки), демонстрирует, как IoT способен сделать городскую среду более эффективной, безопасной и комфортной для жителей.</w:t>
      </w:r>
    </w:p>
    <w:sectPr>
      <w:pgSz w:w="11906" w:h="16838" w:orient="portrait"/>
      <w:pgMar w:top="1440" w:right="1008"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2E405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2026-05-18T09:25:07.919Z</dcterms:created>
  <dcterms:modified xsi:type="dcterms:W3CDTF">2026-05-18T09:25:07.921Z</dcterms:modified>
</cp:coreProperties>
</file>

<file path=docProps/custom.xml><?xml version="1.0" encoding="utf-8"?>
<Properties xmlns="http://schemas.openxmlformats.org/officeDocument/2006/custom-properties" xmlns:vt="http://schemas.openxmlformats.org/officeDocument/2006/docPropsVTypes"/>
</file>