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16276" w:rsidRPr="006F5A56" w:rsidRDefault="00000000">
      <w:r w:rsidRPr="006F5A56">
        <w:rPr>
          <w:b/>
          <w:bCs/>
          <w:sz w:val="28"/>
          <w:szCs w:val="28"/>
        </w:rPr>
        <w:t>Дополнительные разъяснения по вопросам участнико</w:t>
      </w:r>
      <w:r w:rsidRPr="006F5A56">
        <w:t>в</w:t>
      </w:r>
    </w:p>
    <w:p w14:paraId="00000002" w14:textId="77777777" w:rsidR="00D16276" w:rsidRPr="006F5A56" w:rsidRDefault="00000000">
      <w:r w:rsidRPr="006F5A56">
        <w:rPr>
          <w:b/>
          <w:bCs/>
        </w:rPr>
        <w:t>К кейсу «Сервис моделирования трасс подключения к тепловым сетям</w:t>
      </w:r>
      <w:r w:rsidRPr="006F5A56">
        <w:t>»</w:t>
      </w:r>
    </w:p>
    <w:p w14:paraId="00000003" w14:textId="77777777" w:rsidR="00D16276" w:rsidRPr="006F5A56" w:rsidRDefault="00D16276"/>
    <w:p w14:paraId="00000004" w14:textId="77777777" w:rsidR="00D16276" w:rsidRPr="006F5A56" w:rsidRDefault="00000000">
      <w:r w:rsidRPr="006F5A56">
        <w:t>Часть вопросов по формату передачи, запуска и проверки решения разбиралась на стартовом совещании с участием архитектора. По таким вопросам просим в первую очередь руководствоваться записью совещания. Если после просмотра останутся конкретные вопросы, их можно направить повторно.</w:t>
      </w:r>
    </w:p>
    <w:p w14:paraId="00000005" w14:textId="77777777" w:rsidR="00D16276" w:rsidRPr="006F5A56" w:rsidRDefault="00D16276"/>
    <w:p w14:paraId="00000006" w14:textId="77777777" w:rsidR="00D16276" w:rsidRPr="006F5A56" w:rsidRDefault="00000000">
      <w:r w:rsidRPr="006F5A56">
        <w:t>Если отдельный частный случай прямо не урегулирован конкурсной документацией, способ его обработки остаётся частью решения участника при соблюдении установленных требований и общей инженерной логики задачи.</w:t>
      </w:r>
    </w:p>
    <w:p w14:paraId="00000007" w14:textId="77777777" w:rsidR="00D16276" w:rsidRPr="006F5A56" w:rsidRDefault="00D16276"/>
    <w:p w14:paraId="00000008" w14:textId="77777777" w:rsidR="00D16276" w:rsidRPr="006F5A56" w:rsidRDefault="00000000">
      <w:r w:rsidRPr="006F5A56">
        <w:rPr>
          <w:b/>
          <w:bCs/>
        </w:rPr>
        <w:t>1. Является ли показатель S основным критерием оценки конкурсного решения</w:t>
      </w:r>
      <w:r w:rsidRPr="006F5A56">
        <w:t>?</w:t>
      </w:r>
    </w:p>
    <w:p w14:paraId="00000009" w14:textId="77777777" w:rsidR="00D16276" w:rsidRPr="006F5A56" w:rsidRDefault="00000000">
      <w:r w:rsidRPr="006F5A56">
        <w:t>Нет. Показатель S используется только для ранжирования вариантов, сформированных одним решением. Он учитывает стоимость и протяжённость варианта. Оценка конкурсного решения выполняется по критериям, установленным конкурсной документацией.</w:t>
      </w:r>
    </w:p>
    <w:p w14:paraId="0000000A" w14:textId="77777777" w:rsidR="00D16276" w:rsidRPr="006F5A56" w:rsidRDefault="00D16276"/>
    <w:p w14:paraId="0000000B" w14:textId="77777777" w:rsidR="00D16276" w:rsidRPr="006F5A56" w:rsidRDefault="00000000">
      <w:r w:rsidRPr="006F5A56">
        <w:rPr>
          <w:b/>
          <w:bCs/>
        </w:rPr>
        <w:t xml:space="preserve">2. Можно ли добавлять дополнительные атрибуты в выходной </w:t>
      </w:r>
      <w:proofErr w:type="spellStart"/>
      <w:r w:rsidRPr="006F5A56">
        <w:rPr>
          <w:b/>
          <w:bCs/>
        </w:rPr>
        <w:t>GeoJSON</w:t>
      </w:r>
      <w:proofErr w:type="spellEnd"/>
      <w:r w:rsidRPr="006F5A56">
        <w:t>?</w:t>
      </w:r>
    </w:p>
    <w:p w14:paraId="0000000C" w14:textId="77777777" w:rsidR="00D16276" w:rsidRPr="006F5A56" w:rsidRDefault="00000000">
      <w:r w:rsidRPr="006F5A56">
        <w:t>Да. Дополнительные свойства допускаются. Обязательные атрибуты при этом должны присутствовать и соответствовать техническому приложению.</w:t>
      </w:r>
    </w:p>
    <w:p w14:paraId="0000000D" w14:textId="77777777" w:rsidR="00D16276" w:rsidRPr="006F5A56" w:rsidRDefault="00D16276"/>
    <w:p w14:paraId="0000000E" w14:textId="77777777" w:rsidR="00D16276" w:rsidRPr="006F5A56" w:rsidRDefault="00000000">
      <w:r w:rsidRPr="006F5A56">
        <w:rPr>
          <w:b/>
          <w:bCs/>
        </w:rPr>
        <w:t>3. Допускается ли пересечение железной дороги</w:t>
      </w:r>
      <w:r w:rsidRPr="006F5A56">
        <w:t>?</w:t>
      </w:r>
    </w:p>
    <w:p w14:paraId="0000000F" w14:textId="77777777" w:rsidR="00D16276" w:rsidRPr="006F5A56" w:rsidRDefault="00000000">
      <w:r w:rsidRPr="006F5A56">
        <w:t xml:space="preserve">Нет. Для </w:t>
      </w:r>
      <w:proofErr w:type="spellStart"/>
      <w:r w:rsidRPr="006F5A56">
        <w:t>restriction_type</w:t>
      </w:r>
      <w:proofErr w:type="spellEnd"/>
      <w:r w:rsidRPr="006F5A56">
        <w:t xml:space="preserve"> = </w:t>
      </w:r>
      <w:proofErr w:type="spellStart"/>
      <w:r w:rsidRPr="006F5A56">
        <w:t>railway</w:t>
      </w:r>
      <w:proofErr w:type="spellEnd"/>
      <w:r w:rsidRPr="006F5A56">
        <w:t xml:space="preserve"> пересечение запрещено. Специальный проход для железной дороги не предусмотрен.</w:t>
      </w:r>
    </w:p>
    <w:p w14:paraId="00000010" w14:textId="77777777" w:rsidR="00D16276" w:rsidRPr="006F5A56" w:rsidRDefault="00D16276"/>
    <w:p w14:paraId="00000011" w14:textId="77777777" w:rsidR="00D16276" w:rsidRPr="006F5A56" w:rsidRDefault="00000000">
      <w:r w:rsidRPr="006F5A56">
        <w:rPr>
          <w:b/>
          <w:bCs/>
        </w:rPr>
        <w:t>4. Каким будет проверочный набор и будет ли ограничено время расчёта</w:t>
      </w:r>
      <w:r w:rsidRPr="006F5A56">
        <w:t>?</w:t>
      </w:r>
    </w:p>
    <w:p w14:paraId="00000012" w14:textId="77777777" w:rsidR="00D16276" w:rsidRPr="006F5A56" w:rsidRDefault="00000000">
      <w:r w:rsidRPr="006F5A56">
        <w:t>Проверочный набор заранее участникам не предоставляется. При разработке следует ориентироваться на объём данных масштаба всей Москвы. В проверочном наборе могут встретиться более сложные геометрические случаи, чем в конкурсном наборе. Жёсткий лимит времени одного расчёта не устанавливается, однако при сопоставимом качестве более быстрое решение будет преимуществом.</w:t>
      </w:r>
    </w:p>
    <w:p w14:paraId="00000013" w14:textId="77777777" w:rsidR="00D16276" w:rsidRPr="006F5A56" w:rsidRDefault="00D16276"/>
    <w:p w14:paraId="00000014" w14:textId="77777777" w:rsidR="00D16276" w:rsidRPr="006F5A56" w:rsidRDefault="00000000">
      <w:r w:rsidRPr="006F5A56">
        <w:rPr>
          <w:b/>
          <w:bCs/>
        </w:rPr>
        <w:t>5. Как будет проверяться работа решения на дополнительном наборе</w:t>
      </w:r>
      <w:r w:rsidRPr="006F5A56">
        <w:t>?</w:t>
      </w:r>
    </w:p>
    <w:p w14:paraId="00000015" w14:textId="77777777" w:rsidR="00D16276" w:rsidRPr="006F5A56" w:rsidRDefault="00000000">
      <w:r w:rsidRPr="006F5A56">
        <w:t xml:space="preserve">В первую очередь проверяется результат работы решения, в том числе сформированные </w:t>
      </w:r>
      <w:proofErr w:type="spellStart"/>
      <w:r w:rsidRPr="006F5A56">
        <w:t>GeoJSON</w:t>
      </w:r>
      <w:proofErr w:type="spellEnd"/>
      <w:r w:rsidRPr="006F5A56">
        <w:t xml:space="preserve"> и соблюдение требований к результату. После этого оценивается архитектура и реализация решения. Порядок передачи и запуска решения разбирался на совещании с архитектором. Просим руководствоваться записью совещания.</w:t>
      </w:r>
    </w:p>
    <w:p w14:paraId="00000016" w14:textId="77777777" w:rsidR="00D16276" w:rsidRPr="006F5A56" w:rsidRDefault="00D16276"/>
    <w:p w14:paraId="00000017" w14:textId="77777777" w:rsidR="00D16276" w:rsidRPr="006F5A56" w:rsidRDefault="00000000">
      <w:r w:rsidRPr="006F5A56">
        <w:rPr>
          <w:b/>
          <w:bCs/>
        </w:rPr>
        <w:t xml:space="preserve">6. Достаточно ли передать </w:t>
      </w:r>
      <w:proofErr w:type="spellStart"/>
      <w:r w:rsidRPr="006F5A56">
        <w:rPr>
          <w:b/>
          <w:bCs/>
        </w:rPr>
        <w:t>GitLab</w:t>
      </w:r>
      <w:proofErr w:type="spellEnd"/>
      <w:r w:rsidRPr="006F5A56">
        <w:rPr>
          <w:b/>
          <w:bCs/>
        </w:rPr>
        <w:t>, адрес решения и данные для входа</w:t>
      </w:r>
      <w:r w:rsidRPr="006F5A56">
        <w:t>?</w:t>
      </w:r>
    </w:p>
    <w:p w14:paraId="00000018" w14:textId="77777777" w:rsidR="00D16276" w:rsidRPr="006F5A56" w:rsidRDefault="00000000">
      <w:r w:rsidRPr="006F5A56">
        <w:t>Требования к формату передачи и запуска решения разбирались на совещании с архитектором. Просим в первую очередь руководствоваться записью совещания. Если после просмотра останется конкретный вопрос по доступу к репозиторию или развёрнутому решению, его можно направить повторно.</w:t>
      </w:r>
    </w:p>
    <w:p w14:paraId="00000019" w14:textId="77777777" w:rsidR="00D16276" w:rsidRPr="006F5A56" w:rsidRDefault="00D16276"/>
    <w:p w14:paraId="0000001A" w14:textId="77777777" w:rsidR="00D16276" w:rsidRPr="006F5A56" w:rsidRDefault="00000000">
      <w:r w:rsidRPr="006F5A56">
        <w:rPr>
          <w:b/>
          <w:bCs/>
        </w:rPr>
        <w:t>7. Обязателен ли режим с учётом глубины</w:t>
      </w:r>
      <w:r w:rsidRPr="006F5A56">
        <w:t>?</w:t>
      </w:r>
    </w:p>
    <w:p w14:paraId="0000001B" w14:textId="77777777" w:rsidR="00D16276" w:rsidRPr="006F5A56" w:rsidRDefault="00000000">
      <w:r w:rsidRPr="006F5A56">
        <w:lastRenderedPageBreak/>
        <w:t>Нет. Режим с учётом глубины является дополнительным и не связан с отдельным дедлайном. Он может быть реализован в финальном решении или не реализован. Отсутствие этого режима не считается невыполнением обязательной части кейса. При сопоставимом качестве выполнения обязательной части наличие режима с учётом глубины может учитываться как преимущество.</w:t>
      </w:r>
    </w:p>
    <w:p w14:paraId="0000001C" w14:textId="77777777" w:rsidR="00D16276" w:rsidRPr="006F5A56" w:rsidRDefault="00D16276"/>
    <w:p w14:paraId="0000001D" w14:textId="77777777" w:rsidR="00D16276" w:rsidRPr="006F5A56" w:rsidRDefault="00000000">
      <w:r w:rsidRPr="006F5A56">
        <w:rPr>
          <w:b/>
          <w:bCs/>
        </w:rPr>
        <w:t>8. Нужно ли всегда возвращать три варианта? Можно ли не показывать варианты дороже лучшего более чем на 15%</w:t>
      </w:r>
      <w:r w:rsidRPr="006F5A56">
        <w:t>?</w:t>
      </w:r>
    </w:p>
    <w:p w14:paraId="0000001E" w14:textId="77777777" w:rsidR="00D16276" w:rsidRPr="006F5A56" w:rsidRDefault="00000000">
      <w:r w:rsidRPr="006F5A56">
        <w:t>Сервис может вернуть до трёх содержательно отличающихся вариантов. Возвращать три варианта обязательно не требуется. Ограничение по отклонению стоимости от лучшего варианта не установлено.</w:t>
      </w:r>
    </w:p>
    <w:p w14:paraId="0000001F" w14:textId="77777777" w:rsidR="00D16276" w:rsidRPr="006F5A56" w:rsidRDefault="00D16276"/>
    <w:p w14:paraId="00000020" w14:textId="77777777" w:rsidR="00D16276" w:rsidRPr="006F5A56" w:rsidRDefault="00000000">
      <w:r w:rsidRPr="006F5A56">
        <w:rPr>
          <w:b/>
          <w:bCs/>
        </w:rPr>
        <w:t>9. Что приоритетнее: существующая камера или строительство новой камеры рядом</w:t>
      </w:r>
      <w:r w:rsidRPr="006F5A56">
        <w:t>?</w:t>
      </w:r>
    </w:p>
    <w:p w14:paraId="00000021" w14:textId="77777777" w:rsidR="00D16276" w:rsidRPr="006F5A56" w:rsidRDefault="00000000">
      <w:r w:rsidRPr="006F5A56">
        <w:t>Если выбранная точка присоединения находится не далее 10 м от существующей камеры и после подключения к ней будет примыкать не более четырёх линейных участков, следует использовать существующую камеру. Смысл правила в том, чтобы не строить новую камеру рядом с уже существующей. Другие допустимые точки присоединения могут рассматриваться алгоритмом как отдельные варианты.</w:t>
      </w:r>
    </w:p>
    <w:p w14:paraId="00000022" w14:textId="77777777" w:rsidR="00D16276" w:rsidRPr="006F5A56" w:rsidRDefault="00D16276"/>
    <w:p w14:paraId="00000023" w14:textId="77777777" w:rsidR="00D16276" w:rsidRPr="006F5A56" w:rsidRDefault="00000000">
      <w:r w:rsidRPr="006F5A56">
        <w:rPr>
          <w:b/>
          <w:bCs/>
        </w:rPr>
        <w:t>10. Можно ли использовать собственную логику выбора точек присоединения вместо правила 10 м</w:t>
      </w:r>
      <w:r w:rsidRPr="006F5A56">
        <w:t>?</w:t>
      </w:r>
    </w:p>
    <w:p w14:paraId="00000024" w14:textId="77777777" w:rsidR="00D16276" w:rsidRPr="006F5A56" w:rsidRDefault="00000000">
      <w:r w:rsidRPr="006F5A56">
        <w:t>Обязательная часть решения должна выполнять правила технического приложения, в том числе правило 10 м. Дополнительные способы поиска и альтернативные варианты можно реализовывать и демонстрировать отдельно. При сопоставимом качестве обязательной части такие дополнительные возможности могут учитываться как преимущество.</w:t>
      </w:r>
    </w:p>
    <w:p w14:paraId="00000025" w14:textId="77777777" w:rsidR="00D16276" w:rsidRPr="006F5A56" w:rsidRDefault="00D16276"/>
    <w:p w14:paraId="00000026" w14:textId="77777777" w:rsidR="00D16276" w:rsidRPr="006F5A56" w:rsidRDefault="00000000">
      <w:r w:rsidRPr="006F5A56">
        <w:rPr>
          <w:b/>
          <w:bCs/>
        </w:rPr>
        <w:t>11. Как учитывается стоимость присоединения к существующей и новой камере</w:t>
      </w:r>
      <w:r w:rsidRPr="006F5A56">
        <w:t>?</w:t>
      </w:r>
    </w:p>
    <w:p w14:paraId="00000027" w14:textId="77777777" w:rsidR="00D16276" w:rsidRPr="006F5A56" w:rsidRDefault="00000000">
      <w:r w:rsidRPr="006F5A56">
        <w:t>Каждый новый линейный участок, заканчивающийся в существующей камере, считается одной врезкой стоимостью 5 000 000 руб. Стоимость новой камеры, создаваемой на существующей сети, включает присоединение к существующей сети.</w:t>
      </w:r>
    </w:p>
    <w:p w14:paraId="00000028" w14:textId="77777777" w:rsidR="00D16276" w:rsidRPr="006F5A56" w:rsidRDefault="00D16276"/>
    <w:p w14:paraId="00000029" w14:textId="77777777" w:rsidR="00D16276" w:rsidRPr="006F5A56" w:rsidRDefault="00000000">
      <w:r w:rsidRPr="006F5A56">
        <w:rPr>
          <w:b/>
          <w:bCs/>
        </w:rPr>
        <w:t>12. Есть ли минимальное расстояние между новыми камерами</w:t>
      </w:r>
      <w:r w:rsidRPr="006F5A56">
        <w:t>?</w:t>
      </w:r>
    </w:p>
    <w:p w14:paraId="0000002A" w14:textId="77777777" w:rsidR="00D16276" w:rsidRPr="006F5A56" w:rsidRDefault="00000000">
      <w:r w:rsidRPr="006F5A56">
        <w:t>Нет. Отдельное минимальное расстояние между новыми камерами не установлено. Правило 10 м относится только к использованию существующей камеры относительно выбранной точки присоединения. При этом большое количество близко расположенных новых камер может указывать на неудачную топологию решения.</w:t>
      </w:r>
    </w:p>
    <w:p w14:paraId="0000002B" w14:textId="77777777" w:rsidR="00D16276" w:rsidRPr="006F5A56" w:rsidRDefault="00D16276"/>
    <w:p w14:paraId="0000002C" w14:textId="77777777" w:rsidR="00D16276" w:rsidRPr="006F5A56" w:rsidRDefault="00000000">
      <w:r w:rsidRPr="006F5A56">
        <w:rPr>
          <w:b/>
          <w:bCs/>
        </w:rPr>
        <w:t>13. Можно ли присоединяться к существующей сети внутри полигона дороги или трамвайных путей</w:t>
      </w:r>
      <w:r w:rsidRPr="006F5A56">
        <w:t>?</w:t>
      </w:r>
    </w:p>
    <w:p w14:paraId="0000002D" w14:textId="77777777" w:rsidR="00D16276" w:rsidRPr="006F5A56" w:rsidRDefault="00000000">
      <w:r w:rsidRPr="006F5A56">
        <w:t>Да. Существующая камера внутри такого ограничения может использоваться для присоединения. В рамках кейса также допускается создание новой камеры на существующей сети внутри полигона дороги или трамвайных путей.</w:t>
      </w:r>
    </w:p>
    <w:p w14:paraId="0000002E" w14:textId="77777777" w:rsidR="00D16276" w:rsidRPr="006F5A56" w:rsidRDefault="00D16276"/>
    <w:p w14:paraId="0000002F" w14:textId="77777777" w:rsidR="00D16276" w:rsidRPr="006F5A56" w:rsidRDefault="00000000">
      <w:r w:rsidRPr="006F5A56">
        <w:t xml:space="preserve">Если камера находится внутри полигона, новый участок от камеры до выхода из ограничения выполняется как специальный прямой проход. Для дороги и трамвайных путей специальный участок продолжается на 3 м за границей полигона со стороны </w:t>
      </w:r>
      <w:r w:rsidRPr="006F5A56">
        <w:lastRenderedPageBreak/>
        <w:t>выхода. Требование дополнительных 3 м со стороны камеры не применяется. Коэффициент специального прохода применяется к линейному участку, стоимость камеры учитывается отдельно.</w:t>
      </w:r>
    </w:p>
    <w:p w14:paraId="00000030" w14:textId="77777777" w:rsidR="00D16276" w:rsidRPr="006F5A56" w:rsidRDefault="00D16276"/>
    <w:p w14:paraId="00000031" w14:textId="77777777" w:rsidR="00D16276" w:rsidRPr="006F5A56" w:rsidRDefault="00000000">
      <w:r w:rsidRPr="006F5A56">
        <w:rPr>
          <w:b/>
          <w:bCs/>
        </w:rPr>
        <w:t>14. Нужно ли увеличивать длину специального прохода через газопровод, кабель или существующую тепловую сеть из-за габарита новой сети</w:t>
      </w:r>
      <w:r w:rsidRPr="006F5A56">
        <w:t>?</w:t>
      </w:r>
    </w:p>
    <w:p w14:paraId="00000032" w14:textId="77777777" w:rsidR="00D16276" w:rsidRPr="006F5A56" w:rsidRDefault="00000000">
      <w:r w:rsidRPr="006F5A56">
        <w:t>Нет. Граница специального прохода «по 2 м с каждой стороны точки пересечения» отсчитывается вдоль оси новой тепловой сети. Половина расчётного габарита новой сети к этим 2 м не добавляется. Минимальное горизонтальное расстояние применяется при прохождении рядом с объектом вне специального пересечения.</w:t>
      </w:r>
    </w:p>
    <w:p w14:paraId="00000033" w14:textId="77777777" w:rsidR="00D16276" w:rsidRPr="006F5A56" w:rsidRDefault="00D16276"/>
    <w:p w14:paraId="00000034" w14:textId="77777777" w:rsidR="00D16276" w:rsidRPr="006F5A56" w:rsidRDefault="00000000">
      <w:r w:rsidRPr="006F5A56">
        <w:rPr>
          <w:b/>
          <w:bCs/>
        </w:rPr>
        <w:t>15. Обязательно ли вести финальный участок к ОКС через геометрически ближайшую точку границы</w:t>
      </w:r>
      <w:r w:rsidRPr="006F5A56">
        <w:t>?</w:t>
      </w:r>
    </w:p>
    <w:p w14:paraId="00000035" w14:textId="77777777" w:rsidR="00D16276" w:rsidRPr="006F5A56" w:rsidRDefault="00000000">
      <w:r w:rsidRPr="006F5A56">
        <w:t>Ближайшую допустимую точку внешней границы следует рассматривать в первую очередь. Если через неё нельзя построить допустимый и рациональный маршрут, можно использовать другую подходящую точку внешней границы. Не следует прокладывать финальный участок через значительную часть ОКС только ради сокращения внешней трассы.</w:t>
      </w:r>
    </w:p>
    <w:p w14:paraId="00000036" w14:textId="77777777" w:rsidR="00D16276" w:rsidRPr="006F5A56" w:rsidRDefault="00D16276"/>
    <w:p w14:paraId="00000037" w14:textId="77777777" w:rsidR="00D16276" w:rsidRPr="006F5A56" w:rsidRDefault="00000000">
      <w:r w:rsidRPr="006F5A56">
        <w:rPr>
          <w:b/>
          <w:bCs/>
        </w:rPr>
        <w:t>16. Нужно ли входить в ОКС под углом 90°? Как работать с детализированным «зубчатым» контуром</w:t>
      </w:r>
      <w:r w:rsidRPr="006F5A56">
        <w:t>?</w:t>
      </w:r>
    </w:p>
    <w:p w14:paraId="00000038" w14:textId="77777777" w:rsidR="00D16276" w:rsidRPr="006F5A56" w:rsidRDefault="00000000">
      <w:r w:rsidRPr="006F5A56">
        <w:t>Требование входить в ОКС под углом 90° не установлено. Финальный участок должен быть прямым и вести от выбранной точки внешней границы к точке подключения. Поэтому сглаживать контур только для построения перпендикулярного ввода не требуется.</w:t>
      </w:r>
    </w:p>
    <w:p w14:paraId="00000039" w14:textId="77777777" w:rsidR="00D16276" w:rsidRPr="006F5A56" w:rsidRDefault="00D16276"/>
    <w:p w14:paraId="0000003A" w14:textId="77777777" w:rsidR="00D16276" w:rsidRPr="006F5A56" w:rsidRDefault="00000000">
      <w:r w:rsidRPr="006F5A56">
        <w:t>Участник может использовать упрощённую геометрию внутри своего алгоритма, если итоговый результат соответствует требованиям технического приложения относительно исходной геометрии.</w:t>
      </w:r>
    </w:p>
    <w:p w14:paraId="0000003B" w14:textId="77777777" w:rsidR="00D16276" w:rsidRPr="006F5A56" w:rsidRDefault="00D16276"/>
    <w:p w14:paraId="0000003C" w14:textId="77777777" w:rsidR="00D16276" w:rsidRPr="006F5A56" w:rsidRDefault="00000000">
      <w:r w:rsidRPr="006F5A56">
        <w:rPr>
          <w:b/>
          <w:bCs/>
        </w:rPr>
        <w:t>17. Что делать, если точка подключения равноудалена от двух сторон ОКС или расположена рядом с углом</w:t>
      </w:r>
      <w:r w:rsidRPr="006F5A56">
        <w:t>?</w:t>
      </w:r>
    </w:p>
    <w:p w14:paraId="0000003D" w14:textId="77777777" w:rsidR="00D16276" w:rsidRPr="006F5A56" w:rsidRDefault="00000000">
      <w:r w:rsidRPr="006F5A56">
        <w:t>Отдельное правило для такого случая не установлено. Если допустимых точек внешней границы несколько, участник может выбрать любую подходящую в рамках логики своего решения. Требование вести участок по биссектрисе или перпендикулярно одной из сторон отсутствует.</w:t>
      </w:r>
    </w:p>
    <w:p w14:paraId="0000003E" w14:textId="77777777" w:rsidR="00D16276" w:rsidRPr="006F5A56" w:rsidRDefault="00D16276"/>
    <w:p w14:paraId="0000003F" w14:textId="77777777" w:rsidR="00D16276" w:rsidRPr="006F5A56" w:rsidRDefault="00000000">
      <w:r w:rsidRPr="006F5A56">
        <w:rPr>
          <w:b/>
          <w:bCs/>
        </w:rPr>
        <w:t>18. Допустимы ли два последовательных поворота по 60°, если суммарно направление меняется на 120°</w:t>
      </w:r>
      <w:r w:rsidRPr="006F5A56">
        <w:t>?</w:t>
      </w:r>
    </w:p>
    <w:p w14:paraId="00000040" w14:textId="77777777" w:rsidR="00D16276" w:rsidRPr="006F5A56" w:rsidRDefault="00000000">
      <w:r w:rsidRPr="006F5A56">
        <w:t>Угол проверяется в каждой вершине отдельно. Два поворота по 60° допустимы, если они обусловлены геометрией маршрута. Искусственно добавлять короткий участок только для замены одного недопустимого поворота несколькими меньшими не следует: трасса не должна содержать необоснованных мелких изломов, зигзагов и ступенчатых фрагментов.</w:t>
      </w:r>
    </w:p>
    <w:p w14:paraId="00000041" w14:textId="77777777" w:rsidR="00D16276" w:rsidRPr="006F5A56" w:rsidRDefault="00D16276"/>
    <w:p w14:paraId="00000042" w14:textId="77777777" w:rsidR="00D16276" w:rsidRPr="006F5A56" w:rsidRDefault="00000000">
      <w:r w:rsidRPr="006F5A56">
        <w:rPr>
          <w:b/>
          <w:bCs/>
        </w:rPr>
        <w:t>19. Какие углы поворота допускаются и есть ли удорожание нестандартных углов</w:t>
      </w:r>
      <w:r w:rsidRPr="006F5A56">
        <w:t>?</w:t>
      </w:r>
    </w:p>
    <w:p w14:paraId="00000043" w14:textId="77777777" w:rsidR="00D16276" w:rsidRPr="006F5A56" w:rsidRDefault="00000000">
      <w:r w:rsidRPr="006F5A56">
        <w:lastRenderedPageBreak/>
        <w:t>Угол поворота определяется как изменение направления относительно продолжения предыдущего участка: 0° соответствует движению по прямой, 90° — повороту под прямым углом. Допускается любой угол поворота до 90° включительно. Минимальный угол отдельно не установлен. Отдельное удорожание нестандартных углов не применяется. Значения 45° и 90° не являются обязательными.</w:t>
      </w:r>
    </w:p>
    <w:p w14:paraId="00000044" w14:textId="77777777" w:rsidR="00D16276" w:rsidRPr="006F5A56" w:rsidRDefault="00D16276"/>
    <w:p w14:paraId="00000045" w14:textId="77777777" w:rsidR="00D16276" w:rsidRPr="006F5A56" w:rsidRDefault="00000000">
      <w:r w:rsidRPr="006F5A56">
        <w:rPr>
          <w:b/>
          <w:bCs/>
        </w:rPr>
        <w:t>20. Если предельная длина превышена на последовательности участков одного ДУ, на каком участке нужно увеличить ДУ</w:t>
      </w:r>
      <w:r w:rsidRPr="006F5A56">
        <w:t>?</w:t>
      </w:r>
    </w:p>
    <w:p w14:paraId="00000046" w14:textId="77777777" w:rsidR="00D16276" w:rsidRDefault="00000000">
      <w:r w:rsidRPr="006F5A56">
        <w:t>На части сети с неизменным расчётным расходом выбранный ДУ должен сохраняться по всей длине. Если минимальный по расходу ДУ не удовлетворяет предельной длине, для всей такой части выбирается следующий минимальный ДУ, удовлетворяющий обоим условиям. Увеличивать ДУ на одном коротком участке только для начала нового отсчёта предельной длины нельзя.</w:t>
      </w:r>
    </w:p>
    <w:p w14:paraId="00000047" w14:textId="77777777" w:rsidR="00D16276" w:rsidRDefault="00D16276"/>
    <w:sectPr w:rsidR="00D1627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276"/>
    <w:rsid w:val="006F5A56"/>
    <w:rsid w:val="00873342"/>
    <w:rsid w:val="00B47D4C"/>
    <w:rsid w:val="00D16276"/>
    <w:rsid w:val="00D34A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BED5CC-76BC-4AF2-9FEF-EA6B63BBF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1262</Words>
  <Characters>7196</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Пользователь</cp:lastModifiedBy>
  <cp:revision>2</cp:revision>
  <dcterms:created xsi:type="dcterms:W3CDTF">2026-09-29T16:03:00Z</dcterms:created>
  <dcterms:modified xsi:type="dcterms:W3CDTF">2026-09-29T16:04:00Z</dcterms:modified>
</cp:coreProperties>
</file>