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3E854" w14:textId="77777777" w:rsidR="006966BF" w:rsidRDefault="00F55B4A">
      <w:pPr>
        <w:pStyle w:val="Heading1"/>
      </w:pPr>
      <w:bookmarkStart w:id="0" w:name="X08a6998873a2f288f97015745521b7cab531ee7"/>
      <w:r>
        <w:t>AWS CloudFormation template for Citrix ADC VPX</w:t>
      </w:r>
      <w:bookmarkEnd w:id="0"/>
    </w:p>
    <w:p w14:paraId="3524DB33" w14:textId="77777777" w:rsidR="006966BF" w:rsidRDefault="00F55B4A">
      <w:pPr>
        <w:pStyle w:val="FirstParagraph"/>
      </w:pPr>
      <w:r>
        <w:t xml:space="preserve">Citrix provides an </w:t>
      </w:r>
      <w:hyperlink r:id="rId7">
        <w:r>
          <w:rPr>
            <w:rStyle w:val="Hyperlink"/>
          </w:rPr>
          <w:t>AWS CloudFormation Template</w:t>
        </w:r>
      </w:hyperlink>
      <w:r>
        <w:t xml:space="preserve"> </w:t>
      </w:r>
      <w:r>
        <w:t xml:space="preserve">for Citrix ADC VPX. The CloudFormation template deploys a Citrix ADC VPX with one </w:t>
      </w:r>
      <w:hyperlink r:id="rId8">
        <w:r>
          <w:rPr>
            <w:rStyle w:val="Hyperlink"/>
          </w:rPr>
          <w:t>Elastic Network Interface</w:t>
        </w:r>
      </w:hyperlink>
      <w:r>
        <w:t xml:space="preserve"> (ENI). You can modify the CloudFormation template based on you</w:t>
      </w:r>
      <w:r>
        <w:t>r production or testing requirements.</w:t>
      </w:r>
    </w:p>
    <w:p w14:paraId="61F9F098" w14:textId="77777777" w:rsidR="006966BF" w:rsidRDefault="00F55B4A">
      <w:pPr>
        <w:pStyle w:val="BodyText"/>
      </w:pPr>
      <w:r>
        <w:t xml:space="preserve">The </w:t>
      </w:r>
      <w:proofErr w:type="spellStart"/>
      <w:r>
        <w:t>CloudFormation</w:t>
      </w:r>
      <w:proofErr w:type="spellEnd"/>
      <w:r>
        <w:t xml:space="preserve"> template provisions </w:t>
      </w:r>
      <w:hyperlink r:id="rId9">
        <w:r>
          <w:rPr>
            <w:rStyle w:val="Hyperlink"/>
          </w:rPr>
          <w:t>NSIP</w:t>
        </w:r>
      </w:hyperlink>
      <w:r>
        <w:t xml:space="preserve">, </w:t>
      </w:r>
      <w:hyperlink r:id="rId10">
        <w:r>
          <w:rPr>
            <w:rStyle w:val="Hyperlink"/>
          </w:rPr>
          <w:t>VIP</w:t>
        </w:r>
      </w:hyperlink>
      <w:r>
        <w:t xml:space="preserve">, and </w:t>
      </w:r>
      <w:hyperlink r:id="rId11">
        <w:r>
          <w:rPr>
            <w:rStyle w:val="Hyperlink"/>
          </w:rPr>
          <w:t>SNIP</w:t>
        </w:r>
      </w:hyperlink>
      <w:r>
        <w:t xml:space="preserve"> for the Citrix ADC VPX instance. The</w:t>
      </w:r>
      <w:commentRangeStart w:id="1"/>
      <w:r>
        <w:t xml:space="preserve"> primary IP address</w:t>
      </w:r>
      <w:commentRangeEnd w:id="1"/>
      <w:r w:rsidR="001F3AA4">
        <w:rPr>
          <w:rStyle w:val="CommentReference"/>
        </w:rPr>
        <w:commentReference w:id="1"/>
      </w:r>
      <w:r>
        <w:t xml:space="preserve"> is assigned as VIP so that multiple instances of Citrix ADC VPX can be deployed and load b</w:t>
      </w:r>
      <w:r>
        <w:t xml:space="preserve">alanced using AWS ELB. The template also creates and attaches a security group to the ENI of the associated Citrix ADC VPX to allow all TCP traffic on port </w:t>
      </w:r>
      <w:r>
        <w:rPr>
          <w:rStyle w:val="VerbatimChar"/>
        </w:rPr>
        <w:t>22</w:t>
      </w:r>
      <w:r>
        <w:t xml:space="preserve">, </w:t>
      </w:r>
      <w:r>
        <w:rPr>
          <w:rStyle w:val="VerbatimChar"/>
        </w:rPr>
        <w:t>80</w:t>
      </w:r>
      <w:r>
        <w:t xml:space="preserve">, and </w:t>
      </w:r>
      <w:r>
        <w:rPr>
          <w:rStyle w:val="VerbatimChar"/>
        </w:rPr>
        <w:t>443</w:t>
      </w:r>
      <w:r>
        <w:t>. You can modify these port numbers based on your requirement.</w:t>
      </w:r>
    </w:p>
    <w:p w14:paraId="4C8FD27B" w14:textId="77777777" w:rsidR="006966BF" w:rsidRDefault="00F55B4A">
      <w:pPr>
        <w:pStyle w:val="BlockText"/>
      </w:pPr>
      <w:r>
        <w:rPr>
          <w:b/>
        </w:rPr>
        <w:t>Important:</w:t>
      </w:r>
      <w:r>
        <w:t xml:space="preserve"> The CloudFo</w:t>
      </w:r>
      <w:r>
        <w:t xml:space="preserve">rmation template includes AMI IDs of customer licensed BYOL (Bring your own License) variant and Citrix ADC VPX 12.1 version. For more information see, </w:t>
      </w:r>
      <w:hyperlink r:id="rId14">
        <w:r>
          <w:rPr>
            <w:rStyle w:val="Hyperlink"/>
          </w:rPr>
          <w:t>Citrix ADC VPX - Customer Licensed</w:t>
        </w:r>
      </w:hyperlink>
      <w:r>
        <w:t>. If you want to you use a different version of Citrix ADC VPX with the CloudFormation template, you need</w:t>
      </w:r>
      <w:r w:rsidR="001F3AA4">
        <w:t xml:space="preserve"> to modify the</w:t>
      </w:r>
      <w:r>
        <w:t xml:space="preserve"> template and replace the AMI Ids.</w:t>
      </w:r>
    </w:p>
    <w:p w14:paraId="448A9BAA" w14:textId="77777777" w:rsidR="006966BF" w:rsidRDefault="00F55B4A">
      <w:pPr>
        <w:pStyle w:val="Heading2"/>
      </w:pPr>
      <w:bookmarkStart w:id="2" w:name="prerequisites"/>
      <w:r>
        <w:t>Prerequisites</w:t>
      </w:r>
      <w:bookmarkEnd w:id="2"/>
    </w:p>
    <w:p w14:paraId="1482A094" w14:textId="77777777" w:rsidR="006966BF" w:rsidRDefault="00F55B4A">
      <w:pPr>
        <w:pStyle w:val="FirstParagraph"/>
      </w:pPr>
      <w:r>
        <w:t>Ensure that you have:</w:t>
      </w:r>
    </w:p>
    <w:p w14:paraId="7256FCBE" w14:textId="77777777" w:rsidR="006966BF" w:rsidRDefault="00F55B4A">
      <w:pPr>
        <w:pStyle w:val="Compact"/>
        <w:numPr>
          <w:ilvl w:val="0"/>
          <w:numId w:val="2"/>
        </w:numPr>
      </w:pPr>
      <w:r>
        <w:t>Provided sufficient permission to the Clou</w:t>
      </w:r>
      <w:r>
        <w:t>dFormation template for creating IAM roles. The permissions should be beyond normal EC2 full privileges.</w:t>
      </w:r>
    </w:p>
    <w:p w14:paraId="0E2B00F5" w14:textId="77777777" w:rsidR="006966BF" w:rsidRDefault="00F55B4A">
      <w:pPr>
        <w:pStyle w:val="Compact"/>
        <w:numPr>
          <w:ilvl w:val="0"/>
          <w:numId w:val="2"/>
        </w:numPr>
      </w:pPr>
      <w:r>
        <w:t>Accepted the terms of AWS Marketplace products and subscribed to them.</w:t>
      </w:r>
    </w:p>
    <w:p w14:paraId="22D07B44" w14:textId="77777777" w:rsidR="006966BF" w:rsidRDefault="00F55B4A">
      <w:pPr>
        <w:pStyle w:val="Compact"/>
        <w:numPr>
          <w:ilvl w:val="0"/>
          <w:numId w:val="2"/>
        </w:numPr>
      </w:pPr>
      <w:r>
        <w:t>Connected VPC to the internet gateway.</w:t>
      </w:r>
    </w:p>
    <w:p w14:paraId="3315A563" w14:textId="77777777" w:rsidR="006966BF" w:rsidRDefault="00F55B4A">
      <w:pPr>
        <w:pStyle w:val="Compact"/>
        <w:numPr>
          <w:ilvl w:val="0"/>
          <w:numId w:val="2"/>
        </w:numPr>
      </w:pPr>
      <w:r>
        <w:t>Configured one public subnet.</w:t>
      </w:r>
    </w:p>
    <w:p w14:paraId="60769DF4" w14:textId="77777777" w:rsidR="006966BF" w:rsidRDefault="00F55B4A">
      <w:pPr>
        <w:pStyle w:val="Heading2"/>
      </w:pPr>
      <w:bookmarkStart w:id="3" w:name="Xed10d79a816b10a1576ff7cf6ecbbbdfe525963"/>
      <w:r>
        <w:t xml:space="preserve">Parameters </w:t>
      </w:r>
      <w:r>
        <w:t>in the CloudFormation template</w:t>
      </w:r>
      <w:bookmarkEnd w:id="3"/>
    </w:p>
    <w:p w14:paraId="4196956C" w14:textId="77777777" w:rsidR="006966BF" w:rsidRDefault="00F55B4A">
      <w:pPr>
        <w:pStyle w:val="FirstParagraph"/>
      </w:pPr>
      <w:r>
        <w:t>To use the CloudFormation template, you need to edit the template and provide values for the following parameters: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31"/>
        <w:gridCol w:w="7545"/>
      </w:tblGrid>
      <w:tr w:rsidR="006966BF" w14:paraId="70C080D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EF2CC5" w14:textId="77777777" w:rsidR="006966BF" w:rsidRDefault="00F55B4A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9567EC" w14:textId="77777777" w:rsidR="006966BF" w:rsidRDefault="00F55B4A">
            <w:pPr>
              <w:pStyle w:val="Compact"/>
            </w:pPr>
            <w:r>
              <w:t>Description</w:t>
            </w:r>
          </w:p>
        </w:tc>
      </w:tr>
      <w:tr w:rsidR="006966BF" w14:paraId="1FF7453B" w14:textId="77777777">
        <w:tc>
          <w:tcPr>
            <w:tcW w:w="0" w:type="auto"/>
          </w:tcPr>
          <w:p w14:paraId="241C2D46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VpcID</w:t>
            </w:r>
          </w:p>
        </w:tc>
        <w:tc>
          <w:tcPr>
            <w:tcW w:w="0" w:type="auto"/>
          </w:tcPr>
          <w:p w14:paraId="6801967E" w14:textId="77777777" w:rsidR="006966BF" w:rsidRDefault="00F55B4A">
            <w:pPr>
              <w:pStyle w:val="Compact"/>
            </w:pPr>
            <w:r>
              <w:t>The ID of the Virtual Private Cloud (VPC) where you want to deploy Citrix ADC VPX</w:t>
            </w:r>
            <w:r>
              <w:t>.</w:t>
            </w:r>
          </w:p>
        </w:tc>
      </w:tr>
      <w:tr w:rsidR="006966BF" w14:paraId="729F9318" w14:textId="77777777">
        <w:tc>
          <w:tcPr>
            <w:tcW w:w="0" w:type="auto"/>
          </w:tcPr>
          <w:p w14:paraId="6C2799A9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SubnetID</w:t>
            </w:r>
          </w:p>
        </w:tc>
        <w:tc>
          <w:tcPr>
            <w:tcW w:w="0" w:type="auto"/>
          </w:tcPr>
          <w:p w14:paraId="463ECF32" w14:textId="77777777" w:rsidR="006966BF" w:rsidRDefault="00F55B4A">
            <w:pPr>
              <w:pStyle w:val="Compact"/>
            </w:pPr>
            <w:r>
              <w:t>The ID of the subnet in which you want to deploy Citrix ADC VPX.</w:t>
            </w:r>
          </w:p>
        </w:tc>
      </w:tr>
      <w:tr w:rsidR="006966BF" w14:paraId="39EE5056" w14:textId="77777777">
        <w:tc>
          <w:tcPr>
            <w:tcW w:w="0" w:type="auto"/>
          </w:tcPr>
          <w:p w14:paraId="6EDAE911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VPXInstanceType</w:t>
            </w:r>
          </w:p>
        </w:tc>
        <w:tc>
          <w:tcPr>
            <w:tcW w:w="0" w:type="auto"/>
          </w:tcPr>
          <w:p w14:paraId="5F2C1A00" w14:textId="77777777" w:rsidR="006966BF" w:rsidRDefault="00F55B4A">
            <w:pPr>
              <w:pStyle w:val="Compact"/>
            </w:pPr>
            <w:r>
              <w:t>The instance type to you want to use for the Citrix ADC VPX instance.</w:t>
            </w:r>
          </w:p>
        </w:tc>
      </w:tr>
      <w:tr w:rsidR="006966BF" w14:paraId="7F2C7AF6" w14:textId="77777777">
        <w:tc>
          <w:tcPr>
            <w:tcW w:w="0" w:type="auto"/>
          </w:tcPr>
          <w:p w14:paraId="068CC106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VPXTenancyType</w:t>
            </w:r>
          </w:p>
        </w:tc>
        <w:tc>
          <w:tcPr>
            <w:tcW w:w="0" w:type="auto"/>
          </w:tcPr>
          <w:p w14:paraId="60D5A51F" w14:textId="77777777" w:rsidR="006966BF" w:rsidRDefault="00F55B4A">
            <w:pPr>
              <w:pStyle w:val="Compact"/>
            </w:pPr>
            <w:r>
              <w:t>The tenancy type. It can be either Dedicated or Shared.</w:t>
            </w:r>
          </w:p>
        </w:tc>
      </w:tr>
      <w:tr w:rsidR="006966BF" w14:paraId="054A0962" w14:textId="77777777">
        <w:tc>
          <w:tcPr>
            <w:tcW w:w="0" w:type="auto"/>
          </w:tcPr>
          <w:p w14:paraId="6876345D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KeyName</w:t>
            </w:r>
          </w:p>
        </w:tc>
        <w:tc>
          <w:tcPr>
            <w:tcW w:w="0" w:type="auto"/>
          </w:tcPr>
          <w:p w14:paraId="19C3BD83" w14:textId="77777777" w:rsidR="006966BF" w:rsidRDefault="00F55B4A">
            <w:pPr>
              <w:pStyle w:val="Compact"/>
            </w:pPr>
            <w:r>
              <w:t xml:space="preserve">The </w:t>
            </w:r>
            <w:r>
              <w:rPr>
                <w:b/>
              </w:rPr>
              <w:t>SSH</w:t>
            </w:r>
            <w:r>
              <w:t xml:space="preserve"> </w:t>
            </w:r>
            <w:r>
              <w:t>key name to access the Citrix ADC VPX instance using SSH.</w:t>
            </w:r>
          </w:p>
        </w:tc>
      </w:tr>
    </w:tbl>
    <w:p w14:paraId="0456B053" w14:textId="77777777" w:rsidR="006966BF" w:rsidRDefault="00F55B4A">
      <w:pPr>
        <w:pStyle w:val="Heading2"/>
      </w:pPr>
      <w:bookmarkStart w:id="4" w:name="how-the-cloudformation-template-works"/>
      <w:r>
        <w:t>How the CloudFormation template works?</w:t>
      </w:r>
      <w:bookmarkEnd w:id="4"/>
    </w:p>
    <w:p w14:paraId="0CB70AB7" w14:textId="77777777" w:rsidR="006966BF" w:rsidRDefault="00F55B4A">
      <w:pPr>
        <w:pStyle w:val="FirstParagraph"/>
      </w:pPr>
      <w:r>
        <w:t>When the CloudFormation template is used, it provisions a lambda function that initializes the Citrix ADC VPX instance with NSIP, VIP, and SNIP. The lambda fu</w:t>
      </w:r>
      <w:r>
        <w:t xml:space="preserve">nction performs an initial configuration on the Citrix ADC VPX. The configurations include network interface, </w:t>
      </w:r>
      <w:r>
        <w:lastRenderedPageBreak/>
        <w:t xml:space="preserve">VIP, and features. You can further configure the Citrix ADC VPX instance either logging in to Citrix ADC VPX GUI or using SSH (the user name is </w:t>
      </w:r>
      <w:r>
        <w:rPr>
          <w:rStyle w:val="VerbatimChar"/>
        </w:rPr>
        <w:t>ns</w:t>
      </w:r>
      <w:r>
        <w:rPr>
          <w:rStyle w:val="VerbatimChar"/>
        </w:rPr>
        <w:t>root</w:t>
      </w:r>
      <w:r>
        <w:t xml:space="preserve"> and the password is same as </w:t>
      </w:r>
      <w:r>
        <w:rPr>
          <w:rStyle w:val="VerbatimChar"/>
        </w:rPr>
        <w:t>InstanceIdNS</w:t>
      </w:r>
      <w:r>
        <w:t>).</w:t>
      </w:r>
    </w:p>
    <w:p w14:paraId="6522C88C" w14:textId="77777777" w:rsidR="006966BF" w:rsidRDefault="00F55B4A">
      <w:pPr>
        <w:pStyle w:val="BodyText"/>
      </w:pPr>
      <w:r>
        <w:t>The output of the CloudFormation template includes: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910"/>
        <w:gridCol w:w="7666"/>
      </w:tblGrid>
      <w:tr w:rsidR="006966BF" w14:paraId="728CFF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749A4D" w14:textId="77777777" w:rsidR="006966BF" w:rsidRDefault="00F55B4A">
            <w:pPr>
              <w:pStyle w:val="Compact"/>
            </w:pPr>
            <w:r>
              <w:t>Output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01D9D" w14:textId="77777777" w:rsidR="006966BF" w:rsidRDefault="00F55B4A">
            <w:pPr>
              <w:pStyle w:val="Compact"/>
            </w:pPr>
            <w:r>
              <w:t>Description</w:t>
            </w:r>
          </w:p>
        </w:tc>
      </w:tr>
      <w:tr w:rsidR="006966BF" w14:paraId="57B0D2F0" w14:textId="77777777">
        <w:tc>
          <w:tcPr>
            <w:tcW w:w="0" w:type="auto"/>
          </w:tcPr>
          <w:p w14:paraId="26285A32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InstanceIdNS</w:t>
            </w:r>
          </w:p>
        </w:tc>
        <w:tc>
          <w:tcPr>
            <w:tcW w:w="0" w:type="auto"/>
          </w:tcPr>
          <w:p w14:paraId="7518E908" w14:textId="77777777" w:rsidR="006966BF" w:rsidRDefault="00F55B4A">
            <w:pPr>
              <w:pStyle w:val="Compact"/>
            </w:pPr>
            <w:r>
              <w:t>Instance ID of the created Citrix ADC VPX instance. The instance ID is the default password to access the Citrix ADC VPX GUI or command-line</w:t>
            </w:r>
          </w:p>
        </w:tc>
      </w:tr>
      <w:tr w:rsidR="006966BF" w14:paraId="1D8689F1" w14:textId="77777777">
        <w:tc>
          <w:tcPr>
            <w:tcW w:w="0" w:type="auto"/>
          </w:tcPr>
          <w:p w14:paraId="359924EB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ManagementURL</w:t>
            </w:r>
          </w:p>
        </w:tc>
        <w:tc>
          <w:tcPr>
            <w:tcW w:w="0" w:type="auto"/>
          </w:tcPr>
          <w:p w14:paraId="4F2A1C25" w14:textId="77777777" w:rsidR="006966BF" w:rsidRDefault="00F55B4A">
            <w:pPr>
              <w:pStyle w:val="Compact"/>
            </w:pPr>
            <w:r>
              <w:t>The HTTPS url to access the Citrix ADC VPX GUI. Use this URL to log on to the Citrix ADC VPX GUI usi</w:t>
            </w:r>
            <w:r>
              <w:t>ng self-signed certificates.</w:t>
            </w:r>
          </w:p>
        </w:tc>
      </w:tr>
      <w:tr w:rsidR="006966BF" w14:paraId="666F9E22" w14:textId="77777777">
        <w:tc>
          <w:tcPr>
            <w:tcW w:w="0" w:type="auto"/>
          </w:tcPr>
          <w:p w14:paraId="4D669580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ManagementURL2</w:t>
            </w:r>
          </w:p>
        </w:tc>
        <w:tc>
          <w:tcPr>
            <w:tcW w:w="0" w:type="auto"/>
          </w:tcPr>
          <w:p w14:paraId="73823D1E" w14:textId="77777777" w:rsidR="006966BF" w:rsidRDefault="00F55B4A">
            <w:pPr>
              <w:pStyle w:val="Compact"/>
            </w:pPr>
            <w:r>
              <w:t>The HTTP url to access the Citrix ADC VPX GUI. Use this URL to log on to the Citrix ADC VPX GUI if your browser has any problems with self-signed certificates.</w:t>
            </w:r>
          </w:p>
        </w:tc>
      </w:tr>
      <w:tr w:rsidR="006966BF" w14:paraId="7D04FCEB" w14:textId="77777777">
        <w:tc>
          <w:tcPr>
            <w:tcW w:w="0" w:type="auto"/>
          </w:tcPr>
          <w:p w14:paraId="63127077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PublicNSIp</w:t>
            </w:r>
          </w:p>
        </w:tc>
        <w:tc>
          <w:tcPr>
            <w:tcW w:w="0" w:type="auto"/>
          </w:tcPr>
          <w:p w14:paraId="55717792" w14:textId="77777777" w:rsidR="006966BF" w:rsidRDefault="00F55B4A">
            <w:pPr>
              <w:pStyle w:val="Compact"/>
            </w:pPr>
            <w:r>
              <w:t>The public IP address to access the Cit</w:t>
            </w:r>
            <w:r>
              <w:t>rix ADC VPX instance using SSH.</w:t>
            </w:r>
          </w:p>
        </w:tc>
      </w:tr>
      <w:tr w:rsidR="006966BF" w14:paraId="11D6440F" w14:textId="77777777">
        <w:tc>
          <w:tcPr>
            <w:tcW w:w="0" w:type="auto"/>
          </w:tcPr>
          <w:p w14:paraId="4367BE41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PublicIpVIP</w:t>
            </w:r>
          </w:p>
        </w:tc>
        <w:tc>
          <w:tcPr>
            <w:tcW w:w="0" w:type="auto"/>
          </w:tcPr>
          <w:p w14:paraId="7DFA9941" w14:textId="77777777" w:rsidR="006966BF" w:rsidRDefault="00F55B4A">
            <w:pPr>
              <w:pStyle w:val="Compact"/>
            </w:pPr>
            <w:r>
              <w:t>The public IP address to access the load balanced applications.</w:t>
            </w:r>
          </w:p>
        </w:tc>
      </w:tr>
      <w:tr w:rsidR="006966BF" w14:paraId="01263D86" w14:textId="77777777">
        <w:tc>
          <w:tcPr>
            <w:tcW w:w="0" w:type="auto"/>
          </w:tcPr>
          <w:p w14:paraId="63FDA739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PrivateNSIP</w:t>
            </w:r>
          </w:p>
        </w:tc>
        <w:tc>
          <w:tcPr>
            <w:tcW w:w="0" w:type="auto"/>
          </w:tcPr>
          <w:p w14:paraId="15052341" w14:textId="77777777" w:rsidR="006966BF" w:rsidRDefault="00F55B4A">
            <w:pPr>
              <w:pStyle w:val="Compact"/>
            </w:pPr>
            <w:r>
              <w:t xml:space="preserve">The private IP address used to manage Citrix ADC VPX. The IP address is mapped to public elastic IP address: </w:t>
            </w:r>
            <w:r>
              <w:rPr>
                <w:rStyle w:val="VerbatimChar"/>
              </w:rPr>
              <w:t>PublicNSIp</w:t>
            </w:r>
            <w:r>
              <w:t>.</w:t>
            </w:r>
          </w:p>
        </w:tc>
      </w:tr>
      <w:tr w:rsidR="006966BF" w14:paraId="7974A18A" w14:textId="77777777">
        <w:tc>
          <w:tcPr>
            <w:tcW w:w="0" w:type="auto"/>
          </w:tcPr>
          <w:p w14:paraId="3312E70B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PrivateVIP</w:t>
            </w:r>
          </w:p>
        </w:tc>
        <w:tc>
          <w:tcPr>
            <w:tcW w:w="0" w:type="auto"/>
          </w:tcPr>
          <w:p w14:paraId="77364EA9" w14:textId="77777777" w:rsidR="006966BF" w:rsidRDefault="00F55B4A">
            <w:pPr>
              <w:pStyle w:val="Compact"/>
            </w:pPr>
            <w:r>
              <w:t xml:space="preserve">The private IP address that is used as virtual IP address for hosting the application. The IP address is mapped to public elastic IP address: </w:t>
            </w:r>
            <w:r>
              <w:rPr>
                <w:rStyle w:val="VerbatimChar"/>
              </w:rPr>
              <w:t>PublicIpVIP</w:t>
            </w:r>
            <w:r>
              <w:t>.</w:t>
            </w:r>
          </w:p>
        </w:tc>
      </w:tr>
      <w:tr w:rsidR="006966BF" w14:paraId="63A97A9B" w14:textId="77777777">
        <w:tc>
          <w:tcPr>
            <w:tcW w:w="0" w:type="auto"/>
          </w:tcPr>
          <w:p w14:paraId="0A662233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SNIP</w:t>
            </w:r>
          </w:p>
        </w:tc>
        <w:tc>
          <w:tcPr>
            <w:tcW w:w="0" w:type="auto"/>
          </w:tcPr>
          <w:p w14:paraId="0B3AA3C5" w14:textId="77777777" w:rsidR="006966BF" w:rsidRDefault="00F55B4A">
            <w:pPr>
              <w:pStyle w:val="Compact"/>
            </w:pPr>
            <w:r>
              <w:t>The private IP address used for back-end communication between EKS pods.</w:t>
            </w:r>
          </w:p>
        </w:tc>
      </w:tr>
      <w:tr w:rsidR="006966BF" w14:paraId="561E308E" w14:textId="77777777">
        <w:tc>
          <w:tcPr>
            <w:tcW w:w="0" w:type="auto"/>
          </w:tcPr>
          <w:p w14:paraId="77D1756E" w14:textId="77777777" w:rsidR="006966BF" w:rsidRDefault="00F55B4A">
            <w:pPr>
              <w:pStyle w:val="Compact"/>
            </w:pPr>
            <w:r>
              <w:rPr>
                <w:rStyle w:val="VerbatimChar"/>
              </w:rPr>
              <w:t>SecurityGroup</w:t>
            </w:r>
          </w:p>
        </w:tc>
        <w:tc>
          <w:tcPr>
            <w:tcW w:w="0" w:type="auto"/>
          </w:tcPr>
          <w:p w14:paraId="3992F718" w14:textId="77777777" w:rsidR="006966BF" w:rsidRDefault="00F55B4A">
            <w:pPr>
              <w:pStyle w:val="Compact"/>
            </w:pPr>
            <w:r>
              <w:t>The sec</w:t>
            </w:r>
            <w:r>
              <w:t>urity group associated with the Citrix ADC VPX ENI.</w:t>
            </w:r>
          </w:p>
        </w:tc>
      </w:tr>
    </w:tbl>
    <w:p w14:paraId="5F399372" w14:textId="77777777" w:rsidR="006966BF" w:rsidRDefault="00F55B4A">
      <w:pPr>
        <w:pStyle w:val="Heading2"/>
      </w:pPr>
      <w:bookmarkStart w:id="5" w:name="related-documentation"/>
      <w:r>
        <w:t>Related documentation</w:t>
      </w:r>
      <w:bookmarkEnd w:id="5"/>
    </w:p>
    <w:p w14:paraId="3EDA70C7" w14:textId="77777777" w:rsidR="006966BF" w:rsidRDefault="00F55B4A">
      <w:pPr>
        <w:pStyle w:val="Compact"/>
        <w:numPr>
          <w:ilvl w:val="0"/>
          <w:numId w:val="3"/>
        </w:numPr>
      </w:pPr>
      <w:hyperlink r:id="rId15">
        <w:r>
          <w:rPr>
            <w:rStyle w:val="Hyperlink"/>
          </w:rPr>
          <w:t>Deploying Citrix ADC VPX in AWS</w:t>
        </w:r>
      </w:hyperlink>
      <w:r>
        <w:t>.</w:t>
      </w:r>
    </w:p>
    <w:p w14:paraId="5D255F81" w14:textId="77777777" w:rsidR="006966BF" w:rsidRDefault="00F55B4A">
      <w:pPr>
        <w:pStyle w:val="Compact"/>
        <w:numPr>
          <w:ilvl w:val="0"/>
          <w:numId w:val="3"/>
        </w:numPr>
      </w:pPr>
      <w:hyperlink r:id="rId16">
        <w:r>
          <w:rPr>
            <w:rStyle w:val="Hyperlink"/>
          </w:rPr>
          <w:t>Citrix ADC 12.1 Documentation</w:t>
        </w:r>
      </w:hyperlink>
      <w:r>
        <w:t>.</w:t>
      </w:r>
    </w:p>
    <w:p w14:paraId="7DCDB033" w14:textId="77777777" w:rsidR="006966BF" w:rsidRDefault="00F55B4A">
      <w:pPr>
        <w:pStyle w:val="Compact"/>
        <w:numPr>
          <w:ilvl w:val="0"/>
          <w:numId w:val="3"/>
        </w:numPr>
      </w:pPr>
      <w:hyperlink r:id="rId17">
        <w:r>
          <w:rPr>
            <w:rStyle w:val="Hyperlink"/>
          </w:rPr>
          <w:t>Citrix ADC Overview</w:t>
        </w:r>
      </w:hyperlink>
      <w:r>
        <w:t>.</w:t>
      </w:r>
      <w:bookmarkStart w:id="6" w:name="_GoBack"/>
      <w:bookmarkEnd w:id="6"/>
    </w:p>
    <w:sectPr w:rsidR="006966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9-05-10T11:23:00Z" w:initials="Office">
    <w:p w14:paraId="7452B189" w14:textId="77777777" w:rsidR="001F3AA4" w:rsidRDefault="001F3AA4">
      <w:pPr>
        <w:pStyle w:val="CommentText"/>
      </w:pPr>
      <w:r>
        <w:rPr>
          <w:rStyle w:val="CommentReference"/>
        </w:rPr>
        <w:annotationRef/>
      </w:r>
      <w:r>
        <w:t>Primary IP address of what?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18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39933" w14:textId="77777777" w:rsidR="00F55B4A" w:rsidRDefault="00F55B4A">
      <w:pPr>
        <w:spacing w:after="0"/>
      </w:pPr>
      <w:r>
        <w:separator/>
      </w:r>
    </w:p>
  </w:endnote>
  <w:endnote w:type="continuationSeparator" w:id="0">
    <w:p w14:paraId="1BDD3462" w14:textId="77777777" w:rsidR="00F55B4A" w:rsidRDefault="00F55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DBD15" w14:textId="77777777" w:rsidR="00F55B4A" w:rsidRDefault="00F55B4A">
      <w:r>
        <w:separator/>
      </w:r>
    </w:p>
  </w:footnote>
  <w:footnote w:type="continuationSeparator" w:id="0">
    <w:p w14:paraId="0DE53AF6" w14:textId="77777777" w:rsidR="00F55B4A" w:rsidRDefault="00F55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1AB020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C5C840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3D89"/>
    <w:rsid w:val="001F3AA4"/>
    <w:rsid w:val="004E29B3"/>
    <w:rsid w:val="00590D07"/>
    <w:rsid w:val="006966BF"/>
    <w:rsid w:val="00784D58"/>
    <w:rsid w:val="008D6863"/>
    <w:rsid w:val="00B86B75"/>
    <w:rsid w:val="00BC48D5"/>
    <w:rsid w:val="00C36279"/>
    <w:rsid w:val="00E315A3"/>
    <w:rsid w:val="00F55B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0ED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1F3AA4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1F3AA4"/>
  </w:style>
  <w:style w:type="character" w:customStyle="1" w:styleId="CommentTextChar">
    <w:name w:val="Comment Text Char"/>
    <w:basedOn w:val="DefaultParagraphFont"/>
    <w:link w:val="CommentText"/>
    <w:semiHidden/>
    <w:rsid w:val="001F3AA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3A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1F3A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F3AA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3AA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citrix.com/en-us/netscaler/12/networking/ip-addressing/configuring-netscaler-owned-ip-addresses/configuring-netscaler-ip-address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ocs.citrix.com/en-us/netscaler/12/networking/ip-addressing/configuring-netscaler-owned-ip-addresses/configuring-and-managing-virtual-ip-addresses-vips.html" TargetMode="External"/><Relationship Id="rId11" Type="http://schemas.openxmlformats.org/officeDocument/2006/relationships/hyperlink" Target="https://docs.citrix.com/en-us/netscaler/12/networking/ip-addressing/configuring-netscaler-owned-ip-addresses/configuring-subnet-ip-addresses-snips.html" TargetMode="External"/><Relationship Id="rId12" Type="http://schemas.openxmlformats.org/officeDocument/2006/relationships/comments" Target="comments.xml"/><Relationship Id="rId13" Type="http://schemas.microsoft.com/office/2011/relationships/commentsExtended" Target="commentsExtended.xml"/><Relationship Id="rId14" Type="http://schemas.openxmlformats.org/officeDocument/2006/relationships/hyperlink" Target="https://aws.amazon.com/marketplace/pp/B00AA01BOE?ref_=aws-mp-console-subscription-detail" TargetMode="External"/><Relationship Id="rId15" Type="http://schemas.openxmlformats.org/officeDocument/2006/relationships/hyperlink" Target="https://docs.citrix.com/en-us/citrix-adc/12-1/deploying-vpx/deploy-aws.html" TargetMode="External"/><Relationship Id="rId16" Type="http://schemas.openxmlformats.org/officeDocument/2006/relationships/hyperlink" Target="https://docs.citrix.com/en-us/citrix-adc/12-1.html" TargetMode="External"/><Relationship Id="rId17" Type="http://schemas.openxmlformats.org/officeDocument/2006/relationships/hyperlink" Target="https://www.citrix.com/products/netscaler-adc/resources/netscaler-vpx.html" TargetMode="External"/><Relationship Id="rId18" Type="http://schemas.openxmlformats.org/officeDocument/2006/relationships/fontTable" Target="fontTable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cloudformation/aws-cloudformation-templates/" TargetMode="External"/><Relationship Id="rId8" Type="http://schemas.openxmlformats.org/officeDocument/2006/relationships/hyperlink" Target="https://docs.aws.amazon.com/AWSEC2/latest/UserGuide/using-en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721</Words>
  <Characters>4115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2019-05-10T05:51:00Z</dcterms:created>
  <dcterms:modified xsi:type="dcterms:W3CDTF">2019-05-10T06:03:00Z</dcterms:modified>
</cp:coreProperties>
</file>