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Point of Sale (POS) System — Proposal &amp; Requirements</w:t>
      </w:r>
    </w:p>
    <w:p>
      <w:pPr>
        <w:spacing w:after="120"/>
        <w:jc w:val="center"/>
      </w:pPr>
      <w:r>
        <w:t>Client: TBD</w:t>
      </w:r>
    </w:p>
    <w:p>
      <w:pPr>
        <w:spacing w:after="120"/>
        <w:jc w:val="center"/>
      </w:pPr>
      <w:r>
        <w:t>Date: 2025-09-18</w:t>
      </w:r>
    </w:p>
    <w:p>
      <w:pPr>
        <w:spacing w:after="120"/>
        <w:jc w:val="center"/>
      </w:pPr>
      <w:r>
        <w:t>Version: 1.0.0</w:t>
      </w:r>
    </w:p>
    <w:p>
      <w:pPr>
        <w:pStyle w:val="Heading1"/>
      </w:pPr>
      <w:r>
        <w:t>1. Overview &amp; Objectives</w:t>
      </w:r>
    </w:p>
    <w:p>
      <w:pPr>
        <w:spacing w:after="120"/>
      </w:pPr>
      <w:r>
        <w:t>This document defines the scope, functional and non-functional requirements, security posture, and recommended technology stack for a new Point of Sale (POS) system.</w:t>
      </w:r>
    </w:p>
    <w:p>
      <w:pPr>
        <w:spacing w:after="120"/>
      </w:pPr>
      <w:r>
        <w:t>The primary product line is footwear, with support for selling additional non-footwear items. The solution must provide two distinct interfaces: a tablet-optimized Sales interface for in-store transactions and a Back Office interface for catalog, inventory, users, and reporting.</w:t>
      </w:r>
    </w:p>
    <w:p>
      <w:pPr>
        <w:spacing w:after="120"/>
      </w:pPr>
      <w:r>
        <w:t>Objectives include a fast, intuitive checkout experience, robust offline capability, accurate inventory tracking, and secure payment processing compliant with industry standards.</w:t>
      </w:r>
    </w:p>
    <w:p>
      <w:pPr>
        <w:pStyle w:val="Heading1"/>
      </w:pPr>
      <w:r>
        <w:t>2. Scope</w:t>
      </w:r>
    </w:p>
    <w:p>
      <w:r>
        <w:t>In scope:</w:t>
      </w:r>
    </w:p>
    <w:p>
      <w:pPr>
        <w:pStyle w:val="ListBullet"/>
      </w:pPr>
      <w:r>
        <w:rPr>
          <w:sz w:val="22"/>
        </w:rPr>
        <w:t>Tablet-optimized POS (Sales) interface with offline-first capability</w:t>
      </w:r>
    </w:p>
    <w:p>
      <w:pPr>
        <w:pStyle w:val="ListBullet"/>
      </w:pPr>
      <w:r>
        <w:rPr>
          <w:sz w:val="22"/>
        </w:rPr>
        <w:t>Web-based Back Office for product, inventory, pricing, promotions, users, and reports</w:t>
      </w:r>
    </w:p>
    <w:p>
      <w:pPr>
        <w:pStyle w:val="ListBullet"/>
      </w:pPr>
      <w:r>
        <w:rPr>
          <w:sz w:val="22"/>
        </w:rPr>
        <w:t>Footwear-specific product variants (size, color) and general merchandise</w:t>
      </w:r>
    </w:p>
    <w:p>
      <w:pPr>
        <w:pStyle w:val="ListBullet"/>
      </w:pPr>
      <w:r>
        <w:rPr>
          <w:sz w:val="22"/>
        </w:rPr>
        <w:t>Barcode scanning, receipt printing, and cash drawer support</w:t>
      </w:r>
    </w:p>
    <w:p>
      <w:pPr>
        <w:pStyle w:val="ListBullet"/>
      </w:pPr>
      <w:r>
        <w:rPr>
          <w:sz w:val="22"/>
        </w:rPr>
        <w:t>Payment terminal integration (e.g., Stripe Terminal) with tokenization</w:t>
      </w:r>
    </w:p>
    <w:p>
      <w:pPr>
        <w:pStyle w:val="ListBullet"/>
      </w:pPr>
      <w:r>
        <w:rPr>
          <w:sz w:val="22"/>
        </w:rPr>
        <w:t>Multi-store locations and registers</w:t>
      </w:r>
    </w:p>
    <w:p>
      <w:pPr>
        <w:pStyle w:val="ListBullet"/>
      </w:pPr>
      <w:r>
        <w:rPr>
          <w:sz w:val="22"/>
        </w:rPr>
        <w:t>Real-time and background synchronization across devices</w:t>
      </w:r>
    </w:p>
    <w:p>
      <w:r>
        <w:t>Out of scope (Phase 1):</w:t>
      </w:r>
    </w:p>
    <w:p>
      <w:pPr>
        <w:pStyle w:val="ListBullet"/>
      </w:pPr>
      <w:r>
        <w:rPr>
          <w:sz w:val="22"/>
        </w:rPr>
        <w:t>Full e-commerce website (only optional future integration hooks)</w:t>
      </w:r>
    </w:p>
    <w:p>
      <w:pPr>
        <w:pStyle w:val="ListBullet"/>
      </w:pPr>
      <w:r>
        <w:rPr>
          <w:sz w:val="22"/>
        </w:rPr>
        <w:t>Advanced warehouse management (basic stock transfers only)</w:t>
      </w:r>
    </w:p>
    <w:p>
      <w:pPr>
        <w:pStyle w:val="ListBullet"/>
      </w:pPr>
      <w:r>
        <w:rPr>
          <w:sz w:val="22"/>
        </w:rPr>
        <w:t>Accounting system replacement (provide export/integration instead)</w:t>
      </w:r>
    </w:p>
    <w:p>
      <w:pPr>
        <w:pStyle w:val="Heading1"/>
      </w:pPr>
      <w:r>
        <w:t>3. Stakeholders &amp; User Roles</w:t>
      </w:r>
    </w:p>
    <w:p>
      <w:pPr>
        <w:spacing w:after="120"/>
      </w:pPr>
      <w:r>
        <w:t>Stakeholders include Store Associates, Store Managers, Inventory Managers, Finance/Accounting, Operations, and Administrators.</w:t>
      </w:r>
    </w:p>
    <w:p>
      <w:pPr>
        <w:spacing w:after="120"/>
      </w:pPr>
      <w:r>
        <w:t>At minimum, the system will support role-based access controls (RBAC) with the roles summarized below.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Responsibilities</w:t>
            </w:r>
          </w:p>
        </w:tc>
        <w:tc>
          <w:tcPr>
            <w:tcW w:type="dxa" w:w="2880"/>
          </w:tcPr>
          <w:p>
            <w:r>
              <w:t>Permissions (summary)</w:t>
            </w:r>
          </w:p>
        </w:tc>
      </w:tr>
      <w:tr>
        <w:tc>
          <w:tcPr>
            <w:tcW w:type="dxa" w:w="2880"/>
          </w:tcPr>
          <w:p>
            <w:r>
              <w:t>Sales Associate</w:t>
            </w:r>
          </w:p>
        </w:tc>
        <w:tc>
          <w:tcPr>
            <w:tcW w:type="dxa" w:w="2880"/>
          </w:tcPr>
          <w:p>
            <w:r>
              <w:t>Process sales, returns/exchanges, customer lookup, issue receipts</w:t>
            </w:r>
          </w:p>
        </w:tc>
        <w:tc>
          <w:tcPr>
            <w:tcW w:type="dxa" w:w="2880"/>
          </w:tcPr>
          <w:p>
            <w:r>
              <w:t>Checkout, view catalog, apply allowed discounts, hold/resume</w:t>
            </w:r>
          </w:p>
        </w:tc>
      </w:tr>
      <w:tr>
        <w:tc>
          <w:tcPr>
            <w:tcW w:type="dxa" w:w="2880"/>
          </w:tcPr>
          <w:p>
            <w:r>
              <w:t>Store Manager</w:t>
            </w:r>
          </w:p>
        </w:tc>
        <w:tc>
          <w:tcPr>
            <w:tcW w:type="dxa" w:w="2880"/>
          </w:tcPr>
          <w:p>
            <w:r>
              <w:t>Override discounts, manage users in store, daily reconciliation</w:t>
            </w:r>
          </w:p>
        </w:tc>
        <w:tc>
          <w:tcPr>
            <w:tcW w:type="dxa" w:w="2880"/>
          </w:tcPr>
          <w:p>
            <w:r>
              <w:t>All associate permissions + overrides, end-of-day reports</w:t>
            </w:r>
          </w:p>
        </w:tc>
      </w:tr>
      <w:tr>
        <w:tc>
          <w:tcPr>
            <w:tcW w:type="dxa" w:w="2880"/>
          </w:tcPr>
          <w:p>
            <w:r>
              <w:t>Inventory Manager</w:t>
            </w:r>
          </w:p>
        </w:tc>
        <w:tc>
          <w:tcPr>
            <w:tcW w:type="dxa" w:w="2880"/>
          </w:tcPr>
          <w:p>
            <w:r>
              <w:t>Maintain products, variants, stock counts, transfers</w:t>
            </w:r>
          </w:p>
        </w:tc>
        <w:tc>
          <w:tcPr>
            <w:tcW w:type="dxa" w:w="2880"/>
          </w:tcPr>
          <w:p>
            <w:r>
              <w:t>Create/edit products, adjust inventory, receive stock</w:t>
            </w:r>
          </w:p>
        </w:tc>
      </w:tr>
      <w:tr>
        <w:tc>
          <w:tcPr>
            <w:tcW w:type="dxa" w:w="2880"/>
          </w:tcPr>
          <w:p>
            <w:r>
              <w:t>Admin</w:t>
            </w:r>
          </w:p>
        </w:tc>
        <w:tc>
          <w:tcPr>
            <w:tcW w:type="dxa" w:w="2880"/>
          </w:tcPr>
          <w:p>
            <w:r>
              <w:t>System configuration, tax rules, multi-store settings, audits</w:t>
            </w:r>
          </w:p>
        </w:tc>
        <w:tc>
          <w:tcPr>
            <w:tcW w:type="dxa" w:w="2880"/>
          </w:tcPr>
          <w:p>
            <w:r>
              <w:t>Full back-office access, security settings, audit exports</w:t>
            </w:r>
          </w:p>
        </w:tc>
      </w:tr>
    </w:tbl>
    <w:p>
      <w:pPr>
        <w:pStyle w:val="Heading1"/>
      </w:pPr>
      <w:r>
        <w:t>4. Interfaces</w:t>
      </w:r>
    </w:p>
    <w:p>
      <w:r>
        <w:t>Sales (Tablet POS):</w:t>
      </w:r>
    </w:p>
    <w:p>
      <w:pPr>
        <w:pStyle w:val="ListBullet"/>
      </w:pPr>
      <w:r>
        <w:rPr>
          <w:sz w:val="22"/>
        </w:rPr>
        <w:t>Responsive, touch-friendly UI optimized for 10–13″ tablets</w:t>
      </w:r>
    </w:p>
    <w:p>
      <w:pPr>
        <w:pStyle w:val="ListBullet"/>
      </w:pPr>
      <w:r>
        <w:rPr>
          <w:sz w:val="22"/>
        </w:rPr>
        <w:t>Scan/search products, build cart, apply discounts, collect payment</w:t>
      </w:r>
    </w:p>
    <w:p>
      <w:pPr>
        <w:pStyle w:val="ListBullet"/>
      </w:pPr>
      <w:r>
        <w:rPr>
          <w:sz w:val="22"/>
        </w:rPr>
        <w:t>Customer lookup/enrollment, receipt via print/email/SMS</w:t>
      </w:r>
    </w:p>
    <w:p>
      <w:pPr>
        <w:pStyle w:val="ListBullet"/>
      </w:pPr>
      <w:r>
        <w:rPr>
          <w:sz w:val="22"/>
        </w:rPr>
        <w:t>Offline-first with background synchronization</w:t>
      </w:r>
    </w:p>
    <w:p>
      <w:r>
        <w:t>Back Office (Web Admin):</w:t>
      </w:r>
    </w:p>
    <w:p>
      <w:pPr>
        <w:pStyle w:val="ListBullet"/>
      </w:pPr>
      <w:r>
        <w:rPr>
          <w:sz w:val="22"/>
        </w:rPr>
        <w:t>Product, category, variant management (sizes, colors)</w:t>
      </w:r>
    </w:p>
    <w:p>
      <w:pPr>
        <w:pStyle w:val="ListBullet"/>
      </w:pPr>
      <w:r>
        <w:rPr>
          <w:sz w:val="22"/>
        </w:rPr>
        <w:t>Pricing, promotions, and tax rules</w:t>
      </w:r>
    </w:p>
    <w:p>
      <w:pPr>
        <w:pStyle w:val="ListBullet"/>
      </w:pPr>
      <w:r>
        <w:rPr>
          <w:sz w:val="22"/>
        </w:rPr>
        <w:t>Inventory, stock adjustments, transfers, and purchase orders</w:t>
      </w:r>
    </w:p>
    <w:p>
      <w:pPr>
        <w:pStyle w:val="ListBullet"/>
      </w:pPr>
      <w:r>
        <w:rPr>
          <w:sz w:val="22"/>
        </w:rPr>
        <w:t>User and role management, store and register configuration</w:t>
      </w:r>
    </w:p>
    <w:p>
      <w:pPr>
        <w:pStyle w:val="ListBullet"/>
      </w:pPr>
      <w:r>
        <w:rPr>
          <w:sz w:val="22"/>
        </w:rPr>
        <w:t>Operational and financial reporting</w:t>
      </w:r>
    </w:p>
    <w:p>
      <w:pPr>
        <w:pStyle w:val="Heading1"/>
      </w:pPr>
      <w:r>
        <w:t>5. Functional Requirements</w:t>
      </w:r>
    </w:p>
    <w:p>
      <w:r>
        <w:t>5.1 Sales (Tablet POS)</w:t>
      </w:r>
    </w:p>
    <w:p>
      <w:pPr>
        <w:pStyle w:val="ListBullet"/>
      </w:pPr>
      <w:r>
        <w:rPr>
          <w:sz w:val="22"/>
        </w:rPr>
        <w:t>Secure sign-in with role-based access</w:t>
      </w:r>
    </w:p>
    <w:p>
      <w:pPr>
        <w:pStyle w:val="ListBullet"/>
      </w:pPr>
      <w:r>
        <w:rPr>
          <w:sz w:val="22"/>
        </w:rPr>
        <w:t>Product scan (barcode), quick search, and variant selection (size, color)</w:t>
      </w:r>
    </w:p>
    <w:p>
      <w:pPr>
        <w:pStyle w:val="ListBullet"/>
      </w:pPr>
      <w:r>
        <w:rPr>
          <w:sz w:val="22"/>
        </w:rPr>
        <w:t>Cart operations: add/remove items, quantity edit, notes</w:t>
      </w:r>
    </w:p>
    <w:p>
      <w:pPr>
        <w:pStyle w:val="ListBullet"/>
      </w:pPr>
      <w:r>
        <w:rPr>
          <w:sz w:val="22"/>
        </w:rPr>
        <w:t>Discounts: per-line and cart-level (role/approval-gated)</w:t>
      </w:r>
    </w:p>
    <w:p>
      <w:pPr>
        <w:pStyle w:val="ListBullet"/>
      </w:pPr>
      <w:r>
        <w:rPr>
          <w:sz w:val="22"/>
        </w:rPr>
        <w:t>Tax calculation by store/location rules</w:t>
      </w:r>
    </w:p>
    <w:p>
      <w:pPr>
        <w:pStyle w:val="ListBullet"/>
      </w:pPr>
      <w:r>
        <w:rPr>
          <w:sz w:val="22"/>
        </w:rPr>
        <w:t>Payments: card (terminal), cash, gift card, split payments</w:t>
      </w:r>
    </w:p>
    <w:p>
      <w:pPr>
        <w:pStyle w:val="ListBullet"/>
      </w:pPr>
      <w:r>
        <w:rPr>
          <w:sz w:val="22"/>
        </w:rPr>
        <w:t>Refunds and exchanges with receipt/lookup</w:t>
      </w:r>
    </w:p>
    <w:p>
      <w:pPr>
        <w:pStyle w:val="ListBullet"/>
      </w:pPr>
      <w:r>
        <w:rPr>
          <w:sz w:val="22"/>
        </w:rPr>
        <w:t>Receipt printing/email/SMS; reprint on demand</w:t>
      </w:r>
    </w:p>
    <w:p>
      <w:pPr>
        <w:pStyle w:val="ListBullet"/>
      </w:pPr>
      <w:r>
        <w:rPr>
          <w:sz w:val="22"/>
        </w:rPr>
        <w:t>Hold/resume transactions; parked sales</w:t>
      </w:r>
    </w:p>
    <w:p>
      <w:pPr>
        <w:pStyle w:val="ListBullet"/>
      </w:pPr>
      <w:r>
        <w:rPr>
          <w:sz w:val="22"/>
        </w:rPr>
        <w:t>Customer profiles, simple loyalty (points/balance), and marketing opt-in</w:t>
      </w:r>
    </w:p>
    <w:p>
      <w:pPr>
        <w:pStyle w:val="ListBullet"/>
      </w:pPr>
      <w:r>
        <w:rPr>
          <w:sz w:val="22"/>
        </w:rPr>
        <w:t>Inventory lookup by store; low-stock warnings</w:t>
      </w:r>
    </w:p>
    <w:p>
      <w:pPr>
        <w:pStyle w:val="ListBullet"/>
      </w:pPr>
      <w:r>
        <w:rPr>
          <w:sz w:val="22"/>
        </w:rPr>
        <w:t>Shift management: open/close register, cash drawer operations</w:t>
      </w:r>
    </w:p>
    <w:p>
      <w:pPr>
        <w:pStyle w:val="ListBullet"/>
      </w:pPr>
      <w:r>
        <w:rPr>
          <w:sz w:val="22"/>
        </w:rPr>
        <w:t>Offline mode: queue transactions and sync on reconnect</w:t>
      </w:r>
    </w:p>
    <w:p>
      <w:r>
        <w:t>5.2 Back Office (Web Admin)</w:t>
      </w:r>
    </w:p>
    <w:p>
      <w:pPr>
        <w:pStyle w:val="ListBullet"/>
      </w:pPr>
      <w:r>
        <w:rPr>
          <w:sz w:val="22"/>
        </w:rPr>
        <w:t>Product catalog: categories, variants (size/color), SKUs, barcodes</w:t>
      </w:r>
    </w:p>
    <w:p>
      <w:pPr>
        <w:pStyle w:val="ListBullet"/>
      </w:pPr>
      <w:r>
        <w:rPr>
          <w:sz w:val="22"/>
        </w:rPr>
        <w:t>Pricing and promotions: price lists, promo codes, time-bound discounts</w:t>
      </w:r>
    </w:p>
    <w:p>
      <w:pPr>
        <w:pStyle w:val="ListBullet"/>
      </w:pPr>
      <w:r>
        <w:rPr>
          <w:sz w:val="22"/>
        </w:rPr>
        <w:t>Tax configuration per jurisdiction; rounding rules</w:t>
      </w:r>
    </w:p>
    <w:p>
      <w:pPr>
        <w:pStyle w:val="ListBullet"/>
      </w:pPr>
      <w:r>
        <w:rPr>
          <w:sz w:val="22"/>
        </w:rPr>
        <w:t>Inventory: stock levels, cycle counts, adjustments, transfers</w:t>
      </w:r>
    </w:p>
    <w:p>
      <w:pPr>
        <w:pStyle w:val="ListBullet"/>
      </w:pPr>
      <w:r>
        <w:rPr>
          <w:sz w:val="22"/>
        </w:rPr>
        <w:t>Suppliers and purchase orders: receiving and reconciliation</w:t>
      </w:r>
    </w:p>
    <w:p>
      <w:pPr>
        <w:pStyle w:val="ListBullet"/>
      </w:pPr>
      <w:r>
        <w:rPr>
          <w:sz w:val="22"/>
        </w:rPr>
        <w:t>Users, roles, and permissions; audit trails</w:t>
      </w:r>
    </w:p>
    <w:p>
      <w:pPr>
        <w:pStyle w:val="ListBullet"/>
      </w:pPr>
      <w:r>
        <w:rPr>
          <w:sz w:val="22"/>
        </w:rPr>
        <w:t>Stores and registers configuration; receipt templates</w:t>
      </w:r>
    </w:p>
    <w:p>
      <w:pPr>
        <w:pStyle w:val="ListBullet"/>
      </w:pPr>
      <w:r>
        <w:rPr>
          <w:sz w:val="22"/>
        </w:rPr>
        <w:t>Reports: sales, margins, tax, inventory movement, cashier performance</w:t>
      </w:r>
    </w:p>
    <w:p>
      <w:pPr>
        <w:pStyle w:val="ListBullet"/>
      </w:pPr>
      <w:r>
        <w:rPr>
          <w:sz w:val="22"/>
        </w:rPr>
        <w:t>Data import/export (CSV) for products and inventory</w:t>
      </w:r>
    </w:p>
    <w:p>
      <w:pPr>
        <w:pStyle w:val="ListBullet"/>
      </w:pPr>
      <w:r>
        <w:rPr>
          <w:sz w:val="22"/>
        </w:rPr>
        <w:t>Multi-store management with per-store overrides</w:t>
      </w:r>
    </w:p>
    <w:p>
      <w:r>
        <w:t>5.3 Cross-Cutting &amp; Integrations</w:t>
      </w:r>
    </w:p>
    <w:p>
      <w:pPr>
        <w:pStyle w:val="ListBullet"/>
      </w:pPr>
      <w:r>
        <w:rPr>
          <w:sz w:val="22"/>
        </w:rPr>
        <w:t>Payment terminal integration (e.g., Stripe Terminal, Adyen, or Square)</w:t>
      </w:r>
    </w:p>
    <w:p>
      <w:pPr>
        <w:pStyle w:val="ListBullet"/>
      </w:pPr>
      <w:r>
        <w:rPr>
          <w:sz w:val="22"/>
        </w:rPr>
        <w:t>Receipt printers (ESC/POS over network) and cash drawers</w:t>
      </w:r>
    </w:p>
    <w:p>
      <w:pPr>
        <w:pStyle w:val="ListBullet"/>
      </w:pPr>
      <w:r>
        <w:rPr>
          <w:sz w:val="22"/>
        </w:rPr>
        <w:t>Barcode scanners (BLE/USB HID) and handheld scanners</w:t>
      </w:r>
    </w:p>
    <w:p>
      <w:pPr>
        <w:pStyle w:val="ListBullet"/>
      </w:pPr>
      <w:r>
        <w:rPr>
          <w:sz w:val="22"/>
        </w:rPr>
        <w:t>Background sync and conflict resolution (last-write-wins + merge rules)</w:t>
      </w:r>
    </w:p>
    <w:p>
      <w:pPr>
        <w:pStyle w:val="ListBullet"/>
      </w:pPr>
      <w:r>
        <w:rPr>
          <w:sz w:val="22"/>
        </w:rPr>
        <w:t>Webhooks/ETL for accounting systems (e.g., export to CSV/S3)</w:t>
      </w:r>
    </w:p>
    <w:p>
      <w:pPr>
        <w:pStyle w:val="ListBullet"/>
      </w:pPr>
      <w:r>
        <w:rPr>
          <w:sz w:val="22"/>
        </w:rPr>
        <w:t>Localization (currency, date/number formats); multi-currency display</w:t>
      </w:r>
    </w:p>
    <w:p>
      <w:pPr>
        <w:pStyle w:val="ListBullet"/>
      </w:pPr>
      <w:r>
        <w:rPr>
          <w:sz w:val="22"/>
        </w:rPr>
        <w:t>Accessibility (WCAG 2.1 AA) for back-office; large-touch targets for POS</w:t>
      </w:r>
    </w:p>
    <w:p>
      <w:pPr>
        <w:pStyle w:val="Heading1"/>
      </w:pPr>
      <w:r>
        <w:t>6. Non-Functional Requirements &amp; SLAs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Target/Expectation</w:t>
            </w:r>
          </w:p>
        </w:tc>
      </w:tr>
      <w:tr>
        <w:tc>
          <w:tcPr>
            <w:tcW w:type="dxa" w:w="4320"/>
          </w:tcPr>
          <w:p>
            <w:r>
              <w:t>Performance (POS UI)</w:t>
            </w:r>
          </w:p>
        </w:tc>
        <w:tc>
          <w:tcPr>
            <w:tcW w:type="dxa" w:w="4320"/>
          </w:tcPr>
          <w:p>
            <w:r>
              <w:t>Initial load ≤ 3s on modern tablets; interactions ≤ 100ms</w:t>
            </w:r>
          </w:p>
        </w:tc>
      </w:tr>
      <w:tr>
        <w:tc>
          <w:tcPr>
            <w:tcW w:type="dxa" w:w="4320"/>
          </w:tcPr>
          <w:p>
            <w:r>
              <w:t>Transaction time</w:t>
            </w:r>
          </w:p>
        </w:tc>
        <w:tc>
          <w:tcPr>
            <w:tcW w:type="dxa" w:w="4320"/>
          </w:tcPr>
          <w:p>
            <w:r>
              <w:t>Add item ≤ 300ms; tender to receipt ≤ 5s (online)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&gt;= 99.9% monthly for cloud services</w:t>
            </w:r>
          </w:p>
        </w:tc>
      </w:tr>
      <w:tr>
        <w:tc>
          <w:tcPr>
            <w:tcW w:type="dxa" w:w="4320"/>
          </w:tcPr>
          <w:p>
            <w:r>
              <w:t>Offline tolerance</w:t>
            </w:r>
          </w:p>
        </w:tc>
        <w:tc>
          <w:tcPr>
            <w:tcW w:type="dxa" w:w="4320"/>
          </w:tcPr>
          <w:p>
            <w:r>
              <w:t>Operate offline ≥ 72 hours; seamless resync on reconnect</w:t>
            </w:r>
          </w:p>
        </w:tc>
      </w:tr>
      <w:tr>
        <w:tc>
          <w:tcPr>
            <w:tcW w:type="dxa" w:w="4320"/>
          </w:tcPr>
          <w:p>
            <w:r>
              <w:t>Data durability</w:t>
            </w:r>
          </w:p>
        </w:tc>
        <w:tc>
          <w:tcPr>
            <w:tcW w:type="dxa" w:w="4320"/>
          </w:tcPr>
          <w:p>
            <w:r>
              <w:t>&gt;= 11x9s for production databases (managed service)</w:t>
            </w:r>
          </w:p>
        </w:tc>
      </w:tr>
      <w:tr>
        <w:tc>
          <w:tcPr>
            <w:tcW w:type="dxa" w:w="4320"/>
          </w:tcPr>
          <w:p>
            <w:r>
              <w:t>Scalability</w:t>
            </w:r>
          </w:p>
        </w:tc>
        <w:tc>
          <w:tcPr>
            <w:tcW w:type="dxa" w:w="4320"/>
          </w:tcPr>
          <w:p>
            <w:r>
              <w:t>Support 100+ concurrent registers across stores</w:t>
            </w:r>
          </w:p>
        </w:tc>
      </w:tr>
      <w:tr>
        <w:tc>
          <w:tcPr>
            <w:tcW w:type="dxa" w:w="4320"/>
          </w:tcPr>
          <w:p>
            <w:r>
              <w:t>Security</w:t>
            </w:r>
          </w:p>
        </w:tc>
        <w:tc>
          <w:tcPr>
            <w:tcW w:type="dxa" w:w="4320"/>
          </w:tcPr>
          <w:p>
            <w:r>
              <w:t>TLS 1.2+ in transit, AES-256 at rest; RBAC; audit logs</w:t>
            </w:r>
          </w:p>
        </w:tc>
      </w:tr>
      <w:tr>
        <w:tc>
          <w:tcPr>
            <w:tcW w:type="dxa" w:w="4320"/>
          </w:tcPr>
          <w:p>
            <w:r>
              <w:t>Usability</w:t>
            </w:r>
          </w:p>
        </w:tc>
        <w:tc>
          <w:tcPr>
            <w:tcW w:type="dxa" w:w="4320"/>
          </w:tcPr>
          <w:p>
            <w:r>
              <w:t>Optimized touch UI; ADA/WCAG 2.1 AA (back office)</w:t>
            </w:r>
          </w:p>
        </w:tc>
      </w:tr>
      <w:tr>
        <w:tc>
          <w:tcPr>
            <w:tcW w:type="dxa" w:w="4320"/>
          </w:tcPr>
          <w:p>
            <w:r>
              <w:t>Observability</w:t>
            </w:r>
          </w:p>
        </w:tc>
        <w:tc>
          <w:tcPr>
            <w:tcW w:type="dxa" w:w="4320"/>
          </w:tcPr>
          <w:p>
            <w:r>
              <w:t>Structured logs, metrics, traces; alerting on SLOs</w:t>
            </w:r>
          </w:p>
        </w:tc>
      </w:tr>
      <w:tr>
        <w:tc>
          <w:tcPr>
            <w:tcW w:type="dxa" w:w="4320"/>
          </w:tcPr>
          <w:p>
            <w:r>
              <w:t>Backup &amp; DR</w:t>
            </w:r>
          </w:p>
        </w:tc>
        <w:tc>
          <w:tcPr>
            <w:tcW w:type="dxa" w:w="4320"/>
          </w:tcPr>
          <w:p>
            <w:r>
              <w:t>Daily snapshots; PITR ≤ 15 min; RPO ≤ 15 min; RTO ≤ 4 h</w:t>
            </w:r>
          </w:p>
        </w:tc>
      </w:tr>
    </w:tbl>
    <w:p>
      <w:pPr>
        <w:pStyle w:val="Heading1"/>
      </w:pPr>
      <w:r>
        <w:t>7. Security &amp; Compliance</w:t>
      </w:r>
    </w:p>
    <w:p>
      <w:pPr>
        <w:spacing w:after="120"/>
      </w:pPr>
      <w:r>
        <w:t>The solution follows a defense-in-depth strategy and industry standards.</w:t>
      </w:r>
    </w:p>
    <w:p>
      <w:pPr>
        <w:pStyle w:val="ListBullet"/>
      </w:pPr>
      <w:r>
        <w:rPr>
          <w:sz w:val="22"/>
        </w:rPr>
        <w:t>Authentication &amp; Authorization: OAuth 2.0/OIDC for back-office; secure session for POS; RBAC with least privilege</w:t>
      </w:r>
    </w:p>
    <w:p>
      <w:pPr>
        <w:pStyle w:val="ListBullet"/>
      </w:pPr>
      <w:r>
        <w:rPr>
          <w:sz w:val="22"/>
        </w:rPr>
        <w:t>Password policy and MFA for administrative roles</w:t>
      </w:r>
    </w:p>
    <w:p>
      <w:pPr>
        <w:pStyle w:val="ListBullet"/>
      </w:pPr>
      <w:r>
        <w:rPr>
          <w:sz w:val="22"/>
        </w:rPr>
        <w:t>Data Protection: TLS 1.2+ (pref. TLS 1.3); AES-256 at rest; field-level encryption for sensitive PII</w:t>
      </w:r>
    </w:p>
    <w:p>
      <w:pPr>
        <w:pStyle w:val="ListBullet"/>
      </w:pPr>
      <w:r>
        <w:rPr>
          <w:sz w:val="22"/>
        </w:rPr>
        <w:t>Secret management via cloud KMS/Parameter Store; no secrets in code</w:t>
      </w:r>
    </w:p>
    <w:p>
      <w:pPr>
        <w:pStyle w:val="ListBullet"/>
      </w:pPr>
      <w:r>
        <w:rPr>
          <w:sz w:val="22"/>
        </w:rPr>
        <w:t>PCI DSS alignment: no cardholder data stored/processed by our servers; use P2PE terminals and tokenization</w:t>
      </w:r>
    </w:p>
    <w:p>
      <w:pPr>
        <w:pStyle w:val="ListBullet"/>
      </w:pPr>
      <w:r>
        <w:rPr>
          <w:sz w:val="22"/>
        </w:rPr>
        <w:t>Privacy (GDPR/CCPA): consent tracking, data subject requests, retention policies</w:t>
      </w:r>
    </w:p>
    <w:p>
      <w:pPr>
        <w:pStyle w:val="ListBullet"/>
      </w:pPr>
      <w:r>
        <w:rPr>
          <w:sz w:val="22"/>
        </w:rPr>
        <w:t>Secure coding (OWASP ASVS/Top 10), code scanning, SCA, dependency pinning</w:t>
      </w:r>
    </w:p>
    <w:p>
      <w:pPr>
        <w:pStyle w:val="ListBullet"/>
      </w:pPr>
      <w:r>
        <w:rPr>
          <w:sz w:val="22"/>
        </w:rPr>
        <w:t>Audit logging for authentication, configuration changes, overrides, refunds</w:t>
      </w:r>
    </w:p>
    <w:p>
      <w:pPr>
        <w:pStyle w:val="ListBullet"/>
      </w:pPr>
      <w:r>
        <w:rPr>
          <w:sz w:val="22"/>
        </w:rPr>
        <w:t>Device hardening guidance for store tablets; MDM support optional</w:t>
      </w:r>
    </w:p>
    <w:p>
      <w:pPr>
        <w:pStyle w:val="Heading1"/>
      </w:pPr>
      <w:r>
        <w:t>8. Technology Stack Recommendation</w:t>
      </w:r>
    </w:p>
    <w:p>
      <w:pPr>
        <w:spacing w:after="120"/>
      </w:pPr>
      <w:r>
        <w:t>The POS will primarily run on tablets. We recommend a Progressive Web App (PWA) built with React and TypeScript for the Sales interface, leveraging offline storage and background sync. For the Back Office, a responsive React web app shares components and design system.</w:t>
      </w:r>
    </w:p>
    <w:p>
      <w:pPr>
        <w:pStyle w:val="ListBullet"/>
      </w:pPr>
      <w:r>
        <w:rPr>
          <w:sz w:val="22"/>
        </w:rPr>
        <w:t>Frontend: React + TypeScript (PWA), service worker, IndexedDB (Dexie), state via Redux Toolkit or Zustand; UI via MUI or Tailwind</w:t>
      </w:r>
    </w:p>
    <w:p>
      <w:pPr>
        <w:pStyle w:val="ListBullet"/>
      </w:pPr>
      <w:r>
        <w:rPr>
          <w:sz w:val="22"/>
        </w:rPr>
        <w:t>Hardware access: WebHID/WebUSB/WebBluetooth where supported; optional Capacitor build for broader device support</w:t>
      </w:r>
    </w:p>
    <w:p>
      <w:pPr>
        <w:pStyle w:val="ListBullet"/>
      </w:pPr>
      <w:r>
        <w:rPr>
          <w:sz w:val="22"/>
        </w:rPr>
        <w:t>Backend: Node.js 20 + NestJS; PostgreSQL 15; Prisma ORM; Redis for caching/queues</w:t>
      </w:r>
    </w:p>
    <w:p>
      <w:pPr>
        <w:pStyle w:val="ListBullet"/>
      </w:pPr>
      <w:r>
        <w:rPr>
          <w:sz w:val="22"/>
        </w:rPr>
        <w:t>Realtime/sync: WebSockets; background job processing</w:t>
      </w:r>
    </w:p>
    <w:p>
      <w:pPr>
        <w:pStyle w:val="ListBullet"/>
      </w:pPr>
      <w:r>
        <w:rPr>
          <w:sz w:val="22"/>
        </w:rPr>
        <w:t>Payments: Stripe Terminal (recommended) with tokenization; pluggable provider interface</w:t>
      </w:r>
    </w:p>
    <w:p>
      <w:pPr>
        <w:pStyle w:val="ListBullet"/>
      </w:pPr>
      <w:r>
        <w:rPr>
          <w:sz w:val="22"/>
        </w:rPr>
        <w:t>Cloud: AWS (ALB + ECS/EKS or Fargate), RDS Postgres, S3, CloudFront, Secrets Manager, CloudWatch</w:t>
      </w:r>
    </w:p>
    <w:p>
      <w:pPr>
        <w:pStyle w:val="ListBullet"/>
      </w:pPr>
      <w:r>
        <w:rPr>
          <w:sz w:val="22"/>
        </w:rPr>
        <w:t>CI/CD: GitHub Actions; IaC via Terraform; containerized with Docker</w:t>
      </w:r>
    </w:p>
    <w:p>
      <w:pPr>
        <w:pStyle w:val="Heading1"/>
      </w:pPr>
      <w:r>
        <w:t>9. High-Level Data Model (Selected Entities)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Entity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Store</w:t>
            </w:r>
          </w:p>
        </w:tc>
        <w:tc>
          <w:tcPr>
            <w:tcW w:type="dxa" w:w="4320"/>
          </w:tcPr>
          <w:p>
            <w:r>
              <w:t>Physical location with configuration and tax context</w:t>
            </w:r>
          </w:p>
        </w:tc>
      </w:tr>
      <w:tr>
        <w:tc>
          <w:tcPr>
            <w:tcW w:type="dxa" w:w="4320"/>
          </w:tcPr>
          <w:p>
            <w:r>
              <w:t>Register</w:t>
            </w:r>
          </w:p>
        </w:tc>
        <w:tc>
          <w:tcPr>
            <w:tcW w:type="dxa" w:w="4320"/>
          </w:tcPr>
          <w:p>
            <w:r>
              <w:t>Checkout terminal instance at a store</w:t>
            </w:r>
          </w:p>
        </w:tc>
      </w:tr>
      <w:tr>
        <w:tc>
          <w:tcPr>
            <w:tcW w:type="dxa" w:w="4320"/>
          </w:tcPr>
          <w:p>
            <w:r>
              <w:t>User</w:t>
            </w:r>
          </w:p>
        </w:tc>
        <w:tc>
          <w:tcPr>
            <w:tcW w:type="dxa" w:w="4320"/>
          </w:tcPr>
          <w:p>
            <w:r>
              <w:t>System user with role assignments and permissions</w:t>
            </w:r>
          </w:p>
        </w:tc>
      </w:tr>
      <w:tr>
        <w:tc>
          <w:tcPr>
            <w:tcW w:type="dxa" w:w="4320"/>
          </w:tcPr>
          <w:p>
            <w:r>
              <w:t>Customer</w:t>
            </w:r>
          </w:p>
        </w:tc>
        <w:tc>
          <w:tcPr>
            <w:tcW w:type="dxa" w:w="4320"/>
          </w:tcPr>
          <w:p>
            <w:r>
              <w:t>Customer profile, contact details, loyalty data</w:t>
            </w:r>
          </w:p>
        </w:tc>
      </w:tr>
      <w:tr>
        <w:tc>
          <w:tcPr>
            <w:tcW w:type="dxa" w:w="4320"/>
          </w:tcPr>
          <w:p>
            <w:r>
              <w:t>Product</w:t>
            </w:r>
          </w:p>
        </w:tc>
        <w:tc>
          <w:tcPr>
            <w:tcW w:type="dxa" w:w="4320"/>
          </w:tcPr>
          <w:p>
            <w:r>
              <w:t>Base product with brand, category</w:t>
            </w:r>
          </w:p>
        </w:tc>
      </w:tr>
      <w:tr>
        <w:tc>
          <w:tcPr>
            <w:tcW w:type="dxa" w:w="4320"/>
          </w:tcPr>
          <w:p>
            <w:r>
              <w:t>Variant</w:t>
            </w:r>
          </w:p>
        </w:tc>
        <w:tc>
          <w:tcPr>
            <w:tcW w:type="dxa" w:w="4320"/>
          </w:tcPr>
          <w:p>
            <w:r>
              <w:t>Size, color variants; links to SKU</w:t>
            </w:r>
          </w:p>
        </w:tc>
      </w:tr>
      <w:tr>
        <w:tc>
          <w:tcPr>
            <w:tcW w:type="dxa" w:w="4320"/>
          </w:tcPr>
          <w:p>
            <w:r>
              <w:t>SKU</w:t>
            </w:r>
          </w:p>
        </w:tc>
        <w:tc>
          <w:tcPr>
            <w:tcW w:type="dxa" w:w="4320"/>
          </w:tcPr>
          <w:p>
            <w:r>
              <w:t>Sellable unit with barcode and price</w:t>
            </w:r>
          </w:p>
        </w:tc>
      </w:tr>
      <w:tr>
        <w:tc>
          <w:tcPr>
            <w:tcW w:type="dxa" w:w="4320"/>
          </w:tcPr>
          <w:p>
            <w:r>
              <w:t>Inventory</w:t>
            </w:r>
          </w:p>
        </w:tc>
        <w:tc>
          <w:tcPr>
            <w:tcW w:type="dxa" w:w="4320"/>
          </w:tcPr>
          <w:p>
            <w:r>
              <w:t>Stock levels by store/SKU; adjustments and movements</w:t>
            </w:r>
          </w:p>
        </w:tc>
      </w:tr>
      <w:tr>
        <w:tc>
          <w:tcPr>
            <w:tcW w:type="dxa" w:w="4320"/>
          </w:tcPr>
          <w:p>
            <w:r>
              <w:t>Order</w:t>
            </w:r>
          </w:p>
        </w:tc>
        <w:tc>
          <w:tcPr>
            <w:tcW w:type="dxa" w:w="4320"/>
          </w:tcPr>
          <w:p>
            <w:r>
              <w:t>Sales transaction header</w:t>
            </w:r>
          </w:p>
        </w:tc>
      </w:tr>
      <w:tr>
        <w:tc>
          <w:tcPr>
            <w:tcW w:type="dxa" w:w="4320"/>
          </w:tcPr>
          <w:p>
            <w:r>
              <w:t>OrderLine</w:t>
            </w:r>
          </w:p>
        </w:tc>
        <w:tc>
          <w:tcPr>
            <w:tcW w:type="dxa" w:w="4320"/>
          </w:tcPr>
          <w:p>
            <w:r>
              <w:t>Line items referencing SKUs and quantities</w:t>
            </w:r>
          </w:p>
        </w:tc>
      </w:tr>
      <w:tr>
        <w:tc>
          <w:tcPr>
            <w:tcW w:type="dxa" w:w="4320"/>
          </w:tcPr>
          <w:p>
            <w:r>
              <w:t>Payment</w:t>
            </w:r>
          </w:p>
        </w:tc>
        <w:tc>
          <w:tcPr>
            <w:tcW w:type="dxa" w:w="4320"/>
          </w:tcPr>
          <w:p>
            <w:r>
              <w:t>Tender details and tokenized references</w:t>
            </w:r>
          </w:p>
        </w:tc>
      </w:tr>
      <w:tr>
        <w:tc>
          <w:tcPr>
            <w:tcW w:type="dxa" w:w="4320"/>
          </w:tcPr>
          <w:p>
            <w:r>
              <w:t>Promotion</w:t>
            </w:r>
          </w:p>
        </w:tc>
        <w:tc>
          <w:tcPr>
            <w:tcW w:type="dxa" w:w="4320"/>
          </w:tcPr>
          <w:p>
            <w:r>
              <w:t>Discount rules and eligibility</w:t>
            </w:r>
          </w:p>
        </w:tc>
      </w:tr>
      <w:tr>
        <w:tc>
          <w:tcPr>
            <w:tcW w:type="dxa" w:w="4320"/>
          </w:tcPr>
          <w:p>
            <w:r>
              <w:t>TaxRule</w:t>
            </w:r>
          </w:p>
        </w:tc>
        <w:tc>
          <w:tcPr>
            <w:tcW w:type="dxa" w:w="4320"/>
          </w:tcPr>
          <w:p>
            <w:r>
              <w:t>Tax rates and application rules by jurisdiction</w:t>
            </w:r>
          </w:p>
        </w:tc>
      </w:tr>
      <w:tr>
        <w:tc>
          <w:tcPr>
            <w:tcW w:type="dxa" w:w="4320"/>
          </w:tcPr>
          <w:p>
            <w:r>
              <w:t>Supplier</w:t>
            </w:r>
          </w:p>
        </w:tc>
        <w:tc>
          <w:tcPr>
            <w:tcW w:type="dxa" w:w="4320"/>
          </w:tcPr>
          <w:p>
            <w:r>
              <w:t>Vendor information for purchasing</w:t>
            </w:r>
          </w:p>
        </w:tc>
      </w:tr>
      <w:tr>
        <w:tc>
          <w:tcPr>
            <w:tcW w:type="dxa" w:w="4320"/>
          </w:tcPr>
          <w:p>
            <w:r>
              <w:t>PurchaseOrder</w:t>
            </w:r>
          </w:p>
        </w:tc>
        <w:tc>
          <w:tcPr>
            <w:tcW w:type="dxa" w:w="4320"/>
          </w:tcPr>
          <w:p>
            <w:r>
              <w:t>Stock receiving and reconciliation</w:t>
            </w:r>
          </w:p>
        </w:tc>
      </w:tr>
    </w:tbl>
    <w:p>
      <w:pPr>
        <w:pStyle w:val="Heading1"/>
      </w:pPr>
      <w:r>
        <w:t>10. Hardware &amp; Peripheral Support</w:t>
      </w:r>
    </w:p>
    <w:p>
      <w:pPr>
        <w:pStyle w:val="ListBullet"/>
      </w:pPr>
      <w:r>
        <w:rPr>
          <w:sz w:val="22"/>
        </w:rPr>
        <w:t>Barcode scanners: Bluetooth LE and USB HID</w:t>
      </w:r>
    </w:p>
    <w:p>
      <w:pPr>
        <w:pStyle w:val="ListBullet"/>
      </w:pPr>
      <w:r>
        <w:rPr>
          <w:sz w:val="22"/>
        </w:rPr>
        <w:t>Receipt printers: ESC/POS network printers (Ethernet/Wi‑Fi); supported models list to be finalized</w:t>
      </w:r>
    </w:p>
    <w:p>
      <w:pPr>
        <w:pStyle w:val="ListBullet"/>
      </w:pPr>
      <w:r>
        <w:rPr>
          <w:sz w:val="22"/>
        </w:rPr>
        <w:t>Cash drawers: via printer kick port</w:t>
      </w:r>
    </w:p>
    <w:p>
      <w:pPr>
        <w:pStyle w:val="ListBullet"/>
      </w:pPr>
      <w:r>
        <w:rPr>
          <w:sz w:val="22"/>
        </w:rPr>
        <w:t>Payment terminals: Stripe Terminal (WisePad 3/BBPOS), Adyen, or Square (pluggable)</w:t>
      </w:r>
    </w:p>
    <w:p>
      <w:pPr>
        <w:pStyle w:val="ListBullet"/>
      </w:pPr>
      <w:r>
        <w:rPr>
          <w:sz w:val="22"/>
        </w:rPr>
        <w:t>Tablet OS: Recent iPadOS and Android versions; Chrome/Safari browsers</w:t>
      </w:r>
    </w:p>
    <w:p>
      <w:pPr>
        <w:pStyle w:val="Heading1"/>
      </w:pPr>
      <w:r>
        <w:t>11. Reporting &amp; Analytics</w:t>
      </w:r>
    </w:p>
    <w:p>
      <w:pPr>
        <w:pStyle w:val="ListBullet"/>
      </w:pPr>
      <w:r>
        <w:rPr>
          <w:sz w:val="22"/>
        </w:rPr>
        <w:t>Daily sales summary and Z-reports</w:t>
      </w:r>
    </w:p>
    <w:p>
      <w:pPr>
        <w:pStyle w:val="ListBullet"/>
      </w:pPr>
      <w:r>
        <w:rPr>
          <w:sz w:val="22"/>
        </w:rPr>
        <w:t>Product/category performance and sell-through</w:t>
      </w:r>
    </w:p>
    <w:p>
      <w:pPr>
        <w:pStyle w:val="ListBullet"/>
      </w:pPr>
      <w:r>
        <w:rPr>
          <w:sz w:val="22"/>
        </w:rPr>
        <w:t>Cashier performance and overrides/discounts report</w:t>
      </w:r>
    </w:p>
    <w:p>
      <w:pPr>
        <w:pStyle w:val="ListBullet"/>
      </w:pPr>
      <w:r>
        <w:rPr>
          <w:sz w:val="22"/>
        </w:rPr>
        <w:t>Inventory valuation and movement</w:t>
      </w:r>
    </w:p>
    <w:p>
      <w:pPr>
        <w:pStyle w:val="ListBullet"/>
      </w:pPr>
      <w:r>
        <w:rPr>
          <w:sz w:val="22"/>
        </w:rPr>
        <w:t>Tax liability reports</w:t>
      </w:r>
    </w:p>
    <w:p>
      <w:pPr>
        <w:pStyle w:val="ListBullet"/>
      </w:pPr>
      <w:r>
        <w:rPr>
          <w:sz w:val="22"/>
        </w:rPr>
        <w:t>Exports (CSV) and scheduled email delivery</w:t>
      </w:r>
    </w:p>
    <w:p>
      <w:pPr>
        <w:pStyle w:val="Heading1"/>
      </w:pPr>
      <w:r>
        <w:t>12. Environments, Deployment &amp; Observability</w:t>
      </w:r>
    </w:p>
    <w:p>
      <w:pPr>
        <w:pStyle w:val="ListBullet"/>
      </w:pPr>
      <w:r>
        <w:rPr>
          <w:sz w:val="22"/>
        </w:rPr>
        <w:t>Environments: Dev, Staging, Production with separate resources</w:t>
      </w:r>
    </w:p>
    <w:p>
      <w:pPr>
        <w:pStyle w:val="ListBullet"/>
      </w:pPr>
      <w:r>
        <w:rPr>
          <w:sz w:val="22"/>
        </w:rPr>
        <w:t>CI/CD: automated build/test/lint, vulnerability scans, infrastructure as code</w:t>
      </w:r>
    </w:p>
    <w:p>
      <w:pPr>
        <w:pStyle w:val="ListBullet"/>
      </w:pPr>
      <w:r>
        <w:rPr>
          <w:sz w:val="22"/>
        </w:rPr>
        <w:t>Observability: structured logs, metrics (latency, error rates), tracing; alerts on SLO breaches</w:t>
      </w:r>
    </w:p>
    <w:p>
      <w:pPr>
        <w:pStyle w:val="ListBullet"/>
      </w:pPr>
      <w:r>
        <w:rPr>
          <w:sz w:val="22"/>
        </w:rPr>
        <w:t>Backups: daily snapshots; PITR; tested restore procedures</w:t>
      </w:r>
    </w:p>
    <w:p>
      <w:pPr>
        <w:pStyle w:val="Heading1"/>
      </w:pPr>
      <w:r>
        <w:t>13. Acceptance Criteria (Sample)</w:t>
      </w:r>
    </w:p>
    <w:p>
      <w:pPr>
        <w:pStyle w:val="ListNumber"/>
      </w:pPr>
      <w:r>
        <w:rPr>
          <w:sz w:val="22"/>
        </w:rPr>
        <w:t>As a Sales Associate, I can scan a shoe SKU, select size, and complete a payment with a printed receipt in under 60 seconds.</w:t>
      </w:r>
    </w:p>
    <w:p>
      <w:pPr>
        <w:pStyle w:val="ListNumber"/>
      </w:pPr>
      <w:r>
        <w:rPr>
          <w:sz w:val="22"/>
        </w:rPr>
        <w:t>When the internet is unavailable, I can complete cash sales and the system syncs automatically when connectivity returns without data loss.</w:t>
      </w:r>
    </w:p>
    <w:p>
      <w:pPr>
        <w:pStyle w:val="ListNumber"/>
      </w:pPr>
      <w:r>
        <w:rPr>
          <w:sz w:val="22"/>
        </w:rPr>
        <w:t>Managers can configure a time-bound promotion in Back Office that is applied at POS within 60 seconds of publish.</w:t>
      </w:r>
    </w:p>
    <w:p>
      <w:pPr>
        <w:pStyle w:val="ListNumber"/>
      </w:pPr>
      <w:r>
        <w:rPr>
          <w:sz w:val="22"/>
        </w:rPr>
        <w:t>Inventory received in Back Office updates on-hand counts and is visible at POS within 60 seconds.</w:t>
      </w:r>
    </w:p>
    <w:p>
      <w:pPr>
        <w:pStyle w:val="ListNumber"/>
      </w:pPr>
      <w:r>
        <w:rPr>
          <w:sz w:val="22"/>
        </w:rPr>
        <w:t>All sensitive traffic is encrypted in transit and at rest; administrator actions appear in audit logs within 1 minute.</w:t>
      </w:r>
    </w:p>
    <w:p>
      <w:pPr>
        <w:pStyle w:val="Heading1"/>
      </w:pPr>
      <w:r>
        <w:t>14. Project Plan &amp; Milestones (Indicative)</w:t>
      </w:r>
    </w:p>
    <w:p>
      <w:pPr>
        <w:pStyle w:val="ListBullet"/>
      </w:pPr>
      <w:r>
        <w:rPr>
          <w:sz w:val="22"/>
        </w:rPr>
        <w:t>Discovery &amp; Design (2–3 weeks): user flows, hardware validation, visual design</w:t>
      </w:r>
    </w:p>
    <w:p>
      <w:pPr>
        <w:pStyle w:val="ListBullet"/>
      </w:pPr>
      <w:r>
        <w:rPr>
          <w:sz w:val="22"/>
        </w:rPr>
        <w:t>MVP Build (6–8 weeks): core POS, catalog, inventory, payments, basic reports</w:t>
      </w:r>
    </w:p>
    <w:p>
      <w:pPr>
        <w:pStyle w:val="ListBullet"/>
      </w:pPr>
      <w:r>
        <w:rPr>
          <w:sz w:val="22"/>
        </w:rPr>
        <w:t>Pilot (2 weeks): limited stores, feedback, bug fixes</w:t>
      </w:r>
    </w:p>
    <w:p>
      <w:pPr>
        <w:pStyle w:val="ListBullet"/>
      </w:pPr>
      <w:r>
        <w:rPr>
          <w:sz w:val="22"/>
        </w:rPr>
        <w:t>Hardening &amp; Training (1–2 weeks): performance tuning, documentation, staff training</w:t>
      </w:r>
    </w:p>
    <w:p>
      <w:pPr>
        <w:pStyle w:val="ListBullet"/>
      </w:pPr>
      <w:r>
        <w:rPr>
          <w:sz w:val="22"/>
        </w:rPr>
        <w:t>General Availability (GA): phased rollout, monitoring, support SLAs</w:t>
      </w:r>
    </w:p>
    <w:p>
      <w:pPr>
        <w:pStyle w:val="Heading1"/>
      </w:pPr>
      <w:r>
        <w:t>15. Assumptions &amp; Risks</w:t>
      </w:r>
    </w:p>
    <w:p>
      <w:r>
        <w:t>Assumptions:</w:t>
      </w:r>
    </w:p>
    <w:p>
      <w:pPr>
        <w:pStyle w:val="ListBullet"/>
      </w:pPr>
      <w:r>
        <w:rPr>
          <w:sz w:val="22"/>
        </w:rPr>
        <w:t>Payment provider (e.g., Stripe) account and approved hardware are available</w:t>
      </w:r>
    </w:p>
    <w:p>
      <w:pPr>
        <w:pStyle w:val="ListBullet"/>
      </w:pPr>
      <w:r>
        <w:rPr>
          <w:sz w:val="22"/>
        </w:rPr>
        <w:t>Printer and scanner models selected from a supported list</w:t>
      </w:r>
    </w:p>
    <w:p>
      <w:pPr>
        <w:pStyle w:val="ListBullet"/>
      </w:pPr>
      <w:r>
        <w:rPr>
          <w:sz w:val="22"/>
        </w:rPr>
        <w:t>Tax rules and pricing policies are provided and maintained by client</w:t>
      </w:r>
    </w:p>
    <w:p>
      <w:r>
        <w:t>Risks &amp; Mitigations:</w:t>
      </w:r>
    </w:p>
    <w:p>
      <w:pPr>
        <w:pStyle w:val="ListBullet"/>
      </w:pPr>
      <w:r>
        <w:rPr>
          <w:sz w:val="22"/>
        </w:rPr>
        <w:t>Hardware variability: validate early; maintain compatibility matrix</w:t>
      </w:r>
    </w:p>
    <w:p>
      <w:pPr>
        <w:pStyle w:val="ListBullet"/>
      </w:pPr>
      <w:r>
        <w:rPr>
          <w:sz w:val="22"/>
        </w:rPr>
        <w:t>Offline conflicts: implement clear conflict resolution and operator guidance</w:t>
      </w:r>
    </w:p>
    <w:p>
      <w:pPr>
        <w:pStyle w:val="ListBullet"/>
      </w:pPr>
      <w:r>
        <w:rPr>
          <w:sz w:val="22"/>
        </w:rPr>
        <w:t>Network constraints in-store: support resilient sync and compressed payloads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