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E6E0" w14:textId="0195DB57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Cápsula do Conhecimento — COSMELAN®</w:t>
      </w:r>
    </w:p>
    <w:p w14:paraId="4084ECA0" w14:textId="77777777" w:rsidR="009735DC" w:rsidRPr="009735DC" w:rsidRDefault="009735DC" w:rsidP="009735DC">
      <w:r w:rsidRPr="009735DC">
        <w:rPr>
          <w:i/>
          <w:iCs/>
        </w:rPr>
        <w:t xml:space="preserve">Por uma pele mais uniforme, luminosa e livre do </w:t>
      </w:r>
      <w:proofErr w:type="spellStart"/>
      <w:r w:rsidRPr="009735DC">
        <w:rPr>
          <w:i/>
          <w:iCs/>
        </w:rPr>
        <w:t>melasma</w:t>
      </w:r>
      <w:proofErr w:type="spellEnd"/>
      <w:r w:rsidRPr="009735DC">
        <w:rPr>
          <w:i/>
          <w:iCs/>
        </w:rPr>
        <w:t>.</w:t>
      </w:r>
    </w:p>
    <w:p w14:paraId="46769A61" w14:textId="6D0C3DB1" w:rsidR="009735DC" w:rsidRPr="009735DC" w:rsidRDefault="009735DC" w:rsidP="009735DC"/>
    <w:p w14:paraId="4F0D566D" w14:textId="4CA8A52A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O que é o </w:t>
      </w:r>
      <w:proofErr w:type="spellStart"/>
      <w:r w:rsidRPr="009735DC">
        <w:rPr>
          <w:b/>
          <w:bCs/>
        </w:rPr>
        <w:t>Cosmelan</w:t>
      </w:r>
      <w:proofErr w:type="spellEnd"/>
      <w:r w:rsidRPr="009735DC">
        <w:rPr>
          <w:b/>
          <w:bCs/>
        </w:rPr>
        <w:t>®?</w:t>
      </w:r>
    </w:p>
    <w:p w14:paraId="4DB96F9C" w14:textId="77777777" w:rsidR="009735DC" w:rsidRPr="009735DC" w:rsidRDefault="009735DC" w:rsidP="009735DC">
      <w:r w:rsidRPr="009735DC">
        <w:t xml:space="preserve">O </w:t>
      </w:r>
      <w:r w:rsidRPr="009735DC">
        <w:rPr>
          <w:b/>
          <w:bCs/>
        </w:rPr>
        <w:t xml:space="preserve">tratamento </w:t>
      </w:r>
      <w:proofErr w:type="spellStart"/>
      <w:r w:rsidRPr="009735DC">
        <w:rPr>
          <w:b/>
          <w:bCs/>
        </w:rPr>
        <w:t>despigmentante</w:t>
      </w:r>
      <w:proofErr w:type="spellEnd"/>
      <w:r w:rsidRPr="009735DC">
        <w:rPr>
          <w:b/>
          <w:bCs/>
        </w:rPr>
        <w:t xml:space="preserve"> mais famoso e eficaz do mundo</w:t>
      </w:r>
      <w:r w:rsidRPr="009735DC">
        <w:t xml:space="preserve">, desenvolvido pela </w:t>
      </w:r>
      <w:proofErr w:type="spellStart"/>
      <w:r w:rsidRPr="009735DC">
        <w:t>mesoestetic</w:t>
      </w:r>
      <w:proofErr w:type="spellEnd"/>
      <w:r w:rsidRPr="009735DC">
        <w:t xml:space="preserve">®, com foco no controle da hiperpigmentação resistente — especialmente o </w:t>
      </w:r>
      <w:proofErr w:type="spellStart"/>
      <w:r w:rsidRPr="009735DC">
        <w:t>melasma</w:t>
      </w:r>
      <w:proofErr w:type="spellEnd"/>
      <w:r w:rsidRPr="009735DC">
        <w:t>.</w:t>
      </w:r>
    </w:p>
    <w:p w14:paraId="5DFB8F9B" w14:textId="77777777" w:rsidR="009735DC" w:rsidRPr="009735DC" w:rsidRDefault="009735DC" w:rsidP="009735DC">
      <w:r w:rsidRPr="009735DC">
        <w:t xml:space="preserve">Ele atua </w:t>
      </w:r>
      <w:r w:rsidRPr="009735DC">
        <w:rPr>
          <w:b/>
          <w:bCs/>
        </w:rPr>
        <w:t>na origem do problema</w:t>
      </w:r>
      <w:r w:rsidRPr="009735DC">
        <w:t>, regulando a atividade da tirosinase e diminuindo a produção de melanina ao longo dos meses.</w:t>
      </w:r>
    </w:p>
    <w:p w14:paraId="16C128A5" w14:textId="09A7AC23" w:rsidR="009735DC" w:rsidRPr="009735DC" w:rsidRDefault="009735DC" w:rsidP="009735DC"/>
    <w:p w14:paraId="0B40F4AC" w14:textId="00836AE6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Como age?</w:t>
      </w:r>
    </w:p>
    <w:p w14:paraId="55F71CD6" w14:textId="77777777" w:rsidR="009735DC" w:rsidRPr="009735DC" w:rsidRDefault="009735DC" w:rsidP="009735DC">
      <w:r w:rsidRPr="009735DC">
        <w:t>O protocolo combina ativos potentes e exclusivos:</w:t>
      </w:r>
    </w:p>
    <w:p w14:paraId="041A19FC" w14:textId="7CD50B28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</w:t>
      </w:r>
      <w:proofErr w:type="spellStart"/>
      <w:r w:rsidRPr="009735DC">
        <w:rPr>
          <w:b/>
          <w:bCs/>
        </w:rPr>
        <w:t>Melaphenone</w:t>
      </w:r>
      <w:proofErr w:type="spellEnd"/>
      <w:r w:rsidRPr="009735DC">
        <w:rPr>
          <w:b/>
          <w:bCs/>
        </w:rPr>
        <w:t>®</w:t>
      </w:r>
    </w:p>
    <w:p w14:paraId="78637CA9" w14:textId="77777777" w:rsidR="009735DC" w:rsidRPr="009735DC" w:rsidRDefault="009735DC" w:rsidP="009735DC">
      <w:pPr>
        <w:numPr>
          <w:ilvl w:val="0"/>
          <w:numId w:val="1"/>
        </w:numPr>
      </w:pPr>
      <w:r w:rsidRPr="009735DC">
        <w:t>Inibe a tirosinase</w:t>
      </w:r>
    </w:p>
    <w:p w14:paraId="1BB24E5E" w14:textId="77777777" w:rsidR="009735DC" w:rsidRPr="009735DC" w:rsidRDefault="009735DC" w:rsidP="009735DC">
      <w:pPr>
        <w:numPr>
          <w:ilvl w:val="0"/>
          <w:numId w:val="1"/>
        </w:numPr>
      </w:pPr>
      <w:r w:rsidRPr="009735DC">
        <w:t xml:space="preserve">Ação </w:t>
      </w:r>
      <w:proofErr w:type="spellStart"/>
      <w:r w:rsidRPr="009735DC">
        <w:t>antiglicação</w:t>
      </w:r>
      <w:proofErr w:type="spellEnd"/>
      <w:r w:rsidRPr="009735DC">
        <w:t xml:space="preserve"> e </w:t>
      </w:r>
      <w:proofErr w:type="spellStart"/>
      <w:r w:rsidRPr="009735DC">
        <w:t>antistress</w:t>
      </w:r>
      <w:proofErr w:type="spellEnd"/>
      <w:r w:rsidRPr="009735DC">
        <w:t xml:space="preserve"> oxidativo</w:t>
      </w:r>
    </w:p>
    <w:p w14:paraId="22752013" w14:textId="77777777" w:rsidR="009735DC" w:rsidRPr="009735DC" w:rsidRDefault="009735DC" w:rsidP="009735DC">
      <w:pPr>
        <w:numPr>
          <w:ilvl w:val="0"/>
          <w:numId w:val="1"/>
        </w:numPr>
      </w:pPr>
      <w:r w:rsidRPr="009735DC">
        <w:t>Reduz a formação de melanina na raiz do processo</w:t>
      </w:r>
    </w:p>
    <w:p w14:paraId="025C4E06" w14:textId="1419ED1A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</w:t>
      </w:r>
      <w:proofErr w:type="spellStart"/>
      <w:r w:rsidRPr="009735DC">
        <w:rPr>
          <w:b/>
          <w:bCs/>
        </w:rPr>
        <w:t>Cosmesome</w:t>
      </w:r>
      <w:proofErr w:type="spellEnd"/>
      <w:r w:rsidRPr="009735DC">
        <w:rPr>
          <w:b/>
          <w:bCs/>
        </w:rPr>
        <w:t>®</w:t>
      </w:r>
    </w:p>
    <w:p w14:paraId="2A29FCD8" w14:textId="77777777" w:rsidR="009735DC" w:rsidRPr="009735DC" w:rsidRDefault="009735DC" w:rsidP="009735DC">
      <w:pPr>
        <w:numPr>
          <w:ilvl w:val="0"/>
          <w:numId w:val="2"/>
        </w:numPr>
      </w:pPr>
      <w:r w:rsidRPr="009735DC">
        <w:t xml:space="preserve">Complexo encapsulado com </w:t>
      </w:r>
      <w:proofErr w:type="spellStart"/>
      <w:r w:rsidRPr="009735DC">
        <w:rPr>
          <w:b/>
          <w:bCs/>
        </w:rPr>
        <w:t>apigenina</w:t>
      </w:r>
      <w:proofErr w:type="spellEnd"/>
      <w:r w:rsidRPr="009735DC">
        <w:rPr>
          <w:b/>
          <w:bCs/>
        </w:rPr>
        <w:t xml:space="preserve"> e </w:t>
      </w:r>
      <w:proofErr w:type="spellStart"/>
      <w:r w:rsidRPr="009735DC">
        <w:rPr>
          <w:b/>
          <w:bCs/>
        </w:rPr>
        <w:t>floretina</w:t>
      </w:r>
      <w:proofErr w:type="spellEnd"/>
    </w:p>
    <w:p w14:paraId="27D5BAF2" w14:textId="77777777" w:rsidR="009735DC" w:rsidRPr="009735DC" w:rsidRDefault="009735DC" w:rsidP="009735DC">
      <w:pPr>
        <w:numPr>
          <w:ilvl w:val="0"/>
          <w:numId w:val="2"/>
        </w:numPr>
      </w:pPr>
      <w:r w:rsidRPr="009735DC">
        <w:t xml:space="preserve">Ação sinérgica </w:t>
      </w:r>
      <w:proofErr w:type="spellStart"/>
      <w:r w:rsidRPr="009735DC">
        <w:t>despigmentante</w:t>
      </w:r>
      <w:proofErr w:type="spellEnd"/>
    </w:p>
    <w:p w14:paraId="4D71A38A" w14:textId="77777777" w:rsidR="009735DC" w:rsidRPr="009735DC" w:rsidRDefault="009735DC" w:rsidP="009735DC">
      <w:pPr>
        <w:numPr>
          <w:ilvl w:val="0"/>
          <w:numId w:val="2"/>
        </w:numPr>
      </w:pPr>
      <w:r w:rsidRPr="009735DC">
        <w:t>Melhora a entrega dos ativos e potencializa resultados</w:t>
      </w:r>
    </w:p>
    <w:p w14:paraId="1B9BC5DE" w14:textId="41A9C3C1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Ação combinada</w:t>
      </w:r>
    </w:p>
    <w:p w14:paraId="42029C3B" w14:textId="77777777" w:rsidR="009735DC" w:rsidRPr="009735DC" w:rsidRDefault="009735DC" w:rsidP="009735DC">
      <w:r w:rsidRPr="009735DC">
        <w:rPr>
          <w:rFonts w:ascii="Segoe UI Symbol" w:hAnsi="Segoe UI Symbol" w:cs="Segoe UI Symbol"/>
        </w:rPr>
        <w:t>✔</w:t>
      </w:r>
      <w:r w:rsidRPr="009735DC">
        <w:t xml:space="preserve"> Reduz a melanina existente</w:t>
      </w:r>
      <w:r w:rsidRPr="009735DC">
        <w:br/>
      </w:r>
      <w:r w:rsidRPr="009735DC">
        <w:rPr>
          <w:rFonts w:ascii="Segoe UI Symbol" w:hAnsi="Segoe UI Symbol" w:cs="Segoe UI Symbol"/>
        </w:rPr>
        <w:t>✔</w:t>
      </w:r>
      <w:r w:rsidRPr="009735DC">
        <w:t xml:space="preserve"> Diminui inflama</w:t>
      </w:r>
      <w:r w:rsidRPr="009735DC">
        <w:rPr>
          <w:rFonts w:ascii="Aptos" w:hAnsi="Aptos" w:cs="Aptos"/>
        </w:rPr>
        <w:t>çã</w:t>
      </w:r>
      <w:r w:rsidRPr="009735DC">
        <w:t>o</w:t>
      </w:r>
      <w:r w:rsidRPr="009735DC">
        <w:br/>
      </w:r>
      <w:r w:rsidRPr="009735DC">
        <w:rPr>
          <w:rFonts w:ascii="Segoe UI Symbol" w:hAnsi="Segoe UI Symbol" w:cs="Segoe UI Symbol"/>
        </w:rPr>
        <w:t>✔</w:t>
      </w:r>
      <w:r w:rsidRPr="009735DC">
        <w:t xml:space="preserve"> Controla a express</w:t>
      </w:r>
      <w:r w:rsidRPr="009735DC">
        <w:rPr>
          <w:rFonts w:ascii="Aptos" w:hAnsi="Aptos" w:cs="Aptos"/>
        </w:rPr>
        <w:t>ã</w:t>
      </w:r>
      <w:r w:rsidRPr="009735DC">
        <w:t xml:space="preserve">o dos genes ligados ao </w:t>
      </w:r>
      <w:proofErr w:type="spellStart"/>
      <w:r w:rsidRPr="009735DC">
        <w:t>melasma</w:t>
      </w:r>
      <w:proofErr w:type="spellEnd"/>
      <w:r w:rsidRPr="009735DC">
        <w:br/>
      </w:r>
      <w:r w:rsidRPr="009735DC">
        <w:rPr>
          <w:rFonts w:ascii="Segoe UI Symbol" w:hAnsi="Segoe UI Symbol" w:cs="Segoe UI Symbol"/>
        </w:rPr>
        <w:t>✔</w:t>
      </w:r>
      <w:r w:rsidRPr="009735DC">
        <w:t xml:space="preserve"> Mant</w:t>
      </w:r>
      <w:r w:rsidRPr="009735DC">
        <w:rPr>
          <w:rFonts w:ascii="Aptos" w:hAnsi="Aptos" w:cs="Aptos"/>
        </w:rPr>
        <w:t>é</w:t>
      </w:r>
      <w:r w:rsidRPr="009735DC">
        <w:t>m a estabilidade dos resultados no longo prazo</w:t>
      </w:r>
    </w:p>
    <w:p w14:paraId="79306151" w14:textId="28C79DA1" w:rsidR="009735DC" w:rsidRPr="009735DC" w:rsidRDefault="009735DC" w:rsidP="009735DC"/>
    <w:p w14:paraId="5012511E" w14:textId="0CF6ED27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Como é feito o tratamento?</w:t>
      </w:r>
    </w:p>
    <w:p w14:paraId="69BECCEE" w14:textId="77777777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>Fase 1 — Consultório (dia 0)</w:t>
      </w:r>
    </w:p>
    <w:p w14:paraId="57C8A8EA" w14:textId="77777777" w:rsidR="009735DC" w:rsidRPr="009735DC" w:rsidRDefault="009735DC" w:rsidP="009735DC">
      <w:r w:rsidRPr="009735DC">
        <w:t xml:space="preserve">Aplicação da máscara </w:t>
      </w:r>
      <w:proofErr w:type="spellStart"/>
      <w:r w:rsidRPr="009735DC">
        <w:rPr>
          <w:b/>
          <w:bCs/>
        </w:rPr>
        <w:t>cosmelan</w:t>
      </w:r>
      <w:proofErr w:type="spellEnd"/>
      <w:r w:rsidRPr="009735DC">
        <w:rPr>
          <w:b/>
          <w:bCs/>
        </w:rPr>
        <w:t>® 1</w:t>
      </w:r>
      <w:r w:rsidRPr="009735DC">
        <w:t xml:space="preserve">, com ação intensiva durante </w:t>
      </w:r>
      <w:r w:rsidRPr="009735DC">
        <w:rPr>
          <w:b/>
          <w:bCs/>
        </w:rPr>
        <w:t>6 a 8 horas</w:t>
      </w:r>
      <w:r w:rsidRPr="009735DC">
        <w:t>, ajustada ao tipo de pele e gravidade.</w:t>
      </w:r>
    </w:p>
    <w:p w14:paraId="48050CC6" w14:textId="77777777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lastRenderedPageBreak/>
        <w:t>Fase 2 — Uso domiciliar (6 meses)</w:t>
      </w:r>
    </w:p>
    <w:p w14:paraId="04C7D3C3" w14:textId="77777777" w:rsidR="009735DC" w:rsidRPr="009735DC" w:rsidRDefault="009735DC" w:rsidP="009735DC">
      <w:pPr>
        <w:numPr>
          <w:ilvl w:val="0"/>
          <w:numId w:val="3"/>
        </w:numPr>
      </w:pPr>
      <w:proofErr w:type="spellStart"/>
      <w:r w:rsidRPr="009735DC">
        <w:rPr>
          <w:b/>
          <w:bCs/>
        </w:rPr>
        <w:t>cosmelan</w:t>
      </w:r>
      <w:proofErr w:type="spellEnd"/>
      <w:r w:rsidRPr="009735DC">
        <w:rPr>
          <w:b/>
          <w:bCs/>
        </w:rPr>
        <w:t>® 2</w:t>
      </w:r>
      <w:r w:rsidRPr="009735DC">
        <w:t xml:space="preserve"> → </w:t>
      </w:r>
      <w:proofErr w:type="spellStart"/>
      <w:r w:rsidRPr="009735DC">
        <w:t>despigmentante</w:t>
      </w:r>
      <w:proofErr w:type="spellEnd"/>
      <w:r w:rsidRPr="009735DC">
        <w:t xml:space="preserve"> regulador</w:t>
      </w:r>
    </w:p>
    <w:p w14:paraId="01138C6D" w14:textId="77777777" w:rsidR="009735DC" w:rsidRPr="009735DC" w:rsidRDefault="009735DC" w:rsidP="009735DC">
      <w:pPr>
        <w:numPr>
          <w:ilvl w:val="0"/>
          <w:numId w:val="3"/>
        </w:numPr>
      </w:pPr>
      <w:proofErr w:type="spellStart"/>
      <w:r w:rsidRPr="009735DC">
        <w:rPr>
          <w:b/>
          <w:bCs/>
        </w:rPr>
        <w:t>melan</w:t>
      </w:r>
      <w:proofErr w:type="spellEnd"/>
      <w:r w:rsidRPr="009735DC">
        <w:rPr>
          <w:b/>
          <w:bCs/>
        </w:rPr>
        <w:t xml:space="preserve"> </w:t>
      </w:r>
      <w:proofErr w:type="spellStart"/>
      <w:r w:rsidRPr="009735DC">
        <w:rPr>
          <w:b/>
          <w:bCs/>
        </w:rPr>
        <w:t>recovery</w:t>
      </w:r>
      <w:proofErr w:type="spellEnd"/>
      <w:r w:rsidRPr="009735DC">
        <w:t xml:space="preserve"> → calmante e reparador</w:t>
      </w:r>
    </w:p>
    <w:p w14:paraId="65FEE7FE" w14:textId="77777777" w:rsidR="009735DC" w:rsidRPr="009735DC" w:rsidRDefault="009735DC" w:rsidP="009735DC">
      <w:pPr>
        <w:numPr>
          <w:ilvl w:val="0"/>
          <w:numId w:val="3"/>
        </w:numPr>
      </w:pPr>
      <w:proofErr w:type="spellStart"/>
      <w:r w:rsidRPr="009735DC">
        <w:rPr>
          <w:b/>
          <w:bCs/>
        </w:rPr>
        <w:t>Mesoprotech</w:t>
      </w:r>
      <w:proofErr w:type="spellEnd"/>
      <w:r w:rsidRPr="009735DC">
        <w:rPr>
          <w:b/>
          <w:bCs/>
        </w:rPr>
        <w:t xml:space="preserve">® </w:t>
      </w:r>
      <w:proofErr w:type="spellStart"/>
      <w:r w:rsidRPr="009735DC">
        <w:rPr>
          <w:b/>
          <w:bCs/>
        </w:rPr>
        <w:t>melan</w:t>
      </w:r>
      <w:proofErr w:type="spellEnd"/>
      <w:r w:rsidRPr="009735DC">
        <w:rPr>
          <w:b/>
          <w:bCs/>
        </w:rPr>
        <w:t xml:space="preserve"> 130</w:t>
      </w:r>
      <w:r w:rsidRPr="009735DC">
        <w:t xml:space="preserve"> → fotoproteção inteligente e específica para peles pigmentadas</w:t>
      </w:r>
    </w:p>
    <w:p w14:paraId="7F16F687" w14:textId="77777777" w:rsidR="009735DC" w:rsidRPr="009735DC" w:rsidRDefault="009735DC" w:rsidP="009735DC">
      <w:r w:rsidRPr="009735DC">
        <w:rPr>
          <w:b/>
          <w:bCs/>
        </w:rPr>
        <w:t>Disciplina diária = resultado extraordinário.</w:t>
      </w:r>
      <w:r w:rsidRPr="009735DC">
        <w:br/>
        <w:t xml:space="preserve">A estabilidade do </w:t>
      </w:r>
      <w:proofErr w:type="spellStart"/>
      <w:r w:rsidRPr="009735DC">
        <w:t>melasma</w:t>
      </w:r>
      <w:proofErr w:type="spellEnd"/>
      <w:r w:rsidRPr="009735DC">
        <w:t xml:space="preserve"> depende da consistência.</w:t>
      </w:r>
    </w:p>
    <w:p w14:paraId="2EFC9CFE" w14:textId="6EE207B1" w:rsidR="009735DC" w:rsidRPr="009735DC" w:rsidRDefault="009735DC" w:rsidP="009735DC"/>
    <w:p w14:paraId="2C1F912B" w14:textId="704DFF85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O que o paciente deve esperar?</w:t>
      </w:r>
    </w:p>
    <w:p w14:paraId="5210F0BE" w14:textId="77777777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>Reações esperadas (dias 8–30)</w:t>
      </w:r>
    </w:p>
    <w:p w14:paraId="6EF085DB" w14:textId="77777777" w:rsidR="009735DC" w:rsidRPr="009735DC" w:rsidRDefault="009735DC" w:rsidP="009735DC">
      <w:pPr>
        <w:numPr>
          <w:ilvl w:val="0"/>
          <w:numId w:val="4"/>
        </w:numPr>
      </w:pPr>
      <w:r w:rsidRPr="009735DC">
        <w:t>Descamação</w:t>
      </w:r>
    </w:p>
    <w:p w14:paraId="1C4C24C9" w14:textId="77777777" w:rsidR="009735DC" w:rsidRPr="009735DC" w:rsidRDefault="009735DC" w:rsidP="009735DC">
      <w:pPr>
        <w:numPr>
          <w:ilvl w:val="0"/>
          <w:numId w:val="4"/>
        </w:numPr>
      </w:pPr>
      <w:r w:rsidRPr="009735DC">
        <w:t>Eritema moderado</w:t>
      </w:r>
    </w:p>
    <w:p w14:paraId="302C012C" w14:textId="77777777" w:rsidR="009735DC" w:rsidRPr="009735DC" w:rsidRDefault="009735DC" w:rsidP="009735DC">
      <w:pPr>
        <w:numPr>
          <w:ilvl w:val="0"/>
          <w:numId w:val="4"/>
        </w:numPr>
      </w:pPr>
      <w:r w:rsidRPr="009735DC">
        <w:t>Ardor leve</w:t>
      </w:r>
    </w:p>
    <w:p w14:paraId="2335B9C5" w14:textId="77777777" w:rsidR="009735DC" w:rsidRPr="009735DC" w:rsidRDefault="009735DC" w:rsidP="009735DC">
      <w:pPr>
        <w:numPr>
          <w:ilvl w:val="0"/>
          <w:numId w:val="4"/>
        </w:numPr>
      </w:pPr>
      <w:r w:rsidRPr="009735DC">
        <w:t>Sensação de pele mais fina</w:t>
      </w:r>
    </w:p>
    <w:p w14:paraId="5F248AAA" w14:textId="77777777" w:rsidR="009735DC" w:rsidRPr="009735DC" w:rsidRDefault="009735DC" w:rsidP="009735DC">
      <w:r w:rsidRPr="009735DC">
        <w:rPr>
          <w:rFonts w:ascii="Segoe UI Symbol" w:hAnsi="Segoe UI Symbol" w:cs="Segoe UI Symbol"/>
        </w:rPr>
        <w:t>➡</w:t>
      </w:r>
      <w:r w:rsidRPr="009735DC">
        <w:t xml:space="preserve"> São sinais de ação dos ativos.</w:t>
      </w:r>
      <w:r w:rsidRPr="009735DC">
        <w:br/>
      </w:r>
      <w:r w:rsidRPr="009735DC">
        <w:rPr>
          <w:rFonts w:ascii="Segoe UI Symbol" w:hAnsi="Segoe UI Symbol" w:cs="Segoe UI Symbol"/>
        </w:rPr>
        <w:t>➡</w:t>
      </w:r>
      <w:r w:rsidRPr="009735DC">
        <w:t xml:space="preserve"> Acompanhamento profissional </w:t>
      </w:r>
      <w:r w:rsidRPr="009735DC">
        <w:rPr>
          <w:rFonts w:ascii="Aptos" w:hAnsi="Aptos" w:cs="Aptos"/>
        </w:rPr>
        <w:t>é</w:t>
      </w:r>
      <w:r w:rsidRPr="009735DC">
        <w:t xml:space="preserve"> essencial.</w:t>
      </w:r>
    </w:p>
    <w:p w14:paraId="17E87C45" w14:textId="77F4A577" w:rsidR="009735DC" w:rsidRPr="009735DC" w:rsidRDefault="009735DC" w:rsidP="009735DC"/>
    <w:p w14:paraId="4CF414BE" w14:textId="7F7CBE30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Resultados comprovados</w:t>
      </w:r>
    </w:p>
    <w:p w14:paraId="4ACCA745" w14:textId="77777777" w:rsidR="009735DC" w:rsidRPr="009735DC" w:rsidRDefault="009735DC" w:rsidP="009735DC">
      <w:pPr>
        <w:numPr>
          <w:ilvl w:val="0"/>
          <w:numId w:val="5"/>
        </w:numPr>
      </w:pPr>
      <w:r w:rsidRPr="009735DC">
        <w:t xml:space="preserve">Até </w:t>
      </w:r>
      <w:r w:rsidRPr="009735DC">
        <w:rPr>
          <w:b/>
          <w:bCs/>
        </w:rPr>
        <w:t>90% de redução</w:t>
      </w:r>
      <w:r w:rsidRPr="009735DC">
        <w:t xml:space="preserve"> na síntese de melanina</w:t>
      </w:r>
    </w:p>
    <w:p w14:paraId="2839F1A3" w14:textId="77777777" w:rsidR="009735DC" w:rsidRPr="009735DC" w:rsidRDefault="009735DC" w:rsidP="009735DC">
      <w:pPr>
        <w:numPr>
          <w:ilvl w:val="0"/>
          <w:numId w:val="5"/>
        </w:numPr>
      </w:pPr>
      <w:r w:rsidRPr="009735DC">
        <w:t>Melhora visível do tom, textura e luminosidade</w:t>
      </w:r>
    </w:p>
    <w:p w14:paraId="51F7BF73" w14:textId="77777777" w:rsidR="009735DC" w:rsidRPr="009735DC" w:rsidRDefault="009735DC" w:rsidP="009735DC">
      <w:pPr>
        <w:numPr>
          <w:ilvl w:val="0"/>
          <w:numId w:val="5"/>
        </w:numPr>
      </w:pPr>
      <w:r w:rsidRPr="009735DC">
        <w:t xml:space="preserve">Controle contínuo do </w:t>
      </w:r>
      <w:proofErr w:type="spellStart"/>
      <w:r w:rsidRPr="009735DC">
        <w:t>melasma</w:t>
      </w:r>
      <w:proofErr w:type="spellEnd"/>
    </w:p>
    <w:p w14:paraId="28787253" w14:textId="77777777" w:rsidR="009735DC" w:rsidRPr="009735DC" w:rsidRDefault="009735DC" w:rsidP="009735DC">
      <w:pPr>
        <w:numPr>
          <w:ilvl w:val="0"/>
          <w:numId w:val="5"/>
        </w:numPr>
      </w:pPr>
      <w:r w:rsidRPr="009735DC">
        <w:t>Pele mais jovem, uniforme e estável</w:t>
      </w:r>
    </w:p>
    <w:p w14:paraId="2FC6A1EF" w14:textId="62DEACFF" w:rsidR="009735DC" w:rsidRPr="009735DC" w:rsidRDefault="009735DC" w:rsidP="009735DC"/>
    <w:p w14:paraId="723F281C" w14:textId="6F99304B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t xml:space="preserve"> Contraindicações principais</w:t>
      </w:r>
    </w:p>
    <w:p w14:paraId="7BF2B5A6" w14:textId="77777777" w:rsidR="009735DC" w:rsidRPr="009735DC" w:rsidRDefault="009735DC" w:rsidP="009735DC">
      <w:r w:rsidRPr="009735DC">
        <w:rPr>
          <w:rFonts w:ascii="Segoe UI Symbol" w:hAnsi="Segoe UI Symbol" w:cs="Segoe UI Symbol"/>
        </w:rPr>
        <w:t>✘</w:t>
      </w:r>
      <w:r w:rsidRPr="009735DC">
        <w:t xml:space="preserve"> Gravidez e lactação</w:t>
      </w:r>
      <w:r w:rsidRPr="009735DC">
        <w:br/>
      </w:r>
      <w:r w:rsidRPr="009735DC">
        <w:rPr>
          <w:rFonts w:ascii="Segoe UI Symbol" w:hAnsi="Segoe UI Symbol" w:cs="Segoe UI Symbol"/>
        </w:rPr>
        <w:t>✘</w:t>
      </w:r>
      <w:r w:rsidRPr="009735DC">
        <w:t xml:space="preserve"> Infec</w:t>
      </w:r>
      <w:r w:rsidRPr="009735DC">
        <w:rPr>
          <w:rFonts w:ascii="Aptos" w:hAnsi="Aptos" w:cs="Aptos"/>
        </w:rPr>
        <w:t>çõ</w:t>
      </w:r>
      <w:r w:rsidRPr="009735DC">
        <w:t>es ativas (herpes, bacteriana ou f</w:t>
      </w:r>
      <w:r w:rsidRPr="009735DC">
        <w:rPr>
          <w:rFonts w:ascii="Aptos" w:hAnsi="Aptos" w:cs="Aptos"/>
        </w:rPr>
        <w:t>ú</w:t>
      </w:r>
      <w:r w:rsidRPr="009735DC">
        <w:t>ngica)</w:t>
      </w:r>
      <w:r w:rsidRPr="009735DC">
        <w:br/>
      </w:r>
      <w:r w:rsidRPr="009735DC">
        <w:rPr>
          <w:rFonts w:ascii="Segoe UI Symbol" w:hAnsi="Segoe UI Symbol" w:cs="Segoe UI Symbol"/>
        </w:rPr>
        <w:t>✘</w:t>
      </w:r>
      <w:r w:rsidRPr="009735DC">
        <w:t xml:space="preserve"> Eritema solar recente</w:t>
      </w:r>
      <w:r w:rsidRPr="009735DC">
        <w:br/>
      </w:r>
      <w:r w:rsidRPr="009735DC">
        <w:rPr>
          <w:rFonts w:ascii="Segoe UI Symbol" w:hAnsi="Segoe UI Symbol" w:cs="Segoe UI Symbol"/>
        </w:rPr>
        <w:t>✘</w:t>
      </w:r>
      <w:r w:rsidRPr="009735DC">
        <w:t xml:space="preserve"> Alergia a componentes da f</w:t>
      </w:r>
      <w:r w:rsidRPr="009735DC">
        <w:rPr>
          <w:rFonts w:ascii="Aptos" w:hAnsi="Aptos" w:cs="Aptos"/>
        </w:rPr>
        <w:t>ó</w:t>
      </w:r>
      <w:r w:rsidRPr="009735DC">
        <w:t>rmula</w:t>
      </w:r>
      <w:r w:rsidRPr="009735DC">
        <w:br/>
      </w:r>
      <w:r w:rsidRPr="009735DC">
        <w:rPr>
          <w:rFonts w:ascii="Segoe UI Symbol" w:hAnsi="Segoe UI Symbol" w:cs="Segoe UI Symbol"/>
        </w:rPr>
        <w:t>✘</w:t>
      </w:r>
      <w:r w:rsidRPr="009735DC">
        <w:t xml:space="preserve"> Procedimentos m</w:t>
      </w:r>
      <w:r w:rsidRPr="009735DC">
        <w:rPr>
          <w:rFonts w:ascii="Aptos" w:hAnsi="Aptos" w:cs="Aptos"/>
        </w:rPr>
        <w:t>é</w:t>
      </w:r>
      <w:r w:rsidRPr="009735DC">
        <w:t>dico-est</w:t>
      </w:r>
      <w:r w:rsidRPr="009735DC">
        <w:rPr>
          <w:rFonts w:ascii="Aptos" w:hAnsi="Aptos" w:cs="Aptos"/>
        </w:rPr>
        <w:t>é</w:t>
      </w:r>
      <w:r w:rsidRPr="009735DC">
        <w:t xml:space="preserve">ticos na </w:t>
      </w:r>
      <w:r w:rsidRPr="009735DC">
        <w:rPr>
          <w:rFonts w:ascii="Aptos" w:hAnsi="Aptos" w:cs="Aptos"/>
        </w:rPr>
        <w:t>á</w:t>
      </w:r>
      <w:r w:rsidRPr="009735DC">
        <w:t>rea durante o tratamento</w:t>
      </w:r>
    </w:p>
    <w:p w14:paraId="292FAEB2" w14:textId="139FA74E" w:rsidR="009735DC" w:rsidRPr="009735DC" w:rsidRDefault="009735DC" w:rsidP="009735DC"/>
    <w:p w14:paraId="254DB337" w14:textId="7B5072A5" w:rsidR="009735DC" w:rsidRPr="009735DC" w:rsidRDefault="009735DC" w:rsidP="009735DC">
      <w:pPr>
        <w:rPr>
          <w:b/>
          <w:bCs/>
        </w:rPr>
      </w:pPr>
      <w:r w:rsidRPr="009735DC">
        <w:rPr>
          <w:b/>
          <w:bCs/>
        </w:rPr>
        <w:lastRenderedPageBreak/>
        <w:t xml:space="preserve"> Mensagem-chave</w:t>
      </w:r>
    </w:p>
    <w:p w14:paraId="30E10293" w14:textId="77777777" w:rsidR="009735DC" w:rsidRPr="009735DC" w:rsidRDefault="009735DC" w:rsidP="009735DC">
      <w:r w:rsidRPr="009735DC">
        <w:rPr>
          <w:b/>
          <w:bCs/>
        </w:rPr>
        <w:t xml:space="preserve">O </w:t>
      </w:r>
      <w:proofErr w:type="spellStart"/>
      <w:r w:rsidRPr="009735DC">
        <w:rPr>
          <w:b/>
          <w:bCs/>
        </w:rPr>
        <w:t>Cosmelan</w:t>
      </w:r>
      <w:proofErr w:type="spellEnd"/>
      <w:r w:rsidRPr="009735DC">
        <w:rPr>
          <w:b/>
          <w:bCs/>
        </w:rPr>
        <w:t>® não é apenas um tratamento de clareamento — ele é um protocolo de REGULAÇÃO da melanogênese.</w:t>
      </w:r>
      <w:r w:rsidRPr="009735DC">
        <w:br/>
        <w:t>É ciência aplicada para entregar resultados de longo prazo, com segurança e previsibilidade.</w:t>
      </w:r>
    </w:p>
    <w:sectPr w:rsidR="009735DC" w:rsidRPr="00973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A87"/>
    <w:multiLevelType w:val="multilevel"/>
    <w:tmpl w:val="BD0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32F94"/>
    <w:multiLevelType w:val="multilevel"/>
    <w:tmpl w:val="EFB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058C0"/>
    <w:multiLevelType w:val="multilevel"/>
    <w:tmpl w:val="2ED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B4AEB"/>
    <w:multiLevelType w:val="multilevel"/>
    <w:tmpl w:val="A29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04DD"/>
    <w:multiLevelType w:val="multilevel"/>
    <w:tmpl w:val="A2F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05740">
    <w:abstractNumId w:val="1"/>
  </w:num>
  <w:num w:numId="2" w16cid:durableId="805928420">
    <w:abstractNumId w:val="0"/>
  </w:num>
  <w:num w:numId="3" w16cid:durableId="2063863947">
    <w:abstractNumId w:val="2"/>
  </w:num>
  <w:num w:numId="4" w16cid:durableId="1011764038">
    <w:abstractNumId w:val="3"/>
  </w:num>
  <w:num w:numId="5" w16cid:durableId="812405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DC"/>
    <w:rsid w:val="00627AF2"/>
    <w:rsid w:val="0097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D035"/>
  <w15:chartTrackingRefBased/>
  <w15:docId w15:val="{DB355143-9742-4B27-BDE5-3DA721F9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35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35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35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35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35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35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3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343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2025-11-21T18:50:00Z</dcterms:created>
  <dcterms:modified xsi:type="dcterms:W3CDTF">2025-11-21T18:52:00Z</dcterms:modified>
</cp:coreProperties>
</file>