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EA64" w14:textId="278B635F" w:rsidR="00D72AEC" w:rsidRPr="00D72AEC" w:rsidRDefault="00D72AEC" w:rsidP="00D72AEC">
      <w:proofErr w:type="gramStart"/>
      <w:r w:rsidRPr="00D72AEC">
        <w:rPr>
          <w:b/>
          <w:bCs/>
        </w:rPr>
        <w:t>AVALIAÇÃO  –</w:t>
      </w:r>
      <w:proofErr w:type="gramEnd"/>
      <w:r w:rsidRPr="00D72AEC">
        <w:rPr>
          <w:b/>
          <w:bCs/>
        </w:rPr>
        <w:t xml:space="preserve"> GLUTATHION </w:t>
      </w:r>
    </w:p>
    <w:p w14:paraId="692D8B87" w14:textId="1B0F1A44" w:rsidR="00D72AEC" w:rsidRPr="00D72AEC" w:rsidRDefault="00D72AEC" w:rsidP="00D72AEC"/>
    <w:p w14:paraId="134EBC6C" w14:textId="77777777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1. O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reduz o envelhecimento cutâneo principalmente porque:</w:t>
      </w:r>
    </w:p>
    <w:p w14:paraId="4E9F47CF" w14:textId="77777777" w:rsidR="00D72AEC" w:rsidRPr="00D72AEC" w:rsidRDefault="00D72AEC" w:rsidP="00D72AEC">
      <w:r w:rsidRPr="00D72AEC">
        <w:t>a) Estimula a proliferação de melanócitos.</w:t>
      </w:r>
      <w:r w:rsidRPr="00D72AEC">
        <w:br/>
        <w:t>b) Neutraliza ROS e diminui a inflamação subclínica.</w:t>
      </w:r>
      <w:r w:rsidRPr="00D72AEC">
        <w:br/>
        <w:t>c) Aumenta a atividade das MMPs.</w:t>
      </w:r>
      <w:r w:rsidRPr="00D72AEC">
        <w:br/>
        <w:t>d) Reduz o pH da epiderme.</w:t>
      </w:r>
    </w:p>
    <w:p w14:paraId="4A4E7FE6" w14:textId="3FC6B8A3" w:rsidR="00D72AEC" w:rsidRPr="00D72AEC" w:rsidRDefault="00D72AEC" w:rsidP="00D72AEC">
      <w:r w:rsidRPr="00D72AEC">
        <w:rPr>
          <w:b/>
          <w:bCs/>
        </w:rPr>
        <w:t xml:space="preserve">2. O uso de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é especialmente indicado para pacientes:</w:t>
      </w:r>
      <w:r w:rsidRPr="00D72AEC">
        <w:rPr>
          <w:b/>
          <w:bCs/>
        </w:rPr>
        <w:br/>
        <w:t>a) Com pele oleosa apenas.</w:t>
      </w:r>
      <w:r w:rsidRPr="00D72AEC">
        <w:rPr>
          <w:b/>
          <w:bCs/>
        </w:rPr>
        <w:br/>
        <w:t xml:space="preserve">b) Expostos a estresse oxidativo, </w:t>
      </w:r>
      <w:proofErr w:type="spellStart"/>
      <w:r w:rsidRPr="00D72AEC">
        <w:rPr>
          <w:b/>
          <w:bCs/>
        </w:rPr>
        <w:t>melasma</w:t>
      </w:r>
      <w:proofErr w:type="spellEnd"/>
      <w:r w:rsidRPr="00D72AEC">
        <w:rPr>
          <w:b/>
          <w:bCs/>
        </w:rPr>
        <w:t xml:space="preserve"> e fotoenvelhecimento.</w:t>
      </w:r>
      <w:r w:rsidRPr="00D72AEC">
        <w:rPr>
          <w:b/>
          <w:bCs/>
        </w:rPr>
        <w:br/>
        <w:t>c) Sem exposição solar.</w:t>
      </w:r>
      <w:r w:rsidRPr="00D72AEC">
        <w:rPr>
          <w:b/>
          <w:bCs/>
        </w:rPr>
        <w:br/>
        <w:t>d) Que desejam aumentar a oleosidade.</w:t>
      </w:r>
    </w:p>
    <w:p w14:paraId="408D6928" w14:textId="77777777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3. O motivo pelo qual o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atua como “antioxidante mestre” é:</w:t>
      </w:r>
    </w:p>
    <w:p w14:paraId="0C07EBC4" w14:textId="77777777" w:rsidR="00D72AEC" w:rsidRPr="00D72AEC" w:rsidRDefault="00D72AEC" w:rsidP="00D72AEC">
      <w:r w:rsidRPr="00D72AEC">
        <w:t>a) Ser o mais abundante antioxidante lipossolúvel.</w:t>
      </w:r>
      <w:r w:rsidRPr="00D72AEC">
        <w:br/>
        <w:t>b) Regenerar vitamina C e vitamina E, mantendo o ciclo antioxidante ativo.</w:t>
      </w:r>
      <w:r w:rsidRPr="00D72AEC">
        <w:br/>
        <w:t xml:space="preserve">c) Ser exclusivamente um </w:t>
      </w:r>
      <w:proofErr w:type="spellStart"/>
      <w:r w:rsidRPr="00D72AEC">
        <w:t>despigmentante</w:t>
      </w:r>
      <w:proofErr w:type="spellEnd"/>
      <w:r w:rsidRPr="00D72AEC">
        <w:t>.</w:t>
      </w:r>
      <w:r w:rsidRPr="00D72AEC">
        <w:br/>
        <w:t>d) Atuar apenas na membrana celular.</w:t>
      </w:r>
    </w:p>
    <w:p w14:paraId="26EC7594" w14:textId="00C5051B" w:rsidR="00D72AEC" w:rsidRPr="00D72AEC" w:rsidRDefault="00D72AEC" w:rsidP="00D72AEC"/>
    <w:p w14:paraId="58676B28" w14:textId="77777777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4. Na melanogênese, o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exerce seu efeito clareador porque:</w:t>
      </w:r>
    </w:p>
    <w:p w14:paraId="1286C6CF" w14:textId="77777777" w:rsidR="00D72AEC" w:rsidRPr="00D72AEC" w:rsidRDefault="00D72AEC" w:rsidP="00D72AEC">
      <w:r w:rsidRPr="00D72AEC">
        <w:t>a) Estimula diretamente a tirosinase.</w:t>
      </w:r>
      <w:r w:rsidRPr="00D72AEC">
        <w:br/>
        <w:t xml:space="preserve">b) Inibe a tirosinase e favorece a rota da </w:t>
      </w:r>
      <w:proofErr w:type="spellStart"/>
      <w:r w:rsidRPr="00D72AEC">
        <w:t>feomelanina</w:t>
      </w:r>
      <w:proofErr w:type="spellEnd"/>
      <w:r w:rsidRPr="00D72AEC">
        <w:t>.</w:t>
      </w:r>
      <w:r w:rsidRPr="00D72AEC">
        <w:br/>
        <w:t xml:space="preserve">c) Aumenta a produção de </w:t>
      </w:r>
      <w:proofErr w:type="spellStart"/>
      <w:r w:rsidRPr="00D72AEC">
        <w:t>eumelanina</w:t>
      </w:r>
      <w:proofErr w:type="spellEnd"/>
      <w:r w:rsidRPr="00D72AEC">
        <w:t>.</w:t>
      </w:r>
      <w:r w:rsidRPr="00D72AEC">
        <w:br/>
        <w:t>d) Provoca destruição dos melanócitos.</w:t>
      </w:r>
    </w:p>
    <w:p w14:paraId="5785AE8B" w14:textId="21619322" w:rsidR="00D72AEC" w:rsidRPr="00D72AEC" w:rsidRDefault="00D72AEC" w:rsidP="00D72AEC"/>
    <w:p w14:paraId="3E85DEF1" w14:textId="77777777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5. No fotoenvelhecimento, o papel central do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é:</w:t>
      </w:r>
    </w:p>
    <w:p w14:paraId="30C6923A" w14:textId="77777777" w:rsidR="00D72AEC" w:rsidRPr="00D72AEC" w:rsidRDefault="00D72AEC" w:rsidP="00D72AEC">
      <w:r w:rsidRPr="00D72AEC">
        <w:t>a) Promover inflamação controlada.</w:t>
      </w:r>
      <w:r w:rsidRPr="00D72AEC">
        <w:br/>
        <w:t>b) Reduzir danos no DNA causados por UV.</w:t>
      </w:r>
      <w:r w:rsidRPr="00D72AEC">
        <w:br/>
        <w:t>c) Aumentar a glicação das fibras.</w:t>
      </w:r>
      <w:r w:rsidRPr="00D72AEC">
        <w:br/>
        <w:t>d) Estimular hiperplasia epidérmica.</w:t>
      </w:r>
    </w:p>
    <w:p w14:paraId="4CE48A45" w14:textId="37564D47" w:rsidR="00D72AEC" w:rsidRPr="00D72AEC" w:rsidRDefault="00D72AEC" w:rsidP="00D72AEC"/>
    <w:p w14:paraId="769952AD" w14:textId="77777777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6. Por que os níveis de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caem com o envelhecimento?</w:t>
      </w:r>
    </w:p>
    <w:p w14:paraId="7305C057" w14:textId="77777777" w:rsidR="00D72AEC" w:rsidRPr="00D72AEC" w:rsidRDefault="00D72AEC" w:rsidP="00D72AEC">
      <w:r w:rsidRPr="00D72AEC">
        <w:t>a) Redução da atividade mitocondrial + estresse oxidativo excessivo.</w:t>
      </w:r>
      <w:r w:rsidRPr="00D72AEC">
        <w:br/>
        <w:t>b) Aumento natural da síntese hepática.</w:t>
      </w:r>
      <w:r w:rsidRPr="00D72AEC">
        <w:br/>
      </w:r>
      <w:r w:rsidRPr="00D72AEC">
        <w:lastRenderedPageBreak/>
        <w:t>c) Ação direta da vitamina C.</w:t>
      </w:r>
      <w:r w:rsidRPr="00D72AEC">
        <w:br/>
        <w:t>d) Maior produção de colágeno.</w:t>
      </w:r>
    </w:p>
    <w:p w14:paraId="3EB0AF6F" w14:textId="04DF7E8A" w:rsidR="00D72AEC" w:rsidRPr="00D72AEC" w:rsidRDefault="00D72AEC" w:rsidP="00D72AEC"/>
    <w:p w14:paraId="1B470979" w14:textId="77777777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7. A queda do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contribui diretamente para:</w:t>
      </w:r>
    </w:p>
    <w:p w14:paraId="0F4319C3" w14:textId="77777777" w:rsidR="00D72AEC" w:rsidRPr="00D72AEC" w:rsidRDefault="00D72AEC" w:rsidP="00D72AEC">
      <w:r w:rsidRPr="00D72AEC">
        <w:t>a) Aumento da firmeza dérmica.</w:t>
      </w:r>
      <w:r w:rsidRPr="00D72AEC">
        <w:br/>
        <w:t>b) Aceleração do dano oxidativo e maior ativação de MMPs.</w:t>
      </w:r>
      <w:r w:rsidRPr="00D72AEC">
        <w:br/>
        <w:t>c) Redução da oxidação lipídica.</w:t>
      </w:r>
      <w:r w:rsidRPr="00D72AEC">
        <w:br/>
        <w:t>d) Aumento espontâneo da hidratação natural.</w:t>
      </w:r>
    </w:p>
    <w:p w14:paraId="1C40072A" w14:textId="0D0638EC" w:rsidR="00D72AEC" w:rsidRPr="00D72AEC" w:rsidRDefault="00D72AEC" w:rsidP="00D72AEC"/>
    <w:p w14:paraId="5F5F8802" w14:textId="77777777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8. Em pacientes com </w:t>
      </w:r>
      <w:proofErr w:type="spellStart"/>
      <w:r w:rsidRPr="00D72AEC">
        <w:rPr>
          <w:b/>
          <w:bCs/>
        </w:rPr>
        <w:t>melasma</w:t>
      </w:r>
      <w:proofErr w:type="spellEnd"/>
      <w:r w:rsidRPr="00D72AEC">
        <w:rPr>
          <w:b/>
          <w:bCs/>
        </w:rPr>
        <w:t xml:space="preserve">, o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auxilia porque:</w:t>
      </w:r>
    </w:p>
    <w:p w14:paraId="6EF1A5F1" w14:textId="77777777" w:rsidR="00D72AEC" w:rsidRPr="00D72AEC" w:rsidRDefault="00D72AEC" w:rsidP="00D72AEC">
      <w:r w:rsidRPr="00D72AEC">
        <w:t>a) Aumenta a síntese de melanina.</w:t>
      </w:r>
      <w:r w:rsidRPr="00D72AEC">
        <w:br/>
        <w:t>b) Reduz ROS que estimulam melanócitos e modula a via da tirosinase.</w:t>
      </w:r>
      <w:r w:rsidRPr="00D72AEC">
        <w:br/>
        <w:t>c) Aumenta o tempo de ação da radiação UV.</w:t>
      </w:r>
      <w:r w:rsidRPr="00D72AEC">
        <w:br/>
        <w:t>d) Ativa mais MMP-1 no tecido dérmico.</w:t>
      </w:r>
    </w:p>
    <w:p w14:paraId="4777F9FF" w14:textId="42C25F78" w:rsidR="00D72AEC" w:rsidRPr="00D72AEC" w:rsidRDefault="00D72AEC" w:rsidP="00D72AEC"/>
    <w:p w14:paraId="60BE97C2" w14:textId="77777777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9. A associação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+ Vitamina C é altamente eficaz porque:</w:t>
      </w:r>
    </w:p>
    <w:p w14:paraId="0AD0CB71" w14:textId="77777777" w:rsidR="00D72AEC" w:rsidRPr="00D72AEC" w:rsidRDefault="00D72AEC" w:rsidP="00D72AEC">
      <w:r w:rsidRPr="00D72AEC">
        <w:t xml:space="preserve">a) A vitamina C regenera o </w:t>
      </w:r>
      <w:proofErr w:type="spellStart"/>
      <w:r w:rsidRPr="00D72AEC">
        <w:t>glutathion</w:t>
      </w:r>
      <w:proofErr w:type="spellEnd"/>
      <w:r w:rsidRPr="00D72AEC">
        <w:t xml:space="preserve"> oxidado (GSSG → GSH).</w:t>
      </w:r>
      <w:r w:rsidRPr="00D72AEC">
        <w:br/>
        <w:t>b) A vitamina C compete com o GSH, potencializando-o.</w:t>
      </w:r>
      <w:r w:rsidRPr="00D72AEC">
        <w:br/>
        <w:t>c) O GSH ativa a oxidação da Vitamina C.</w:t>
      </w:r>
      <w:r w:rsidRPr="00D72AEC">
        <w:br/>
        <w:t>d) Ambos aumentam glicação.</w:t>
      </w:r>
    </w:p>
    <w:p w14:paraId="071958FD" w14:textId="35D55F1A" w:rsidR="00D72AEC" w:rsidRPr="00D72AEC" w:rsidRDefault="00D72AEC" w:rsidP="00D72AEC"/>
    <w:p w14:paraId="72779875" w14:textId="77777777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10. A maior contribuição do </w:t>
      </w:r>
      <w:proofErr w:type="spellStart"/>
      <w:r w:rsidRPr="00D72AEC">
        <w:rPr>
          <w:b/>
          <w:bCs/>
        </w:rPr>
        <w:t>glutathion</w:t>
      </w:r>
      <w:proofErr w:type="spellEnd"/>
      <w:r w:rsidRPr="00D72AEC">
        <w:rPr>
          <w:b/>
          <w:bCs/>
        </w:rPr>
        <w:t xml:space="preserve"> para protocolos de rejuvenescimento é:</w:t>
      </w:r>
    </w:p>
    <w:p w14:paraId="7120A355" w14:textId="77777777" w:rsidR="00D72AEC" w:rsidRPr="00D72AEC" w:rsidRDefault="00D72AEC" w:rsidP="00D72AEC">
      <w:r w:rsidRPr="00D72AEC">
        <w:t>a) Aumentar proliferação de queratinócitos sem controle.</w:t>
      </w:r>
      <w:r w:rsidRPr="00D72AEC">
        <w:br/>
        <w:t>b) Proteger colágeno/elastina da degradação e reduzir inflamação silenciosa.</w:t>
      </w:r>
      <w:r w:rsidRPr="00D72AEC">
        <w:br/>
        <w:t>c) Induzir apoptose acelerada.</w:t>
      </w:r>
      <w:r w:rsidRPr="00D72AEC">
        <w:br/>
        <w:t>d) Reduzir a barreira cutânea para torná-la mais permeável.</w:t>
      </w:r>
    </w:p>
    <w:p w14:paraId="0C26E433" w14:textId="55AE407C" w:rsidR="00D72AEC" w:rsidRPr="00D72AEC" w:rsidRDefault="00D72AEC" w:rsidP="00D72AEC"/>
    <w:p w14:paraId="4B0D36CB" w14:textId="18ECBF4C" w:rsidR="00D72AEC" w:rsidRPr="00D72AEC" w:rsidRDefault="00D72AEC" w:rsidP="00D72AEC">
      <w:pPr>
        <w:rPr>
          <w:b/>
          <w:bCs/>
        </w:rPr>
      </w:pPr>
      <w:r w:rsidRPr="00D72AEC">
        <w:rPr>
          <w:b/>
          <w:bCs/>
        </w:rPr>
        <w:t xml:space="preserve"> GABARITO – AVALIAÇÃO OBJETIVA (Versão Avançada)</w:t>
      </w:r>
    </w:p>
    <w:p w14:paraId="54FBE169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t>b</w:t>
      </w:r>
    </w:p>
    <w:p w14:paraId="5E0366EA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t>b</w:t>
      </w:r>
    </w:p>
    <w:p w14:paraId="438FFCD1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t>b</w:t>
      </w:r>
    </w:p>
    <w:p w14:paraId="05E2C7A7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t>b</w:t>
      </w:r>
    </w:p>
    <w:p w14:paraId="68121075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lastRenderedPageBreak/>
        <w:t>b</w:t>
      </w:r>
    </w:p>
    <w:p w14:paraId="180E3A96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t>a</w:t>
      </w:r>
    </w:p>
    <w:p w14:paraId="74EA5D69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t>b</w:t>
      </w:r>
    </w:p>
    <w:p w14:paraId="5E0E8BF0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t>b</w:t>
      </w:r>
    </w:p>
    <w:p w14:paraId="6F1B6DB2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t>a</w:t>
      </w:r>
    </w:p>
    <w:p w14:paraId="0A4C3B01" w14:textId="77777777" w:rsidR="00D72AEC" w:rsidRPr="00D72AEC" w:rsidRDefault="00D72AEC" w:rsidP="00D72AEC">
      <w:pPr>
        <w:numPr>
          <w:ilvl w:val="0"/>
          <w:numId w:val="1"/>
        </w:numPr>
      </w:pPr>
      <w:r w:rsidRPr="00D72AEC">
        <w:rPr>
          <w:b/>
          <w:bCs/>
        </w:rPr>
        <w:t>b</w:t>
      </w:r>
    </w:p>
    <w:p w14:paraId="29805A39" w14:textId="77777777" w:rsidR="00D72AEC" w:rsidRPr="00D72AEC" w:rsidRDefault="00D72AEC" w:rsidP="00D72AEC">
      <w:r w:rsidRPr="00D72AEC">
        <w:pict w14:anchorId="5E39DC25">
          <v:rect id="_x0000_i1115" style="width:0;height:1.5pt" o:hralign="center" o:hrstd="t" o:hr="t" fillcolor="#a0a0a0" stroked="f"/>
        </w:pict>
      </w:r>
    </w:p>
    <w:p w14:paraId="3C1213C6" w14:textId="77777777" w:rsidR="00D72AEC" w:rsidRPr="00D72AEC" w:rsidRDefault="00D72AEC" w:rsidP="00D72AEC">
      <w:r w:rsidRPr="00D72AEC">
        <w:t>Se quiser, preparo também:</w:t>
      </w:r>
      <w:r w:rsidRPr="00D72AEC">
        <w:br/>
      </w:r>
      <w:r w:rsidRPr="00D72AEC">
        <w:rPr>
          <w:rFonts w:ascii="Segoe UI Emoji" w:hAnsi="Segoe UI Emoji" w:cs="Segoe UI Emoji"/>
        </w:rPr>
        <w:t>📘</w:t>
      </w:r>
      <w:r w:rsidRPr="00D72AEC">
        <w:t xml:space="preserve"> </w:t>
      </w:r>
      <w:r w:rsidRPr="00D72AEC">
        <w:rPr>
          <w:b/>
          <w:bCs/>
        </w:rPr>
        <w:t>PDF completo com design Mesoestetic</w:t>
      </w:r>
      <w:r w:rsidRPr="00D72AEC">
        <w:br/>
      </w:r>
      <w:r w:rsidRPr="00D72AEC">
        <w:rPr>
          <w:rFonts w:ascii="Segoe UI Emoji" w:hAnsi="Segoe UI Emoji" w:cs="Segoe UI Emoji"/>
        </w:rPr>
        <w:t>🎤</w:t>
      </w:r>
      <w:r w:rsidRPr="00D72AEC">
        <w:t xml:space="preserve"> </w:t>
      </w:r>
      <w:r w:rsidRPr="00D72AEC">
        <w:rPr>
          <w:b/>
          <w:bCs/>
        </w:rPr>
        <w:t>Falas CONQUER para cada slide</w:t>
      </w:r>
      <w:r w:rsidRPr="00D72AEC">
        <w:br/>
      </w:r>
      <w:r w:rsidRPr="00D72AEC">
        <w:rPr>
          <w:rFonts w:ascii="Segoe UI Emoji" w:hAnsi="Segoe UI Emoji" w:cs="Segoe UI Emoji"/>
        </w:rPr>
        <w:t>📚</w:t>
      </w:r>
      <w:r w:rsidRPr="00D72AEC">
        <w:t xml:space="preserve"> </w:t>
      </w:r>
      <w:r w:rsidRPr="00D72AEC">
        <w:rPr>
          <w:b/>
          <w:bCs/>
        </w:rPr>
        <w:t>E-book expandido com referências ABNT</w:t>
      </w:r>
      <w:r w:rsidRPr="00D72AEC">
        <w:br/>
      </w:r>
      <w:r w:rsidRPr="00D72AEC">
        <w:rPr>
          <w:rFonts w:ascii="Segoe UI Emoji" w:hAnsi="Segoe UI Emoji" w:cs="Segoe UI Emoji"/>
        </w:rPr>
        <w:t>📊</w:t>
      </w:r>
      <w:r w:rsidRPr="00D72AEC">
        <w:t xml:space="preserve"> </w:t>
      </w:r>
      <w:r w:rsidRPr="00D72AEC">
        <w:rPr>
          <w:b/>
          <w:bCs/>
        </w:rPr>
        <w:t>Prova subjetiva</w:t>
      </w:r>
    </w:p>
    <w:p w14:paraId="1C8D6F52" w14:textId="77777777" w:rsidR="00D72AEC" w:rsidRPr="00D72AEC" w:rsidRDefault="00D72AEC" w:rsidP="00D72AEC">
      <w:r w:rsidRPr="00D72AEC">
        <w:t>É só pedir!</w:t>
      </w:r>
    </w:p>
    <w:p w14:paraId="28E206E1" w14:textId="77777777" w:rsidR="00D72AEC" w:rsidRDefault="00D72AEC"/>
    <w:sectPr w:rsidR="00D72A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E397B"/>
    <w:multiLevelType w:val="multilevel"/>
    <w:tmpl w:val="B34E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38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AEC"/>
    <w:rsid w:val="008D7E61"/>
    <w:rsid w:val="00D7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D98F4"/>
  <w15:chartTrackingRefBased/>
  <w15:docId w15:val="{5CA3C68E-B5F8-4434-840C-70653FFB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2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2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2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2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2A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2A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2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2A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2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2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2A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2A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2A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2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2A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2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420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2</cp:revision>
  <dcterms:created xsi:type="dcterms:W3CDTF">2025-11-23T13:32:00Z</dcterms:created>
  <dcterms:modified xsi:type="dcterms:W3CDTF">2025-11-23T13:38:00Z</dcterms:modified>
</cp:coreProperties>
</file>