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2A35" w14:textId="27EA4DF2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 xml:space="preserve"> AVALIAÇÃO OBJETIVA AVANÇADA – </w:t>
      </w:r>
      <w:proofErr w:type="spellStart"/>
      <w:r w:rsidRPr="009C41A4">
        <w:rPr>
          <w:b/>
          <w:bCs/>
        </w:rPr>
        <w:t>m.pen</w:t>
      </w:r>
      <w:proofErr w:type="spellEnd"/>
      <w:r w:rsidRPr="009C41A4">
        <w:rPr>
          <w:b/>
          <w:bCs/>
        </w:rPr>
        <w:t>[</w:t>
      </w:r>
      <w:proofErr w:type="gramStart"/>
      <w:r w:rsidRPr="009C41A4">
        <w:rPr>
          <w:b/>
          <w:bCs/>
        </w:rPr>
        <w:t>pro</w:t>
      </w:r>
      <w:proofErr w:type="gramEnd"/>
      <w:r w:rsidRPr="009C41A4">
        <w:rPr>
          <w:b/>
          <w:bCs/>
        </w:rPr>
        <w:t>]</w:t>
      </w:r>
    </w:p>
    <w:p w14:paraId="5F755612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 xml:space="preserve">1. Em casos de </w:t>
      </w:r>
      <w:proofErr w:type="spellStart"/>
      <w:r w:rsidRPr="009C41A4">
        <w:rPr>
          <w:b/>
          <w:bCs/>
        </w:rPr>
        <w:t>melasma</w:t>
      </w:r>
      <w:proofErr w:type="spellEnd"/>
      <w:r w:rsidRPr="009C41A4">
        <w:rPr>
          <w:b/>
          <w:bCs/>
        </w:rPr>
        <w:t xml:space="preserve"> vascularizado, qual estratégia é mais segura ao usar o </w:t>
      </w:r>
      <w:proofErr w:type="spellStart"/>
      <w:r w:rsidRPr="009C41A4">
        <w:rPr>
          <w:b/>
          <w:bCs/>
        </w:rPr>
        <w:t>m.pen</w:t>
      </w:r>
      <w:proofErr w:type="spellEnd"/>
      <w:r w:rsidRPr="009C41A4">
        <w:rPr>
          <w:b/>
          <w:bCs/>
        </w:rPr>
        <w:t>[</w:t>
      </w:r>
      <w:proofErr w:type="gramStart"/>
      <w:r w:rsidRPr="009C41A4">
        <w:rPr>
          <w:b/>
          <w:bCs/>
        </w:rPr>
        <w:t>pro</w:t>
      </w:r>
      <w:proofErr w:type="gramEnd"/>
      <w:r w:rsidRPr="009C41A4">
        <w:rPr>
          <w:b/>
          <w:bCs/>
        </w:rPr>
        <w:t>]?</w:t>
      </w:r>
    </w:p>
    <w:p w14:paraId="3373C92E" w14:textId="77777777" w:rsidR="009C41A4" w:rsidRPr="009C41A4" w:rsidRDefault="009C41A4" w:rsidP="009C41A4">
      <w:r w:rsidRPr="009C41A4">
        <w:t>A) Profundidade &gt; 1,5 mm para atingir a derme reticular</w:t>
      </w:r>
      <w:r w:rsidRPr="009C41A4">
        <w:br/>
        <w:t>B) Alta velocidade com movimentos repetitivos na mesma área</w:t>
      </w:r>
      <w:r w:rsidRPr="009C41A4">
        <w:br/>
        <w:t xml:space="preserve">C) Profundidade leve (&lt; 0,5 mm) + ativos </w:t>
      </w:r>
      <w:proofErr w:type="spellStart"/>
      <w:r w:rsidRPr="009C41A4">
        <w:t>despigmentantes</w:t>
      </w:r>
      <w:proofErr w:type="spellEnd"/>
      <w:r w:rsidRPr="009C41A4">
        <w:br/>
        <w:t>D) Microagulhamento agressivo para “quebrar” pigmento</w:t>
      </w:r>
    </w:p>
    <w:p w14:paraId="7BF9BEFA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C</w:t>
      </w:r>
    </w:p>
    <w:p w14:paraId="372071C9" w14:textId="77777777" w:rsidR="009C41A4" w:rsidRPr="009C41A4" w:rsidRDefault="009C41A4" w:rsidP="009C41A4">
      <w:r w:rsidRPr="009C41A4">
        <w:pict w14:anchorId="24E99DEB">
          <v:rect id="_x0000_i1099" style="width:0;height:1.5pt" o:hralign="center" o:hrstd="t" o:hr="t" fillcolor="#a0a0a0" stroked="f"/>
        </w:pict>
      </w:r>
    </w:p>
    <w:p w14:paraId="72B9F453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2. Para potencializar resultados em estrias brancas antigas, a combinação mais eficaz é:</w:t>
      </w:r>
    </w:p>
    <w:p w14:paraId="62DEF8DB" w14:textId="77777777" w:rsidR="009C41A4" w:rsidRPr="009C41A4" w:rsidRDefault="009C41A4" w:rsidP="009C41A4">
      <w:r w:rsidRPr="009C41A4">
        <w:t xml:space="preserve">A) </w:t>
      </w:r>
      <w:proofErr w:type="spellStart"/>
      <w:r w:rsidRPr="009C41A4">
        <w:t>m.pen</w:t>
      </w:r>
      <w:proofErr w:type="spellEnd"/>
      <w:r w:rsidRPr="009C41A4">
        <w:t xml:space="preserve"> + vitamina C tópica apenas</w:t>
      </w:r>
      <w:r w:rsidRPr="009C41A4">
        <w:br/>
        <w:t xml:space="preserve">B) </w:t>
      </w:r>
      <w:proofErr w:type="spellStart"/>
      <w:r w:rsidRPr="009C41A4">
        <w:t>m.pen</w:t>
      </w:r>
      <w:proofErr w:type="spellEnd"/>
      <w:r w:rsidRPr="009C41A4">
        <w:t xml:space="preserve"> + silício orgânico + PDRN</w:t>
      </w:r>
      <w:r w:rsidRPr="009C41A4">
        <w:br/>
        <w:t xml:space="preserve">C) </w:t>
      </w:r>
      <w:proofErr w:type="spellStart"/>
      <w:r w:rsidRPr="009C41A4">
        <w:t>m.pen</w:t>
      </w:r>
      <w:proofErr w:type="spellEnd"/>
      <w:r w:rsidRPr="009C41A4">
        <w:t xml:space="preserve"> superficial (&lt; 0,5 mm)</w:t>
      </w:r>
      <w:r w:rsidRPr="009C41A4">
        <w:br/>
        <w:t xml:space="preserve">D) </w:t>
      </w:r>
      <w:proofErr w:type="spellStart"/>
      <w:r w:rsidRPr="009C41A4">
        <w:t>m.pen</w:t>
      </w:r>
      <w:proofErr w:type="spellEnd"/>
      <w:r w:rsidRPr="009C41A4">
        <w:t xml:space="preserve"> com ativos clareadores apenas</w:t>
      </w:r>
    </w:p>
    <w:p w14:paraId="1EFDC832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B</w:t>
      </w:r>
    </w:p>
    <w:p w14:paraId="08F5E974" w14:textId="77777777" w:rsidR="009C41A4" w:rsidRPr="009C41A4" w:rsidRDefault="009C41A4" w:rsidP="009C41A4">
      <w:r w:rsidRPr="009C41A4">
        <w:pict w14:anchorId="315C0DEC">
          <v:rect id="_x0000_i1100" style="width:0;height:1.5pt" o:hralign="center" o:hrstd="t" o:hr="t" fillcolor="#a0a0a0" stroked="f"/>
        </w:pict>
      </w:r>
    </w:p>
    <w:p w14:paraId="5D09BEF6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3. Em cicatrizes atróficas profundas, qual abordagem técnica é mais apropriada?</w:t>
      </w:r>
    </w:p>
    <w:p w14:paraId="59EFC991" w14:textId="77777777" w:rsidR="009C41A4" w:rsidRPr="009C41A4" w:rsidRDefault="009C41A4" w:rsidP="009C41A4">
      <w:r w:rsidRPr="009C41A4">
        <w:t>A) Profundidade única em toda a área</w:t>
      </w:r>
      <w:r w:rsidRPr="009C41A4">
        <w:br/>
        <w:t>B) Técnica cruzada com diferentes profundidades (&gt;1 mm)</w:t>
      </w:r>
      <w:r w:rsidRPr="009C41A4">
        <w:br/>
        <w:t>C) Movimentos apenas circulares</w:t>
      </w:r>
      <w:r w:rsidRPr="009C41A4">
        <w:br/>
        <w:t>D) Aplicação sem ativo associado</w:t>
      </w:r>
    </w:p>
    <w:p w14:paraId="5F14B696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B</w:t>
      </w:r>
    </w:p>
    <w:p w14:paraId="38AD7C73" w14:textId="77777777" w:rsidR="009C41A4" w:rsidRPr="009C41A4" w:rsidRDefault="009C41A4" w:rsidP="009C41A4">
      <w:r w:rsidRPr="009C41A4">
        <w:pict w14:anchorId="338EF080">
          <v:rect id="_x0000_i1101" style="width:0;height:1.5pt" o:hralign="center" o:hrstd="t" o:hr="t" fillcolor="#a0a0a0" stroked="f"/>
        </w:pict>
      </w:r>
    </w:p>
    <w:p w14:paraId="728C0717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4. Em alopecia androgenética, qual é a profundidade média mais utilizada para estimular folículos com segurança?</w:t>
      </w:r>
    </w:p>
    <w:p w14:paraId="00F8E9DB" w14:textId="77777777" w:rsidR="009C41A4" w:rsidRPr="009C41A4" w:rsidRDefault="009C41A4" w:rsidP="009C41A4">
      <w:r w:rsidRPr="009C41A4">
        <w:t>A) 0,25 mm</w:t>
      </w:r>
      <w:r w:rsidRPr="009C41A4">
        <w:br/>
        <w:t>B) 0,50 mm</w:t>
      </w:r>
      <w:r w:rsidRPr="009C41A4">
        <w:br/>
        <w:t>C) 1,0 mm</w:t>
      </w:r>
      <w:r w:rsidRPr="009C41A4">
        <w:br/>
        <w:t>D) 2,0 mm</w:t>
      </w:r>
    </w:p>
    <w:p w14:paraId="68302AA2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C</w:t>
      </w:r>
    </w:p>
    <w:p w14:paraId="1AE06BE9" w14:textId="77777777" w:rsidR="009C41A4" w:rsidRPr="009C41A4" w:rsidRDefault="009C41A4" w:rsidP="009C41A4">
      <w:r w:rsidRPr="009C41A4">
        <w:pict w14:anchorId="0DAD2935">
          <v:rect id="_x0000_i1102" style="width:0;height:1.5pt" o:hralign="center" o:hrstd="t" o:hr="t" fillcolor="#a0a0a0" stroked="f"/>
        </w:pict>
      </w:r>
    </w:p>
    <w:p w14:paraId="2E988D88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lastRenderedPageBreak/>
        <w:t xml:space="preserve">5. Sobre a permeação de ativos durante o </w:t>
      </w:r>
      <w:proofErr w:type="spellStart"/>
      <w:r w:rsidRPr="009C41A4">
        <w:rPr>
          <w:b/>
          <w:bCs/>
        </w:rPr>
        <w:t>microneedling</w:t>
      </w:r>
      <w:proofErr w:type="spellEnd"/>
      <w:r w:rsidRPr="009C41A4">
        <w:rPr>
          <w:b/>
          <w:bCs/>
        </w:rPr>
        <w:t>, assinale a correta:</w:t>
      </w:r>
    </w:p>
    <w:p w14:paraId="2D7A639D" w14:textId="77777777" w:rsidR="009C41A4" w:rsidRPr="009C41A4" w:rsidRDefault="009C41A4" w:rsidP="009C41A4">
      <w:r w:rsidRPr="009C41A4">
        <w:t xml:space="preserve">A) Ativos </w:t>
      </w:r>
      <w:proofErr w:type="spellStart"/>
      <w:r w:rsidRPr="009C41A4">
        <w:t>lipossomados</w:t>
      </w:r>
      <w:proofErr w:type="spellEnd"/>
      <w:r w:rsidRPr="009C41A4">
        <w:t xml:space="preserve"> não possuem maior permeação</w:t>
      </w:r>
      <w:r w:rsidRPr="009C41A4">
        <w:br/>
        <w:t>B) Ativos aplicados após o procedimento não permeiam</w:t>
      </w:r>
      <w:r w:rsidRPr="009C41A4">
        <w:br/>
        <w:t>C) Durante a criação dos microcanais, a absorção aumenta em múltiplas vezes</w:t>
      </w:r>
      <w:r w:rsidRPr="009C41A4">
        <w:br/>
        <w:t xml:space="preserve">D) O uso de ativos é opcional e não altera o </w:t>
      </w:r>
      <w:proofErr w:type="gramStart"/>
      <w:r w:rsidRPr="009C41A4">
        <w:t>resultado final</w:t>
      </w:r>
      <w:proofErr w:type="gramEnd"/>
    </w:p>
    <w:p w14:paraId="4B4C4345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C</w:t>
      </w:r>
    </w:p>
    <w:p w14:paraId="47BD819C" w14:textId="77777777" w:rsidR="009C41A4" w:rsidRPr="009C41A4" w:rsidRDefault="009C41A4" w:rsidP="009C41A4">
      <w:r w:rsidRPr="009C41A4">
        <w:pict w14:anchorId="47128D67">
          <v:rect id="_x0000_i1103" style="width:0;height:1.5pt" o:hralign="center" o:hrstd="t" o:hr="t" fillcolor="#a0a0a0" stroked="f"/>
        </w:pict>
      </w:r>
    </w:p>
    <w:p w14:paraId="4C222BD1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6. Em casos de fotoenvelhecimento avançado, a sinergia recomendada é:</w:t>
      </w:r>
    </w:p>
    <w:p w14:paraId="55F7CB37" w14:textId="77777777" w:rsidR="009C41A4" w:rsidRPr="009C41A4" w:rsidRDefault="009C41A4" w:rsidP="009C41A4">
      <w:r w:rsidRPr="009C41A4">
        <w:t xml:space="preserve">A) </w:t>
      </w:r>
      <w:proofErr w:type="spellStart"/>
      <w:r w:rsidRPr="009C41A4">
        <w:t>m.pen</w:t>
      </w:r>
      <w:proofErr w:type="spellEnd"/>
      <w:r w:rsidRPr="009C41A4">
        <w:t xml:space="preserve"> + </w:t>
      </w:r>
      <w:proofErr w:type="spellStart"/>
      <w:proofErr w:type="gramStart"/>
      <w:r w:rsidRPr="009C41A4">
        <w:t>c.prof</w:t>
      </w:r>
      <w:proofErr w:type="spellEnd"/>
      <w:proofErr w:type="gramEnd"/>
      <w:r w:rsidRPr="009C41A4">
        <w:t xml:space="preserve"> 211 (</w:t>
      </w:r>
      <w:proofErr w:type="spellStart"/>
      <w:r w:rsidRPr="009C41A4">
        <w:t>photoaging</w:t>
      </w:r>
      <w:proofErr w:type="spellEnd"/>
      <w:r w:rsidRPr="009C41A4">
        <w:t xml:space="preserve"> </w:t>
      </w:r>
      <w:proofErr w:type="spellStart"/>
      <w:r w:rsidRPr="009C41A4">
        <w:t>solution</w:t>
      </w:r>
      <w:proofErr w:type="spellEnd"/>
      <w:r w:rsidRPr="009C41A4">
        <w:t>)</w:t>
      </w:r>
      <w:r w:rsidRPr="009C41A4">
        <w:br/>
        <w:t xml:space="preserve">B) </w:t>
      </w:r>
      <w:proofErr w:type="spellStart"/>
      <w:r w:rsidRPr="009C41A4">
        <w:t>m.pen</w:t>
      </w:r>
      <w:proofErr w:type="spellEnd"/>
      <w:r w:rsidRPr="009C41A4">
        <w:t xml:space="preserve"> + </w:t>
      </w:r>
      <w:proofErr w:type="spellStart"/>
      <w:proofErr w:type="gramStart"/>
      <w:r w:rsidRPr="009C41A4">
        <w:t>c.prof</w:t>
      </w:r>
      <w:proofErr w:type="spellEnd"/>
      <w:proofErr w:type="gramEnd"/>
      <w:r w:rsidRPr="009C41A4">
        <w:t xml:space="preserve"> 221 (lipolítico)</w:t>
      </w:r>
      <w:r w:rsidRPr="009C41A4">
        <w:br/>
        <w:t xml:space="preserve">C) </w:t>
      </w:r>
      <w:proofErr w:type="spellStart"/>
      <w:r w:rsidRPr="009C41A4">
        <w:t>m.pen</w:t>
      </w:r>
      <w:proofErr w:type="spellEnd"/>
      <w:r w:rsidRPr="009C41A4">
        <w:t xml:space="preserve"> + vitamina C isolada</w:t>
      </w:r>
      <w:r w:rsidRPr="009C41A4">
        <w:br/>
        <w:t xml:space="preserve">D) Apenas </w:t>
      </w:r>
      <w:proofErr w:type="spellStart"/>
      <w:r w:rsidRPr="009C41A4">
        <w:t>m.pen</w:t>
      </w:r>
      <w:proofErr w:type="spellEnd"/>
      <w:r w:rsidRPr="009C41A4">
        <w:t xml:space="preserve"> sem ativos associados</w:t>
      </w:r>
    </w:p>
    <w:p w14:paraId="1E3BD21A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A</w:t>
      </w:r>
    </w:p>
    <w:p w14:paraId="77F7F01B" w14:textId="77777777" w:rsidR="009C41A4" w:rsidRPr="009C41A4" w:rsidRDefault="009C41A4" w:rsidP="009C41A4">
      <w:r w:rsidRPr="009C41A4">
        <w:pict w14:anchorId="2DC77645">
          <v:rect id="_x0000_i1104" style="width:0;height:1.5pt" o:hralign="center" o:hrstd="t" o:hr="t" fillcolor="#a0a0a0" stroked="f"/>
        </w:pict>
      </w:r>
    </w:p>
    <w:p w14:paraId="7DC332A4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 xml:space="preserve">7. Verdadeiro (V) </w:t>
      </w:r>
      <w:proofErr w:type="gramStart"/>
      <w:r w:rsidRPr="009C41A4">
        <w:rPr>
          <w:b/>
          <w:bCs/>
        </w:rPr>
        <w:t>ou Falso</w:t>
      </w:r>
      <w:proofErr w:type="gramEnd"/>
      <w:r w:rsidRPr="009C41A4">
        <w:rPr>
          <w:b/>
          <w:bCs/>
        </w:rPr>
        <w:t xml:space="preserve"> (F):</w:t>
      </w:r>
    </w:p>
    <w:p w14:paraId="447AC114" w14:textId="77777777" w:rsidR="009C41A4" w:rsidRPr="009C41A4" w:rsidRDefault="009C41A4" w:rsidP="009C41A4">
      <w:proofErr w:type="gramStart"/>
      <w:r w:rsidRPr="009C41A4">
        <w:t>( )</w:t>
      </w:r>
      <w:proofErr w:type="gramEnd"/>
      <w:r w:rsidRPr="009C41A4">
        <w:t xml:space="preserve"> Alta velocidade favorece maior uniformidade dos microcanais.</w:t>
      </w:r>
      <w:r w:rsidRPr="009C41A4">
        <w:br/>
        <w:t>( ) Profundidade elevada (&gt;2 mm) sempre aumenta a eficácia.</w:t>
      </w:r>
      <w:r w:rsidRPr="009C41A4">
        <w:br/>
        <w:t xml:space="preserve">( ) Quanto maior o dano térmico, melhor o resultado do </w:t>
      </w:r>
      <w:proofErr w:type="spellStart"/>
      <w:r w:rsidRPr="009C41A4">
        <w:t>microneedling</w:t>
      </w:r>
      <w:proofErr w:type="spellEnd"/>
      <w:r w:rsidRPr="009C41A4">
        <w:t>.</w:t>
      </w:r>
      <w:r w:rsidRPr="009C41A4">
        <w:br/>
        <w:t>( ) Associações com peelings químicos devem ser avaliadas com cautela.</w:t>
      </w:r>
    </w:p>
    <w:p w14:paraId="344DEDB7" w14:textId="77777777" w:rsidR="009C41A4" w:rsidRPr="009C41A4" w:rsidRDefault="009C41A4" w:rsidP="009C41A4">
      <w:r w:rsidRPr="009C41A4">
        <w:rPr>
          <w:b/>
          <w:bCs/>
        </w:rPr>
        <w:t>Gabarito:</w:t>
      </w:r>
      <w:r w:rsidRPr="009C41A4">
        <w:br/>
        <w:t>V – F – F – V</w:t>
      </w:r>
    </w:p>
    <w:p w14:paraId="2CA549F7" w14:textId="77777777" w:rsidR="009C41A4" w:rsidRPr="009C41A4" w:rsidRDefault="009C41A4" w:rsidP="009C41A4">
      <w:r w:rsidRPr="009C41A4">
        <w:pict w14:anchorId="58110457">
          <v:rect id="_x0000_i1105" style="width:0;height:1.5pt" o:hralign="center" o:hrstd="t" o:hr="t" fillcolor="#a0a0a0" stroked="f"/>
        </w:pict>
      </w:r>
    </w:p>
    <w:p w14:paraId="5C136351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 xml:space="preserve">8. Durante o tratamento de flacidez leve a moderada com </w:t>
      </w:r>
      <w:proofErr w:type="spellStart"/>
      <w:r w:rsidRPr="009C41A4">
        <w:rPr>
          <w:b/>
          <w:bCs/>
        </w:rPr>
        <w:t>m.pen</w:t>
      </w:r>
      <w:proofErr w:type="spellEnd"/>
      <w:r w:rsidRPr="009C41A4">
        <w:rPr>
          <w:b/>
          <w:bCs/>
        </w:rPr>
        <w:t>[</w:t>
      </w:r>
      <w:proofErr w:type="gramStart"/>
      <w:r w:rsidRPr="009C41A4">
        <w:rPr>
          <w:b/>
          <w:bCs/>
        </w:rPr>
        <w:t>pro</w:t>
      </w:r>
      <w:proofErr w:type="gramEnd"/>
      <w:r w:rsidRPr="009C41A4">
        <w:rPr>
          <w:b/>
          <w:bCs/>
        </w:rPr>
        <w:t>], o ativo mais adequado é:</w:t>
      </w:r>
    </w:p>
    <w:p w14:paraId="6ED60B6A" w14:textId="77777777" w:rsidR="009C41A4" w:rsidRPr="009C41A4" w:rsidRDefault="009C41A4" w:rsidP="009C41A4">
      <w:r w:rsidRPr="009C41A4">
        <w:t xml:space="preserve">A) </w:t>
      </w:r>
      <w:proofErr w:type="spellStart"/>
      <w:proofErr w:type="gramStart"/>
      <w:r w:rsidRPr="009C41A4">
        <w:t>c.prof</w:t>
      </w:r>
      <w:proofErr w:type="spellEnd"/>
      <w:proofErr w:type="gramEnd"/>
      <w:r w:rsidRPr="009C41A4">
        <w:t xml:space="preserve"> 213 </w:t>
      </w:r>
      <w:proofErr w:type="spellStart"/>
      <w:r w:rsidRPr="009C41A4">
        <w:t>mesotox</w:t>
      </w:r>
      <w:proofErr w:type="spellEnd"/>
      <w:r w:rsidRPr="009C41A4">
        <w:br/>
        <w:t xml:space="preserve">B) </w:t>
      </w:r>
      <w:proofErr w:type="spellStart"/>
      <w:proofErr w:type="gramStart"/>
      <w:r w:rsidRPr="009C41A4">
        <w:t>c.prof</w:t>
      </w:r>
      <w:proofErr w:type="spellEnd"/>
      <w:proofErr w:type="gramEnd"/>
      <w:r w:rsidRPr="009C41A4">
        <w:t xml:space="preserve"> 210 </w:t>
      </w:r>
      <w:proofErr w:type="spellStart"/>
      <w:r w:rsidRPr="009C41A4">
        <w:t>despigmentante</w:t>
      </w:r>
      <w:proofErr w:type="spellEnd"/>
      <w:r w:rsidRPr="009C41A4">
        <w:br/>
        <w:t>C) Silício orgânico (</w:t>
      </w:r>
      <w:proofErr w:type="spellStart"/>
      <w:proofErr w:type="gramStart"/>
      <w:r w:rsidRPr="009C41A4">
        <w:t>x.prof</w:t>
      </w:r>
      <w:proofErr w:type="spellEnd"/>
      <w:proofErr w:type="gramEnd"/>
      <w:r w:rsidRPr="009C41A4">
        <w:t>)</w:t>
      </w:r>
      <w:r w:rsidRPr="009C41A4">
        <w:br/>
        <w:t>D) Lipolítico (</w:t>
      </w:r>
      <w:proofErr w:type="spellStart"/>
      <w:proofErr w:type="gramStart"/>
      <w:r w:rsidRPr="009C41A4">
        <w:t>c.prof</w:t>
      </w:r>
      <w:proofErr w:type="spellEnd"/>
      <w:proofErr w:type="gramEnd"/>
      <w:r w:rsidRPr="009C41A4">
        <w:t xml:space="preserve"> 221)</w:t>
      </w:r>
    </w:p>
    <w:p w14:paraId="2480DE6A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C</w:t>
      </w:r>
    </w:p>
    <w:p w14:paraId="7EE15A8D" w14:textId="77777777" w:rsidR="009C41A4" w:rsidRPr="009C41A4" w:rsidRDefault="009C41A4" w:rsidP="009C41A4">
      <w:r w:rsidRPr="009C41A4">
        <w:pict w14:anchorId="1FE05E31">
          <v:rect id="_x0000_i1106" style="width:0;height:1.5pt" o:hralign="center" o:hrstd="t" o:hr="t" fillcolor="#a0a0a0" stroked="f"/>
        </w:pict>
      </w:r>
    </w:p>
    <w:p w14:paraId="265BCF75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9. Qual é o principal risco de se trabalhar com profundidades agressivas sem necessidade clínica?</w:t>
      </w:r>
    </w:p>
    <w:p w14:paraId="2B327546" w14:textId="77777777" w:rsidR="009C41A4" w:rsidRPr="009C41A4" w:rsidRDefault="009C41A4" w:rsidP="009C41A4">
      <w:r w:rsidRPr="009C41A4">
        <w:lastRenderedPageBreak/>
        <w:t>A) Aumentar a eficácia</w:t>
      </w:r>
      <w:r w:rsidRPr="009C41A4">
        <w:br/>
        <w:t>B) Melhorar a permeação</w:t>
      </w:r>
      <w:r w:rsidRPr="009C41A4">
        <w:br/>
        <w:t>C) Induzir hiperpigmentação pós-inflamatória (PIH)</w:t>
      </w:r>
      <w:r w:rsidRPr="009C41A4">
        <w:br/>
        <w:t>D) Reduzir a sensibilidade da pele</w:t>
      </w:r>
    </w:p>
    <w:p w14:paraId="49C9D9FE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C</w:t>
      </w:r>
    </w:p>
    <w:p w14:paraId="5FBCBDC3" w14:textId="77777777" w:rsidR="009C41A4" w:rsidRPr="009C41A4" w:rsidRDefault="009C41A4" w:rsidP="009C41A4">
      <w:r w:rsidRPr="009C41A4">
        <w:pict w14:anchorId="7D8A3671">
          <v:rect id="_x0000_i1107" style="width:0;height:1.5pt" o:hralign="center" o:hrstd="t" o:hr="t" fillcolor="#a0a0a0" stroked="f"/>
        </w:pict>
      </w:r>
    </w:p>
    <w:p w14:paraId="66C8CF88" w14:textId="77777777" w:rsidR="009C41A4" w:rsidRPr="009C41A4" w:rsidRDefault="009C41A4" w:rsidP="009C41A4">
      <w:pPr>
        <w:rPr>
          <w:b/>
          <w:bCs/>
        </w:rPr>
      </w:pPr>
      <w:r w:rsidRPr="009C41A4">
        <w:rPr>
          <w:b/>
          <w:bCs/>
        </w:rPr>
        <w:t>10. Em estrias recentes (vermelhas), qual estratégia é mais indicada?</w:t>
      </w:r>
    </w:p>
    <w:p w14:paraId="40CE919D" w14:textId="77777777" w:rsidR="009C41A4" w:rsidRPr="009C41A4" w:rsidRDefault="009C41A4" w:rsidP="009C41A4">
      <w:r w:rsidRPr="009C41A4">
        <w:t>A) Profundidade baixa + ativos anti-inflamatórios e regeneradores</w:t>
      </w:r>
      <w:r w:rsidRPr="009C41A4">
        <w:br/>
        <w:t>B) Profundidade máxima desde a 1ª sessão</w:t>
      </w:r>
      <w:r w:rsidRPr="009C41A4">
        <w:br/>
        <w:t>C) Não utilizar nenhum ativo</w:t>
      </w:r>
      <w:r w:rsidRPr="009C41A4">
        <w:br/>
        <w:t>D) Movimentos lentos com baixa velocidade</w:t>
      </w:r>
    </w:p>
    <w:p w14:paraId="4FB4FB84" w14:textId="77777777" w:rsidR="009C41A4" w:rsidRPr="009C41A4" w:rsidRDefault="009C41A4" w:rsidP="009C41A4">
      <w:r w:rsidRPr="009C41A4">
        <w:rPr>
          <w:b/>
          <w:bCs/>
        </w:rPr>
        <w:t>Resposta correta:</w:t>
      </w:r>
      <w:r w:rsidRPr="009C41A4">
        <w:t xml:space="preserve"> A</w:t>
      </w:r>
    </w:p>
    <w:sectPr w:rsidR="009C41A4" w:rsidRPr="009C41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A4"/>
    <w:rsid w:val="00195994"/>
    <w:rsid w:val="009C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056D3"/>
  <w15:chartTrackingRefBased/>
  <w15:docId w15:val="{DD8AEFA8-C1DD-43E9-AE28-12F917982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4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4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4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4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4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4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4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4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4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4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4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4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4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41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4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41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4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4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4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4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4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4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4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41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1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41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4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41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4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424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2025-11-20T15:52:00Z</dcterms:created>
  <dcterms:modified xsi:type="dcterms:W3CDTF">2025-11-20T15:58:00Z</dcterms:modified>
</cp:coreProperties>
</file>