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65067" w14:textId="0653E09E" w:rsidR="00A83ABC" w:rsidRPr="00A83ABC" w:rsidRDefault="00A83ABC" w:rsidP="00A83ABC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36"/>
          <w:lang w:eastAsia="pt-BR"/>
          <w14:ligatures w14:val="none"/>
        </w:rPr>
        <w:t xml:space="preserve"> AVALIAÇÃO  – VITAMINA C</w:t>
      </w:r>
    </w:p>
    <w:p w14:paraId="5C0680FF" w14:textId="77777777" w:rsidR="00A83ABC" w:rsidRPr="00A83ABC" w:rsidRDefault="00A83ABC" w:rsidP="00A83AB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1. A Vitamina C exerce sua função antioxidante principalmente por:</w:t>
      </w:r>
    </w:p>
    <w:p w14:paraId="008F938D" w14:textId="77777777" w:rsidR="00A83ABC" w:rsidRPr="00A83ABC" w:rsidRDefault="00A83ABC" w:rsidP="00A83AB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t>a) Aumentar a glicação das proteínas.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b) Doar elétrons e neutralizar radicais livres (ROS).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c) Estimular a produção de melanina.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d) Induzir inflamação subclínica.</w:t>
      </w:r>
    </w:p>
    <w:p w14:paraId="1F1C44B1" w14:textId="5ADCCBE3" w:rsidR="00A83ABC" w:rsidRPr="00A83ABC" w:rsidRDefault="00A83ABC" w:rsidP="00A83ABC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</w:p>
    <w:p w14:paraId="1A84042F" w14:textId="77777777" w:rsidR="00A83ABC" w:rsidRPr="00A83ABC" w:rsidRDefault="00A83ABC" w:rsidP="00A83AB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2. Qual é o papel da Vitamina C na síntese de colágeno?</w:t>
      </w:r>
    </w:p>
    <w:p w14:paraId="55A141CC" w14:textId="77777777" w:rsidR="00A83ABC" w:rsidRPr="00A83ABC" w:rsidRDefault="00A83ABC" w:rsidP="00A83AB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t>a) Atua como cofator das hidroxilases envolvidas na formação de colágeno.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b) Aumenta a degradação de colágeno.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c) Reduz a proliferação de fibroblastos.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d) Interrompe a formação de fibras elásticas.</w:t>
      </w:r>
    </w:p>
    <w:p w14:paraId="26661294" w14:textId="6386B009" w:rsidR="00A83ABC" w:rsidRPr="00A83ABC" w:rsidRDefault="00A83ABC" w:rsidP="00A83ABC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</w:p>
    <w:p w14:paraId="34E3834B" w14:textId="77777777" w:rsidR="00A83ABC" w:rsidRPr="00A83ABC" w:rsidRDefault="00A83ABC" w:rsidP="00A83AB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3. Um dos mecanismos de clareamento da Vitamina C ocorre por:</w:t>
      </w:r>
    </w:p>
    <w:p w14:paraId="1730B1AF" w14:textId="77777777" w:rsidR="00A83ABC" w:rsidRPr="00A83ABC" w:rsidRDefault="00A83ABC" w:rsidP="00A83AB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t>a) Estimular a melanogênese.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b) Ativar a tirosinase.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c) Inibir diretamente a tirosinase.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d) Aumentar a síntese de eumelanina.</w:t>
      </w:r>
    </w:p>
    <w:p w14:paraId="421D4D75" w14:textId="411C2AAD" w:rsidR="00A83ABC" w:rsidRPr="00A83ABC" w:rsidRDefault="00A83ABC" w:rsidP="00A83ABC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</w:p>
    <w:p w14:paraId="793154E5" w14:textId="77777777" w:rsidR="00A83ABC" w:rsidRPr="00A83ABC" w:rsidRDefault="00A83ABC" w:rsidP="00A83AB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4. A Vitamina C é eficaz na redução de manchas porque:</w:t>
      </w:r>
    </w:p>
    <w:p w14:paraId="7492DBC2" w14:textId="77777777" w:rsidR="00A83ABC" w:rsidRPr="00A83ABC" w:rsidRDefault="00A83ABC" w:rsidP="00A83AB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t>a) Oxida melanossomas.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b) Reduz a formação de melanina oxidada.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c) Estimula a síntese de queratina.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d) Aumenta a espessura da epiderme.</w:t>
      </w:r>
    </w:p>
    <w:p w14:paraId="4105AA5F" w14:textId="709E0DC7" w:rsidR="00A83ABC" w:rsidRPr="00A83ABC" w:rsidRDefault="00A83ABC" w:rsidP="00A83ABC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</w:p>
    <w:p w14:paraId="1165D2F6" w14:textId="77777777" w:rsidR="00A83ABC" w:rsidRPr="00A83ABC" w:rsidRDefault="00A83ABC" w:rsidP="00A83AB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5. No fotoenvelhecimento, a Vitamina C atua principalmente:</w:t>
      </w:r>
    </w:p>
    <w:p w14:paraId="0A5ACFAF" w14:textId="77777777" w:rsidR="00A83ABC" w:rsidRPr="00A83ABC" w:rsidRDefault="00A83ABC" w:rsidP="00A83AB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t>a) Ativando MMPs que degradam colágeno.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b) Neutralizando ROS gerados por UV.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c) Aumentando a vasodilatação cutânea.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d) Induzindo perda da barreira cutânea.</w:t>
      </w:r>
    </w:p>
    <w:p w14:paraId="58DE1569" w14:textId="2E16290B" w:rsidR="00A83ABC" w:rsidRPr="00A83ABC" w:rsidRDefault="00A83ABC" w:rsidP="00A83ABC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</w:p>
    <w:p w14:paraId="5AE836C2" w14:textId="77777777" w:rsidR="00A83ABC" w:rsidRPr="00A83ABC" w:rsidRDefault="00A83ABC" w:rsidP="00A83AB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6. A Vitamina C melhora a textura da pele porque:</w:t>
      </w:r>
    </w:p>
    <w:p w14:paraId="1989939C" w14:textId="77777777" w:rsidR="00A83ABC" w:rsidRPr="00A83ABC" w:rsidRDefault="00A83ABC" w:rsidP="00A83AB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lastRenderedPageBreak/>
        <w:t>a) Diminui a renovação celular.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b) Ativa citocinas pró-inflamatórias.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c) Estimula colágeno e reduz MMPs.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d) Aumenta a glicação proteica.</w:t>
      </w:r>
    </w:p>
    <w:p w14:paraId="4DF08710" w14:textId="7A8390D0" w:rsidR="00A83ABC" w:rsidRPr="00A83ABC" w:rsidRDefault="00A83ABC" w:rsidP="00A83ABC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</w:p>
    <w:p w14:paraId="1F7A3DEB" w14:textId="77777777" w:rsidR="00A83ABC" w:rsidRPr="00A83ABC" w:rsidRDefault="00A83ABC" w:rsidP="00A83AB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7. Um dos benefícios clínicos mais evidentes do uso tópico de Vitamina C é:</w:t>
      </w:r>
    </w:p>
    <w:p w14:paraId="2FA61054" w14:textId="77777777" w:rsidR="00A83ABC" w:rsidRPr="00A83ABC" w:rsidRDefault="00A83ABC" w:rsidP="00A83AB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t>a) Aumento da oleosidade.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b) Redução da luminosidade da pele.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c) Uniformização do tom e aumento do viço.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d) Aumento de comedões.</w:t>
      </w:r>
    </w:p>
    <w:p w14:paraId="10CD2396" w14:textId="77777777" w:rsidR="00A83ABC" w:rsidRPr="00A83ABC" w:rsidRDefault="00000000" w:rsidP="00A83ABC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>
        <w:rPr>
          <w:rFonts w:ascii="Aptos" w:eastAsia="Times New Roman" w:hAnsi="Aptos" w:cs="Times New Roman"/>
          <w:kern w:val="0"/>
          <w:lang w:eastAsia="pt-BR"/>
          <w14:ligatures w14:val="none"/>
        </w:rPr>
        <w:pict w14:anchorId="1BD817DA">
          <v:rect id="_x0000_i1025" style="width:0;height:1.5pt" o:hralign="center" o:hrstd="t" o:hr="t" fillcolor="#a0a0a0" stroked="f"/>
        </w:pict>
      </w:r>
    </w:p>
    <w:p w14:paraId="28DAE665" w14:textId="24576FC7" w:rsidR="00A83ABC" w:rsidRPr="00A83ABC" w:rsidRDefault="00A83ABC" w:rsidP="00A83AB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8. A associaçãode Vitamina C com Glutathion é recomendada porque:</w:t>
      </w:r>
    </w:p>
    <w:p w14:paraId="70C56D4E" w14:textId="77777777" w:rsidR="00A83ABC" w:rsidRPr="00A83ABC" w:rsidRDefault="00A83ABC" w:rsidP="00A83AB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t>a) O Glutathion reduz a eficácia da Vitamina C.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b) O Glutathion regenera a Vitamina C oxidada.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c) Ambos competem pela mesma via antioxidante.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d) Aumenta o risco de fotoirritação.</w:t>
      </w:r>
    </w:p>
    <w:p w14:paraId="60FF4783" w14:textId="4967F4A4" w:rsidR="00A83ABC" w:rsidRPr="00A83ABC" w:rsidRDefault="00A83ABC" w:rsidP="00A83ABC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</w:p>
    <w:p w14:paraId="3C67684C" w14:textId="77777777" w:rsidR="00A83ABC" w:rsidRPr="00A83ABC" w:rsidRDefault="00A83ABC" w:rsidP="00A83AB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9. Em protocolos com m.pen [pro], a Vitamina C é indicada porque:</w:t>
      </w:r>
    </w:p>
    <w:p w14:paraId="6619012D" w14:textId="77777777" w:rsidR="00A83ABC" w:rsidRPr="00A83ABC" w:rsidRDefault="00A83ABC" w:rsidP="00A83AB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t>a) O microagulhamento aumenta sua permeação e sua ação antioxidante.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b) A Vitamina C só age na superfície da pele.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c) A Vitamina C não é estável sem microagulhamento.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d) Diminui o processo de cicatrização.</w:t>
      </w:r>
    </w:p>
    <w:p w14:paraId="684F05D2" w14:textId="34211F21" w:rsidR="00A83ABC" w:rsidRPr="00A83ABC" w:rsidRDefault="00A83ABC" w:rsidP="00A83ABC">
      <w:pPr>
        <w:spacing w:after="0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</w:p>
    <w:p w14:paraId="3A9F2766" w14:textId="77777777" w:rsidR="00A83ABC" w:rsidRPr="00A83ABC" w:rsidRDefault="00A83ABC" w:rsidP="00A83ABC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10. A Vitamina C é considerada fundamental no tratamento do melasma porque:</w:t>
      </w:r>
    </w:p>
    <w:p w14:paraId="06B7534B" w14:textId="77777777" w:rsidR="00A83ABC" w:rsidRDefault="00A83ABC" w:rsidP="00A83AB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t>a) Aumenta a atividade dos melanócitos.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b) Inibe a tirosinase e reduz a oxidação da melanina.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c) Estimula diretamente a formação de feomelanina escura.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br/>
        <w:t>d) Eleva o estresse oxidativo.</w:t>
      </w:r>
    </w:p>
    <w:p w14:paraId="1576E383" w14:textId="77777777" w:rsidR="00A83ABC" w:rsidRPr="00A83ABC" w:rsidRDefault="00A83ABC" w:rsidP="00A83AB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t xml:space="preserve">Aqui está o </w:t>
      </w: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gabarito oficial da Avaliação Objetiva – Vitamina C</w:t>
      </w:r>
      <w:r w:rsidRPr="00A83ABC">
        <w:rPr>
          <w:rFonts w:ascii="Aptos" w:eastAsia="Times New Roman" w:hAnsi="Aptos" w:cs="Times New Roman"/>
          <w:kern w:val="0"/>
          <w:lang w:eastAsia="pt-BR"/>
          <w14:ligatures w14:val="none"/>
        </w:rPr>
        <w:t>:</w:t>
      </w:r>
    </w:p>
    <w:p w14:paraId="417501AA" w14:textId="4950A5CE" w:rsidR="00A83ABC" w:rsidRPr="00A83ABC" w:rsidRDefault="00A83ABC" w:rsidP="00A83AB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 xml:space="preserve"> GABARITO – AVALIAÇÃO OBJETIVA – VITAMINA C</w:t>
      </w:r>
    </w:p>
    <w:p w14:paraId="40CDACC7" w14:textId="77777777" w:rsidR="00A83ABC" w:rsidRPr="00A83ABC" w:rsidRDefault="00A83ABC" w:rsidP="00A83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b</w:t>
      </w:r>
    </w:p>
    <w:p w14:paraId="2D6A15DA" w14:textId="77777777" w:rsidR="00A83ABC" w:rsidRPr="00A83ABC" w:rsidRDefault="00A83ABC" w:rsidP="00A83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a</w:t>
      </w:r>
    </w:p>
    <w:p w14:paraId="59D51194" w14:textId="77777777" w:rsidR="00A83ABC" w:rsidRPr="00A83ABC" w:rsidRDefault="00A83ABC" w:rsidP="00A83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lastRenderedPageBreak/>
        <w:t>c</w:t>
      </w:r>
    </w:p>
    <w:p w14:paraId="5E103C3F" w14:textId="77777777" w:rsidR="00A83ABC" w:rsidRPr="00A83ABC" w:rsidRDefault="00A83ABC" w:rsidP="00A83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b</w:t>
      </w:r>
    </w:p>
    <w:p w14:paraId="2FE422CA" w14:textId="77777777" w:rsidR="00A83ABC" w:rsidRPr="00A83ABC" w:rsidRDefault="00A83ABC" w:rsidP="00A83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b</w:t>
      </w:r>
    </w:p>
    <w:p w14:paraId="5E177A6B" w14:textId="77777777" w:rsidR="00A83ABC" w:rsidRPr="00A83ABC" w:rsidRDefault="00A83ABC" w:rsidP="00A83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c</w:t>
      </w:r>
    </w:p>
    <w:p w14:paraId="45C04F4F" w14:textId="77777777" w:rsidR="00A83ABC" w:rsidRPr="00A83ABC" w:rsidRDefault="00A83ABC" w:rsidP="00A83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c</w:t>
      </w:r>
    </w:p>
    <w:p w14:paraId="7DAF6DE0" w14:textId="77777777" w:rsidR="00A83ABC" w:rsidRPr="00A83ABC" w:rsidRDefault="00A83ABC" w:rsidP="00A83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b</w:t>
      </w:r>
    </w:p>
    <w:p w14:paraId="4E1724F5" w14:textId="77777777" w:rsidR="00A83ABC" w:rsidRPr="00A83ABC" w:rsidRDefault="00A83ABC" w:rsidP="00A83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a</w:t>
      </w:r>
    </w:p>
    <w:p w14:paraId="68F1AB22" w14:textId="77777777" w:rsidR="00A83ABC" w:rsidRPr="00A83ABC" w:rsidRDefault="00A83ABC" w:rsidP="00A83A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  <w:r w:rsidRPr="00A83ABC">
        <w:rPr>
          <w:rFonts w:ascii="Aptos" w:eastAsia="Times New Roman" w:hAnsi="Aptos" w:cs="Times New Roman"/>
          <w:b/>
          <w:bCs/>
          <w:kern w:val="0"/>
          <w:lang w:eastAsia="pt-BR"/>
          <w14:ligatures w14:val="none"/>
        </w:rPr>
        <w:t>b</w:t>
      </w:r>
    </w:p>
    <w:p w14:paraId="1A3F3948" w14:textId="35F5AED9" w:rsidR="00A83ABC" w:rsidRPr="00A83ABC" w:rsidRDefault="00A83ABC" w:rsidP="00A83AB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pt-BR"/>
          <w14:ligatures w14:val="none"/>
        </w:rPr>
      </w:pPr>
    </w:p>
    <w:sectPr w:rsidR="00A83ABC" w:rsidRPr="00A83A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54FA7"/>
    <w:multiLevelType w:val="multilevel"/>
    <w:tmpl w:val="1D3A7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57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BC"/>
    <w:rsid w:val="00962FCB"/>
    <w:rsid w:val="00A753F8"/>
    <w:rsid w:val="00A83ABC"/>
    <w:rsid w:val="00CF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01559"/>
  <w15:chartTrackingRefBased/>
  <w15:docId w15:val="{603918CB-6AFB-42A4-BB59-D014897A8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3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3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3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3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3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3A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3A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3A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3A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3A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3A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3A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3A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3A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3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3A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3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376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Mesoestetic Brasil</dc:creator>
  <cp:keywords/>
  <dc:description/>
  <cp:lastModifiedBy>Mesoestetic Brasil</cp:lastModifiedBy>
  <cp:revision>2</cp:revision>
  <dcterms:created xsi:type="dcterms:W3CDTF">2025-11-23T13:31:00Z</dcterms:created>
  <dcterms:modified xsi:type="dcterms:W3CDTF">2025-11-23T13:31:00Z</dcterms:modified>
</cp:coreProperties>
</file>