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69DF" w14:textId="069833A9" w:rsidR="007D3B6A" w:rsidRDefault="00AE3E3B" w:rsidP="00AE3E3B">
      <w:r w:rsidRPr="00AE3E3B">
        <w:rPr>
          <w:b/>
          <w:bCs/>
        </w:rPr>
        <w:t>P11</w:t>
      </w:r>
      <w:r w:rsidRPr="00AE3E3B">
        <w:t>. Consider a router that interconnects three subnets: Subnet 1, Subnet 2, and Subnet 3. Suppose all of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a.b.c.d/x) that satisfy these constraints.</w:t>
      </w:r>
    </w:p>
    <w:p w14:paraId="3576B0C5" w14:textId="77777777" w:rsidR="00AE3E3B" w:rsidRDefault="00AE3E3B" w:rsidP="00AE3E3B"/>
    <w:p w14:paraId="2D3120AA" w14:textId="19615E8A" w:rsidR="00AE3E3B" w:rsidRPr="00B0215B" w:rsidRDefault="00AE3E3B" w:rsidP="00AE3E3B">
      <w:pPr>
        <w:rPr>
          <w:b/>
          <w:bCs/>
        </w:rPr>
      </w:pPr>
      <w:r w:rsidRPr="00B0215B">
        <w:rPr>
          <w:rFonts w:hint="eastAsia"/>
          <w:b/>
          <w:bCs/>
        </w:rPr>
        <w:t>Answer:</w:t>
      </w:r>
    </w:p>
    <w:p w14:paraId="239F1918" w14:textId="77777777" w:rsidR="00124204" w:rsidRDefault="00124204" w:rsidP="00AE3E3B"/>
    <w:tbl>
      <w:tblPr>
        <w:tblStyle w:val="a3"/>
        <w:tblW w:w="0" w:type="auto"/>
        <w:tblLook w:val="04A0" w:firstRow="1" w:lastRow="0" w:firstColumn="1" w:lastColumn="0" w:noHBand="0" w:noVBand="1"/>
      </w:tblPr>
      <w:tblGrid>
        <w:gridCol w:w="4247"/>
        <w:gridCol w:w="4247"/>
      </w:tblGrid>
      <w:tr w:rsidR="00124204" w14:paraId="75DD4A0D" w14:textId="77777777" w:rsidTr="00124204">
        <w:tc>
          <w:tcPr>
            <w:tcW w:w="4247" w:type="dxa"/>
          </w:tcPr>
          <w:p w14:paraId="31420F6F" w14:textId="22947A3B" w:rsidR="00124204" w:rsidRDefault="00124204" w:rsidP="00AE3E3B">
            <w:r>
              <w:t xml:space="preserve">All </w:t>
            </w:r>
          </w:p>
        </w:tc>
        <w:tc>
          <w:tcPr>
            <w:tcW w:w="4247" w:type="dxa"/>
          </w:tcPr>
          <w:p w14:paraId="4E56E007" w14:textId="33F2BACF" w:rsidR="00124204" w:rsidRDefault="00124204" w:rsidP="00AE3E3B">
            <w:r w:rsidRPr="00124204">
              <w:t>223.1.17/24</w:t>
            </w:r>
          </w:p>
        </w:tc>
      </w:tr>
      <w:tr w:rsidR="00124204" w14:paraId="3EE06552" w14:textId="77777777" w:rsidTr="00124204">
        <w:tc>
          <w:tcPr>
            <w:tcW w:w="4247" w:type="dxa"/>
          </w:tcPr>
          <w:p w14:paraId="456EC8F0" w14:textId="732B445B" w:rsidR="00124204" w:rsidRDefault="00124204" w:rsidP="00AE3E3B">
            <w:pPr>
              <w:rPr>
                <w:rFonts w:hint="eastAsia"/>
              </w:rPr>
            </w:pPr>
            <w:r>
              <w:t xml:space="preserve">Subnet </w:t>
            </w:r>
            <w:r>
              <w:rPr>
                <w:rFonts w:hint="eastAsia"/>
              </w:rPr>
              <w:t>2</w:t>
            </w:r>
          </w:p>
        </w:tc>
        <w:tc>
          <w:tcPr>
            <w:tcW w:w="4247" w:type="dxa"/>
          </w:tcPr>
          <w:p w14:paraId="461F6E89" w14:textId="4A07ABCC" w:rsidR="00124204" w:rsidRDefault="00124204" w:rsidP="00AE3E3B">
            <w:r>
              <w:t>223.1.17.0/25</w:t>
            </w:r>
          </w:p>
        </w:tc>
      </w:tr>
      <w:tr w:rsidR="00124204" w14:paraId="362226C1" w14:textId="77777777" w:rsidTr="00124204">
        <w:tc>
          <w:tcPr>
            <w:tcW w:w="4247" w:type="dxa"/>
          </w:tcPr>
          <w:p w14:paraId="419BD5AD" w14:textId="7E7C4130" w:rsidR="00124204" w:rsidRDefault="00124204" w:rsidP="00AE3E3B">
            <w:pPr>
              <w:rPr>
                <w:rFonts w:hint="eastAsia"/>
              </w:rPr>
            </w:pPr>
            <w:r>
              <w:t xml:space="preserve">Subnet </w:t>
            </w:r>
            <w:r>
              <w:rPr>
                <w:rFonts w:hint="eastAsia"/>
              </w:rPr>
              <w:t>1</w:t>
            </w:r>
          </w:p>
        </w:tc>
        <w:tc>
          <w:tcPr>
            <w:tcW w:w="4247" w:type="dxa"/>
          </w:tcPr>
          <w:p w14:paraId="1261345A" w14:textId="0CCAE990" w:rsidR="00124204" w:rsidRDefault="00124204" w:rsidP="00AE3E3B">
            <w:r>
              <w:t>223.1.17.128/26</w:t>
            </w:r>
          </w:p>
        </w:tc>
      </w:tr>
      <w:tr w:rsidR="00124204" w14:paraId="66CBB2BE" w14:textId="77777777" w:rsidTr="00124204">
        <w:tc>
          <w:tcPr>
            <w:tcW w:w="4247" w:type="dxa"/>
          </w:tcPr>
          <w:p w14:paraId="57358D95" w14:textId="471C4353" w:rsidR="00124204" w:rsidRDefault="00124204" w:rsidP="00AE3E3B">
            <w:r>
              <w:t>Subnet 3</w:t>
            </w:r>
          </w:p>
        </w:tc>
        <w:tc>
          <w:tcPr>
            <w:tcW w:w="4247" w:type="dxa"/>
          </w:tcPr>
          <w:p w14:paraId="3C85744E" w14:textId="6A72E19C" w:rsidR="00124204" w:rsidRDefault="00124204" w:rsidP="00AE3E3B">
            <w:r>
              <w:t>223.1.17.192/26</w:t>
            </w:r>
          </w:p>
        </w:tc>
      </w:tr>
    </w:tbl>
    <w:p w14:paraId="5BEAE432" w14:textId="77777777" w:rsidR="00AE3E3B" w:rsidRDefault="00AE3E3B" w:rsidP="00AE3E3B"/>
    <w:p w14:paraId="30B6618A" w14:textId="2412D911" w:rsidR="00124204" w:rsidRPr="00B0215B" w:rsidRDefault="00124204" w:rsidP="00AE3E3B">
      <w:pPr>
        <w:rPr>
          <w:rFonts w:hint="eastAsia"/>
          <w:b/>
          <w:bCs/>
        </w:rPr>
      </w:pPr>
      <w:r w:rsidRPr="00B0215B">
        <w:rPr>
          <w:rFonts w:hint="eastAsia"/>
          <w:b/>
          <w:bCs/>
        </w:rPr>
        <w:t>Proccess:</w:t>
      </w:r>
    </w:p>
    <w:p w14:paraId="18B1C408" w14:textId="77777777" w:rsidR="00124204" w:rsidRPr="00124204" w:rsidRDefault="00124204" w:rsidP="00124204">
      <w:pPr>
        <w:numPr>
          <w:ilvl w:val="0"/>
          <w:numId w:val="1"/>
        </w:numPr>
      </w:pPr>
      <w:r w:rsidRPr="00124204">
        <w:rPr>
          <w:b/>
          <w:bCs/>
        </w:rPr>
        <w:t>Determine the requirements for each subnet:</w:t>
      </w:r>
    </w:p>
    <w:p w14:paraId="76BA2E63" w14:textId="77777777" w:rsidR="00124204" w:rsidRPr="00124204" w:rsidRDefault="00124204" w:rsidP="00124204">
      <w:pPr>
        <w:numPr>
          <w:ilvl w:val="1"/>
          <w:numId w:val="1"/>
        </w:numPr>
      </w:pPr>
      <w:r w:rsidRPr="00124204">
        <w:t>Subnet 1: At least 60 interfaces.</w:t>
      </w:r>
    </w:p>
    <w:p w14:paraId="5F9270BE" w14:textId="77777777" w:rsidR="00124204" w:rsidRPr="00124204" w:rsidRDefault="00124204" w:rsidP="00124204">
      <w:pPr>
        <w:numPr>
          <w:ilvl w:val="1"/>
          <w:numId w:val="1"/>
        </w:numPr>
      </w:pPr>
      <w:r w:rsidRPr="00124204">
        <w:t>Subnet 2: At least 90 interfaces.</w:t>
      </w:r>
    </w:p>
    <w:p w14:paraId="0FFC0EB4" w14:textId="77777777" w:rsidR="00124204" w:rsidRPr="00124204" w:rsidRDefault="00124204" w:rsidP="00124204">
      <w:pPr>
        <w:numPr>
          <w:ilvl w:val="1"/>
          <w:numId w:val="1"/>
        </w:numPr>
      </w:pPr>
      <w:r w:rsidRPr="00124204">
        <w:t>Subnet 3: At least 12 interfaces.</w:t>
      </w:r>
    </w:p>
    <w:p w14:paraId="53CCD586" w14:textId="77777777" w:rsidR="00124204" w:rsidRPr="00124204" w:rsidRDefault="00124204" w:rsidP="00124204">
      <w:pPr>
        <w:numPr>
          <w:ilvl w:val="0"/>
          <w:numId w:val="1"/>
        </w:numPr>
      </w:pPr>
      <w:r w:rsidRPr="00124204">
        <w:rPr>
          <w:b/>
          <w:bCs/>
        </w:rPr>
        <w:t>Calculate the necessary subnet sizes:</w:t>
      </w:r>
    </w:p>
    <w:p w14:paraId="7428501E" w14:textId="77777777" w:rsidR="00124204" w:rsidRPr="00124204" w:rsidRDefault="00124204" w:rsidP="00124204">
      <w:pPr>
        <w:numPr>
          <w:ilvl w:val="1"/>
          <w:numId w:val="1"/>
        </w:numPr>
      </w:pPr>
      <w:r w:rsidRPr="00124204">
        <w:t>Subnet 1 needs at least 60 hosts. The next power of 2 greater than 60 is 64, which requires 6 bits for host addresses (26=6426=64). Thus, we need a subnet mask that leaves 6 bits for host addresses: /26.</w:t>
      </w:r>
    </w:p>
    <w:p w14:paraId="499671F4" w14:textId="77777777" w:rsidR="00124204" w:rsidRPr="00124204" w:rsidRDefault="00124204" w:rsidP="00124204">
      <w:pPr>
        <w:numPr>
          <w:ilvl w:val="1"/>
          <w:numId w:val="1"/>
        </w:numPr>
      </w:pPr>
      <w:r w:rsidRPr="00124204">
        <w:t>Subnet 2 needs at least 90 hosts. The next power of 2 greater than 90 is 128, which requires 7 bits for host addresses (27=12827=128). Thus, we need a subnet mask that leaves 7 bits for host addresses: /25.</w:t>
      </w:r>
    </w:p>
    <w:p w14:paraId="2B9E7C94" w14:textId="77777777" w:rsidR="00124204" w:rsidRPr="00124204" w:rsidRDefault="00124204" w:rsidP="00124204">
      <w:pPr>
        <w:numPr>
          <w:ilvl w:val="1"/>
          <w:numId w:val="1"/>
        </w:numPr>
      </w:pPr>
      <w:r w:rsidRPr="00124204">
        <w:t>Subnet 3 needs at least 12 hosts. The next power of 2 greater than 12 is 16, which requires 4 bits for host addresses (24=1624=16). Thus, we need a subnet mask that leaves 4 bits for host addresses: /28.</w:t>
      </w:r>
    </w:p>
    <w:p w14:paraId="7A1DF28F" w14:textId="77777777" w:rsidR="00124204" w:rsidRPr="00124204" w:rsidRDefault="00124204" w:rsidP="00124204">
      <w:pPr>
        <w:numPr>
          <w:ilvl w:val="0"/>
          <w:numId w:val="1"/>
        </w:numPr>
      </w:pPr>
      <w:r w:rsidRPr="00124204">
        <w:rPr>
          <w:b/>
          <w:bCs/>
        </w:rPr>
        <w:t>Allocate the subnets within 223.1.17.0/24:</w:t>
      </w:r>
    </w:p>
    <w:p w14:paraId="69EF4C03" w14:textId="77777777" w:rsidR="00124204" w:rsidRPr="00124204" w:rsidRDefault="00124204" w:rsidP="00124204">
      <w:pPr>
        <w:numPr>
          <w:ilvl w:val="1"/>
          <w:numId w:val="1"/>
        </w:numPr>
      </w:pPr>
      <w:r w:rsidRPr="00124204">
        <w:t>We start from the beginning of the 223.1.17.0/24 range and allocate space for each subnet according to their sizes.</w:t>
      </w:r>
    </w:p>
    <w:p w14:paraId="751D64F1" w14:textId="77777777" w:rsidR="00124204" w:rsidRDefault="00124204" w:rsidP="00124204">
      <w:pPr>
        <w:rPr>
          <w:b/>
          <w:bCs/>
        </w:rPr>
      </w:pPr>
    </w:p>
    <w:p w14:paraId="1C43F6DE" w14:textId="65E09E14" w:rsidR="00124204" w:rsidRDefault="00124204" w:rsidP="00124204">
      <w:pPr>
        <w:rPr>
          <w:b/>
          <w:bCs/>
        </w:rPr>
      </w:pPr>
      <w:r w:rsidRPr="00124204">
        <w:rPr>
          <w:b/>
          <w:bCs/>
        </w:rPr>
        <w:t>Subnet Allocations:</w:t>
      </w:r>
    </w:p>
    <w:p w14:paraId="58FC65F7" w14:textId="77777777" w:rsidR="00124204" w:rsidRPr="00124204" w:rsidRDefault="00124204" w:rsidP="00124204">
      <w:pPr>
        <w:rPr>
          <w:b/>
          <w:bCs/>
        </w:rPr>
      </w:pPr>
    </w:p>
    <w:p w14:paraId="76626C13" w14:textId="77777777" w:rsidR="00124204" w:rsidRPr="00124204" w:rsidRDefault="00124204" w:rsidP="00124204">
      <w:r w:rsidRPr="00124204">
        <w:rPr>
          <w:b/>
          <w:bCs/>
        </w:rPr>
        <w:t>Subnet 2 (largest, /25):</w:t>
      </w:r>
    </w:p>
    <w:p w14:paraId="38D91568" w14:textId="77777777" w:rsidR="00124204" w:rsidRPr="00124204" w:rsidRDefault="00124204" w:rsidP="00124204">
      <w:pPr>
        <w:numPr>
          <w:ilvl w:val="0"/>
          <w:numId w:val="2"/>
        </w:numPr>
      </w:pPr>
      <w:r w:rsidRPr="00124204">
        <w:t xml:space="preserve">Address: </w:t>
      </w:r>
      <w:r w:rsidRPr="00124204">
        <w:rPr>
          <w:b/>
          <w:bCs/>
        </w:rPr>
        <w:t>223.1.17.0/25</w:t>
      </w:r>
    </w:p>
    <w:p w14:paraId="7B16FE09" w14:textId="77777777" w:rsidR="00124204" w:rsidRPr="00124204" w:rsidRDefault="00124204" w:rsidP="00124204">
      <w:pPr>
        <w:numPr>
          <w:ilvl w:val="0"/>
          <w:numId w:val="2"/>
        </w:numPr>
      </w:pPr>
      <w:r w:rsidRPr="00124204">
        <w:t>Host range: 223.1.17.1 to 223.1.17.126</w:t>
      </w:r>
    </w:p>
    <w:p w14:paraId="3C1C9582" w14:textId="77777777" w:rsidR="00124204" w:rsidRPr="00124204" w:rsidRDefault="00124204" w:rsidP="00124204">
      <w:pPr>
        <w:numPr>
          <w:ilvl w:val="0"/>
          <w:numId w:val="2"/>
        </w:numPr>
      </w:pPr>
      <w:r w:rsidRPr="00124204">
        <w:t>Broadcast address: 223.1.17.127</w:t>
      </w:r>
    </w:p>
    <w:p w14:paraId="2FA067FB" w14:textId="77777777" w:rsidR="00124204" w:rsidRPr="00124204" w:rsidRDefault="00124204" w:rsidP="00124204">
      <w:pPr>
        <w:numPr>
          <w:ilvl w:val="0"/>
          <w:numId w:val="2"/>
        </w:numPr>
      </w:pPr>
      <w:r w:rsidRPr="00124204">
        <w:t>This provides 128 addresses (0-127), sufficient for 90 interfaces.</w:t>
      </w:r>
    </w:p>
    <w:p w14:paraId="37C1D429" w14:textId="77777777" w:rsidR="00124204" w:rsidRPr="00124204" w:rsidRDefault="00124204" w:rsidP="00124204">
      <w:r w:rsidRPr="00124204">
        <w:rPr>
          <w:b/>
          <w:bCs/>
        </w:rPr>
        <w:t>Subnet 1 (next largest, /26):</w:t>
      </w:r>
    </w:p>
    <w:p w14:paraId="21F509C7" w14:textId="77777777" w:rsidR="00124204" w:rsidRPr="00124204" w:rsidRDefault="00124204" w:rsidP="00124204">
      <w:pPr>
        <w:numPr>
          <w:ilvl w:val="0"/>
          <w:numId w:val="3"/>
        </w:numPr>
      </w:pPr>
      <w:r w:rsidRPr="00124204">
        <w:t xml:space="preserve">Address: </w:t>
      </w:r>
      <w:r w:rsidRPr="00124204">
        <w:rPr>
          <w:b/>
          <w:bCs/>
        </w:rPr>
        <w:t>223.1.17.128/26</w:t>
      </w:r>
    </w:p>
    <w:p w14:paraId="5084EBD0" w14:textId="77777777" w:rsidR="00124204" w:rsidRPr="00124204" w:rsidRDefault="00124204" w:rsidP="00124204">
      <w:pPr>
        <w:numPr>
          <w:ilvl w:val="0"/>
          <w:numId w:val="3"/>
        </w:numPr>
      </w:pPr>
      <w:r w:rsidRPr="00124204">
        <w:t>Host range: 223.1.17.129 to 223.1.17.190</w:t>
      </w:r>
    </w:p>
    <w:p w14:paraId="16576035" w14:textId="77777777" w:rsidR="00124204" w:rsidRPr="00124204" w:rsidRDefault="00124204" w:rsidP="00124204">
      <w:pPr>
        <w:numPr>
          <w:ilvl w:val="0"/>
          <w:numId w:val="3"/>
        </w:numPr>
      </w:pPr>
      <w:r w:rsidRPr="00124204">
        <w:t>Broadcast address: 223.1.17.191</w:t>
      </w:r>
    </w:p>
    <w:p w14:paraId="31129C55" w14:textId="77777777" w:rsidR="00124204" w:rsidRPr="00124204" w:rsidRDefault="00124204" w:rsidP="00124204">
      <w:pPr>
        <w:numPr>
          <w:ilvl w:val="0"/>
          <w:numId w:val="3"/>
        </w:numPr>
      </w:pPr>
      <w:r w:rsidRPr="00124204">
        <w:t>This provides 64 addresses (128-191), sufficient for 60 interfaces.</w:t>
      </w:r>
    </w:p>
    <w:p w14:paraId="320442DE" w14:textId="77777777" w:rsidR="00124204" w:rsidRPr="00124204" w:rsidRDefault="00124204" w:rsidP="00124204">
      <w:r w:rsidRPr="00124204">
        <w:rPr>
          <w:b/>
          <w:bCs/>
        </w:rPr>
        <w:lastRenderedPageBreak/>
        <w:t>Subnet 3 (smallest, /28):</w:t>
      </w:r>
    </w:p>
    <w:p w14:paraId="68861E41" w14:textId="77777777" w:rsidR="00124204" w:rsidRPr="00124204" w:rsidRDefault="00124204" w:rsidP="00124204">
      <w:pPr>
        <w:numPr>
          <w:ilvl w:val="0"/>
          <w:numId w:val="4"/>
        </w:numPr>
      </w:pPr>
      <w:r w:rsidRPr="00124204">
        <w:t xml:space="preserve">Address: </w:t>
      </w:r>
      <w:r w:rsidRPr="00124204">
        <w:rPr>
          <w:b/>
          <w:bCs/>
        </w:rPr>
        <w:t>223.1.17.192/28</w:t>
      </w:r>
    </w:p>
    <w:p w14:paraId="7C439B1F" w14:textId="77777777" w:rsidR="00124204" w:rsidRPr="00124204" w:rsidRDefault="00124204" w:rsidP="00124204">
      <w:pPr>
        <w:numPr>
          <w:ilvl w:val="0"/>
          <w:numId w:val="4"/>
        </w:numPr>
      </w:pPr>
      <w:r w:rsidRPr="00124204">
        <w:t>Host range: 223.1.17.193 to 223.1.17.206</w:t>
      </w:r>
    </w:p>
    <w:p w14:paraId="48A2E999" w14:textId="77777777" w:rsidR="00124204" w:rsidRPr="00124204" w:rsidRDefault="00124204" w:rsidP="00124204">
      <w:pPr>
        <w:numPr>
          <w:ilvl w:val="0"/>
          <w:numId w:val="4"/>
        </w:numPr>
      </w:pPr>
      <w:r w:rsidRPr="00124204">
        <w:t>Broadcast address: 223.1.17.207</w:t>
      </w:r>
    </w:p>
    <w:p w14:paraId="2CE87DCE" w14:textId="77777777" w:rsidR="00124204" w:rsidRPr="00124204" w:rsidRDefault="00124204" w:rsidP="00124204">
      <w:pPr>
        <w:numPr>
          <w:ilvl w:val="0"/>
          <w:numId w:val="4"/>
        </w:numPr>
      </w:pPr>
      <w:r w:rsidRPr="00124204">
        <w:t>This provides 16 addresses (192-207), sufficient for 12 interfaces.</w:t>
      </w:r>
    </w:p>
    <w:p w14:paraId="066DEAF0" w14:textId="77777777" w:rsidR="00124204" w:rsidRDefault="00124204" w:rsidP="00124204">
      <w:pPr>
        <w:rPr>
          <w:b/>
          <w:bCs/>
        </w:rPr>
      </w:pPr>
    </w:p>
    <w:p w14:paraId="6E2F1EE6" w14:textId="03B65F2D" w:rsidR="00124204" w:rsidRPr="00124204" w:rsidRDefault="00124204" w:rsidP="00124204">
      <w:pPr>
        <w:rPr>
          <w:b/>
          <w:bCs/>
        </w:rPr>
      </w:pPr>
      <w:r w:rsidRPr="00124204">
        <w:rPr>
          <w:b/>
          <w:bCs/>
        </w:rPr>
        <w:t>Summary of Subnet Addresses:</w:t>
      </w:r>
    </w:p>
    <w:p w14:paraId="20C1604F" w14:textId="77777777" w:rsidR="00124204" w:rsidRPr="00124204" w:rsidRDefault="00124204" w:rsidP="00124204">
      <w:pPr>
        <w:numPr>
          <w:ilvl w:val="0"/>
          <w:numId w:val="5"/>
        </w:numPr>
      </w:pPr>
      <w:r w:rsidRPr="00124204">
        <w:rPr>
          <w:b/>
          <w:bCs/>
        </w:rPr>
        <w:t>Subnet 2:</w:t>
      </w:r>
      <w:r w:rsidRPr="00124204">
        <w:t xml:space="preserve"> 223.1.17.0/25</w:t>
      </w:r>
    </w:p>
    <w:p w14:paraId="359868D4" w14:textId="77777777" w:rsidR="00124204" w:rsidRPr="00124204" w:rsidRDefault="00124204" w:rsidP="00124204">
      <w:pPr>
        <w:numPr>
          <w:ilvl w:val="0"/>
          <w:numId w:val="5"/>
        </w:numPr>
      </w:pPr>
      <w:r w:rsidRPr="00124204">
        <w:rPr>
          <w:b/>
          <w:bCs/>
        </w:rPr>
        <w:t>Subnet 1:</w:t>
      </w:r>
      <w:r w:rsidRPr="00124204">
        <w:t xml:space="preserve"> 223.1.17.128/26</w:t>
      </w:r>
    </w:p>
    <w:p w14:paraId="32FA5459" w14:textId="77777777" w:rsidR="00124204" w:rsidRPr="00124204" w:rsidRDefault="00124204" w:rsidP="00124204">
      <w:pPr>
        <w:numPr>
          <w:ilvl w:val="0"/>
          <w:numId w:val="5"/>
        </w:numPr>
      </w:pPr>
      <w:r w:rsidRPr="00124204">
        <w:rPr>
          <w:b/>
          <w:bCs/>
        </w:rPr>
        <w:t>Subnet 3:</w:t>
      </w:r>
      <w:r w:rsidRPr="00124204">
        <w:t xml:space="preserve"> 223.1.17.192/28</w:t>
      </w:r>
    </w:p>
    <w:p w14:paraId="040E76B3" w14:textId="41DAA565" w:rsidR="00124204" w:rsidRPr="00124204" w:rsidRDefault="00124204" w:rsidP="00AE3E3B">
      <w:pPr>
        <w:rPr>
          <w:rFonts w:hint="eastAsia"/>
        </w:rPr>
      </w:pPr>
      <w:r w:rsidRPr="00124204">
        <w:t>These addresses ensure that each subnet has the required number of interfaces while maintaining the overall prefix of 223.1.17/24.</w:t>
      </w:r>
    </w:p>
    <w:p w14:paraId="2C2D26E7" w14:textId="77777777" w:rsidR="00AE3E3B" w:rsidRDefault="00AE3E3B" w:rsidP="00AE3E3B"/>
    <w:p w14:paraId="62B03662" w14:textId="4ACCF1EF" w:rsidR="00AE3E3B" w:rsidRDefault="00AE3E3B" w:rsidP="00AE3E3B">
      <w:r w:rsidRPr="00AE3E3B">
        <w:rPr>
          <w:b/>
          <w:bCs/>
        </w:rPr>
        <w:t>P17.</w:t>
      </w:r>
      <w:r w:rsidRPr="00AE3E3B">
        <w:t xml:space="preserve"> Suppose datagrams are limited to 1,500 bytes (including header) between source Host A and destination Host B. Assuming a 20-byte IP header, how many datagrams would be required to send an MP3 consisting of 5 million bytes? Explain how you computed your answer.</w:t>
      </w:r>
    </w:p>
    <w:p w14:paraId="0CACC905" w14:textId="77777777" w:rsidR="00AE3E3B" w:rsidRDefault="00AE3E3B" w:rsidP="00AE3E3B"/>
    <w:p w14:paraId="69E4DDDD" w14:textId="48F78997" w:rsidR="00AE3E3B" w:rsidRPr="00B0215B" w:rsidRDefault="00AE3E3B" w:rsidP="00AE3E3B">
      <w:pPr>
        <w:rPr>
          <w:b/>
          <w:bCs/>
        </w:rPr>
      </w:pPr>
      <w:r w:rsidRPr="00B0215B">
        <w:rPr>
          <w:rFonts w:hint="eastAsia"/>
          <w:b/>
          <w:bCs/>
        </w:rPr>
        <w:t>Answer:</w:t>
      </w:r>
    </w:p>
    <w:p w14:paraId="5AA5C4C2" w14:textId="77777777" w:rsidR="00E6474B" w:rsidRDefault="00E6474B" w:rsidP="00AE3E3B"/>
    <w:p w14:paraId="780B7136" w14:textId="77777777" w:rsidR="00E6474B" w:rsidRPr="00E6474B" w:rsidRDefault="00E6474B" w:rsidP="00E6474B">
      <w:r w:rsidRPr="00E6474B">
        <w:t>To determine how many datagrams are required to send an MP3 file consisting of 5 million bytes given the constraints, we need to break down the problem step-by-step:</w:t>
      </w:r>
    </w:p>
    <w:p w14:paraId="6A031861" w14:textId="77777777" w:rsidR="00E6474B" w:rsidRPr="00E6474B" w:rsidRDefault="00E6474B" w:rsidP="00E6474B">
      <w:pPr>
        <w:numPr>
          <w:ilvl w:val="0"/>
          <w:numId w:val="6"/>
        </w:numPr>
      </w:pPr>
      <w:r w:rsidRPr="00E6474B">
        <w:rPr>
          <w:b/>
          <w:bCs/>
        </w:rPr>
        <w:t>Understand the size limitations:</w:t>
      </w:r>
    </w:p>
    <w:p w14:paraId="13CB3382" w14:textId="77777777" w:rsidR="00E6474B" w:rsidRPr="00E6474B" w:rsidRDefault="00E6474B" w:rsidP="00E6474B">
      <w:pPr>
        <w:numPr>
          <w:ilvl w:val="1"/>
          <w:numId w:val="6"/>
        </w:numPr>
      </w:pPr>
      <w:r w:rsidRPr="00E6474B">
        <w:t>Total datagram size (including IP header): 1,500 bytes</w:t>
      </w:r>
    </w:p>
    <w:p w14:paraId="7583B5C6" w14:textId="77777777" w:rsidR="00E6474B" w:rsidRPr="00E6474B" w:rsidRDefault="00E6474B" w:rsidP="00E6474B">
      <w:pPr>
        <w:numPr>
          <w:ilvl w:val="1"/>
          <w:numId w:val="6"/>
        </w:numPr>
      </w:pPr>
      <w:r w:rsidRPr="00E6474B">
        <w:t>IP header size: 20 bytes</w:t>
      </w:r>
    </w:p>
    <w:p w14:paraId="58E16BEF" w14:textId="77777777" w:rsidR="00E6474B" w:rsidRPr="00E6474B" w:rsidRDefault="00E6474B" w:rsidP="00E6474B">
      <w:pPr>
        <w:numPr>
          <w:ilvl w:val="1"/>
          <w:numId w:val="6"/>
        </w:numPr>
      </w:pPr>
      <w:r w:rsidRPr="00E6474B">
        <w:t>Maximum data payload size per datagram: 1,500 bytes - 20 bytes (header) = 1,480 bytes</w:t>
      </w:r>
    </w:p>
    <w:p w14:paraId="5AF6852B" w14:textId="77777777" w:rsidR="00E6474B" w:rsidRPr="00E6474B" w:rsidRDefault="00E6474B" w:rsidP="00E6474B">
      <w:pPr>
        <w:numPr>
          <w:ilvl w:val="0"/>
          <w:numId w:val="6"/>
        </w:numPr>
      </w:pPr>
      <w:r w:rsidRPr="00E6474B">
        <w:rPr>
          <w:b/>
          <w:bCs/>
        </w:rPr>
        <w:t>Determine the total number of data payloads required:</w:t>
      </w:r>
    </w:p>
    <w:p w14:paraId="3E5F9831" w14:textId="77777777" w:rsidR="00E6474B" w:rsidRPr="00E6474B" w:rsidRDefault="00E6474B" w:rsidP="00E6474B">
      <w:pPr>
        <w:numPr>
          <w:ilvl w:val="1"/>
          <w:numId w:val="6"/>
        </w:numPr>
      </w:pPr>
      <w:r w:rsidRPr="00E6474B">
        <w:t>Total size of the MP3 file: 5,000,000 bytes</w:t>
      </w:r>
    </w:p>
    <w:p w14:paraId="745E53E8" w14:textId="77777777" w:rsidR="00E6474B" w:rsidRPr="00E6474B" w:rsidRDefault="00E6474B" w:rsidP="00E6474B">
      <w:pPr>
        <w:numPr>
          <w:ilvl w:val="1"/>
          <w:numId w:val="6"/>
        </w:numPr>
      </w:pPr>
      <w:r w:rsidRPr="00E6474B">
        <w:t>Data payload per datagram: 1,480 bytes</w:t>
      </w:r>
    </w:p>
    <w:p w14:paraId="61C5EFC1" w14:textId="431703BF" w:rsidR="00E6474B" w:rsidRPr="00E6474B" w:rsidRDefault="00E6474B" w:rsidP="00E6474B">
      <w:pPr>
        <w:numPr>
          <w:ilvl w:val="1"/>
          <w:numId w:val="6"/>
        </w:numPr>
      </w:pPr>
      <w:r w:rsidRPr="00E6474B">
        <w:t>Number of datagrams required = Total file size / Payload size per datagram = 5,000,000</w:t>
      </w:r>
      <w:r w:rsidR="003C11F6">
        <w:rPr>
          <w:rFonts w:hint="eastAsia"/>
        </w:rPr>
        <w:t>/</w:t>
      </w:r>
      <w:r w:rsidRPr="00E6474B">
        <w:t>1,480</w:t>
      </w:r>
    </w:p>
    <w:p w14:paraId="018B9E5A" w14:textId="77777777" w:rsidR="00E6474B" w:rsidRPr="00E6474B" w:rsidRDefault="00E6474B" w:rsidP="00E6474B">
      <w:pPr>
        <w:numPr>
          <w:ilvl w:val="0"/>
          <w:numId w:val="6"/>
        </w:numPr>
      </w:pPr>
      <w:r w:rsidRPr="00E6474B">
        <w:rPr>
          <w:b/>
          <w:bCs/>
        </w:rPr>
        <w:t>Calculate the exact number of datagrams:</w:t>
      </w:r>
    </w:p>
    <w:p w14:paraId="64469100" w14:textId="07D7F915" w:rsidR="00E6474B" w:rsidRPr="00E6474B" w:rsidRDefault="00E6474B" w:rsidP="00E6474B">
      <w:pPr>
        <w:numPr>
          <w:ilvl w:val="1"/>
          <w:numId w:val="6"/>
        </w:numPr>
      </w:pPr>
      <w:r w:rsidRPr="00E6474B">
        <w:t>Perform the division: 5,000,000</w:t>
      </w:r>
      <w:r w:rsidR="003C11F6">
        <w:rPr>
          <w:rFonts w:hint="eastAsia"/>
        </w:rPr>
        <w:t>/</w:t>
      </w:r>
      <w:r w:rsidRPr="00E6474B">
        <w:t>1,480≈3378.38</w:t>
      </w:r>
    </w:p>
    <w:p w14:paraId="02359096" w14:textId="77777777" w:rsidR="00E6474B" w:rsidRPr="00E6474B" w:rsidRDefault="00E6474B" w:rsidP="00E6474B">
      <w:r w:rsidRPr="00E6474B">
        <w:t>Since you can't send a fraction of a datagram, you need to round up to ensure all data is sent. This means you need to send 3,378 complete datagrams and one additional datagram to carry the remaining fraction of the data.</w:t>
      </w:r>
    </w:p>
    <w:p w14:paraId="5BF8726D" w14:textId="77777777" w:rsidR="00E6474B" w:rsidRPr="00E6474B" w:rsidRDefault="00E6474B" w:rsidP="00E6474B">
      <w:pPr>
        <w:numPr>
          <w:ilvl w:val="0"/>
          <w:numId w:val="7"/>
        </w:numPr>
      </w:pPr>
      <w:r w:rsidRPr="00E6474B">
        <w:rPr>
          <w:b/>
          <w:bCs/>
        </w:rPr>
        <w:t>Calculate the remainder:</w:t>
      </w:r>
    </w:p>
    <w:p w14:paraId="654AB8AF" w14:textId="408E4127" w:rsidR="00E6474B" w:rsidRPr="00E6474B" w:rsidRDefault="00E6474B" w:rsidP="00E6474B">
      <w:pPr>
        <w:numPr>
          <w:ilvl w:val="1"/>
          <w:numId w:val="7"/>
        </w:numPr>
      </w:pPr>
      <w:r w:rsidRPr="00E6474B">
        <w:t>Remainder: 5,000,000</w:t>
      </w:r>
      <w:r w:rsidR="003C11F6">
        <w:rPr>
          <w:rFonts w:hint="eastAsia"/>
        </w:rPr>
        <w:t xml:space="preserve"> </w:t>
      </w:r>
      <w:r w:rsidR="003C11F6" w:rsidRPr="00E6474B">
        <w:t>mod</w:t>
      </w:r>
      <w:r w:rsidR="00B0215B">
        <w:rPr>
          <w:rFonts w:hint="eastAsia"/>
        </w:rPr>
        <w:t xml:space="preserve"> 1480</w:t>
      </w:r>
      <w:r w:rsidR="003C11F6">
        <w:rPr>
          <w:rFonts w:hint="eastAsia"/>
        </w:rPr>
        <w:t>=</w:t>
      </w:r>
      <w:r w:rsidR="003243C9">
        <w:rPr>
          <w:rFonts w:hint="eastAsia"/>
        </w:rPr>
        <w:t>560</w:t>
      </w:r>
      <w:r w:rsidRPr="00E6474B">
        <w:t xml:space="preserve"> bytes</w:t>
      </w:r>
    </w:p>
    <w:p w14:paraId="7E9BF06E" w14:textId="710DE765" w:rsidR="00E6474B" w:rsidRPr="00E6474B" w:rsidRDefault="00E6474B" w:rsidP="00E6474B">
      <w:pPr>
        <w:numPr>
          <w:ilvl w:val="1"/>
          <w:numId w:val="7"/>
        </w:numPr>
      </w:pPr>
      <w:r w:rsidRPr="00E6474B">
        <w:t xml:space="preserve">So, the last datagram will carry the remaining </w:t>
      </w:r>
      <w:r w:rsidR="003243C9">
        <w:rPr>
          <w:rFonts w:hint="eastAsia"/>
        </w:rPr>
        <w:t>560</w:t>
      </w:r>
      <w:r w:rsidRPr="00E6474B">
        <w:t xml:space="preserve"> bytes of data.</w:t>
      </w:r>
    </w:p>
    <w:p w14:paraId="3F63AA84" w14:textId="77777777" w:rsidR="00E6474B" w:rsidRPr="00E6474B" w:rsidRDefault="00E6474B" w:rsidP="00E6474B">
      <w:pPr>
        <w:rPr>
          <w:b/>
          <w:bCs/>
        </w:rPr>
      </w:pPr>
      <w:r w:rsidRPr="00E6474B">
        <w:rPr>
          <w:b/>
          <w:bCs/>
        </w:rPr>
        <w:t>Summary:</w:t>
      </w:r>
    </w:p>
    <w:p w14:paraId="6D915BD9" w14:textId="77777777" w:rsidR="00E6474B" w:rsidRPr="00E6474B" w:rsidRDefault="00E6474B" w:rsidP="00E6474B">
      <w:pPr>
        <w:numPr>
          <w:ilvl w:val="0"/>
          <w:numId w:val="8"/>
        </w:numPr>
      </w:pPr>
      <w:r w:rsidRPr="00E6474B">
        <w:t>Total number of full datagrams: 3,378</w:t>
      </w:r>
    </w:p>
    <w:p w14:paraId="7C7D8220" w14:textId="77777777" w:rsidR="00E6474B" w:rsidRPr="00E6474B" w:rsidRDefault="00E6474B" w:rsidP="00E6474B">
      <w:pPr>
        <w:numPr>
          <w:ilvl w:val="0"/>
          <w:numId w:val="8"/>
        </w:numPr>
      </w:pPr>
      <w:r w:rsidRPr="00E6474B">
        <w:t>One additional datagram to carry the remaining data: 1</w:t>
      </w:r>
    </w:p>
    <w:p w14:paraId="75F5EDD9" w14:textId="3E568EDC" w:rsidR="00E6474B" w:rsidRPr="00E6474B" w:rsidRDefault="00E6474B" w:rsidP="00E6474B">
      <w:r w:rsidRPr="00E6474B">
        <w:t>Thus, the total number of datagrams required is 3,378+1=3,379.</w:t>
      </w:r>
    </w:p>
    <w:p w14:paraId="76B29125" w14:textId="77777777" w:rsidR="00E6474B" w:rsidRPr="00E6474B" w:rsidRDefault="00E6474B" w:rsidP="00E6474B">
      <w:pPr>
        <w:rPr>
          <w:b/>
          <w:bCs/>
        </w:rPr>
      </w:pPr>
      <w:r w:rsidRPr="00E6474B">
        <w:rPr>
          <w:b/>
          <w:bCs/>
        </w:rPr>
        <w:t>Explanation:</w:t>
      </w:r>
    </w:p>
    <w:p w14:paraId="3B772743" w14:textId="77777777" w:rsidR="00E6474B" w:rsidRPr="00E6474B" w:rsidRDefault="00E6474B" w:rsidP="00E6474B">
      <w:pPr>
        <w:numPr>
          <w:ilvl w:val="0"/>
          <w:numId w:val="9"/>
        </w:numPr>
      </w:pPr>
      <w:r w:rsidRPr="00E6474B">
        <w:t>Each datagram (except the last one) carries 1,480 bytes of data.</w:t>
      </w:r>
    </w:p>
    <w:p w14:paraId="652A01B1" w14:textId="6A32323E" w:rsidR="00E6474B" w:rsidRPr="00E6474B" w:rsidRDefault="00E6474B" w:rsidP="00E6474B">
      <w:pPr>
        <w:numPr>
          <w:ilvl w:val="0"/>
          <w:numId w:val="9"/>
        </w:numPr>
      </w:pPr>
      <w:r w:rsidRPr="00E6474B">
        <w:t xml:space="preserve">The last datagram carries the remaining </w:t>
      </w:r>
      <w:r w:rsidR="00906C71">
        <w:rPr>
          <w:rFonts w:hint="eastAsia"/>
        </w:rPr>
        <w:t>560</w:t>
      </w:r>
      <w:r w:rsidRPr="00E6474B">
        <w:t xml:space="preserve"> bytes of data.</w:t>
      </w:r>
    </w:p>
    <w:p w14:paraId="178FC0AA" w14:textId="77777777" w:rsidR="00E6474B" w:rsidRPr="00E6474B" w:rsidRDefault="00E6474B" w:rsidP="00E6474B">
      <w:pPr>
        <w:numPr>
          <w:ilvl w:val="0"/>
          <w:numId w:val="9"/>
        </w:numPr>
      </w:pPr>
      <w:r w:rsidRPr="00E6474B">
        <w:t>The computation ensures all 5 million bytes of the MP3 file are transmitted.</w:t>
      </w:r>
    </w:p>
    <w:p w14:paraId="00DEF9AD" w14:textId="77777777" w:rsidR="00E6474B" w:rsidRPr="00E6474B" w:rsidRDefault="00E6474B" w:rsidP="00E6474B">
      <w:r w:rsidRPr="00E6474B">
        <w:t xml:space="preserve">Therefore, </w:t>
      </w:r>
      <w:r w:rsidRPr="00E6474B">
        <w:rPr>
          <w:b/>
          <w:bCs/>
        </w:rPr>
        <w:t>3,379 datagrams</w:t>
      </w:r>
      <w:r w:rsidRPr="00E6474B">
        <w:t xml:space="preserve"> are required to send a 5-million-byte MP3 file.</w:t>
      </w:r>
    </w:p>
    <w:p w14:paraId="7E9239F0" w14:textId="77777777" w:rsidR="00E6474B" w:rsidRPr="00E6474B" w:rsidRDefault="00E6474B" w:rsidP="00AE3E3B">
      <w:pPr>
        <w:rPr>
          <w:rFonts w:hint="eastAsia"/>
        </w:rPr>
      </w:pPr>
    </w:p>
    <w:sectPr w:rsidR="00E6474B" w:rsidRPr="00E6474B">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F4F92"/>
    <w:multiLevelType w:val="multilevel"/>
    <w:tmpl w:val="8F20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956D0"/>
    <w:multiLevelType w:val="multilevel"/>
    <w:tmpl w:val="44C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E5D52"/>
    <w:multiLevelType w:val="multilevel"/>
    <w:tmpl w:val="D7A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A57504"/>
    <w:multiLevelType w:val="multilevel"/>
    <w:tmpl w:val="FB82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647EB"/>
    <w:multiLevelType w:val="multilevel"/>
    <w:tmpl w:val="760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20021"/>
    <w:multiLevelType w:val="multilevel"/>
    <w:tmpl w:val="631EE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C57D5"/>
    <w:multiLevelType w:val="multilevel"/>
    <w:tmpl w:val="77DC94D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251CE1"/>
    <w:multiLevelType w:val="multilevel"/>
    <w:tmpl w:val="52504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1786C"/>
    <w:multiLevelType w:val="multilevel"/>
    <w:tmpl w:val="35D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080390">
    <w:abstractNumId w:val="5"/>
  </w:num>
  <w:num w:numId="2" w16cid:durableId="1323050183">
    <w:abstractNumId w:val="8"/>
  </w:num>
  <w:num w:numId="3" w16cid:durableId="938293132">
    <w:abstractNumId w:val="2"/>
  </w:num>
  <w:num w:numId="4" w16cid:durableId="932779820">
    <w:abstractNumId w:val="4"/>
  </w:num>
  <w:num w:numId="5" w16cid:durableId="1719746119">
    <w:abstractNumId w:val="3"/>
  </w:num>
  <w:num w:numId="6" w16cid:durableId="1755467940">
    <w:abstractNumId w:val="7"/>
  </w:num>
  <w:num w:numId="7" w16cid:durableId="2831013">
    <w:abstractNumId w:val="6"/>
  </w:num>
  <w:num w:numId="8" w16cid:durableId="390613964">
    <w:abstractNumId w:val="0"/>
  </w:num>
  <w:num w:numId="9" w16cid:durableId="1118258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6A"/>
    <w:rsid w:val="00124204"/>
    <w:rsid w:val="003243C9"/>
    <w:rsid w:val="003C11F6"/>
    <w:rsid w:val="007D3B6A"/>
    <w:rsid w:val="00906C71"/>
    <w:rsid w:val="00AE3E3B"/>
    <w:rsid w:val="00B0215B"/>
    <w:rsid w:val="00B56194"/>
    <w:rsid w:val="00D84E5C"/>
    <w:rsid w:val="00E64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1E85"/>
  <w15:chartTrackingRefBased/>
  <w15:docId w15:val="{F02A7705-A087-468C-ACF9-49508609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5227">
      <w:bodyDiv w:val="1"/>
      <w:marLeft w:val="0"/>
      <w:marRight w:val="0"/>
      <w:marTop w:val="0"/>
      <w:marBottom w:val="0"/>
      <w:divBdr>
        <w:top w:val="none" w:sz="0" w:space="0" w:color="auto"/>
        <w:left w:val="none" w:sz="0" w:space="0" w:color="auto"/>
        <w:bottom w:val="none" w:sz="0" w:space="0" w:color="auto"/>
        <w:right w:val="none" w:sz="0" w:space="0" w:color="auto"/>
      </w:divBdr>
    </w:div>
    <w:div w:id="323318781">
      <w:bodyDiv w:val="1"/>
      <w:marLeft w:val="0"/>
      <w:marRight w:val="0"/>
      <w:marTop w:val="0"/>
      <w:marBottom w:val="0"/>
      <w:divBdr>
        <w:top w:val="none" w:sz="0" w:space="0" w:color="auto"/>
        <w:left w:val="none" w:sz="0" w:space="0" w:color="auto"/>
        <w:bottom w:val="none" w:sz="0" w:space="0" w:color="auto"/>
        <w:right w:val="none" w:sz="0" w:space="0" w:color="auto"/>
      </w:divBdr>
    </w:div>
    <w:div w:id="408649491">
      <w:bodyDiv w:val="1"/>
      <w:marLeft w:val="0"/>
      <w:marRight w:val="0"/>
      <w:marTop w:val="0"/>
      <w:marBottom w:val="0"/>
      <w:divBdr>
        <w:top w:val="none" w:sz="0" w:space="0" w:color="auto"/>
        <w:left w:val="none" w:sz="0" w:space="0" w:color="auto"/>
        <w:bottom w:val="none" w:sz="0" w:space="0" w:color="auto"/>
        <w:right w:val="none" w:sz="0" w:space="0" w:color="auto"/>
      </w:divBdr>
      <w:divsChild>
        <w:div w:id="357507711">
          <w:marLeft w:val="0"/>
          <w:marRight w:val="0"/>
          <w:marTop w:val="0"/>
          <w:marBottom w:val="0"/>
          <w:divBdr>
            <w:top w:val="none" w:sz="0" w:space="0" w:color="auto"/>
            <w:left w:val="none" w:sz="0" w:space="0" w:color="auto"/>
            <w:bottom w:val="none" w:sz="0" w:space="0" w:color="auto"/>
            <w:right w:val="none" w:sz="0" w:space="0" w:color="auto"/>
          </w:divBdr>
        </w:div>
        <w:div w:id="2111273315">
          <w:marLeft w:val="0"/>
          <w:marRight w:val="0"/>
          <w:marTop w:val="0"/>
          <w:marBottom w:val="0"/>
          <w:divBdr>
            <w:top w:val="none" w:sz="0" w:space="0" w:color="auto"/>
            <w:left w:val="none" w:sz="0" w:space="0" w:color="auto"/>
            <w:bottom w:val="none" w:sz="0" w:space="0" w:color="auto"/>
            <w:right w:val="none" w:sz="0" w:space="0" w:color="auto"/>
          </w:divBdr>
        </w:div>
        <w:div w:id="41445352">
          <w:marLeft w:val="0"/>
          <w:marRight w:val="0"/>
          <w:marTop w:val="0"/>
          <w:marBottom w:val="0"/>
          <w:divBdr>
            <w:top w:val="none" w:sz="0" w:space="0" w:color="auto"/>
            <w:left w:val="none" w:sz="0" w:space="0" w:color="auto"/>
            <w:bottom w:val="none" w:sz="0" w:space="0" w:color="auto"/>
            <w:right w:val="none" w:sz="0" w:space="0" w:color="auto"/>
          </w:divBdr>
        </w:div>
        <w:div w:id="1354306841">
          <w:marLeft w:val="0"/>
          <w:marRight w:val="0"/>
          <w:marTop w:val="0"/>
          <w:marBottom w:val="0"/>
          <w:divBdr>
            <w:top w:val="none" w:sz="0" w:space="0" w:color="auto"/>
            <w:left w:val="none" w:sz="0" w:space="0" w:color="auto"/>
            <w:bottom w:val="none" w:sz="0" w:space="0" w:color="auto"/>
            <w:right w:val="none" w:sz="0" w:space="0" w:color="auto"/>
          </w:divBdr>
        </w:div>
        <w:div w:id="1841852069">
          <w:marLeft w:val="0"/>
          <w:marRight w:val="0"/>
          <w:marTop w:val="0"/>
          <w:marBottom w:val="0"/>
          <w:divBdr>
            <w:top w:val="none" w:sz="0" w:space="0" w:color="auto"/>
            <w:left w:val="none" w:sz="0" w:space="0" w:color="auto"/>
            <w:bottom w:val="none" w:sz="0" w:space="0" w:color="auto"/>
            <w:right w:val="none" w:sz="0" w:space="0" w:color="auto"/>
          </w:divBdr>
        </w:div>
      </w:divsChild>
    </w:div>
    <w:div w:id="719480395">
      <w:bodyDiv w:val="1"/>
      <w:marLeft w:val="0"/>
      <w:marRight w:val="0"/>
      <w:marTop w:val="0"/>
      <w:marBottom w:val="0"/>
      <w:divBdr>
        <w:top w:val="none" w:sz="0" w:space="0" w:color="auto"/>
        <w:left w:val="none" w:sz="0" w:space="0" w:color="auto"/>
        <w:bottom w:val="none" w:sz="0" w:space="0" w:color="auto"/>
        <w:right w:val="none" w:sz="0" w:space="0" w:color="auto"/>
      </w:divBdr>
      <w:divsChild>
        <w:div w:id="784276156">
          <w:marLeft w:val="0"/>
          <w:marRight w:val="0"/>
          <w:marTop w:val="0"/>
          <w:marBottom w:val="0"/>
          <w:divBdr>
            <w:top w:val="none" w:sz="0" w:space="0" w:color="auto"/>
            <w:left w:val="none" w:sz="0" w:space="0" w:color="auto"/>
            <w:bottom w:val="none" w:sz="0" w:space="0" w:color="auto"/>
            <w:right w:val="none" w:sz="0" w:space="0" w:color="auto"/>
          </w:divBdr>
        </w:div>
        <w:div w:id="858473999">
          <w:marLeft w:val="0"/>
          <w:marRight w:val="0"/>
          <w:marTop w:val="0"/>
          <w:marBottom w:val="0"/>
          <w:divBdr>
            <w:top w:val="none" w:sz="0" w:space="0" w:color="auto"/>
            <w:left w:val="none" w:sz="0" w:space="0" w:color="auto"/>
            <w:bottom w:val="none" w:sz="0" w:space="0" w:color="auto"/>
            <w:right w:val="none" w:sz="0" w:space="0" w:color="auto"/>
          </w:divBdr>
        </w:div>
        <w:div w:id="1213424493">
          <w:marLeft w:val="0"/>
          <w:marRight w:val="0"/>
          <w:marTop w:val="0"/>
          <w:marBottom w:val="0"/>
          <w:divBdr>
            <w:top w:val="none" w:sz="0" w:space="0" w:color="auto"/>
            <w:left w:val="none" w:sz="0" w:space="0" w:color="auto"/>
            <w:bottom w:val="none" w:sz="0" w:space="0" w:color="auto"/>
            <w:right w:val="none" w:sz="0" w:space="0" w:color="auto"/>
          </w:divBdr>
        </w:div>
      </w:divsChild>
    </w:div>
    <w:div w:id="963118371">
      <w:bodyDiv w:val="1"/>
      <w:marLeft w:val="0"/>
      <w:marRight w:val="0"/>
      <w:marTop w:val="0"/>
      <w:marBottom w:val="0"/>
      <w:divBdr>
        <w:top w:val="none" w:sz="0" w:space="0" w:color="auto"/>
        <w:left w:val="none" w:sz="0" w:space="0" w:color="auto"/>
        <w:bottom w:val="none" w:sz="0" w:space="0" w:color="auto"/>
        <w:right w:val="none" w:sz="0" w:space="0" w:color="auto"/>
      </w:divBdr>
    </w:div>
    <w:div w:id="1485389685">
      <w:bodyDiv w:val="1"/>
      <w:marLeft w:val="0"/>
      <w:marRight w:val="0"/>
      <w:marTop w:val="0"/>
      <w:marBottom w:val="0"/>
      <w:divBdr>
        <w:top w:val="none" w:sz="0" w:space="0" w:color="auto"/>
        <w:left w:val="none" w:sz="0" w:space="0" w:color="auto"/>
        <w:bottom w:val="none" w:sz="0" w:space="0" w:color="auto"/>
        <w:right w:val="none" w:sz="0" w:space="0" w:color="auto"/>
      </w:divBdr>
      <w:divsChild>
        <w:div w:id="317149460">
          <w:marLeft w:val="0"/>
          <w:marRight w:val="0"/>
          <w:marTop w:val="0"/>
          <w:marBottom w:val="0"/>
          <w:divBdr>
            <w:top w:val="none" w:sz="0" w:space="0" w:color="auto"/>
            <w:left w:val="none" w:sz="0" w:space="0" w:color="auto"/>
            <w:bottom w:val="none" w:sz="0" w:space="0" w:color="auto"/>
            <w:right w:val="none" w:sz="0" w:space="0" w:color="auto"/>
          </w:divBdr>
        </w:div>
        <w:div w:id="2141722540">
          <w:marLeft w:val="0"/>
          <w:marRight w:val="0"/>
          <w:marTop w:val="0"/>
          <w:marBottom w:val="0"/>
          <w:divBdr>
            <w:top w:val="none" w:sz="0" w:space="0" w:color="auto"/>
            <w:left w:val="none" w:sz="0" w:space="0" w:color="auto"/>
            <w:bottom w:val="none" w:sz="0" w:space="0" w:color="auto"/>
            <w:right w:val="none" w:sz="0" w:space="0" w:color="auto"/>
          </w:divBdr>
        </w:div>
        <w:div w:id="634988983">
          <w:marLeft w:val="0"/>
          <w:marRight w:val="0"/>
          <w:marTop w:val="0"/>
          <w:marBottom w:val="0"/>
          <w:divBdr>
            <w:top w:val="none" w:sz="0" w:space="0" w:color="auto"/>
            <w:left w:val="none" w:sz="0" w:space="0" w:color="auto"/>
            <w:bottom w:val="none" w:sz="0" w:space="0" w:color="auto"/>
            <w:right w:val="none" w:sz="0" w:space="0" w:color="auto"/>
          </w:divBdr>
        </w:div>
        <w:div w:id="1709138588">
          <w:marLeft w:val="0"/>
          <w:marRight w:val="0"/>
          <w:marTop w:val="0"/>
          <w:marBottom w:val="0"/>
          <w:divBdr>
            <w:top w:val="none" w:sz="0" w:space="0" w:color="auto"/>
            <w:left w:val="none" w:sz="0" w:space="0" w:color="auto"/>
            <w:bottom w:val="none" w:sz="0" w:space="0" w:color="auto"/>
            <w:right w:val="none" w:sz="0" w:space="0" w:color="auto"/>
          </w:divBdr>
        </w:div>
        <w:div w:id="348795691">
          <w:marLeft w:val="0"/>
          <w:marRight w:val="0"/>
          <w:marTop w:val="0"/>
          <w:marBottom w:val="0"/>
          <w:divBdr>
            <w:top w:val="none" w:sz="0" w:space="0" w:color="auto"/>
            <w:left w:val="none" w:sz="0" w:space="0" w:color="auto"/>
            <w:bottom w:val="none" w:sz="0" w:space="0" w:color="auto"/>
            <w:right w:val="none" w:sz="0" w:space="0" w:color="auto"/>
          </w:divBdr>
        </w:div>
      </w:divsChild>
    </w:div>
    <w:div w:id="1680499879">
      <w:bodyDiv w:val="1"/>
      <w:marLeft w:val="0"/>
      <w:marRight w:val="0"/>
      <w:marTop w:val="0"/>
      <w:marBottom w:val="0"/>
      <w:divBdr>
        <w:top w:val="none" w:sz="0" w:space="0" w:color="auto"/>
        <w:left w:val="none" w:sz="0" w:space="0" w:color="auto"/>
        <w:bottom w:val="none" w:sz="0" w:space="0" w:color="auto"/>
        <w:right w:val="none" w:sz="0" w:space="0" w:color="auto"/>
      </w:divBdr>
    </w:div>
    <w:div w:id="1839038437">
      <w:bodyDiv w:val="1"/>
      <w:marLeft w:val="0"/>
      <w:marRight w:val="0"/>
      <w:marTop w:val="0"/>
      <w:marBottom w:val="0"/>
      <w:divBdr>
        <w:top w:val="none" w:sz="0" w:space="0" w:color="auto"/>
        <w:left w:val="none" w:sz="0" w:space="0" w:color="auto"/>
        <w:bottom w:val="none" w:sz="0" w:space="0" w:color="auto"/>
        <w:right w:val="none" w:sz="0" w:space="0" w:color="auto"/>
      </w:divBdr>
      <w:divsChild>
        <w:div w:id="958030325">
          <w:marLeft w:val="0"/>
          <w:marRight w:val="0"/>
          <w:marTop w:val="0"/>
          <w:marBottom w:val="0"/>
          <w:divBdr>
            <w:top w:val="none" w:sz="0" w:space="0" w:color="auto"/>
            <w:left w:val="none" w:sz="0" w:space="0" w:color="auto"/>
            <w:bottom w:val="none" w:sz="0" w:space="0" w:color="auto"/>
            <w:right w:val="none" w:sz="0" w:space="0" w:color="auto"/>
          </w:divBdr>
        </w:div>
        <w:div w:id="580061479">
          <w:marLeft w:val="0"/>
          <w:marRight w:val="0"/>
          <w:marTop w:val="0"/>
          <w:marBottom w:val="0"/>
          <w:divBdr>
            <w:top w:val="none" w:sz="0" w:space="0" w:color="auto"/>
            <w:left w:val="none" w:sz="0" w:space="0" w:color="auto"/>
            <w:bottom w:val="none" w:sz="0" w:space="0" w:color="auto"/>
            <w:right w:val="none" w:sz="0" w:space="0" w:color="auto"/>
          </w:divBdr>
        </w:div>
        <w:div w:id="45602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EF2C-C901-435E-B7E3-D37677F6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2</cp:revision>
  <dcterms:created xsi:type="dcterms:W3CDTF">2024-05-30T11:46:00Z</dcterms:created>
  <dcterms:modified xsi:type="dcterms:W3CDTF">2024-05-30T16:25:00Z</dcterms:modified>
</cp:coreProperties>
</file>