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AC7417" w:rsidRDefault="00407435" w:rsidP="003069E2">
      <w:pPr>
        <w:spacing w:line="480" w:lineRule="auto"/>
        <w:jc w:val="center"/>
        <w:rPr>
          <w:rFonts w:ascii="Georgia" w:hAnsi="Georgia"/>
          <w:b/>
          <w:bCs/>
          <w:sz w:val="40"/>
          <w:szCs w:val="40"/>
        </w:rPr>
      </w:pPr>
      <w:r w:rsidRPr="00AC7417">
        <w:rPr>
          <w:rFonts w:ascii="Georgia" w:hAnsi="Georgia"/>
          <w:b/>
          <w:bCs/>
          <w:sz w:val="40"/>
          <w:szCs w:val="40"/>
        </w:rPr>
        <w:t xml:space="preserve">A Depth Model for </w:t>
      </w:r>
      <w:r w:rsidR="00562AFE" w:rsidRPr="00AC7417">
        <w:rPr>
          <w:rFonts w:ascii="Georgia" w:hAnsi="Georgia"/>
          <w:b/>
          <w:bCs/>
          <w:sz w:val="40"/>
          <w:szCs w:val="40"/>
        </w:rPr>
        <w:t xml:space="preserve">Informing Chinook Salmon Bycatch Risk in the Gulf of Alaska </w:t>
      </w:r>
    </w:p>
    <w:p w14:paraId="49B3C989" w14:textId="77777777" w:rsidR="00407435" w:rsidRPr="00AC7417" w:rsidRDefault="00407435" w:rsidP="003069E2">
      <w:pPr>
        <w:spacing w:line="480" w:lineRule="auto"/>
        <w:jc w:val="center"/>
        <w:rPr>
          <w:rFonts w:ascii="Georgia" w:hAnsi="Georgia"/>
          <w:b/>
          <w:bCs/>
          <w:sz w:val="22"/>
          <w:szCs w:val="22"/>
        </w:rPr>
      </w:pPr>
    </w:p>
    <w:p w14:paraId="19B6A567" w14:textId="77777777"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Marcel Gietzmann-Sanders</w:t>
      </w:r>
      <w:r w:rsidR="00291F50" w:rsidRPr="00AC7417">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AC7417">
        <w:rPr>
          <w:rFonts w:ascii="Georgia" w:hAnsi="Georgia"/>
          <w:sz w:val="22"/>
          <w:szCs w:val="22"/>
        </w:rPr>
        <w:t xml:space="preserve"> </w:t>
      </w:r>
    </w:p>
    <w:p w14:paraId="48609F2F" w14:textId="14CCA902"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Michael Courtney</w:t>
      </w:r>
      <w:r w:rsidR="00291F50" w:rsidRPr="00AC7417">
        <w:rPr>
          <w:rFonts w:ascii="Georgia" w:hAnsi="Georgia"/>
          <w:sz w:val="22"/>
          <w:szCs w:val="22"/>
        </w:rPr>
        <w:t>, University of Alaska Fairbanks College of Fisheries and Ocean Sciences, 17101 Point Lena Loop Rd., Juneau, AK 99801</w:t>
      </w:r>
    </w:p>
    <w:p w14:paraId="7266CB22" w14:textId="74AC0A20"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Andrew Seitz</w:t>
      </w:r>
      <w:r w:rsidR="00291F50" w:rsidRPr="00AC7417">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 xml:space="preserve">Curry </w:t>
      </w:r>
      <w:r w:rsidR="00E75199" w:rsidRPr="00AC7417">
        <w:rPr>
          <w:rFonts w:ascii="Georgia" w:hAnsi="Georgia"/>
          <w:b/>
          <w:bCs/>
          <w:sz w:val="22"/>
          <w:szCs w:val="22"/>
        </w:rPr>
        <w:t xml:space="preserve">J. </w:t>
      </w:r>
      <w:r w:rsidRPr="00AC7417">
        <w:rPr>
          <w:rFonts w:ascii="Georgia" w:hAnsi="Georgia"/>
          <w:b/>
          <w:bCs/>
          <w:sz w:val="22"/>
          <w:szCs w:val="22"/>
        </w:rPr>
        <w:t>Cunningham</w:t>
      </w:r>
      <w:r w:rsidR="00291F50" w:rsidRPr="00AC7417">
        <w:rPr>
          <w:rFonts w:ascii="Georgia" w:hAnsi="Georgia"/>
          <w:sz w:val="22"/>
          <w:szCs w:val="22"/>
        </w:rPr>
        <w:t>, University of Alaska Fairbanks College of Fisheries and Ocean Sciences, 17101 Point Lena Loop Rd., Juneau, AK 99801</w:t>
      </w:r>
    </w:p>
    <w:p w14:paraId="30FD0557" w14:textId="77777777" w:rsidR="00407435" w:rsidRPr="00AC7417" w:rsidRDefault="00407435" w:rsidP="003069E2">
      <w:pPr>
        <w:spacing w:line="480" w:lineRule="auto"/>
        <w:rPr>
          <w:rFonts w:ascii="Georgia" w:hAnsi="Georgia"/>
          <w:b/>
          <w:bCs/>
          <w:sz w:val="32"/>
          <w:szCs w:val="32"/>
        </w:rPr>
      </w:pPr>
    </w:p>
    <w:p w14:paraId="4E4D1291" w14:textId="77777777" w:rsidR="00291F50" w:rsidRPr="00AC7417" w:rsidRDefault="00291F50" w:rsidP="003069E2">
      <w:pPr>
        <w:spacing w:after="160" w:line="480" w:lineRule="auto"/>
        <w:rPr>
          <w:rFonts w:ascii="Georgia" w:hAnsi="Georgia"/>
          <w:b/>
          <w:bCs/>
          <w:sz w:val="32"/>
          <w:szCs w:val="32"/>
        </w:rPr>
      </w:pPr>
      <w:r w:rsidRPr="00AC7417">
        <w:rPr>
          <w:rFonts w:ascii="Georgia" w:hAnsi="Georgia"/>
          <w:b/>
          <w:bCs/>
          <w:sz w:val="32"/>
          <w:szCs w:val="32"/>
        </w:rPr>
        <w:br w:type="page"/>
      </w:r>
    </w:p>
    <w:p w14:paraId="78D2BEC3" w14:textId="37BEE111" w:rsidR="009765BE" w:rsidRPr="00154596" w:rsidRDefault="009765BE" w:rsidP="003069E2">
      <w:pPr>
        <w:spacing w:line="480" w:lineRule="auto"/>
        <w:jc w:val="both"/>
        <w:rPr>
          <w:rFonts w:ascii="Georgia" w:hAnsi="Georgia"/>
          <w:b/>
          <w:bCs/>
          <w:sz w:val="32"/>
          <w:szCs w:val="32"/>
        </w:rPr>
      </w:pPr>
      <w:r w:rsidRPr="00AC7417">
        <w:rPr>
          <w:rFonts w:ascii="Georgia" w:hAnsi="Georgia"/>
          <w:b/>
          <w:bCs/>
          <w:sz w:val="32"/>
          <w:szCs w:val="32"/>
        </w:rPr>
        <w:lastRenderedPageBreak/>
        <w:t>Abstract</w:t>
      </w:r>
    </w:p>
    <w:p w14:paraId="2B226163" w14:textId="493BDF08"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Background</w:t>
      </w:r>
    </w:p>
    <w:p w14:paraId="6E01FFE8" w14:textId="77777777" w:rsidR="00291F50" w:rsidRPr="00AC7417" w:rsidRDefault="009765BE" w:rsidP="003069E2">
      <w:pPr>
        <w:spacing w:line="480" w:lineRule="auto"/>
        <w:jc w:val="both"/>
        <w:rPr>
          <w:rFonts w:ascii="Georgia" w:hAnsi="Georgia"/>
          <w:sz w:val="22"/>
          <w:szCs w:val="22"/>
        </w:rPr>
      </w:pPr>
      <w:r w:rsidRPr="00AC7417">
        <w:rPr>
          <w:rFonts w:ascii="Georgia" w:hAnsi="Georgia"/>
          <w:sz w:val="22"/>
          <w:szCs w:val="22"/>
        </w:rPr>
        <w:t>Bycatch of Chinook salmon (</w:t>
      </w:r>
      <w:r w:rsidRPr="00AC7417">
        <w:rPr>
          <w:rFonts w:ascii="Georgia" w:hAnsi="Georgia"/>
          <w:i/>
          <w:sz w:val="22"/>
          <w:szCs w:val="22"/>
        </w:rPr>
        <w:t>Oncorhynchus tshawytscha</w:t>
      </w:r>
      <w:r w:rsidRPr="00AC7417">
        <w:rPr>
          <w:rFonts w:ascii="Georgia" w:hAnsi="Georgia"/>
          <w:sz w:val="22"/>
          <w:szCs w:val="22"/>
        </w:rPr>
        <w:t>) in the Gulf of Alaska walleye pollock (</w:t>
      </w:r>
      <w:r w:rsidRPr="00AC7417">
        <w:rPr>
          <w:rFonts w:ascii="Georgia" w:hAnsi="Georgia"/>
          <w:i/>
          <w:sz w:val="22"/>
          <w:szCs w:val="22"/>
        </w:rPr>
        <w:t xml:space="preserve">Gadus </w:t>
      </w:r>
      <w:proofErr w:type="spellStart"/>
      <w:r w:rsidRPr="00AC7417">
        <w:rPr>
          <w:rFonts w:ascii="Georgia" w:hAnsi="Georgia"/>
          <w:i/>
          <w:sz w:val="22"/>
          <w:szCs w:val="22"/>
        </w:rPr>
        <w:t>chalcogrammus</w:t>
      </w:r>
      <w:proofErr w:type="spellEnd"/>
      <w:r w:rsidRPr="00AC7417">
        <w:rPr>
          <w:rFonts w:ascii="Georgia" w:hAnsi="Georgia"/>
          <w:sz w:val="22"/>
          <w:szCs w:val="22"/>
        </w:rPr>
        <w:t>) fishery poses both conservation and management challenges. While fleet communication and excluder devices have improved mitigation</w:t>
      </w:r>
      <w:r w:rsidR="00E53881" w:rsidRPr="00AC7417">
        <w:rPr>
          <w:rFonts w:ascii="Georgia" w:hAnsi="Georgia"/>
          <w:sz w:val="22"/>
          <w:szCs w:val="22"/>
        </w:rPr>
        <w:t xml:space="preserve"> efforts</w:t>
      </w:r>
      <w:r w:rsidRPr="00AC7417">
        <w:rPr>
          <w:rFonts w:ascii="Georgia" w:hAnsi="Georgia"/>
          <w:sz w:val="22"/>
          <w:szCs w:val="22"/>
        </w:rPr>
        <w:t>, effective reduction ultimately depends on anticipating overlap—especially near the seafloor where pollock are targeted. To support context-specific bycatch</w:t>
      </w:r>
      <w:r w:rsidR="00E53881" w:rsidRPr="00AC7417">
        <w:rPr>
          <w:rFonts w:ascii="Georgia" w:hAnsi="Georgia"/>
          <w:sz w:val="22"/>
          <w:szCs w:val="22"/>
        </w:rPr>
        <w:t xml:space="preserve"> mitigation</w:t>
      </w:r>
      <w:r w:rsidRPr="00AC7417">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AC7417" w:rsidRDefault="00291F50" w:rsidP="003069E2">
      <w:pPr>
        <w:spacing w:line="480" w:lineRule="auto"/>
        <w:jc w:val="both"/>
        <w:rPr>
          <w:rFonts w:ascii="Georgia" w:hAnsi="Georgia"/>
          <w:sz w:val="22"/>
          <w:szCs w:val="22"/>
        </w:rPr>
      </w:pPr>
    </w:p>
    <w:p w14:paraId="7E4CACF0" w14:textId="0730B06E"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Results</w:t>
      </w:r>
    </w:p>
    <w:p w14:paraId="3A642D07" w14:textId="0D0E01B2" w:rsidR="00291F50" w:rsidRPr="00AC7417" w:rsidRDefault="00AC7417" w:rsidP="003069E2">
      <w:pPr>
        <w:spacing w:line="480" w:lineRule="auto"/>
        <w:jc w:val="both"/>
        <w:rPr>
          <w:rFonts w:ascii="Georgia" w:hAnsi="Georgia"/>
          <w:sz w:val="22"/>
          <w:szCs w:val="22"/>
        </w:rPr>
      </w:pPr>
      <w:r w:rsidRPr="00AC7417">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Pr>
          <w:rFonts w:ascii="Georgia" w:hAnsi="Georgia"/>
          <w:sz w:val="22"/>
          <w:szCs w:val="22"/>
        </w:rPr>
        <w:t>were observed to represent</w:t>
      </w:r>
      <w:r w:rsidRPr="00AC7417">
        <w:rPr>
          <w:rFonts w:ascii="Georgia" w:hAnsi="Georgia"/>
          <w:sz w:val="22"/>
          <w:szCs w:val="22"/>
        </w:rPr>
        <w:t xml:space="preserve"> a repeating annual cycle, with </w:t>
      </w:r>
      <w:r>
        <w:rPr>
          <w:rFonts w:ascii="Georgia" w:hAnsi="Georgia"/>
          <w:sz w:val="22"/>
          <w:szCs w:val="22"/>
        </w:rPr>
        <w:t>strong</w:t>
      </w:r>
      <w:r w:rsidRPr="00AC7417">
        <w:rPr>
          <w:rFonts w:ascii="Georgia" w:hAnsi="Georgia"/>
          <w:sz w:val="22"/>
          <w:szCs w:val="22"/>
        </w:rPr>
        <w:t xml:space="preserve"> </w:t>
      </w:r>
      <w:r>
        <w:rPr>
          <w:rFonts w:ascii="Georgia" w:hAnsi="Georgia"/>
          <w:sz w:val="22"/>
          <w:szCs w:val="22"/>
        </w:rPr>
        <w:t xml:space="preserve">diel patterns appearing in late summer and fall. </w:t>
      </w:r>
      <w:r w:rsidRPr="00AC7417">
        <w:rPr>
          <w:rFonts w:ascii="Georgia" w:hAnsi="Georgia"/>
          <w:sz w:val="22"/>
          <w:szCs w:val="22"/>
        </w:rPr>
        <w:t>Salinity</w:t>
      </w:r>
      <w:r>
        <w:rPr>
          <w:rFonts w:ascii="Georgia" w:hAnsi="Georgia"/>
          <w:sz w:val="22"/>
          <w:szCs w:val="22"/>
        </w:rPr>
        <w:t xml:space="preserve"> was also predictive in some months with shallower depth occupancy corresponding to lower surface salinity. </w:t>
      </w:r>
      <w:r w:rsidRPr="00AC7417">
        <w:rPr>
          <w:rFonts w:ascii="Georgia" w:hAnsi="Georgia"/>
          <w:sz w:val="22"/>
          <w:szCs w:val="22"/>
        </w:rPr>
        <w:t xml:space="preserve">Using the model, spatial and temporal patterns in the likelihood of Chinook salmon occupying depths targeted by trawl gear were mapped, revealing seasonal and diel hotspots of overlap. </w:t>
      </w:r>
    </w:p>
    <w:p w14:paraId="5F73A51D" w14:textId="77777777" w:rsidR="00AC7417" w:rsidRPr="00AC7417" w:rsidRDefault="00AC7417" w:rsidP="003069E2">
      <w:pPr>
        <w:spacing w:line="480" w:lineRule="auto"/>
        <w:jc w:val="both"/>
        <w:rPr>
          <w:rFonts w:ascii="Georgia" w:hAnsi="Georgia"/>
          <w:sz w:val="22"/>
          <w:szCs w:val="22"/>
        </w:rPr>
      </w:pPr>
    </w:p>
    <w:p w14:paraId="5FED3E1F" w14:textId="7107A5FC"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Conclusions</w:t>
      </w:r>
    </w:p>
    <w:p w14:paraId="4F27BC8E" w14:textId="17D21B93" w:rsidR="00046BE4" w:rsidRPr="00AC7417" w:rsidRDefault="0074354E" w:rsidP="003069E2">
      <w:pPr>
        <w:spacing w:line="480" w:lineRule="auto"/>
        <w:jc w:val="both"/>
        <w:rPr>
          <w:rFonts w:ascii="Georgia" w:hAnsi="Georgia"/>
          <w:sz w:val="22"/>
          <w:szCs w:val="22"/>
        </w:rPr>
      </w:pPr>
      <w:r w:rsidRPr="0074354E">
        <w:rPr>
          <w:rFonts w:ascii="Georgia" w:hAnsi="Georgia"/>
          <w:sz w:val="22"/>
          <w:szCs w:val="22"/>
        </w:rPr>
        <w:t xml:space="preserve">The model reveals a dynamic landscape of depth occupancy for Chinook salmon in the Gulf of Alaska. </w:t>
      </w:r>
      <w:r>
        <w:rPr>
          <w:rFonts w:ascii="Georgia" w:hAnsi="Georgia"/>
          <w:sz w:val="22"/>
          <w:szCs w:val="22"/>
        </w:rPr>
        <w:t>The predictions so derived</w:t>
      </w:r>
      <w:r w:rsidRPr="0074354E">
        <w:rPr>
          <w:rFonts w:ascii="Georgia" w:hAnsi="Georgia"/>
          <w:sz w:val="22"/>
          <w:szCs w:val="22"/>
        </w:rPr>
        <w:t xml:space="preserve"> provide a foundation for bycatch mitigation strategies that account for both behavioral rhythms and environmental variability, underscoring the role of such models </w:t>
      </w:r>
      <w:r>
        <w:rPr>
          <w:rFonts w:ascii="Georgia" w:hAnsi="Georgia"/>
          <w:sz w:val="22"/>
          <w:szCs w:val="22"/>
        </w:rPr>
        <w:t xml:space="preserve">could have </w:t>
      </w:r>
      <w:r w:rsidRPr="0074354E">
        <w:rPr>
          <w:rFonts w:ascii="Georgia" w:hAnsi="Georgia"/>
          <w:sz w:val="22"/>
          <w:szCs w:val="22"/>
        </w:rPr>
        <w:t>in advancing dynamic ocean management.</w:t>
      </w:r>
    </w:p>
    <w:p w14:paraId="08E0D913" w14:textId="77777777" w:rsidR="0074354E" w:rsidRDefault="0074354E" w:rsidP="003069E2">
      <w:pPr>
        <w:spacing w:line="480" w:lineRule="auto"/>
        <w:jc w:val="both"/>
        <w:rPr>
          <w:rFonts w:ascii="Georgia" w:hAnsi="Georgia"/>
          <w:b/>
          <w:bCs/>
          <w:sz w:val="32"/>
          <w:szCs w:val="32"/>
        </w:rPr>
      </w:pPr>
    </w:p>
    <w:p w14:paraId="566F44B1" w14:textId="725A2F98"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Keywords</w:t>
      </w:r>
    </w:p>
    <w:p w14:paraId="7A4F8DD0" w14:textId="427CD149" w:rsidR="009765BE"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Dynamic Ocean Management</w:t>
      </w:r>
    </w:p>
    <w:p w14:paraId="723ADF3F" w14:textId="27E8DAA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Deep Learning</w:t>
      </w:r>
    </w:p>
    <w:p w14:paraId="453E8820" w14:textId="53226606"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Satellite Tags</w:t>
      </w:r>
    </w:p>
    <w:p w14:paraId="02BA4E62" w14:textId="13ADA263"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Fish Behavior</w:t>
      </w:r>
    </w:p>
    <w:p w14:paraId="7CE52E17" w14:textId="464AE387" w:rsidR="00DE61C7"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Background</w:t>
      </w:r>
    </w:p>
    <w:p w14:paraId="4DCC52C3" w14:textId="4456396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Bycatch — the capture of non-target organisms — is a persistent issue in many fisheries (Davies, 2009; Hall, 2000). While it first gained public attention through incidental take of charismatic megafauna (Hall, 2000), subsequent research has illuminated a range of concerns. These include the waste of edible protein (Hall, 2000; Zeller., 2018), conflicts between fisheries targeting different species (Lomeli, 2021; NPFMC, 2022), increased extinction risk for vulnerable species (Wallace, 2013; </w:t>
      </w:r>
      <w:proofErr w:type="spellStart"/>
      <w:r w:rsidRPr="00AC7417">
        <w:rPr>
          <w:rFonts w:ascii="Georgia" w:hAnsi="Georgia"/>
          <w:sz w:val="22"/>
          <w:szCs w:val="22"/>
        </w:rPr>
        <w:t>D’Agrosa</w:t>
      </w:r>
      <w:proofErr w:type="spellEnd"/>
      <w:r w:rsidRPr="00AC7417">
        <w:rPr>
          <w:rFonts w:ascii="Georgia" w:hAnsi="Georgia"/>
          <w:sz w:val="22"/>
          <w:szCs w:val="22"/>
        </w:rPr>
        <w:t xml:space="preserve">, 2000), trophic disruption (Estes., 2011), and destabilization of population dynamics (Hall, 2000). As a result, considerable attention has been directed toward reducing bycatch. </w:t>
      </w:r>
    </w:p>
    <w:p w14:paraId="328FDBDB" w14:textId="77777777" w:rsidR="00DE61C7" w:rsidRPr="00AC7417" w:rsidRDefault="00DE61C7" w:rsidP="003069E2">
      <w:pPr>
        <w:spacing w:line="480" w:lineRule="auto"/>
        <w:jc w:val="both"/>
        <w:rPr>
          <w:rFonts w:ascii="Georgia" w:hAnsi="Georgia"/>
          <w:sz w:val="22"/>
          <w:szCs w:val="22"/>
        </w:rPr>
      </w:pPr>
    </w:p>
    <w:p w14:paraId="53F2324E" w14:textId="74F134BD"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particular concern in the state of Alaska is the incidental capture of Chinook salmon (</w:t>
      </w:r>
      <w:r w:rsidRPr="00AC7417">
        <w:rPr>
          <w:rFonts w:ascii="Georgia" w:hAnsi="Georgia"/>
          <w:i/>
          <w:iCs/>
          <w:sz w:val="22"/>
          <w:szCs w:val="22"/>
        </w:rPr>
        <w:t>Oncorhynchus tshawytscha</w:t>
      </w:r>
      <w:r w:rsidRPr="00AC7417">
        <w:rPr>
          <w:rFonts w:ascii="Georgia" w:hAnsi="Georgia"/>
          <w:sz w:val="22"/>
          <w:szCs w:val="22"/>
        </w:rPr>
        <w:t>) in the walleye pollock (</w:t>
      </w:r>
      <w:r w:rsidRPr="00AC7417">
        <w:rPr>
          <w:rFonts w:ascii="Georgia" w:hAnsi="Georgia"/>
          <w:i/>
          <w:iCs/>
          <w:sz w:val="22"/>
          <w:szCs w:val="22"/>
        </w:rPr>
        <w:t xml:space="preserve">Gadus </w:t>
      </w:r>
      <w:proofErr w:type="spellStart"/>
      <w:r w:rsidRPr="00AC7417">
        <w:rPr>
          <w:rFonts w:ascii="Georgia" w:hAnsi="Georgia"/>
          <w:i/>
          <w:iCs/>
          <w:sz w:val="22"/>
          <w:szCs w:val="22"/>
        </w:rPr>
        <w:t>chalcogrammus</w:t>
      </w:r>
      <w:proofErr w:type="spellEnd"/>
      <w:r w:rsidRPr="00AC7417">
        <w:rPr>
          <w:rFonts w:ascii="Georgia" w:hAnsi="Georgia"/>
          <w:sz w:val="22"/>
          <w:szCs w:val="22"/>
        </w:rPr>
        <w:t>) fishery (NPFMC, 2022). The walleye pollock fishery is the largest in the United States by volume (NPFMC, 2022). The retained</w:t>
      </w:r>
      <w:r w:rsidR="00F76CCA" w:rsidRPr="00AC7417">
        <w:rPr>
          <w:rFonts w:ascii="Georgia" w:hAnsi="Georgia"/>
          <w:sz w:val="22"/>
          <w:szCs w:val="22"/>
        </w:rPr>
        <w:t xml:space="preserve"> </w:t>
      </w:r>
      <w:r w:rsidRPr="00AC7417">
        <w:rPr>
          <w:rFonts w:ascii="Georgia" w:hAnsi="Georgia"/>
          <w:sz w:val="22"/>
          <w:szCs w:val="22"/>
        </w:rPr>
        <w:t xml:space="preserve">2020 catch in just the Gulf of Alaska (GOA) totaled 107,000 metric tons and had a first wholesale value of $70.6 million (Monnahan, 2021).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 (NPFMC, 2024). For the Gulf of Alaska these limits are set at 18,316 fish for the Central GOA and 6,684 for the Western GOA, (Amendment 93) with limited provisions for reallocation of unused PSC between sectors </w:t>
      </w:r>
      <w:r w:rsidRPr="00AC7417">
        <w:rPr>
          <w:rFonts w:ascii="Georgia" w:hAnsi="Georgia"/>
          <w:sz w:val="22"/>
          <w:szCs w:val="22"/>
        </w:rPr>
        <w:lastRenderedPageBreak/>
        <w:t xml:space="preserve">(Amendment 103; NPFMC, 2024). As recently as 2024 two boats accidentally brought in enough Chinook salmon over a single weekend to exceed these allowances (Mapes, 2024). With such limited allowances, bycatch avoidance </w:t>
      </w:r>
      <w:r w:rsidR="00624177" w:rsidRPr="00AC7417">
        <w:rPr>
          <w:rFonts w:ascii="Georgia" w:hAnsi="Georgia"/>
          <w:sz w:val="22"/>
          <w:szCs w:val="22"/>
        </w:rPr>
        <w:t xml:space="preserve">practices </w:t>
      </w:r>
      <w:r w:rsidRPr="00AC7417">
        <w:rPr>
          <w:rFonts w:ascii="Georgia" w:hAnsi="Georgia"/>
          <w:sz w:val="22"/>
          <w:szCs w:val="22"/>
        </w:rPr>
        <w:t>ha</w:t>
      </w:r>
      <w:r w:rsidR="00624177" w:rsidRPr="00AC7417">
        <w:rPr>
          <w:rFonts w:ascii="Georgia" w:hAnsi="Georgia"/>
          <w:sz w:val="22"/>
          <w:szCs w:val="22"/>
        </w:rPr>
        <w:t>ve</w:t>
      </w:r>
      <w:r w:rsidRPr="00AC7417">
        <w:rPr>
          <w:rFonts w:ascii="Georgia" w:hAnsi="Georgia"/>
          <w:sz w:val="22"/>
          <w:szCs w:val="22"/>
        </w:rPr>
        <w:t xml:space="preserve"> been an area of active development. </w:t>
      </w:r>
    </w:p>
    <w:p w14:paraId="0D80BAB2" w14:textId="77777777" w:rsidR="00DE61C7" w:rsidRPr="00AC7417" w:rsidRDefault="00DE61C7" w:rsidP="003069E2">
      <w:pPr>
        <w:spacing w:line="480" w:lineRule="auto"/>
        <w:jc w:val="both"/>
        <w:rPr>
          <w:rFonts w:ascii="Georgia" w:hAnsi="Georgia"/>
          <w:sz w:val="22"/>
          <w:szCs w:val="22"/>
        </w:rPr>
      </w:pPr>
    </w:p>
    <w:p w14:paraId="1E8708C5" w14:textId="7777777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those developments, one of the most promising has been cooperative data-sharing amongst fishers (NPMFC, 2022). Through such programs fishers can dynamically adjust their response to bycatch risk based on up-to-date information shared through the whole fleet. This information is also used to setup short-term closures in high-bycatch zones (NPFMC, 2022) – yet another tool in the dynamic ocean management toolbox that draws its power from near real-time, local information on bycatch risk (Squires, 2021).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AC7417" w:rsidRDefault="00DE61C7" w:rsidP="003069E2">
      <w:pPr>
        <w:spacing w:line="480" w:lineRule="auto"/>
        <w:jc w:val="both"/>
        <w:rPr>
          <w:rFonts w:ascii="Georgia" w:hAnsi="Georgia"/>
          <w:sz w:val="22"/>
          <w:szCs w:val="22"/>
        </w:rPr>
      </w:pPr>
    </w:p>
    <w:p w14:paraId="627A2A1E" w14:textId="18A1AE62"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Adding information on depth occupancy to this toolbox could prove fruitful. Adult </w:t>
      </w:r>
      <w:proofErr w:type="gramStart"/>
      <w:r w:rsidRPr="00AC7417">
        <w:rPr>
          <w:rFonts w:ascii="Georgia" w:hAnsi="Georgia"/>
          <w:sz w:val="22"/>
          <w:szCs w:val="22"/>
        </w:rPr>
        <w:t>walleye</w:t>
      </w:r>
      <w:proofErr w:type="gramEnd"/>
      <w:r w:rsidRPr="00AC7417">
        <w:rPr>
          <w:rFonts w:ascii="Georgia" w:hAnsi="Georgia"/>
          <w:sz w:val="22"/>
          <w:szCs w:val="22"/>
        </w:rPr>
        <w:t xml:space="preserve"> pollock are largely demersal (Adams, 2009) (Duffy-Anderson, 2003) whereas Chinook salmon are very active in the water column (Courtney, 2019, 2021; Orsi, 1995). While Chinook salmon spend most of their time between 0 and 50m their overall observed range extends beyond 500m (Courtney, 2019, 2021). They also display flexible diel behaviors, sometimes reverse their movement patterns seasonally (Arostegui, 2017; Courtney, 2019, 2021), and seem to vary their depth occupancy in relation to temperature, productivity indicators, and current velocity (Freshwater, 2024; Orsi, 1995; Hinke, 2005). In contrast, while walleye pollock are known to exhibit diel patterns, (Adams, 2009; Miyashita, 2004) the majority of adult walleye pollock are primarily demersal – a pattern reinforced by the fact that the fishery targets them at or near the sea floor</w:t>
      </w:r>
      <w:r w:rsidR="002F2F18" w:rsidRPr="00AC7417">
        <w:rPr>
          <w:rFonts w:ascii="Georgia" w:hAnsi="Georgia"/>
          <w:sz w:val="22"/>
          <w:szCs w:val="22"/>
        </w:rPr>
        <w:t xml:space="preserve"> (De Robertis, 2006). </w:t>
      </w:r>
      <w:r w:rsidRPr="00AC7417">
        <w:rPr>
          <w:rFonts w:ascii="Georgia" w:hAnsi="Georgia"/>
          <w:sz w:val="22"/>
          <w:szCs w:val="22"/>
        </w:rPr>
        <w:t>These differences suggest that bycatch risk could be further mitigated if localized and</w:t>
      </w:r>
      <w:r w:rsidR="00562AFE" w:rsidRPr="00AC7417">
        <w:rPr>
          <w:rFonts w:ascii="Georgia" w:hAnsi="Georgia"/>
          <w:sz w:val="22"/>
          <w:szCs w:val="22"/>
        </w:rPr>
        <w:t xml:space="preserve"> temporally</w:t>
      </w:r>
      <w:r w:rsidRPr="00AC7417">
        <w:rPr>
          <w:rFonts w:ascii="Georgia" w:hAnsi="Georgia"/>
          <w:sz w:val="22"/>
          <w:szCs w:val="22"/>
        </w:rPr>
        <w:t xml:space="preserve"> dynamic information on Chinook salmon depth occupancy was available.</w:t>
      </w:r>
    </w:p>
    <w:p w14:paraId="03AEB38B" w14:textId="77777777" w:rsidR="00DE61C7" w:rsidRPr="00AC7417" w:rsidRDefault="00DE61C7" w:rsidP="003069E2">
      <w:pPr>
        <w:spacing w:line="480" w:lineRule="auto"/>
        <w:jc w:val="both"/>
        <w:rPr>
          <w:rFonts w:ascii="Georgia" w:hAnsi="Georgia"/>
          <w:sz w:val="22"/>
          <w:szCs w:val="22"/>
        </w:rPr>
      </w:pPr>
    </w:p>
    <w:p w14:paraId="297CDF79" w14:textId="0D3F391D" w:rsidR="00A408D8"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 xml:space="preserve">A model of localized, Chinook salmon depth occupancy has not yet been built. Most studies on depth occupancy in Chinook salmon have focused on understanding the factors influencing depth as opposed to developing inferential tools for localized prediction (Freshwater, 2024). One exception was Freshwater et al., (2024) who trained a model that leveraged localized environmental and temporal covariates to predict expected depth for Chinook salmon along the coast of Washington and British Columbia. However, to assess relative risk with specific depth range, a model would need to estimate the distribution of fish over the entire </w:t>
      </w:r>
      <w:del w:id="0" w:author="Marcel Gietzmann-Sanders" w:date="2026-02-04T12:26:00Z" w16du:dateUtc="2026-02-04T17:26:00Z">
        <w:r w:rsidRPr="00AC7417" w:rsidDel="00166581">
          <w:rPr>
            <w:rFonts w:ascii="Georgia" w:hAnsi="Georgia"/>
            <w:sz w:val="22"/>
            <w:szCs w:val="22"/>
          </w:rPr>
          <w:delText xml:space="preserve">the </w:delText>
        </w:r>
      </w:del>
      <w:r w:rsidRPr="00AC7417">
        <w:rPr>
          <w:rFonts w:ascii="Georgia" w:hAnsi="Georgia"/>
          <w:sz w:val="22"/>
          <w:szCs w:val="22"/>
        </w:rPr>
        <w:t>water column.</w:t>
      </w:r>
      <w:r w:rsidR="002F2F18" w:rsidRPr="00AC7417">
        <w:rPr>
          <w:rFonts w:ascii="Georgia" w:hAnsi="Georgia"/>
          <w:sz w:val="22"/>
          <w:szCs w:val="22"/>
        </w:rPr>
        <w:t xml:space="preserve"> </w:t>
      </w:r>
      <w:r w:rsidRPr="00AC7417">
        <w:rPr>
          <w:rFonts w:ascii="Georgia" w:hAnsi="Georgia"/>
          <w:sz w:val="22"/>
          <w:szCs w:val="22"/>
        </w:rPr>
        <w:t xml:space="preserve"> Arostegui et al. (2017) did produce such a distributional model but only used season and day/night as features </w:t>
      </w:r>
      <w:r w:rsidR="002F2F18" w:rsidRPr="00AC7417">
        <w:rPr>
          <w:rFonts w:ascii="Georgia" w:hAnsi="Georgia"/>
          <w:sz w:val="22"/>
          <w:szCs w:val="22"/>
        </w:rPr>
        <w:t>and only used data from a study are</w:t>
      </w:r>
      <w:r w:rsidR="008402F3">
        <w:rPr>
          <w:rFonts w:ascii="Georgia" w:hAnsi="Georgia"/>
          <w:sz w:val="22"/>
          <w:szCs w:val="22"/>
        </w:rPr>
        <w:t>a</w:t>
      </w:r>
      <w:r w:rsidR="002F2F18" w:rsidRPr="00AC7417">
        <w:rPr>
          <w:rFonts w:ascii="Georgia" w:hAnsi="Georgia"/>
          <w:sz w:val="22"/>
          <w:szCs w:val="22"/>
        </w:rPr>
        <w:t xml:space="preserve"> in Puget Sound, </w:t>
      </w:r>
      <w:r w:rsidRPr="00AC7417">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AC7417" w:rsidRDefault="00AB681D" w:rsidP="003069E2">
      <w:pPr>
        <w:spacing w:line="480" w:lineRule="auto"/>
        <w:jc w:val="both"/>
        <w:rPr>
          <w:rFonts w:ascii="Georgia" w:hAnsi="Georgia"/>
          <w:sz w:val="22"/>
          <w:szCs w:val="22"/>
        </w:rPr>
      </w:pPr>
    </w:p>
    <w:p w14:paraId="7AEC9C67" w14:textId="6DDFA6B4" w:rsidR="00DE61C7" w:rsidRPr="00AC7417" w:rsidRDefault="002F2F18" w:rsidP="003069E2">
      <w:pPr>
        <w:spacing w:line="480" w:lineRule="auto"/>
        <w:jc w:val="both"/>
        <w:rPr>
          <w:rFonts w:ascii="Georgia" w:hAnsi="Georgia"/>
          <w:color w:val="222222"/>
          <w:sz w:val="22"/>
          <w:szCs w:val="22"/>
          <w:shd w:val="clear" w:color="auto" w:fill="FFFFFF"/>
        </w:rPr>
      </w:pPr>
      <w:r w:rsidRPr="00AC7417">
        <w:rPr>
          <w:rFonts w:ascii="Georgia" w:hAnsi="Georgia"/>
          <w:color w:val="222222"/>
          <w:sz w:val="22"/>
          <w:szCs w:val="22"/>
          <w:shd w:val="clear" w:color="auto" w:fill="FFFFFF"/>
        </w:rPr>
        <w:t xml:space="preserve">Our goal </w:t>
      </w:r>
      <w:ins w:id="1" w:author="Marcel Gietzmann-Sanders" w:date="2026-02-04T12:07:00Z" w16du:dateUtc="2026-02-04T17:07:00Z">
        <w:r w:rsidR="000062F0">
          <w:rPr>
            <w:rFonts w:ascii="Georgia" w:hAnsi="Georgia"/>
            <w:color w:val="222222"/>
            <w:sz w:val="22"/>
            <w:szCs w:val="22"/>
            <w:shd w:val="clear" w:color="auto" w:fill="FFFFFF"/>
          </w:rPr>
          <w:t>was</w:t>
        </w:r>
      </w:ins>
      <w:del w:id="2" w:author="Marcel Gietzmann-Sanders" w:date="2026-02-04T12:07:00Z" w16du:dateUtc="2026-02-04T17:07:00Z">
        <w:r w:rsidRPr="00AC7417" w:rsidDel="000062F0">
          <w:rPr>
            <w:rFonts w:ascii="Georgia" w:hAnsi="Georgia"/>
            <w:color w:val="222222"/>
            <w:sz w:val="22"/>
            <w:szCs w:val="22"/>
            <w:shd w:val="clear" w:color="auto" w:fill="FFFFFF"/>
          </w:rPr>
          <w:delText>is</w:delText>
        </w:r>
      </w:del>
      <w:r w:rsidRPr="00AC7417">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AC7417">
        <w:rPr>
          <w:rFonts w:ascii="Georgia" w:hAnsi="Georgia"/>
          <w:color w:val="222222"/>
          <w:sz w:val="22"/>
          <w:szCs w:val="22"/>
          <w:shd w:val="clear" w:color="auto" w:fill="FFFFFF"/>
        </w:rPr>
        <w:t xml:space="preserve">We </w:t>
      </w:r>
      <w:ins w:id="3" w:author="Marcel Gietzmann-Sanders" w:date="2026-02-04T12:07:00Z" w16du:dateUtc="2026-02-04T17:07:00Z">
        <w:r w:rsidR="000062F0">
          <w:rPr>
            <w:rFonts w:ascii="Georgia" w:hAnsi="Georgia"/>
            <w:color w:val="222222"/>
            <w:sz w:val="22"/>
            <w:szCs w:val="22"/>
            <w:shd w:val="clear" w:color="auto" w:fill="FFFFFF"/>
          </w:rPr>
          <w:t>did</w:t>
        </w:r>
      </w:ins>
      <w:del w:id="4" w:author="Marcel Gietzmann-Sanders" w:date="2026-02-04T12:07:00Z" w16du:dateUtc="2026-02-04T17:07:00Z">
        <w:r w:rsidR="00DE61C7" w:rsidRPr="00AC7417" w:rsidDel="000062F0">
          <w:rPr>
            <w:rFonts w:ascii="Georgia" w:hAnsi="Georgia"/>
            <w:color w:val="222222"/>
            <w:sz w:val="22"/>
            <w:szCs w:val="22"/>
            <w:shd w:val="clear" w:color="auto" w:fill="FFFFFF"/>
          </w:rPr>
          <w:delText>will do</w:delText>
        </w:r>
      </w:del>
      <w:r w:rsidR="00DE61C7" w:rsidRPr="00AC7417">
        <w:rPr>
          <w:rFonts w:ascii="Georgia" w:hAnsi="Georgia"/>
          <w:color w:val="222222"/>
          <w:sz w:val="22"/>
          <w:szCs w:val="22"/>
          <w:shd w:val="clear" w:color="auto" w:fill="FFFFFF"/>
        </w:rPr>
        <w:t xml:space="preserve"> this in three steps. First, we </w:t>
      </w:r>
      <w:del w:id="5" w:author="Marcel Gietzmann-Sanders" w:date="2026-02-04T12:07:00Z" w16du:dateUtc="2026-02-04T17:07:00Z">
        <w:r w:rsidR="00DE61C7" w:rsidRPr="00AC7417" w:rsidDel="000062F0">
          <w:rPr>
            <w:rFonts w:ascii="Georgia" w:hAnsi="Georgia"/>
            <w:color w:val="222222"/>
            <w:sz w:val="22"/>
            <w:szCs w:val="22"/>
            <w:shd w:val="clear" w:color="auto" w:fill="FFFFFF"/>
          </w:rPr>
          <w:delText>will build a</w:delText>
        </w:r>
      </w:del>
      <w:ins w:id="6" w:author="Marcel Gietzmann-Sanders" w:date="2026-02-04T12:07:00Z" w16du:dateUtc="2026-02-04T17:07:00Z">
        <w:r w:rsidR="000062F0">
          <w:rPr>
            <w:rFonts w:ascii="Georgia" w:hAnsi="Georgia"/>
            <w:color w:val="222222"/>
            <w:sz w:val="22"/>
            <w:szCs w:val="22"/>
            <w:shd w:val="clear" w:color="auto" w:fill="FFFFFF"/>
          </w:rPr>
          <w:t>built a</w:t>
        </w:r>
      </w:ins>
      <w:r w:rsidR="00DE61C7" w:rsidRPr="00AC7417">
        <w:rPr>
          <w:rFonts w:ascii="Georgia" w:hAnsi="Georgia"/>
          <w:color w:val="222222"/>
          <w:sz w:val="22"/>
          <w:szCs w:val="22"/>
          <w:shd w:val="clear" w:color="auto" w:fill="FFFFFF"/>
        </w:rPr>
        <w:t xml:space="preserve"> model that leverage</w:t>
      </w:r>
      <w:ins w:id="7" w:author="Marcel Gietzmann-Sanders" w:date="2026-02-04T12:07:00Z" w16du:dateUtc="2026-02-04T17:07:00Z">
        <w:r w:rsidR="000062F0">
          <w:rPr>
            <w:rFonts w:ascii="Georgia" w:hAnsi="Georgia"/>
            <w:color w:val="222222"/>
            <w:sz w:val="22"/>
            <w:szCs w:val="22"/>
            <w:shd w:val="clear" w:color="auto" w:fill="FFFFFF"/>
          </w:rPr>
          <w:t>d</w:t>
        </w:r>
      </w:ins>
      <w:del w:id="8" w:author="Marcel Gietzmann-Sanders" w:date="2026-02-04T12:07:00Z" w16du:dateUtc="2026-02-04T17:07:00Z">
        <w:r w:rsidR="00DE61C7" w:rsidRPr="00AC7417" w:rsidDel="000062F0">
          <w:rPr>
            <w:rFonts w:ascii="Georgia" w:hAnsi="Georgia"/>
            <w:color w:val="222222"/>
            <w:sz w:val="22"/>
            <w:szCs w:val="22"/>
            <w:shd w:val="clear" w:color="auto" w:fill="FFFFFF"/>
          </w:rPr>
          <w:delText>s</w:delText>
        </w:r>
      </w:del>
      <w:r w:rsidR="00DE61C7" w:rsidRPr="00AC7417">
        <w:rPr>
          <w:rFonts w:ascii="Georgia" w:hAnsi="Georgia"/>
          <w:color w:val="222222"/>
          <w:sz w:val="22"/>
          <w:szCs w:val="22"/>
          <w:shd w:val="clear" w:color="auto" w:fill="FFFFFF"/>
        </w:rPr>
        <w:t xml:space="preserve"> environmental and temporal </w:t>
      </w:r>
      <w:r w:rsidR="007F74A3" w:rsidRPr="00AC7417">
        <w:rPr>
          <w:rFonts w:ascii="Georgia" w:hAnsi="Georgia"/>
          <w:color w:val="222222"/>
          <w:sz w:val="22"/>
          <w:szCs w:val="22"/>
          <w:shd w:val="clear" w:color="auto" w:fill="FFFFFF"/>
        </w:rPr>
        <w:t>features</w:t>
      </w:r>
      <w:r w:rsidRPr="00AC7417">
        <w:rPr>
          <w:rFonts w:ascii="Georgia" w:hAnsi="Georgia"/>
          <w:color w:val="222222"/>
          <w:sz w:val="22"/>
          <w:szCs w:val="22"/>
          <w:shd w:val="clear" w:color="auto" w:fill="FFFFFF"/>
        </w:rPr>
        <w:t xml:space="preserve"> (such as time of day and/or seasonality) t</w:t>
      </w:r>
      <w:r w:rsidR="00DE61C7" w:rsidRPr="00AC7417">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AC7417">
        <w:rPr>
          <w:rFonts w:ascii="Georgia" w:hAnsi="Georgia"/>
          <w:color w:val="222222"/>
          <w:sz w:val="22"/>
          <w:szCs w:val="22"/>
          <w:shd w:val="clear" w:color="auto" w:fill="FFFFFF"/>
        </w:rPr>
        <w:t>The predictor variables or features c</w:t>
      </w:r>
      <w:r w:rsidR="00DE61C7" w:rsidRPr="00AC7417">
        <w:rPr>
          <w:rFonts w:ascii="Georgia" w:hAnsi="Georgia"/>
          <w:color w:val="222222"/>
          <w:sz w:val="22"/>
          <w:szCs w:val="22"/>
          <w:shd w:val="clear" w:color="auto" w:fill="FFFFFF"/>
        </w:rPr>
        <w:t xml:space="preserve">onsidered </w:t>
      </w:r>
      <w:del w:id="9"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include</w:t>
      </w:r>
      <w:ins w:id="10"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oceanographic, biochemical, seasonal, and diurnal characteristics. Second, we</w:t>
      </w:r>
      <w:ins w:id="11" w:author="Marcel Gietzmann-Sanders" w:date="2026-02-04T12:08:00Z" w16du:dateUtc="2026-02-04T17:08:00Z">
        <w:r w:rsidR="000062F0">
          <w:rPr>
            <w:rFonts w:ascii="Georgia" w:hAnsi="Georgia"/>
            <w:color w:val="222222"/>
            <w:sz w:val="22"/>
            <w:szCs w:val="22"/>
            <w:shd w:val="clear" w:color="auto" w:fill="FFFFFF"/>
          </w:rPr>
          <w:t xml:space="preserve"> </w:t>
        </w:r>
      </w:ins>
      <w:del w:id="12"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 will </w:delText>
        </w:r>
      </w:del>
      <w:r w:rsidR="00DE61C7" w:rsidRPr="00AC7417">
        <w:rPr>
          <w:rFonts w:ascii="Georgia" w:hAnsi="Georgia"/>
          <w:color w:val="222222"/>
          <w:sz w:val="22"/>
          <w:szCs w:val="22"/>
          <w:shd w:val="clear" w:color="auto" w:fill="FFFFFF"/>
        </w:rPr>
        <w:t>evaluate</w:t>
      </w:r>
      <w:ins w:id="13"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the model’s predictions against observed depth occupancy and compare</w:t>
      </w:r>
      <w:ins w:id="14"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it to patterns observed in past research. Finally, we </w:t>
      </w:r>
      <w:del w:id="15"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generate</w:t>
      </w:r>
      <w:ins w:id="16"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a year's worth of predictions </w:t>
      </w:r>
      <w:r w:rsidR="00274405" w:rsidRPr="00AC7417">
        <w:rPr>
          <w:rFonts w:ascii="Georgia" w:hAnsi="Georgia"/>
          <w:color w:val="222222"/>
          <w:sz w:val="22"/>
          <w:szCs w:val="22"/>
          <w:shd w:val="clear" w:color="auto" w:fill="FFFFFF"/>
        </w:rPr>
        <w:t xml:space="preserve">across the spatial domain of </w:t>
      </w:r>
      <w:r w:rsidR="00DE61C7" w:rsidRPr="00AC7417">
        <w:rPr>
          <w:rFonts w:ascii="Georgia" w:hAnsi="Georgia"/>
          <w:color w:val="222222"/>
          <w:sz w:val="22"/>
          <w:szCs w:val="22"/>
          <w:shd w:val="clear" w:color="auto" w:fill="FFFFFF"/>
        </w:rPr>
        <w:t xml:space="preserve">the Gulf of Alaska </w:t>
      </w:r>
      <w:del w:id="17"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and </w:delText>
        </w:r>
      </w:del>
      <w:ins w:id="18" w:author="Marcel Gietzmann-Sanders" w:date="2026-02-04T12:08:00Z" w16du:dateUtc="2026-02-04T17:08:00Z">
        <w:r w:rsidR="000062F0">
          <w:rPr>
            <w:rFonts w:ascii="Georgia" w:hAnsi="Georgia"/>
            <w:color w:val="222222"/>
            <w:sz w:val="22"/>
            <w:szCs w:val="22"/>
            <w:shd w:val="clear" w:color="auto" w:fill="FFFFFF"/>
          </w:rPr>
          <w:t>to</w:t>
        </w:r>
        <w:r w:rsidR="000062F0" w:rsidRPr="00AC7417">
          <w:rPr>
            <w:rFonts w:ascii="Georgia" w:hAnsi="Georgia"/>
            <w:color w:val="222222"/>
            <w:sz w:val="22"/>
            <w:szCs w:val="22"/>
            <w:shd w:val="clear" w:color="auto" w:fill="FFFFFF"/>
          </w:rPr>
          <w:t xml:space="preserve"> </w:t>
        </w:r>
      </w:ins>
      <w:r w:rsidR="00DE61C7" w:rsidRPr="00AC7417">
        <w:rPr>
          <w:rFonts w:ascii="Georgia" w:hAnsi="Georgia"/>
          <w:color w:val="222222"/>
          <w:sz w:val="22"/>
          <w:szCs w:val="22"/>
          <w:shd w:val="clear" w:color="auto" w:fill="FFFFFF"/>
        </w:rPr>
        <w:t>illustrate how those predictions can inform the selection of places and times where there is lower risk of Chinook occupancy near the sea floor</w:t>
      </w:r>
      <w:r w:rsidR="00981E05" w:rsidRPr="00AC7417">
        <w:rPr>
          <w:rFonts w:ascii="Georgia" w:hAnsi="Georgia"/>
          <w:color w:val="222222"/>
          <w:sz w:val="22"/>
          <w:szCs w:val="22"/>
          <w:shd w:val="clear" w:color="auto" w:fill="FFFFFF"/>
        </w:rPr>
        <w:t xml:space="preserve">, </w:t>
      </w:r>
      <w:r w:rsidR="006C2CCD" w:rsidRPr="00AC7417">
        <w:rPr>
          <w:rFonts w:ascii="Georgia" w:hAnsi="Georgia"/>
          <w:color w:val="222222"/>
          <w:sz w:val="22"/>
          <w:szCs w:val="22"/>
          <w:shd w:val="clear" w:color="auto" w:fill="FFFFFF"/>
        </w:rPr>
        <w:t>at depths proximate to where trawl fishing for pollock often occurs</w:t>
      </w:r>
      <w:r w:rsidR="00DE61C7" w:rsidRPr="00AC7417">
        <w:rPr>
          <w:rFonts w:ascii="Georgia" w:hAnsi="Georgia"/>
          <w:color w:val="222222"/>
          <w:sz w:val="22"/>
          <w:szCs w:val="22"/>
          <w:shd w:val="clear" w:color="auto" w:fill="FFFFFF"/>
        </w:rPr>
        <w:t>.</w:t>
      </w:r>
    </w:p>
    <w:p w14:paraId="0D0F2FF7" w14:textId="77777777" w:rsidR="00291F50" w:rsidRPr="00AC7417"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154596" w:rsidRDefault="00DE61C7" w:rsidP="00154596">
      <w:pPr>
        <w:spacing w:after="160" w:line="480" w:lineRule="auto"/>
        <w:rPr>
          <w:rFonts w:ascii="Georgia" w:hAnsi="Georgia"/>
          <w:b/>
          <w:bCs/>
          <w:color w:val="222222"/>
          <w:sz w:val="32"/>
          <w:szCs w:val="32"/>
          <w:shd w:val="clear" w:color="auto" w:fill="FFFFFF"/>
        </w:rPr>
      </w:pPr>
      <w:r w:rsidRPr="00AC7417">
        <w:rPr>
          <w:rFonts w:ascii="Georgia" w:hAnsi="Georgia"/>
          <w:b/>
          <w:bCs/>
          <w:color w:val="222222"/>
          <w:sz w:val="32"/>
          <w:szCs w:val="32"/>
          <w:shd w:val="clear" w:color="auto" w:fill="FFFFFF"/>
        </w:rPr>
        <w:t>Methods</w:t>
      </w:r>
    </w:p>
    <w:p w14:paraId="55E43A44" w14:textId="0BBCFD2E"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lastRenderedPageBreak/>
        <w:t>Overview of Model Training</w:t>
      </w:r>
    </w:p>
    <w:p w14:paraId="2AFE96B9" w14:textId="6D732BB6"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To</w:t>
      </w:r>
      <w:r w:rsidR="007D0E95" w:rsidRPr="00AC7417">
        <w:rPr>
          <w:rFonts w:ascii="Georgia" w:hAnsi="Georgia"/>
          <w:sz w:val="22"/>
          <w:szCs w:val="22"/>
        </w:rPr>
        <w:t xml:space="preserve"> predict fish occupation of discrete depth bins</w:t>
      </w:r>
      <w:r w:rsidRPr="00AC7417">
        <w:rPr>
          <w:rFonts w:ascii="Georgia" w:hAnsi="Georgia"/>
          <w:sz w:val="22"/>
          <w:szCs w:val="22"/>
        </w:rPr>
        <w:t xml:space="preserve"> us</w:t>
      </w:r>
      <w:r w:rsidR="007D0E95" w:rsidRPr="00AC7417">
        <w:rPr>
          <w:rFonts w:ascii="Georgia" w:hAnsi="Georgia"/>
          <w:sz w:val="22"/>
          <w:szCs w:val="22"/>
        </w:rPr>
        <w:t>ing</w:t>
      </w:r>
      <w:r w:rsidRPr="00AC7417">
        <w:rPr>
          <w:rFonts w:ascii="Georgia" w:hAnsi="Georgia"/>
          <w:sz w:val="22"/>
          <w:szCs w:val="22"/>
        </w:rPr>
        <w:t xml:space="preserve"> environmental and temporal</w:t>
      </w:r>
      <w:r w:rsidR="002A2438" w:rsidRPr="00AC7417">
        <w:rPr>
          <w:rFonts w:ascii="Georgia" w:hAnsi="Georgia"/>
          <w:sz w:val="22"/>
          <w:szCs w:val="22"/>
        </w:rPr>
        <w:t xml:space="preserve"> </w:t>
      </w:r>
      <w:r w:rsidR="007F74A3" w:rsidRPr="00AC7417">
        <w:rPr>
          <w:rFonts w:ascii="Georgia" w:hAnsi="Georgia"/>
          <w:sz w:val="22"/>
          <w:szCs w:val="22"/>
        </w:rPr>
        <w:t>features</w:t>
      </w:r>
      <w:r w:rsidR="002A2438" w:rsidRPr="00AC7417">
        <w:rPr>
          <w:rFonts w:ascii="Georgia" w:hAnsi="Georgia"/>
          <w:sz w:val="22"/>
          <w:szCs w:val="22"/>
        </w:rPr>
        <w:t xml:space="preserve"> (e.g. day of year and time of day)</w:t>
      </w:r>
      <w:r w:rsidRPr="00AC7417">
        <w:rPr>
          <w:rFonts w:ascii="Georgia" w:hAnsi="Georgia"/>
          <w:sz w:val="22"/>
          <w:szCs w:val="22"/>
        </w:rPr>
        <w:t xml:space="preserve">, we applied probabilistic deep learning (Durr, 2020) and framed the problem as a classification of fish occupancy within those </w:t>
      </w:r>
      <w:r w:rsidR="004534C7" w:rsidRPr="00AC7417">
        <w:rPr>
          <w:rFonts w:ascii="Georgia" w:hAnsi="Georgia"/>
          <w:sz w:val="22"/>
          <w:szCs w:val="22"/>
        </w:rPr>
        <w:t xml:space="preserve">depth </w:t>
      </w:r>
      <w:r w:rsidRPr="00AC7417">
        <w:rPr>
          <w:rFonts w:ascii="Georgia" w:hAnsi="Georgia"/>
          <w:sz w:val="22"/>
          <w:szCs w:val="22"/>
        </w:rPr>
        <w:t>bins. As such, the model was trained over a dataset where each sample in that dataset corresponds to one fish at a specific location and time</w:t>
      </w:r>
      <w:r w:rsidR="00B21EF8" w:rsidRPr="00AC7417">
        <w:rPr>
          <w:rFonts w:ascii="Georgia" w:hAnsi="Georgia"/>
          <w:sz w:val="22"/>
          <w:szCs w:val="22"/>
        </w:rPr>
        <w:t>,</w:t>
      </w:r>
      <w:r w:rsidRPr="00AC7417">
        <w:rPr>
          <w:rFonts w:ascii="Georgia" w:hAnsi="Georgia"/>
          <w:sz w:val="22"/>
          <w:szCs w:val="22"/>
        </w:rPr>
        <w:t xml:space="preserve"> and that fish's "classification" is defined as the depth bin it was observed to occupy. Features for each sample are derived from the environmental and/or temporal </w:t>
      </w:r>
      <w:r w:rsidR="002F2F18" w:rsidRPr="00AC7417">
        <w:rPr>
          <w:rFonts w:ascii="Georgia" w:hAnsi="Georgia"/>
          <w:sz w:val="22"/>
          <w:szCs w:val="22"/>
        </w:rPr>
        <w:t>variables</w:t>
      </w:r>
      <w:r w:rsidRPr="00AC7417">
        <w:rPr>
          <w:rFonts w:ascii="Georgia" w:hAnsi="Georgia"/>
          <w:sz w:val="22"/>
          <w:szCs w:val="22"/>
        </w:rPr>
        <w:t xml:space="preserve"> associated with the depth bins at that position. Model training then aimed to reduce categorical cross entropy – a loss function whose negative </w:t>
      </w:r>
      <w:r w:rsidR="001776CE">
        <w:rPr>
          <w:rFonts w:ascii="Georgia" w:hAnsi="Georgia"/>
          <w:sz w:val="22"/>
          <w:szCs w:val="22"/>
        </w:rPr>
        <w:t>is proportional to</w:t>
      </w:r>
      <w:r w:rsidRPr="00AC7417">
        <w:rPr>
          <w:rFonts w:ascii="Georgia" w:hAnsi="Georgia"/>
          <w:sz w:val="22"/>
          <w:szCs w:val="22"/>
        </w:rPr>
        <w:t xml:space="preserve"> the likelihood of the observed data given the predictions. Deep learning was selected as such models can learn highly non-linear, combinatorial patterns (Durr, 2020).</w:t>
      </w:r>
    </w:p>
    <w:p w14:paraId="03E8F135" w14:textId="77777777" w:rsidR="00DE61C7" w:rsidRPr="00AC7417" w:rsidRDefault="00DE61C7" w:rsidP="003069E2">
      <w:pPr>
        <w:spacing w:line="480" w:lineRule="auto"/>
        <w:jc w:val="both"/>
        <w:rPr>
          <w:rFonts w:ascii="Georgia" w:hAnsi="Georgia"/>
          <w:sz w:val="22"/>
          <w:szCs w:val="22"/>
        </w:rPr>
      </w:pPr>
    </w:p>
    <w:p w14:paraId="1A7A21FF" w14:textId="7049053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Broadly, models were built using the following steps. First, we retrieved Chinook salmon movement tracks from prior research in the Gulf of Alaska and Eastern Bering Sea (Seitz, 2024). The position and depth data were then transformed to provide samples for a classification model and split into training </w:t>
      </w:r>
      <w:r w:rsidR="00386F1F" w:rsidRPr="00AC7417">
        <w:rPr>
          <w:rFonts w:ascii="Georgia" w:hAnsi="Georgia"/>
          <w:sz w:val="22"/>
          <w:szCs w:val="22"/>
        </w:rPr>
        <w:t xml:space="preserve">(65%) </w:t>
      </w:r>
      <w:r w:rsidRPr="00AC7417">
        <w:rPr>
          <w:rFonts w:ascii="Georgia" w:hAnsi="Georgia"/>
          <w:sz w:val="22"/>
          <w:szCs w:val="22"/>
        </w:rPr>
        <w:t xml:space="preserve">and validation </w:t>
      </w:r>
      <w:r w:rsidR="00386F1F" w:rsidRPr="00AC7417">
        <w:rPr>
          <w:rFonts w:ascii="Georgia" w:hAnsi="Georgia"/>
          <w:sz w:val="22"/>
          <w:szCs w:val="22"/>
        </w:rPr>
        <w:t xml:space="preserve">(35%) </w:t>
      </w:r>
      <w:r w:rsidRPr="00AC7417">
        <w:rPr>
          <w:rFonts w:ascii="Georgia" w:hAnsi="Georgia"/>
          <w:sz w:val="22"/>
          <w:szCs w:val="22"/>
        </w:rPr>
        <w:t>sets. Environmental data was retrieved from the Copernicus Marine Service and temporal data derived from “</w:t>
      </w:r>
      <w:proofErr w:type="spellStart"/>
      <w:r w:rsidRPr="00AC7417">
        <w:rPr>
          <w:rFonts w:ascii="Georgia" w:hAnsi="Georgia"/>
          <w:sz w:val="22"/>
          <w:szCs w:val="22"/>
        </w:rPr>
        <w:t>ephem</w:t>
      </w:r>
      <w:proofErr w:type="spellEnd"/>
      <w:r w:rsidRPr="00AC7417">
        <w:rPr>
          <w:rFonts w:ascii="Georgia" w:hAnsi="Georgia"/>
          <w:sz w:val="22"/>
          <w:szCs w:val="22"/>
        </w:rPr>
        <w:t>” and “</w:t>
      </w:r>
      <w:proofErr w:type="spellStart"/>
      <w:r w:rsidRPr="00AC7417">
        <w:rPr>
          <w:rFonts w:ascii="Georgia" w:hAnsi="Georgia"/>
          <w:sz w:val="22"/>
          <w:szCs w:val="22"/>
        </w:rPr>
        <w:t>suntimes</w:t>
      </w:r>
      <w:proofErr w:type="spellEnd"/>
      <w:r w:rsidRPr="00AC7417">
        <w:rPr>
          <w:rFonts w:ascii="Georgia" w:hAnsi="Georgia"/>
          <w:sz w:val="22"/>
          <w:szCs w:val="22"/>
        </w:rPr>
        <w:t xml:space="preserve">”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t>
      </w:r>
    </w:p>
    <w:p w14:paraId="5A76FFC3" w14:textId="77777777" w:rsidR="00DE61C7" w:rsidRPr="00AC7417" w:rsidRDefault="00DE61C7" w:rsidP="003069E2">
      <w:pPr>
        <w:spacing w:line="480" w:lineRule="auto"/>
        <w:jc w:val="both"/>
        <w:rPr>
          <w:rFonts w:ascii="Georgia" w:hAnsi="Georgia"/>
          <w:sz w:val="22"/>
          <w:szCs w:val="22"/>
        </w:rPr>
      </w:pPr>
    </w:p>
    <w:p w14:paraId="5B216BF2" w14:textId="303F6972"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Details of Model Training</w:t>
      </w:r>
    </w:p>
    <w:p w14:paraId="5DF181AC" w14:textId="33BCB14B" w:rsidR="00DE61C7" w:rsidRDefault="00DE61C7" w:rsidP="003069E2">
      <w:pPr>
        <w:spacing w:line="480" w:lineRule="auto"/>
        <w:jc w:val="both"/>
        <w:rPr>
          <w:rFonts w:ascii="Georgia" w:hAnsi="Georgia"/>
          <w:sz w:val="22"/>
          <w:szCs w:val="22"/>
        </w:rPr>
      </w:pPr>
      <w:r w:rsidRPr="00AC7417">
        <w:rPr>
          <w:rFonts w:ascii="Georgia" w:hAnsi="Georgia"/>
          <w:sz w:val="22"/>
          <w:szCs w:val="22"/>
        </w:rPr>
        <w:lastRenderedPageBreak/>
        <w:t xml:space="preserve">Chinook salmon movement tracks (Seitz, 2024), consisting of daily estimated positions </w:t>
      </w:r>
      <w:r w:rsidR="007D1EB4" w:rsidRPr="00AC7417">
        <w:rPr>
          <w:rFonts w:ascii="Georgia" w:hAnsi="Georgia"/>
          <w:sz w:val="22"/>
          <w:szCs w:val="22"/>
        </w:rPr>
        <w:t xml:space="preserve">(Figure 1) </w:t>
      </w:r>
      <w:r w:rsidRPr="00AC7417">
        <w:rPr>
          <w:rFonts w:ascii="Georgia" w:hAnsi="Georgia"/>
          <w:sz w:val="22"/>
          <w:szCs w:val="22"/>
        </w:rPr>
        <w:t xml:space="preserve">and depths were used to train and test our models. Fish (62-100cm fork length) were caught and tagged near Dutch Harbor, AK </w:t>
      </w:r>
      <w:r w:rsidR="00386F1F" w:rsidRPr="00AC7417">
        <w:rPr>
          <w:rFonts w:ascii="Georgia" w:hAnsi="Georgia"/>
          <w:sz w:val="22"/>
          <w:szCs w:val="22"/>
        </w:rPr>
        <w:t xml:space="preserve">(n=20), </w:t>
      </w:r>
      <w:r w:rsidRPr="00AC7417">
        <w:rPr>
          <w:rFonts w:ascii="Georgia" w:hAnsi="Georgia"/>
          <w:sz w:val="22"/>
          <w:szCs w:val="22"/>
        </w:rPr>
        <w:t>Chignik, AK (n=</w:t>
      </w:r>
      <w:r w:rsidR="00386F1F" w:rsidRPr="00AC7417">
        <w:rPr>
          <w:rFonts w:ascii="Georgia" w:hAnsi="Georgia"/>
          <w:sz w:val="22"/>
          <w:szCs w:val="22"/>
        </w:rPr>
        <w:t>16</w:t>
      </w:r>
      <w:r w:rsidRPr="00AC7417">
        <w:rPr>
          <w:rFonts w:ascii="Georgia" w:hAnsi="Georgia"/>
          <w:sz w:val="22"/>
          <w:szCs w:val="22"/>
        </w:rPr>
        <w:t xml:space="preserve">), </w:t>
      </w:r>
      <w:r w:rsidR="00386F1F" w:rsidRPr="00AC7417">
        <w:rPr>
          <w:rFonts w:ascii="Georgia" w:hAnsi="Georgia"/>
          <w:sz w:val="22"/>
          <w:szCs w:val="22"/>
        </w:rPr>
        <w:t xml:space="preserve">Craig, AK (n=8), </w:t>
      </w:r>
      <w:r w:rsidRPr="00AC7417">
        <w:rPr>
          <w:rFonts w:ascii="Georgia" w:hAnsi="Georgia"/>
          <w:sz w:val="22"/>
          <w:szCs w:val="22"/>
        </w:rPr>
        <w:t>Homer, AK (n=</w:t>
      </w:r>
      <w:r w:rsidR="00386F1F" w:rsidRPr="00AC7417">
        <w:rPr>
          <w:rFonts w:ascii="Georgia" w:hAnsi="Georgia"/>
          <w:sz w:val="22"/>
          <w:szCs w:val="22"/>
        </w:rPr>
        <w:t>20</w:t>
      </w:r>
      <w:r w:rsidRPr="00AC7417">
        <w:rPr>
          <w:rFonts w:ascii="Georgia" w:hAnsi="Georgia"/>
          <w:sz w:val="22"/>
          <w:szCs w:val="22"/>
        </w:rPr>
        <w:t>), Kodiak, AK (n=</w:t>
      </w:r>
      <w:r w:rsidR="00386F1F" w:rsidRPr="00AC7417">
        <w:rPr>
          <w:rFonts w:ascii="Georgia" w:hAnsi="Georgia"/>
          <w:sz w:val="22"/>
          <w:szCs w:val="22"/>
        </w:rPr>
        <w:t>13</w:t>
      </w:r>
      <w:r w:rsidRPr="00AC7417">
        <w:rPr>
          <w:rFonts w:ascii="Georgia" w:hAnsi="Georgia"/>
          <w:sz w:val="22"/>
          <w:szCs w:val="22"/>
        </w:rPr>
        <w:t>), Yakutat, AK (n=</w:t>
      </w:r>
      <w:r w:rsidR="00386F1F" w:rsidRPr="00AC7417">
        <w:rPr>
          <w:rFonts w:ascii="Georgia" w:hAnsi="Georgia"/>
          <w:sz w:val="22"/>
          <w:szCs w:val="22"/>
        </w:rPr>
        <w:t>16</w:t>
      </w:r>
      <w:r w:rsidRPr="00AC7417">
        <w:rPr>
          <w:rFonts w:ascii="Georgia" w:hAnsi="Georgia"/>
          <w:sz w:val="22"/>
          <w:szCs w:val="22"/>
        </w:rPr>
        <w:t>), Sitka, AK (n=</w:t>
      </w:r>
      <w:r w:rsidR="00386F1F" w:rsidRPr="00AC7417">
        <w:rPr>
          <w:rFonts w:ascii="Georgia" w:hAnsi="Georgia"/>
          <w:sz w:val="22"/>
          <w:szCs w:val="22"/>
        </w:rPr>
        <w:t>15),</w:t>
      </w:r>
      <w:r w:rsidRPr="00AC7417">
        <w:rPr>
          <w:rFonts w:ascii="Georgia" w:hAnsi="Georgia"/>
          <w:sz w:val="22"/>
          <w:szCs w:val="22"/>
        </w:rPr>
        <w:t xml:space="preserve"> and in the </w:t>
      </w:r>
      <w:r w:rsidR="00386F1F" w:rsidRPr="00AC7417">
        <w:rPr>
          <w:rFonts w:ascii="Georgia" w:hAnsi="Georgia"/>
          <w:sz w:val="22"/>
          <w:szCs w:val="22"/>
        </w:rPr>
        <w:t>Central</w:t>
      </w:r>
      <w:r w:rsidRPr="00AC7417">
        <w:rPr>
          <w:rFonts w:ascii="Georgia" w:hAnsi="Georgia"/>
          <w:sz w:val="22"/>
          <w:szCs w:val="22"/>
        </w:rPr>
        <w:t xml:space="preserve"> Bering Sea (n=</w:t>
      </w:r>
      <w:r w:rsidR="00386F1F" w:rsidRPr="00AC7417">
        <w:rPr>
          <w:rFonts w:ascii="Georgia" w:hAnsi="Georgia"/>
          <w:sz w:val="22"/>
          <w:szCs w:val="22"/>
        </w:rPr>
        <w:t>3</w:t>
      </w:r>
      <w:r w:rsidRPr="00AC7417">
        <w:rPr>
          <w:rFonts w:ascii="Georgia" w:hAnsi="Georgia"/>
          <w:sz w:val="22"/>
          <w:szCs w:val="22"/>
        </w:rPr>
        <w:t>). In the EBS they were caught via midwater trawl or by hook whereas all other catches happened by hook and line (Seitz, 202</w:t>
      </w:r>
      <w:r w:rsidR="00F6774E" w:rsidRPr="00AC7417">
        <w:rPr>
          <w:rFonts w:ascii="Georgia" w:hAnsi="Georgia"/>
          <w:sz w:val="22"/>
          <w:szCs w:val="22"/>
        </w:rPr>
        <w:t>4</w:t>
      </w:r>
      <w:r w:rsidRPr="00AC7417">
        <w:rPr>
          <w:rFonts w:ascii="Georgia" w:hAnsi="Georgia"/>
          <w:sz w:val="22"/>
          <w:szCs w:val="22"/>
        </w:rPr>
        <w:t xml:space="preserve">). </w:t>
      </w:r>
      <w:ins w:id="19" w:author="Marcel Gietzmann-Sanders" w:date="2026-02-04T07:33:00Z" w16du:dateUtc="2026-02-04T12:33:00Z">
        <w:r w:rsidR="00B728DD">
          <w:rPr>
            <w:rFonts w:ascii="Georgia" w:hAnsi="Georgia"/>
            <w:sz w:val="22"/>
            <w:szCs w:val="22"/>
          </w:rPr>
          <w:t>All fish</w:t>
        </w:r>
      </w:ins>
      <w:ins w:id="20" w:author="Marcel Gietzmann-Sanders" w:date="2026-02-04T07:34:00Z" w16du:dateUtc="2026-02-04T12:34:00Z">
        <w:r w:rsidR="00B728DD">
          <w:rPr>
            <w:rFonts w:ascii="Georgia" w:hAnsi="Georgia"/>
            <w:sz w:val="22"/>
            <w:szCs w:val="22"/>
          </w:rPr>
          <w:t xml:space="preserve">, not just those in the </w:t>
        </w:r>
      </w:ins>
      <w:ins w:id="21" w:author="Marcel Gietzmann-Sanders" w:date="2026-02-04T07:37:00Z" w16du:dateUtc="2026-02-04T12:37:00Z">
        <w:r w:rsidR="00B728DD">
          <w:rPr>
            <w:rFonts w:ascii="Georgia" w:hAnsi="Georgia"/>
            <w:sz w:val="22"/>
            <w:szCs w:val="22"/>
          </w:rPr>
          <w:t>prediction region</w:t>
        </w:r>
      </w:ins>
      <w:ins w:id="22" w:author="Marcel Gietzmann-Sanders" w:date="2026-02-04T07:34:00Z" w16du:dateUtc="2026-02-04T12:34:00Z">
        <w:r w:rsidR="00B728DD">
          <w:rPr>
            <w:rFonts w:ascii="Georgia" w:hAnsi="Georgia"/>
            <w:sz w:val="22"/>
            <w:szCs w:val="22"/>
          </w:rPr>
          <w:t xml:space="preserve">, were included in this study to encourage generalization in the models. </w:t>
        </w:r>
      </w:ins>
      <w:r w:rsidRPr="00AC7417">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AC7417">
        <w:rPr>
          <w:rFonts w:ascii="Georgia" w:hAnsi="Georgia"/>
          <w:sz w:val="22"/>
          <w:szCs w:val="22"/>
        </w:rPr>
        <w:t xml:space="preserve">collected </w:t>
      </w:r>
      <w:r w:rsidRPr="00AC7417">
        <w:rPr>
          <w:rFonts w:ascii="Georgia" w:hAnsi="Georgia"/>
          <w:sz w:val="22"/>
          <w:szCs w:val="22"/>
        </w:rPr>
        <w:t xml:space="preserve">data over satellite. While the data </w:t>
      </w:r>
      <w:ins w:id="23" w:author="Marcel Gietzmann-Sanders" w:date="2026-02-04T12:22:00Z" w16du:dateUtc="2026-02-04T17:22:00Z">
        <w:r w:rsidR="00166581">
          <w:rPr>
            <w:rFonts w:ascii="Georgia" w:hAnsi="Georgia"/>
            <w:sz w:val="22"/>
            <w:szCs w:val="22"/>
          </w:rPr>
          <w:t>was</w:t>
        </w:r>
      </w:ins>
      <w:del w:id="24"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sampled at a sub-minute interval, the central tendency of depth occupancy </w:t>
      </w:r>
      <w:ins w:id="25" w:author="Marcel Gietzmann-Sanders" w:date="2026-02-04T12:22:00Z" w16du:dateUtc="2026-02-04T17:22:00Z">
        <w:r w:rsidR="00166581">
          <w:rPr>
            <w:rFonts w:ascii="Georgia" w:hAnsi="Georgia"/>
            <w:sz w:val="22"/>
            <w:szCs w:val="22"/>
          </w:rPr>
          <w:t>was</w:t>
        </w:r>
      </w:ins>
      <w:del w:id="26"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summarized per </w:t>
      </w:r>
      <w:r w:rsidR="00AB2826" w:rsidRPr="00AC7417">
        <w:rPr>
          <w:rFonts w:ascii="Georgia" w:hAnsi="Georgia"/>
          <w:sz w:val="22"/>
          <w:szCs w:val="22"/>
        </w:rPr>
        <w:t>(2.5–</w:t>
      </w:r>
      <w:r w:rsidRPr="00AC7417">
        <w:rPr>
          <w:rFonts w:ascii="Georgia" w:hAnsi="Georgia"/>
          <w:sz w:val="22"/>
          <w:szCs w:val="22"/>
        </w:rPr>
        <w:t>15-minute</w:t>
      </w:r>
      <w:r w:rsidR="00AB2826" w:rsidRPr="00AC7417">
        <w:rPr>
          <w:rFonts w:ascii="Georgia" w:hAnsi="Georgia"/>
          <w:sz w:val="22"/>
          <w:szCs w:val="22"/>
        </w:rPr>
        <w:t>)</w:t>
      </w:r>
      <w:r w:rsidRPr="00AC7417">
        <w:rPr>
          <w:rFonts w:ascii="Georgia" w:hAnsi="Georgia"/>
          <w:sz w:val="22"/>
          <w:szCs w:val="22"/>
        </w:rPr>
        <w:t xml:space="preserve"> period before being uploaded due to limited battery life. If the tag </w:t>
      </w:r>
      <w:ins w:id="27" w:author="Marcel Gietzmann-Sanders" w:date="2026-02-04T12:22:00Z" w16du:dateUtc="2026-02-04T17:22:00Z">
        <w:r w:rsidR="00166581">
          <w:rPr>
            <w:rFonts w:ascii="Georgia" w:hAnsi="Georgia"/>
            <w:sz w:val="22"/>
            <w:szCs w:val="22"/>
          </w:rPr>
          <w:t>was</w:t>
        </w:r>
      </w:ins>
      <w:del w:id="28"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recovered, the full dataset is available. </w:t>
      </w:r>
      <w:ins w:id="29" w:author="Marcel Gietzmann-Sanders" w:date="2026-02-04T07:51:00Z" w16du:dateUtc="2026-02-04T12:51:00Z">
        <w:r w:rsidR="00A144BF">
          <w:rPr>
            <w:rFonts w:ascii="Georgia" w:hAnsi="Georgia"/>
            <w:sz w:val="22"/>
            <w:szCs w:val="22"/>
          </w:rPr>
          <w:t xml:space="preserve">To standardize our data all reported depths were </w:t>
        </w:r>
      </w:ins>
      <w:ins w:id="30" w:author="Marcel Gietzmann-Sanders" w:date="2026-02-04T07:52:00Z" w16du:dateUtc="2026-02-04T12:52:00Z">
        <w:r w:rsidR="00A144BF">
          <w:rPr>
            <w:rFonts w:ascii="Georgia" w:hAnsi="Georgia"/>
            <w:sz w:val="22"/>
            <w:szCs w:val="22"/>
          </w:rPr>
          <w:t xml:space="preserve">averaged to one record per 15-minute interval. </w:t>
        </w:r>
      </w:ins>
      <w:r w:rsidRPr="00AC7417">
        <w:rPr>
          <w:rFonts w:ascii="Georgia" w:hAnsi="Georgia"/>
          <w:sz w:val="22"/>
          <w:szCs w:val="22"/>
        </w:rPr>
        <w:t xml:space="preserve">To obtain location estimates, the data from the tag </w:t>
      </w:r>
      <w:ins w:id="31" w:author="Marcel Gietzmann-Sanders" w:date="2026-02-04T12:22:00Z" w16du:dateUtc="2026-02-04T17:22:00Z">
        <w:r w:rsidR="00166581">
          <w:rPr>
            <w:rFonts w:ascii="Georgia" w:hAnsi="Georgia"/>
            <w:sz w:val="22"/>
            <w:szCs w:val="22"/>
          </w:rPr>
          <w:t>was</w:t>
        </w:r>
      </w:ins>
      <w:del w:id="32"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passed through a proprietary hidden Markov model from Wildlife Computers that uses the tag’s data to estimate the likely paths taken by the fish during tag deployment (Wildlife Computers, 2025). An estimate of location for each day </w:t>
      </w:r>
      <w:del w:id="33" w:author="Marcel Gietzmann-Sanders" w:date="2026-02-04T12:23:00Z" w16du:dateUtc="2026-02-04T17:23:00Z">
        <w:r w:rsidRPr="00AC7417" w:rsidDel="00166581">
          <w:rPr>
            <w:rFonts w:ascii="Georgia" w:hAnsi="Georgia"/>
            <w:sz w:val="22"/>
            <w:szCs w:val="22"/>
          </w:rPr>
          <w:delText xml:space="preserve">can </w:delText>
        </w:r>
      </w:del>
      <w:ins w:id="34" w:author="Marcel Gietzmann-Sanders" w:date="2026-02-04T12:23:00Z" w16du:dateUtc="2026-02-04T17:23:00Z">
        <w:r w:rsidR="00166581">
          <w:rPr>
            <w:rFonts w:ascii="Georgia" w:hAnsi="Georgia"/>
            <w:sz w:val="22"/>
            <w:szCs w:val="22"/>
          </w:rPr>
          <w:t>was</w:t>
        </w:r>
        <w:r w:rsidR="00166581" w:rsidRPr="00AC7417">
          <w:rPr>
            <w:rFonts w:ascii="Georgia" w:hAnsi="Georgia"/>
            <w:sz w:val="22"/>
            <w:szCs w:val="22"/>
          </w:rPr>
          <w:t xml:space="preserve"> </w:t>
        </w:r>
      </w:ins>
      <w:r w:rsidRPr="00AC7417">
        <w:rPr>
          <w:rFonts w:ascii="Georgia" w:hAnsi="Georgia"/>
          <w:sz w:val="22"/>
          <w:szCs w:val="22"/>
        </w:rPr>
        <w:t>then be derived as the central tendency of those paths on a particular day. In total 7,532 observation days were collected across the fish. Th</w:t>
      </w:r>
      <w:r w:rsidR="00934864" w:rsidRPr="00AC7417">
        <w:rPr>
          <w:rFonts w:ascii="Georgia" w:hAnsi="Georgia"/>
          <w:sz w:val="22"/>
          <w:szCs w:val="22"/>
        </w:rPr>
        <w:t>ese</w:t>
      </w:r>
      <w:r w:rsidRPr="00AC7417">
        <w:rPr>
          <w:rFonts w:ascii="Georgia" w:hAnsi="Georgia"/>
          <w:sz w:val="22"/>
          <w:szCs w:val="22"/>
        </w:rPr>
        <w:t xml:space="preserve"> data w</w:t>
      </w:r>
      <w:r w:rsidR="00934864" w:rsidRPr="00AC7417">
        <w:rPr>
          <w:rFonts w:ascii="Georgia" w:hAnsi="Georgia"/>
          <w:sz w:val="22"/>
          <w:szCs w:val="22"/>
        </w:rPr>
        <w:t>ere</w:t>
      </w:r>
      <w:r w:rsidRPr="00AC7417">
        <w:rPr>
          <w:rFonts w:ascii="Georgia" w:hAnsi="Georgia"/>
          <w:sz w:val="22"/>
          <w:szCs w:val="22"/>
        </w:rPr>
        <w:t xml:space="preserve"> especially well suited to our problem as </w:t>
      </w:r>
      <w:r w:rsidR="005A6C78" w:rsidRPr="00AC7417">
        <w:rPr>
          <w:rFonts w:ascii="Georgia" w:hAnsi="Georgia"/>
          <w:sz w:val="22"/>
          <w:szCs w:val="22"/>
        </w:rPr>
        <w:t xml:space="preserve">they </w:t>
      </w:r>
      <w:r w:rsidR="00386F1F" w:rsidRPr="00AC7417">
        <w:rPr>
          <w:rFonts w:ascii="Georgia" w:hAnsi="Georgia"/>
          <w:sz w:val="22"/>
          <w:szCs w:val="22"/>
        </w:rPr>
        <w:t>have</w:t>
      </w:r>
      <w:r w:rsidRPr="00AC7417">
        <w:rPr>
          <w:rFonts w:ascii="Georgia" w:hAnsi="Georgia"/>
          <w:sz w:val="22"/>
          <w:szCs w:val="22"/>
        </w:rPr>
        <w:t xml:space="preserve"> the distinct advantage of being fisheries independent and </w:t>
      </w:r>
      <w:r w:rsidR="00687A05" w:rsidRPr="00AC7417">
        <w:rPr>
          <w:rFonts w:ascii="Georgia" w:hAnsi="Georgia"/>
          <w:sz w:val="22"/>
          <w:szCs w:val="22"/>
        </w:rPr>
        <w:t>giv</w:t>
      </w:r>
      <w:r w:rsidR="005A6C78" w:rsidRPr="00AC7417">
        <w:rPr>
          <w:rFonts w:ascii="Georgia" w:hAnsi="Georgia"/>
          <w:sz w:val="22"/>
          <w:szCs w:val="22"/>
        </w:rPr>
        <w:t>ing</w:t>
      </w:r>
      <w:r w:rsidRPr="00AC7417">
        <w:rPr>
          <w:rFonts w:ascii="Georgia" w:hAnsi="Georgia"/>
          <w:sz w:val="22"/>
          <w:szCs w:val="22"/>
        </w:rPr>
        <w:t xml:space="preserve"> a comprehensive view of depth occupancy throughout tag deployment no matter where the fish may go.</w:t>
      </w:r>
    </w:p>
    <w:p w14:paraId="5A0EA62B" w14:textId="77777777" w:rsidR="00887206" w:rsidRDefault="00887206" w:rsidP="003069E2">
      <w:pPr>
        <w:spacing w:line="480" w:lineRule="auto"/>
        <w:jc w:val="both"/>
        <w:rPr>
          <w:rFonts w:ascii="Georgia" w:hAnsi="Georgia"/>
          <w:sz w:val="22"/>
          <w:szCs w:val="22"/>
        </w:rPr>
      </w:pPr>
    </w:p>
    <w:p w14:paraId="2DBBAAA7" w14:textId="138E8D61" w:rsidR="00887206" w:rsidRPr="00AC7417" w:rsidRDefault="00887206" w:rsidP="003069E2">
      <w:pPr>
        <w:spacing w:line="480" w:lineRule="auto"/>
        <w:jc w:val="both"/>
        <w:rPr>
          <w:rFonts w:ascii="Georgia" w:hAnsi="Georgia"/>
          <w:sz w:val="22"/>
          <w:szCs w:val="22"/>
        </w:rPr>
      </w:pPr>
      <w:r w:rsidRPr="00AC7417">
        <w:rPr>
          <w:rFonts w:ascii="Georgia" w:hAnsi="Georgia"/>
          <w:noProof/>
          <w:sz w:val="22"/>
          <w:szCs w:val="22"/>
        </w:rPr>
        <w:lastRenderedPageBreak/>
        <w:drawing>
          <wp:inline distT="0" distB="0" distL="0" distR="0" wp14:anchorId="5ED28B5E" wp14:editId="4E3979C7">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Pr="00AC7417">
        <w:rPr>
          <w:rFonts w:ascii="Georgia" w:hAnsi="Georgia"/>
          <w:b/>
          <w:bCs/>
          <w:sz w:val="22"/>
          <w:szCs w:val="22"/>
        </w:rPr>
        <w:t>Figure 1: Chinook Salmon Tag Tracks.</w:t>
      </w:r>
      <w:r w:rsidRPr="00AC7417">
        <w:rPr>
          <w:rFonts w:ascii="Georgia" w:hAnsi="Georgia"/>
          <w:sz w:val="22"/>
          <w:szCs w:val="22"/>
        </w:rPr>
        <w:t xml:space="preserve"> Estimated</w:t>
      </w:r>
      <w:r>
        <w:rPr>
          <w:rFonts w:ascii="Georgia" w:hAnsi="Georgia"/>
          <w:sz w:val="22"/>
          <w:szCs w:val="22"/>
        </w:rPr>
        <w:t>,</w:t>
      </w:r>
      <w:r w:rsidRPr="00AC7417">
        <w:rPr>
          <w:rFonts w:ascii="Georgia" w:hAnsi="Georgia"/>
          <w:sz w:val="22"/>
          <w:szCs w:val="22"/>
        </w:rPr>
        <w:t xml:space="preserve"> </w:t>
      </w:r>
      <w:r>
        <w:rPr>
          <w:rFonts w:ascii="Georgia" w:hAnsi="Georgia"/>
          <w:sz w:val="22"/>
          <w:szCs w:val="22"/>
        </w:rPr>
        <w:t xml:space="preserve">daily </w:t>
      </w:r>
      <w:r w:rsidRPr="00AC7417">
        <w:rPr>
          <w:rFonts w:ascii="Georgia" w:hAnsi="Georgia"/>
          <w:sz w:val="22"/>
          <w:szCs w:val="22"/>
        </w:rPr>
        <w:t>positions, colored by month of</w:t>
      </w:r>
      <w:r>
        <w:rPr>
          <w:rFonts w:ascii="Georgia" w:hAnsi="Georgia"/>
          <w:sz w:val="22"/>
          <w:szCs w:val="22"/>
        </w:rPr>
        <w:t xml:space="preserve"> </w:t>
      </w:r>
      <w:r w:rsidRPr="00AC7417">
        <w:rPr>
          <w:rFonts w:ascii="Georgia" w:hAnsi="Georgia"/>
          <w:sz w:val="22"/>
          <w:szCs w:val="22"/>
        </w:rPr>
        <w:t>year, of all Chinook salmon tag tracks used in this study.</w:t>
      </w:r>
    </w:p>
    <w:p w14:paraId="150879E1" w14:textId="77777777" w:rsidR="00DE61C7" w:rsidRPr="00AC7417" w:rsidRDefault="00DE61C7" w:rsidP="003069E2">
      <w:pPr>
        <w:spacing w:line="480" w:lineRule="auto"/>
        <w:jc w:val="both"/>
        <w:rPr>
          <w:rFonts w:ascii="Georgia" w:hAnsi="Georgia"/>
          <w:sz w:val="22"/>
          <w:szCs w:val="22"/>
        </w:rPr>
      </w:pPr>
    </w:p>
    <w:p w14:paraId="013870C7" w14:textId="7893063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After collecting these tag tracks, observations were prepared for use in classification. To prevent over-representing the precision of the uploaded </w:t>
      </w:r>
      <w:ins w:id="35" w:author="Marcel Gietzmann-Sanders" w:date="2026-02-04T07:53:00Z" w16du:dateUtc="2026-02-04T12:53:00Z">
        <w:r w:rsidR="00FD61A1">
          <w:rPr>
            <w:rFonts w:ascii="Georgia" w:hAnsi="Georgia"/>
            <w:sz w:val="22"/>
            <w:szCs w:val="22"/>
          </w:rPr>
          <w:t xml:space="preserve">depth </w:t>
        </w:r>
      </w:ins>
      <w:r w:rsidRPr="00AC7417">
        <w:rPr>
          <w:rFonts w:ascii="Georgia" w:hAnsi="Georgia"/>
          <w:sz w:val="22"/>
          <w:szCs w:val="22"/>
        </w:rPr>
        <w:t xml:space="preserve">data, we </w:t>
      </w:r>
      <w:r w:rsidR="006A1EF5" w:rsidRPr="00AC7417">
        <w:rPr>
          <w:rFonts w:ascii="Georgia" w:hAnsi="Georgia"/>
          <w:sz w:val="22"/>
          <w:szCs w:val="22"/>
        </w:rPr>
        <w:t>re</w:t>
      </w:r>
      <w:r w:rsidRPr="00AC7417">
        <w:rPr>
          <w:rFonts w:ascii="Georgia" w:hAnsi="Georgia"/>
          <w:sz w:val="22"/>
          <w:szCs w:val="22"/>
        </w:rPr>
        <w:t xml:space="preserve">sampled </w:t>
      </w:r>
      <w:ins w:id="36" w:author="Marcel Gietzmann-Sanders" w:date="2026-02-04T07:41:00Z" w16du:dateUtc="2026-02-04T12:41:00Z">
        <w:r w:rsidR="00B728DD">
          <w:rPr>
            <w:rFonts w:ascii="Georgia" w:hAnsi="Georgia"/>
            <w:sz w:val="22"/>
            <w:szCs w:val="22"/>
          </w:rPr>
          <w:t xml:space="preserve">each reported </w:t>
        </w:r>
      </w:ins>
      <w:r w:rsidRPr="00AC7417">
        <w:rPr>
          <w:rFonts w:ascii="Georgia" w:hAnsi="Georgia"/>
          <w:sz w:val="22"/>
          <w:szCs w:val="22"/>
        </w:rPr>
        <w:t xml:space="preserve">depth </w:t>
      </w:r>
      <w:del w:id="37" w:author="Marcel Gietzmann-Sanders" w:date="2026-02-04T07:41:00Z" w16du:dateUtc="2026-02-04T12:41:00Z">
        <w:r w:rsidRPr="00AC7417" w:rsidDel="00B728DD">
          <w:rPr>
            <w:rFonts w:ascii="Georgia" w:hAnsi="Georgia"/>
            <w:sz w:val="22"/>
            <w:szCs w:val="22"/>
          </w:rPr>
          <w:delText xml:space="preserve">measurements </w:delText>
        </w:r>
      </w:del>
      <w:r w:rsidRPr="00AC7417">
        <w:rPr>
          <w:rFonts w:ascii="Georgia" w:hAnsi="Georgia"/>
          <w:sz w:val="22"/>
          <w:szCs w:val="22"/>
        </w:rPr>
        <w:t>from a normal distribution centered at th</w:t>
      </w:r>
      <w:ins w:id="38" w:author="Marcel Gietzmann-Sanders" w:date="2026-02-04T07:41:00Z" w16du:dateUtc="2026-02-04T12:41:00Z">
        <w:r w:rsidR="00B728DD">
          <w:rPr>
            <w:rFonts w:ascii="Georgia" w:hAnsi="Georgia"/>
            <w:sz w:val="22"/>
            <w:szCs w:val="22"/>
          </w:rPr>
          <w:t>at</w:t>
        </w:r>
      </w:ins>
      <w:del w:id="39" w:author="Marcel Gietzmann-Sanders" w:date="2026-02-04T07:41:00Z" w16du:dateUtc="2026-02-04T12:41:00Z">
        <w:r w:rsidRPr="00AC7417" w:rsidDel="00B728DD">
          <w:rPr>
            <w:rFonts w:ascii="Georgia" w:hAnsi="Georgia"/>
            <w:sz w:val="22"/>
            <w:szCs w:val="22"/>
          </w:rPr>
          <w:delText>e</w:delText>
        </w:r>
      </w:del>
      <w:r w:rsidRPr="00AC7417">
        <w:rPr>
          <w:rFonts w:ascii="Georgia" w:hAnsi="Georgia"/>
          <w:sz w:val="22"/>
          <w:szCs w:val="22"/>
        </w:rPr>
        <w:t xml:space="preserve"> </w:t>
      </w:r>
      <w:del w:id="40" w:author="Marcel Gietzmann-Sanders" w:date="2026-02-04T07:41:00Z" w16du:dateUtc="2026-02-04T12:41:00Z">
        <w:r w:rsidRPr="00AC7417" w:rsidDel="00B728DD">
          <w:rPr>
            <w:rFonts w:ascii="Georgia" w:hAnsi="Georgia"/>
            <w:sz w:val="22"/>
            <w:szCs w:val="22"/>
          </w:rPr>
          <w:delText xml:space="preserve">15-minute </w:delText>
        </w:r>
      </w:del>
      <w:r w:rsidRPr="00AC7417">
        <w:rPr>
          <w:rFonts w:ascii="Georgia" w:hAnsi="Georgia"/>
          <w:sz w:val="22"/>
          <w:szCs w:val="22"/>
        </w:rPr>
        <w:t xml:space="preserve">depth </w:t>
      </w:r>
      <w:del w:id="41" w:author="Marcel Gietzmann-Sanders" w:date="2026-02-04T07:42:00Z" w16du:dateUtc="2026-02-04T12:42:00Z">
        <w:r w:rsidRPr="00AC7417" w:rsidDel="00B728DD">
          <w:rPr>
            <w:rFonts w:ascii="Georgia" w:hAnsi="Georgia"/>
            <w:sz w:val="22"/>
            <w:szCs w:val="22"/>
          </w:rPr>
          <w:delText xml:space="preserve">summary </w:delText>
        </w:r>
      </w:del>
      <w:r w:rsidRPr="00AC7417">
        <w:rPr>
          <w:rFonts w:ascii="Georgia" w:hAnsi="Georgia"/>
          <w:sz w:val="22"/>
          <w:szCs w:val="22"/>
        </w:rPr>
        <w:t xml:space="preserve">with a standard deviation equal to 10% of the </w:t>
      </w:r>
      <w:del w:id="42" w:author="Marcel Gietzmann-Sanders" w:date="2026-02-04T07:42:00Z" w16du:dateUtc="2026-02-04T12:42:00Z">
        <w:r w:rsidRPr="00AC7417" w:rsidDel="00B728DD">
          <w:rPr>
            <w:rFonts w:ascii="Georgia" w:hAnsi="Georgia"/>
            <w:sz w:val="22"/>
            <w:szCs w:val="22"/>
          </w:rPr>
          <w:delText>summary</w:delText>
        </w:r>
        <w:r w:rsidR="006A1EF5" w:rsidRPr="00AC7417" w:rsidDel="00B728DD">
          <w:rPr>
            <w:rFonts w:ascii="Georgia" w:hAnsi="Georgia"/>
            <w:sz w:val="22"/>
            <w:szCs w:val="22"/>
          </w:rPr>
          <w:delText xml:space="preserve"> </w:delText>
        </w:r>
      </w:del>
      <w:ins w:id="43" w:author="Marcel Gietzmann-Sanders" w:date="2026-02-04T07:42:00Z" w16du:dateUtc="2026-02-04T12:42:00Z">
        <w:r w:rsidR="00B728DD">
          <w:rPr>
            <w:rFonts w:ascii="Georgia" w:hAnsi="Georgia"/>
            <w:sz w:val="22"/>
            <w:szCs w:val="22"/>
          </w:rPr>
          <w:t>reported depth</w:t>
        </w:r>
      </w:ins>
      <w:del w:id="44" w:author="Marcel Gietzmann-Sanders" w:date="2026-02-04T07:42:00Z" w16du:dateUtc="2026-02-04T12:42:00Z">
        <w:r w:rsidR="006A1EF5" w:rsidRPr="00AC7417" w:rsidDel="00B728DD">
          <w:rPr>
            <w:rFonts w:ascii="Georgia" w:hAnsi="Georgia"/>
            <w:sz w:val="22"/>
            <w:szCs w:val="22"/>
          </w:rPr>
          <w:delText xml:space="preserve">and the mean equal to the </w:delText>
        </w:r>
        <w:r w:rsidR="00D178D7" w:rsidRPr="00AC7417" w:rsidDel="00B728DD">
          <w:rPr>
            <w:rFonts w:ascii="Georgia" w:hAnsi="Georgia"/>
            <w:sz w:val="22"/>
            <w:szCs w:val="22"/>
          </w:rPr>
          <w:delText>reported depth</w:delText>
        </w:r>
        <w:r w:rsidR="006A1EF5" w:rsidRPr="00AC7417" w:rsidDel="00B728DD">
          <w:rPr>
            <w:rFonts w:ascii="Georgia" w:hAnsi="Georgia"/>
            <w:sz w:val="22"/>
            <w:szCs w:val="22"/>
          </w:rPr>
          <w:delText xml:space="preserve"> value</w:delText>
        </w:r>
      </w:del>
      <w:r w:rsidRPr="00AC7417">
        <w:rPr>
          <w:rFonts w:ascii="Georgia" w:hAnsi="Georgia"/>
          <w:sz w:val="22"/>
          <w:szCs w:val="22"/>
        </w:rPr>
        <w:t xml:space="preserve">. </w:t>
      </w:r>
      <w:del w:id="45" w:author="Marcel Gietzmann-Sanders" w:date="2026-02-04T07:42:00Z" w16du:dateUtc="2026-02-04T12:42:00Z">
        <w:r w:rsidRPr="00AC7417" w:rsidDel="00A144BF">
          <w:rPr>
            <w:rFonts w:ascii="Georgia" w:hAnsi="Georgia"/>
            <w:sz w:val="22"/>
            <w:szCs w:val="22"/>
          </w:rPr>
          <w:delText>We then assigned each sample to a depth bin</w:delText>
        </w:r>
      </w:del>
      <w:del w:id="46" w:author="Marcel Gietzmann-Sanders" w:date="2026-02-04T07:44:00Z" w16du:dateUtc="2026-02-04T12:44:00Z">
        <w:r w:rsidRPr="00AC7417" w:rsidDel="00A144BF">
          <w:rPr>
            <w:rFonts w:ascii="Georgia" w:hAnsi="Georgia"/>
            <w:sz w:val="22"/>
            <w:szCs w:val="22"/>
          </w:rPr>
          <w:delText>.</w:delText>
        </w:r>
      </w:del>
      <w:ins w:id="47" w:author="Marcel Gietzmann-Sanders" w:date="2026-02-04T07:44:00Z" w16du:dateUtc="2026-02-04T12:44:00Z">
        <w:r w:rsidR="00A144BF">
          <w:rPr>
            <w:rFonts w:ascii="Georgia" w:hAnsi="Georgia"/>
            <w:sz w:val="22"/>
            <w:szCs w:val="22"/>
          </w:rPr>
          <w:t xml:space="preserve">We then discretized these measurements into bins corresponding to </w:t>
        </w:r>
      </w:ins>
      <w:del w:id="48" w:author="Marcel Gietzmann-Sanders" w:date="2026-02-04T07:44:00Z" w16du:dateUtc="2026-02-04T12:44:00Z">
        <w:r w:rsidRPr="00AC7417" w:rsidDel="00A144BF">
          <w:rPr>
            <w:rFonts w:ascii="Georgia" w:hAnsi="Georgia"/>
            <w:sz w:val="22"/>
            <w:szCs w:val="22"/>
          </w:rPr>
          <w:delText xml:space="preserve"> Depth bins were divided into increments of </w:delText>
        </w:r>
      </w:del>
      <w:r w:rsidRPr="00AC7417">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AC7417">
        <w:rPr>
          <w:rFonts w:ascii="Georgia" w:hAnsi="Georgia"/>
          <w:sz w:val="22"/>
          <w:szCs w:val="22"/>
        </w:rPr>
        <w:t>,</w:t>
      </w:r>
      <w:r w:rsidRPr="00AC7417">
        <w:rPr>
          <w:rFonts w:ascii="Georgia" w:hAnsi="Georgia"/>
          <w:sz w:val="22"/>
          <w:szCs w:val="22"/>
        </w:rPr>
        <w:t xml:space="preserve"> with bin 25 corresponding to 0.1, 50 to 0.2, and so on. Finally, daily fish positions were aggregated to a fixed, hexagonal spatial grid - resolution 4 Uber H3 cells – </w:t>
      </w:r>
      <w:proofErr w:type="gramStart"/>
      <w:r w:rsidRPr="00AC7417">
        <w:rPr>
          <w:rFonts w:ascii="Georgia" w:hAnsi="Georgia"/>
          <w:sz w:val="22"/>
          <w:szCs w:val="22"/>
        </w:rPr>
        <w:t>in order to</w:t>
      </w:r>
      <w:proofErr w:type="gramEnd"/>
      <w:r w:rsidRPr="00AC7417">
        <w:rPr>
          <w:rFonts w:ascii="Georgia" w:hAnsi="Georgia"/>
          <w:sz w:val="22"/>
          <w:szCs w:val="22"/>
        </w:rPr>
        <w:t xml:space="preserve"> not over-represent the accuracy of the estimated positions.</w:t>
      </w:r>
    </w:p>
    <w:p w14:paraId="6D4B3312" w14:textId="77777777" w:rsidR="00DE61C7" w:rsidRPr="00AC7417" w:rsidRDefault="00DE61C7" w:rsidP="003069E2">
      <w:pPr>
        <w:spacing w:line="480" w:lineRule="auto"/>
        <w:jc w:val="both"/>
        <w:rPr>
          <w:rFonts w:ascii="Georgia" w:hAnsi="Georgia"/>
          <w:sz w:val="22"/>
          <w:szCs w:val="22"/>
        </w:rPr>
      </w:pPr>
    </w:p>
    <w:p w14:paraId="78F31CE4" w14:textId="5C9DD48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Environmental conditions were derived from the Global Ocean Biogeochemistry Hindcast (10.48670/moi-00019) and Global Ocean Physics Reanalysis (10.48670/moi-00021) datasets provided by the E.U. Copernicus Marine Service. Data were drawn for each day between January 2013 and January 2023 in the Northern Pacific and values were aggregated to means per day, depth bin</w:t>
      </w:r>
      <w:ins w:id="49" w:author="Marcel Gietzmann-Sanders" w:date="2026-02-04T07:58:00Z" w16du:dateUtc="2026-02-04T12:58:00Z">
        <w:r w:rsidR="00FD61A1">
          <w:rPr>
            <w:rFonts w:ascii="Georgia" w:hAnsi="Georgia"/>
            <w:sz w:val="22"/>
            <w:szCs w:val="22"/>
          </w:rPr>
          <w:t xml:space="preserve"> (for </w:t>
        </w:r>
      </w:ins>
      <w:ins w:id="50" w:author="Marcel Gietzmann-Sanders" w:date="2026-02-04T07:59:00Z" w16du:dateUtc="2026-02-04T12:59:00Z">
        <w:r w:rsidR="00FD61A1">
          <w:rPr>
            <w:rFonts w:ascii="Georgia" w:hAnsi="Georgia"/>
            <w:sz w:val="22"/>
            <w:szCs w:val="22"/>
          </w:rPr>
          <w:t>values</w:t>
        </w:r>
      </w:ins>
      <w:ins w:id="51" w:author="Marcel Gietzmann-Sanders" w:date="2026-02-04T07:58:00Z" w16du:dateUtc="2026-02-04T12:58:00Z">
        <w:r w:rsidR="00FD61A1">
          <w:rPr>
            <w:rFonts w:ascii="Georgia" w:hAnsi="Georgia"/>
            <w:sz w:val="22"/>
            <w:szCs w:val="22"/>
          </w:rPr>
          <w:t xml:space="preserve"> that changed across</w:t>
        </w:r>
      </w:ins>
      <w:ins w:id="52" w:author="Marcel Gietzmann-Sanders" w:date="2026-02-04T07:59:00Z" w16du:dateUtc="2026-02-04T12:59:00Z">
        <w:r w:rsidR="00FD61A1">
          <w:rPr>
            <w:rFonts w:ascii="Georgia" w:hAnsi="Georgia"/>
            <w:sz w:val="22"/>
            <w:szCs w:val="22"/>
          </w:rPr>
          <w:t xml:space="preserve"> the water column)</w:t>
        </w:r>
      </w:ins>
      <w:del w:id="53" w:author="Marcel Gietzmann-Sanders" w:date="2026-02-04T07:58:00Z" w16du:dateUtc="2026-02-04T12:58:00Z">
        <w:r w:rsidRPr="00AC7417" w:rsidDel="00FD61A1">
          <w:rPr>
            <w:rFonts w:ascii="Georgia" w:hAnsi="Georgia"/>
            <w:sz w:val="22"/>
            <w:szCs w:val="22"/>
          </w:rPr>
          <w:delText xml:space="preserve"> (see above)</w:delText>
        </w:r>
      </w:del>
      <w:r w:rsidRPr="00AC7417">
        <w:rPr>
          <w:rFonts w:ascii="Georgia" w:hAnsi="Georgia"/>
          <w:sz w:val="22"/>
          <w:szCs w:val="22"/>
        </w:rPr>
        <w:t>, and Uber H3 cell at resolution 4.</w:t>
      </w:r>
      <w:ins w:id="54" w:author="Marcel Gietzmann-Sanders" w:date="2026-02-04T08:02:00Z" w16du:dateUtc="2026-02-04T13:02:00Z">
        <w:r w:rsidR="00FD61A1">
          <w:rPr>
            <w:rFonts w:ascii="Georgia" w:hAnsi="Georgia"/>
            <w:sz w:val="22"/>
            <w:szCs w:val="22"/>
          </w:rPr>
          <w:t xml:space="preserve"> A daily resolution was chosen to match the resolution of the Biogeochemistry Hindcast data.</w:t>
        </w:r>
      </w:ins>
      <w:r w:rsidRPr="00AC7417">
        <w:rPr>
          <w:rFonts w:ascii="Georgia" w:hAnsi="Georgia"/>
          <w:sz w:val="22"/>
          <w:szCs w:val="22"/>
        </w:rPr>
        <w:t xml:space="preserve"> Environmental </w:t>
      </w:r>
      <w:r w:rsidR="00741B51" w:rsidRPr="00AC7417">
        <w:rPr>
          <w:rFonts w:ascii="Georgia" w:hAnsi="Georgia"/>
          <w:sz w:val="22"/>
          <w:szCs w:val="22"/>
        </w:rPr>
        <w:t xml:space="preserve">variables </w:t>
      </w:r>
      <w:r w:rsidRPr="00AC7417">
        <w:rPr>
          <w:rFonts w:ascii="Georgia" w:hAnsi="Georgia"/>
          <w:sz w:val="22"/>
          <w:szCs w:val="22"/>
        </w:rPr>
        <w:t>chosen</w:t>
      </w:r>
      <w:r w:rsidR="00741B51" w:rsidRPr="00AC7417">
        <w:rPr>
          <w:rFonts w:ascii="Georgia" w:hAnsi="Georgia"/>
          <w:sz w:val="22"/>
          <w:szCs w:val="22"/>
        </w:rPr>
        <w:t xml:space="preserve"> for exploration included</w:t>
      </w:r>
      <w:r w:rsidRPr="00AC7417">
        <w:rPr>
          <w:rFonts w:ascii="Georgia" w:hAnsi="Georgia"/>
          <w:sz w:val="22"/>
          <w:szCs w:val="22"/>
        </w:rPr>
        <w:t xml:space="preserve"> chlorophyll,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AC7417" w:rsidRDefault="00DE61C7" w:rsidP="003069E2">
      <w:pPr>
        <w:spacing w:line="480" w:lineRule="auto"/>
        <w:jc w:val="both"/>
        <w:rPr>
          <w:rFonts w:ascii="Georgia" w:hAnsi="Georgia"/>
          <w:sz w:val="22"/>
          <w:szCs w:val="22"/>
        </w:rPr>
      </w:pPr>
    </w:p>
    <w:p w14:paraId="5305954E" w14:textId="4C0F94B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Seasonality, lunar cycle, and diel features were derived using the datetimes associated with each sample along with the “</w:t>
      </w:r>
      <w:proofErr w:type="spellStart"/>
      <w:r w:rsidRPr="00AC7417">
        <w:rPr>
          <w:rFonts w:ascii="Georgia" w:hAnsi="Georgia"/>
          <w:sz w:val="22"/>
          <w:szCs w:val="22"/>
        </w:rPr>
        <w:t>ephem</w:t>
      </w:r>
      <w:proofErr w:type="spellEnd"/>
      <w:r w:rsidRPr="00AC7417">
        <w:rPr>
          <w:rFonts w:ascii="Georgia" w:hAnsi="Georgia"/>
          <w:sz w:val="22"/>
          <w:szCs w:val="22"/>
        </w:rPr>
        <w:t>” and “</w:t>
      </w:r>
      <w:proofErr w:type="spellStart"/>
      <w:r w:rsidRPr="00AC7417">
        <w:rPr>
          <w:rFonts w:ascii="Georgia" w:hAnsi="Georgia"/>
          <w:sz w:val="22"/>
          <w:szCs w:val="22"/>
        </w:rPr>
        <w:t>suntimes</w:t>
      </w:r>
      <w:proofErr w:type="spellEnd"/>
      <w:r w:rsidRPr="00AC7417">
        <w:rPr>
          <w:rFonts w:ascii="Georgia" w:hAnsi="Georgia"/>
          <w:sz w:val="22"/>
          <w:szCs w:val="22"/>
        </w:rPr>
        <w:t xml:space="preserve">” packages in Python 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AC7417">
        <w:rPr>
          <w:rFonts w:ascii="Georgia" w:eastAsiaTheme="minorEastAsia" w:hAnsi="Georgia"/>
          <w:sz w:val="22"/>
          <w:szCs w:val="22"/>
        </w:rPr>
        <w:t xml:space="preserve"> at the end of the cycle)</w:t>
      </w:r>
      <w:r w:rsidRPr="00AC7417">
        <w:rPr>
          <w:rFonts w:ascii="Georgia" w:hAnsi="Georgia"/>
          <w:sz w:val="22"/>
          <w:szCs w:val="22"/>
        </w:rPr>
        <w:t xml:space="preserve">, and then providing the sine and cosine of that feature to the models. Specifically, we constructed </w:t>
      </w:r>
      <w:r w:rsidR="00934550" w:rsidRPr="00AC7417">
        <w:rPr>
          <w:rFonts w:ascii="Georgia" w:hAnsi="Georgia"/>
          <w:sz w:val="22"/>
          <w:szCs w:val="22"/>
        </w:rPr>
        <w:t xml:space="preserve">temporal </w:t>
      </w:r>
      <w:r w:rsidRPr="00AC7417">
        <w:rPr>
          <w:rFonts w:ascii="Georgia" w:hAnsi="Georgia"/>
          <w:sz w:val="22"/>
          <w:szCs w:val="22"/>
        </w:rPr>
        <w:t xml:space="preserve">features </w:t>
      </w:r>
      <w:r w:rsidR="00934550" w:rsidRPr="00AC7417">
        <w:rPr>
          <w:rFonts w:ascii="Georgia" w:hAnsi="Georgia"/>
          <w:sz w:val="22"/>
          <w:szCs w:val="22"/>
        </w:rPr>
        <w:t xml:space="preserve">representing </w:t>
      </w:r>
      <w:r w:rsidRPr="00AC7417">
        <w:rPr>
          <w:rFonts w:ascii="Georgia" w:hAnsi="Georgia"/>
          <w:sz w:val="22"/>
          <w:szCs w:val="22"/>
        </w:rPr>
        <w:t xml:space="preserve">the </w:t>
      </w:r>
      <w:r w:rsidR="00F11618" w:rsidRPr="00AC7417">
        <w:rPr>
          <w:rFonts w:ascii="Georgia" w:hAnsi="Georgia"/>
          <w:sz w:val="22"/>
          <w:szCs w:val="22"/>
        </w:rPr>
        <w:t>day of year</w:t>
      </w:r>
      <w:r w:rsidRPr="00AC7417">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183DC148" w14:textId="77777777" w:rsidR="00DE61C7" w:rsidRPr="00AC7417" w:rsidRDefault="00DE61C7" w:rsidP="003069E2">
      <w:pPr>
        <w:spacing w:line="480" w:lineRule="auto"/>
        <w:jc w:val="both"/>
        <w:rPr>
          <w:rFonts w:ascii="Georgia" w:hAnsi="Georgia"/>
          <w:sz w:val="22"/>
          <w:szCs w:val="22"/>
        </w:rPr>
      </w:pPr>
    </w:p>
    <w:p w14:paraId="142CA8DF" w14:textId="7777777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105731F4" w14:textId="77777777" w:rsidR="00DE61C7" w:rsidRPr="00AC7417" w:rsidRDefault="00DE61C7" w:rsidP="003069E2">
      <w:pPr>
        <w:spacing w:line="480" w:lineRule="auto"/>
        <w:jc w:val="both"/>
        <w:rPr>
          <w:rFonts w:ascii="Georgia" w:hAnsi="Georgia"/>
          <w:sz w:val="22"/>
          <w:szCs w:val="22"/>
        </w:rPr>
      </w:pPr>
    </w:p>
    <w:p w14:paraId="314FA122" w14:textId="5475B55F" w:rsidR="00ED51A4" w:rsidRDefault="00AA3DED" w:rsidP="003069E2">
      <w:pPr>
        <w:spacing w:line="480" w:lineRule="auto"/>
        <w:jc w:val="both"/>
        <w:rPr>
          <w:ins w:id="55" w:author="Marcel Gietzmann-Sanders" w:date="2026-02-04T08:05:00Z" w16du:dateUtc="2026-02-04T13:05:00Z"/>
          <w:rFonts w:ascii="Georgia" w:hAnsi="Georgia"/>
          <w:sz w:val="22"/>
          <w:szCs w:val="22"/>
        </w:rPr>
      </w:pPr>
      <w:ins w:id="56" w:author="Marcel Gietzmann-Sanders" w:date="2026-02-04T08:16:00Z" w16du:dateUtc="2026-02-04T13:16:00Z">
        <w:r>
          <w:lastRenderedPageBreak/>
          <w:t xml:space="preserve">We framed the problem as a classification task (Durr, 2020), where we sought to predict the probability that a fish at a given location and time would occupy a particular depth bin. In this framework, the depth bins served as our classification categories, while each sample in our dataset represented a single fish at a specific spatiotemporal point. </w:t>
        </w:r>
      </w:ins>
      <w:ins w:id="57" w:author="Marcel Gietzmann-Sanders" w:date="2026-02-04T08:18:00Z" w16du:dateUtc="2026-02-04T13:18:00Z">
        <w:r>
          <w:t xml:space="preserve">Given the potentially non-linear relationships between our features and classes we chose machine learning as it is well known to excel in non-linear learning (CITE). </w:t>
        </w:r>
      </w:ins>
    </w:p>
    <w:p w14:paraId="4E3075EB" w14:textId="77777777" w:rsidR="00ED51A4" w:rsidRDefault="00ED51A4" w:rsidP="003069E2">
      <w:pPr>
        <w:spacing w:line="480" w:lineRule="auto"/>
        <w:jc w:val="both"/>
        <w:rPr>
          <w:ins w:id="58" w:author="Marcel Gietzmann-Sanders" w:date="2026-02-04T08:05:00Z" w16du:dateUtc="2026-02-04T13:05:00Z"/>
          <w:rFonts w:ascii="Georgia" w:hAnsi="Georgia"/>
          <w:sz w:val="22"/>
          <w:szCs w:val="22"/>
        </w:rPr>
      </w:pPr>
    </w:p>
    <w:p w14:paraId="7C24274B" w14:textId="25933D88" w:rsidR="00DE61C7" w:rsidRDefault="00DE61C7" w:rsidP="003069E2">
      <w:pPr>
        <w:spacing w:line="480" w:lineRule="auto"/>
        <w:jc w:val="both"/>
        <w:rPr>
          <w:ins w:id="59" w:author="Marcel Gietzmann-Sanders" w:date="2026-02-04T11:37:00Z" w16du:dateUtc="2026-02-04T16:37:00Z"/>
          <w:rFonts w:ascii="Georgia" w:hAnsi="Georgia"/>
          <w:sz w:val="22"/>
          <w:szCs w:val="22"/>
        </w:rPr>
      </w:pPr>
      <w:del w:id="60" w:author="Marcel Gietzmann-Sanders" w:date="2026-02-04T08:19:00Z" w16du:dateUtc="2026-02-04T13:19:00Z">
        <w:r w:rsidRPr="00AC7417" w:rsidDel="00AA3DED">
          <w:rPr>
            <w:rFonts w:ascii="Georgia" w:hAnsi="Georgia"/>
            <w:sz w:val="22"/>
            <w:szCs w:val="22"/>
          </w:rPr>
          <w:delText>Next</w:delText>
        </w:r>
      </w:del>
      <w:ins w:id="61" w:author="Marcel Gietzmann-Sanders" w:date="2026-02-04T08:19:00Z" w16du:dateUtc="2026-02-04T13:19:00Z">
        <w:r w:rsidR="00AA3DED">
          <w:rPr>
            <w:rFonts w:ascii="Georgia" w:hAnsi="Georgia"/>
            <w:sz w:val="22"/>
            <w:szCs w:val="22"/>
          </w:rPr>
          <w:t xml:space="preserve">However we made a modification to the typical approach in order </w:t>
        </w:r>
      </w:ins>
      <w:del w:id="62" w:author="Marcel Gietzmann-Sanders" w:date="2026-02-04T08:19:00Z" w16du:dateUtc="2026-02-04T13:19:00Z">
        <w:r w:rsidRPr="00AC7417" w:rsidDel="00AA3DED">
          <w:rPr>
            <w:rFonts w:ascii="Georgia" w:hAnsi="Georgia"/>
            <w:sz w:val="22"/>
            <w:szCs w:val="22"/>
          </w:rPr>
          <w:delText xml:space="preserve">, we made a modification to the typical probabilistic deep learning classification problem </w:delText>
        </w:r>
      </w:del>
      <w:r w:rsidRPr="00AC7417">
        <w:rPr>
          <w:rFonts w:ascii="Georgia" w:hAnsi="Georgia"/>
          <w:sz w:val="22"/>
          <w:szCs w:val="22"/>
        </w:rPr>
        <w:t xml:space="preserve">to reduce the dimensionality of our feature set. Given we </w:t>
      </w:r>
      <w:del w:id="63" w:author="Marcel Gietzmann-Sanders" w:date="2026-02-04T12:10:00Z" w16du:dateUtc="2026-02-04T17:10:00Z">
        <w:r w:rsidRPr="00AC7417" w:rsidDel="00BB214C">
          <w:rPr>
            <w:rFonts w:ascii="Georgia" w:hAnsi="Georgia"/>
            <w:sz w:val="22"/>
            <w:szCs w:val="22"/>
          </w:rPr>
          <w:delText xml:space="preserve">have </w:delText>
        </w:r>
      </w:del>
      <w:ins w:id="64" w:author="Marcel Gietzmann-Sanders" w:date="2026-02-04T12:10:00Z" w16du:dateUtc="2026-02-04T17:10:00Z">
        <w:r w:rsidR="00BB214C">
          <w:rPr>
            <w:rFonts w:ascii="Georgia" w:hAnsi="Georgia"/>
            <w:sz w:val="22"/>
            <w:szCs w:val="22"/>
          </w:rPr>
          <w:t>had</w:t>
        </w:r>
        <w:r w:rsidR="00BB214C" w:rsidRPr="00AC7417">
          <w:rPr>
            <w:rFonts w:ascii="Georgia" w:hAnsi="Georgia"/>
            <w:sz w:val="22"/>
            <w:szCs w:val="22"/>
          </w:rPr>
          <w:t xml:space="preserve"> </w:t>
        </w:r>
      </w:ins>
      <w:r w:rsidRPr="00AC7417">
        <w:rPr>
          <w:rFonts w:ascii="Georgia" w:hAnsi="Georgia"/>
          <w:sz w:val="22"/>
          <w:szCs w:val="22"/>
        </w:rPr>
        <w:t xml:space="preserve">features for each depth bin, selecting N covariates </w:t>
      </w:r>
      <w:del w:id="65" w:author="Marcel Gietzmann-Sanders" w:date="2026-02-04T12:10:00Z" w16du:dateUtc="2026-02-04T17:10:00Z">
        <w:r w:rsidRPr="00AC7417" w:rsidDel="00BB214C">
          <w:rPr>
            <w:rFonts w:ascii="Georgia" w:hAnsi="Georgia"/>
            <w:sz w:val="22"/>
            <w:szCs w:val="22"/>
          </w:rPr>
          <w:delText xml:space="preserve">results </w:delText>
        </w:r>
      </w:del>
      <w:ins w:id="66" w:author="Marcel Gietzmann-Sanders" w:date="2026-02-04T12:10:00Z" w16du:dateUtc="2026-02-04T17:10:00Z">
        <w:r w:rsidR="00BB214C">
          <w:rPr>
            <w:rFonts w:ascii="Georgia" w:hAnsi="Georgia"/>
            <w:sz w:val="22"/>
            <w:szCs w:val="22"/>
          </w:rPr>
          <w:t>would have resulted</w:t>
        </w:r>
        <w:r w:rsidR="00BB214C" w:rsidRPr="00AC7417">
          <w:rPr>
            <w:rFonts w:ascii="Georgia" w:hAnsi="Georgia"/>
            <w:sz w:val="22"/>
            <w:szCs w:val="22"/>
          </w:rPr>
          <w:t xml:space="preserve"> </w:t>
        </w:r>
      </w:ins>
      <w:r w:rsidRPr="00AC7417">
        <w:rPr>
          <w:rFonts w:ascii="Georgia" w:hAnsi="Georgia"/>
          <w:sz w:val="22"/>
          <w:szCs w:val="22"/>
        </w:rPr>
        <w:t xml:space="preserve">in a feature space of dimension 10N (N features across 10 depth bins). The 10x multiplier </w:t>
      </w:r>
      <w:ins w:id="67" w:author="Marcel Gietzmann-Sanders" w:date="2026-02-04T12:10:00Z" w16du:dateUtc="2026-02-04T17:10:00Z">
        <w:r w:rsidR="00BB214C">
          <w:rPr>
            <w:rFonts w:ascii="Georgia" w:hAnsi="Georgia"/>
            <w:sz w:val="22"/>
            <w:szCs w:val="22"/>
          </w:rPr>
          <w:t>was</w:t>
        </w:r>
      </w:ins>
      <w:del w:id="68" w:author="Marcel Gietzmann-Sanders" w:date="2026-02-04T12:10:00Z" w16du:dateUtc="2026-02-04T17:10:00Z">
        <w:r w:rsidRPr="00AC7417" w:rsidDel="00BB214C">
          <w:rPr>
            <w:rFonts w:ascii="Georgia" w:hAnsi="Georgia"/>
            <w:sz w:val="22"/>
            <w:szCs w:val="22"/>
          </w:rPr>
          <w:delText>is</w:delText>
        </w:r>
      </w:del>
      <w:r w:rsidRPr="00AC7417">
        <w:rPr>
          <w:rFonts w:ascii="Georgia" w:hAnsi="Georgia"/>
          <w:sz w:val="22"/>
          <w:szCs w:val="22"/>
        </w:rPr>
        <w:t xml:space="preserve"> an issue because the volume of data required to fit a model effectively can grow exponentially with the dimensionality of the feature space (</w:t>
      </w:r>
      <w:proofErr w:type="spellStart"/>
      <w:r w:rsidRPr="00AC7417">
        <w:rPr>
          <w:rFonts w:ascii="Georgia" w:hAnsi="Georgia"/>
          <w:sz w:val="22"/>
          <w:szCs w:val="22"/>
        </w:rPr>
        <w:t>Verleysen</w:t>
      </w:r>
      <w:proofErr w:type="spellEnd"/>
      <w:r w:rsidRPr="00AC7417">
        <w:rPr>
          <w:rFonts w:ascii="Georgia" w:hAnsi="Georgia"/>
          <w:sz w:val="22"/>
          <w:szCs w:val="22"/>
        </w:rPr>
        <w:t xml:space="preserve">, 2005). </w:t>
      </w:r>
      <w:ins w:id="69" w:author="Marcel Gietzmann-Sanders" w:date="2026-02-04T11:29:00Z" w16du:dateUtc="2026-02-04T16:29:00Z">
        <w:r w:rsidR="00742F9A">
          <w:rPr>
            <w:rFonts w:ascii="Georgia" w:hAnsi="Georgia"/>
            <w:sz w:val="22"/>
            <w:szCs w:val="22"/>
          </w:rPr>
          <w:t xml:space="preserve">To overcome this </w:t>
        </w:r>
      </w:ins>
      <w:del w:id="70" w:author="Marcel Gietzmann-Sanders" w:date="2026-02-04T11:30:00Z" w16du:dateUtc="2026-02-04T16:30:00Z">
        <w:r w:rsidRPr="00AC7417" w:rsidDel="00742F9A">
          <w:rPr>
            <w:rFonts w:ascii="Georgia" w:hAnsi="Georgia"/>
            <w:sz w:val="22"/>
            <w:szCs w:val="22"/>
          </w:rPr>
          <w:delText xml:space="preserve">Instead, </w:delText>
        </w:r>
      </w:del>
      <w:r w:rsidRPr="00AC7417">
        <w:rPr>
          <w:rFonts w:ascii="Georgia" w:hAnsi="Georgia"/>
          <w:sz w:val="22"/>
          <w:szCs w:val="22"/>
        </w:rPr>
        <w:t xml:space="preserve">we </w:t>
      </w:r>
      <w:ins w:id="71" w:author="Marcel Gietzmann-Sanders" w:date="2026-02-04T11:30:00Z" w16du:dateUtc="2026-02-04T16:30:00Z">
        <w:r w:rsidR="00742F9A">
          <w:rPr>
            <w:rFonts w:ascii="Georgia" w:hAnsi="Georgia"/>
            <w:sz w:val="22"/>
            <w:szCs w:val="22"/>
          </w:rPr>
          <w:t xml:space="preserve">instead </w:t>
        </w:r>
      </w:ins>
      <w:r w:rsidRPr="00AC7417">
        <w:rPr>
          <w:rFonts w:ascii="Georgia" w:hAnsi="Georgia"/>
          <w:sz w:val="22"/>
          <w:szCs w:val="22"/>
        </w:rPr>
        <w:t>trained a model that predict</w:t>
      </w:r>
      <w:ins w:id="72" w:author="Marcel Gietzmann-Sanders" w:date="2026-02-04T12:10:00Z" w16du:dateUtc="2026-02-04T17:10:00Z">
        <w:r w:rsidR="00BB214C">
          <w:rPr>
            <w:rFonts w:ascii="Georgia" w:hAnsi="Georgia"/>
            <w:sz w:val="22"/>
            <w:szCs w:val="22"/>
          </w:rPr>
          <w:t>ed</w:t>
        </w:r>
      </w:ins>
      <w:del w:id="73" w:author="Marcel Gietzmann-Sanders" w:date="2026-02-04T12:10:00Z" w16du:dateUtc="2026-02-04T17:10:00Z">
        <w:r w:rsidRPr="00AC7417" w:rsidDel="00BB214C">
          <w:rPr>
            <w:rFonts w:ascii="Georgia" w:hAnsi="Georgia"/>
            <w:sz w:val="22"/>
            <w:szCs w:val="22"/>
          </w:rPr>
          <w:delText>s</w:delText>
        </w:r>
      </w:del>
      <w:r w:rsidRPr="00AC7417">
        <w:rPr>
          <w:rFonts w:ascii="Georgia" w:hAnsi="Georgia"/>
          <w:sz w:val="22"/>
          <w:szCs w:val="22"/>
        </w:rPr>
        <w:t xml:space="preserve"> the log odds of occupancy in a specific depth bin. As only one depth bin’s features </w:t>
      </w:r>
      <w:del w:id="74" w:author="Marcel Gietzmann-Sanders" w:date="2026-02-04T12:10:00Z" w16du:dateUtc="2026-02-04T17:10:00Z">
        <w:r w:rsidRPr="00AC7417" w:rsidDel="00BB214C">
          <w:rPr>
            <w:rFonts w:ascii="Georgia" w:hAnsi="Georgia"/>
            <w:sz w:val="22"/>
            <w:szCs w:val="22"/>
          </w:rPr>
          <w:delText xml:space="preserve">are </w:delText>
        </w:r>
      </w:del>
      <w:ins w:id="75" w:author="Marcel Gietzmann-Sanders" w:date="2026-02-04T12:10:00Z" w16du:dateUtc="2026-02-04T17:10:00Z">
        <w:r w:rsidR="00BB214C">
          <w:rPr>
            <w:rFonts w:ascii="Georgia" w:hAnsi="Georgia"/>
            <w:sz w:val="22"/>
            <w:szCs w:val="22"/>
          </w:rPr>
          <w:t>were</w:t>
        </w:r>
        <w:r w:rsidR="00BB214C" w:rsidRPr="00AC7417">
          <w:rPr>
            <w:rFonts w:ascii="Georgia" w:hAnsi="Georgia"/>
            <w:sz w:val="22"/>
            <w:szCs w:val="22"/>
          </w:rPr>
          <w:t xml:space="preserve"> </w:t>
        </w:r>
      </w:ins>
      <w:r w:rsidRPr="00AC7417">
        <w:rPr>
          <w:rFonts w:ascii="Georgia" w:hAnsi="Georgia"/>
          <w:sz w:val="22"/>
          <w:szCs w:val="22"/>
        </w:rPr>
        <w:t>needed in this model, our dimensionality drop</w:t>
      </w:r>
      <w:ins w:id="76" w:author="Marcel Gietzmann-Sanders" w:date="2026-02-04T12:11:00Z" w16du:dateUtc="2026-02-04T17:11:00Z">
        <w:r w:rsidR="00BB214C">
          <w:rPr>
            <w:rFonts w:ascii="Georgia" w:hAnsi="Georgia"/>
            <w:sz w:val="22"/>
            <w:szCs w:val="22"/>
          </w:rPr>
          <w:t>ped</w:t>
        </w:r>
      </w:ins>
      <w:del w:id="77" w:author="Marcel Gietzmann-Sanders" w:date="2026-02-04T12:11:00Z" w16du:dateUtc="2026-02-04T17:11:00Z">
        <w:r w:rsidRPr="00AC7417" w:rsidDel="00BB214C">
          <w:rPr>
            <w:rFonts w:ascii="Georgia" w:hAnsi="Georgia"/>
            <w:sz w:val="22"/>
            <w:szCs w:val="22"/>
          </w:rPr>
          <w:delText>s</w:delText>
        </w:r>
      </w:del>
      <w:r w:rsidRPr="00AC7417">
        <w:rPr>
          <w:rFonts w:ascii="Georgia" w:hAnsi="Georgia"/>
          <w:sz w:val="22"/>
          <w:szCs w:val="22"/>
        </w:rPr>
        <w:t xml:space="preserve"> to N. </w:t>
      </w:r>
      <w:ins w:id="78" w:author="Marcel Gietzmann-Sanders" w:date="2026-02-04T11:30:00Z" w16du:dateUtc="2026-02-04T16:30:00Z">
        <w:r w:rsidR="00742F9A">
          <w:rPr>
            <w:rFonts w:ascii="Georgia" w:hAnsi="Georgia"/>
            <w:sz w:val="22"/>
            <w:szCs w:val="22"/>
          </w:rPr>
          <w:t xml:space="preserve">However, </w:t>
        </w:r>
      </w:ins>
      <w:ins w:id="79" w:author="Marcel Gietzmann-Sanders" w:date="2026-02-04T11:31:00Z" w16du:dateUtc="2026-02-04T16:31:00Z">
        <w:r w:rsidR="00742F9A">
          <w:rPr>
            <w:rFonts w:ascii="Georgia" w:hAnsi="Georgia"/>
            <w:sz w:val="22"/>
            <w:szCs w:val="22"/>
          </w:rPr>
          <w:t>given we ha</w:t>
        </w:r>
      </w:ins>
      <w:ins w:id="80" w:author="Marcel Gietzmann-Sanders" w:date="2026-02-04T12:11:00Z" w16du:dateUtc="2026-02-04T17:11:00Z">
        <w:r w:rsidR="00BB214C">
          <w:rPr>
            <w:rFonts w:ascii="Georgia" w:hAnsi="Georgia"/>
            <w:sz w:val="22"/>
            <w:szCs w:val="22"/>
          </w:rPr>
          <w:t>d</w:t>
        </w:r>
      </w:ins>
      <w:ins w:id="81" w:author="Marcel Gietzmann-Sanders" w:date="2026-02-04T11:31:00Z" w16du:dateUtc="2026-02-04T16:31:00Z">
        <w:r w:rsidR="00742F9A">
          <w:rPr>
            <w:rFonts w:ascii="Georgia" w:hAnsi="Georgia"/>
            <w:sz w:val="22"/>
            <w:szCs w:val="22"/>
          </w:rPr>
          <w:t xml:space="preserve"> no ground truth for these log odds we </w:t>
        </w:r>
      </w:ins>
      <w:ins w:id="82" w:author="Marcel Gietzmann-Sanders" w:date="2026-02-04T12:11:00Z" w16du:dateUtc="2026-02-04T17:11:00Z">
        <w:r w:rsidR="00BB214C">
          <w:rPr>
            <w:rFonts w:ascii="Georgia" w:hAnsi="Georgia"/>
            <w:sz w:val="22"/>
            <w:szCs w:val="22"/>
          </w:rPr>
          <w:t>had</w:t>
        </w:r>
      </w:ins>
      <w:ins w:id="83" w:author="Marcel Gietzmann-Sanders" w:date="2026-02-04T11:31:00Z" w16du:dateUtc="2026-02-04T16:31:00Z">
        <w:r w:rsidR="00742F9A">
          <w:rPr>
            <w:rFonts w:ascii="Georgia" w:hAnsi="Georgia"/>
            <w:sz w:val="22"/>
            <w:szCs w:val="22"/>
          </w:rPr>
          <w:t xml:space="preserve"> to pass the predictions for each depth bin through a function that transform</w:t>
        </w:r>
      </w:ins>
      <w:ins w:id="84" w:author="Marcel Gietzmann-Sanders" w:date="2026-02-04T12:11:00Z" w16du:dateUtc="2026-02-04T17:11:00Z">
        <w:r w:rsidR="00BB214C">
          <w:rPr>
            <w:rFonts w:ascii="Georgia" w:hAnsi="Georgia"/>
            <w:sz w:val="22"/>
            <w:szCs w:val="22"/>
          </w:rPr>
          <w:t>ed</w:t>
        </w:r>
      </w:ins>
      <w:ins w:id="85" w:author="Marcel Gietzmann-Sanders" w:date="2026-02-04T11:31:00Z" w16du:dateUtc="2026-02-04T16:31:00Z">
        <w:r w:rsidR="00742F9A">
          <w:rPr>
            <w:rFonts w:ascii="Georgia" w:hAnsi="Georgia"/>
            <w:sz w:val="22"/>
            <w:szCs w:val="22"/>
          </w:rPr>
          <w:t xml:space="preserve"> them into probabilities per depth bin. </w:t>
        </w:r>
      </w:ins>
      <w:ins w:id="86" w:author="Marcel Gietzmann-Sanders" w:date="2026-02-04T12:11:00Z" w16du:dateUtc="2026-02-04T17:11:00Z">
        <w:r w:rsidR="00BB214C">
          <w:rPr>
            <w:rFonts w:ascii="Georgia" w:hAnsi="Georgia"/>
            <w:sz w:val="22"/>
            <w:szCs w:val="22"/>
          </w:rPr>
          <w:t>T</w:t>
        </w:r>
      </w:ins>
      <w:ins w:id="87" w:author="Marcel Gietzmann-Sanders" w:date="2026-02-04T11:32:00Z" w16du:dateUtc="2026-02-04T16:32:00Z">
        <w:r w:rsidR="00742F9A">
          <w:rPr>
            <w:rFonts w:ascii="Georgia" w:hAnsi="Georgia"/>
            <w:sz w:val="22"/>
            <w:szCs w:val="22"/>
          </w:rPr>
          <w:t xml:space="preserve">his </w:t>
        </w:r>
      </w:ins>
      <w:ins w:id="88" w:author="Marcel Gietzmann-Sanders" w:date="2026-02-04T12:11:00Z" w16du:dateUtc="2026-02-04T17:11:00Z">
        <w:r w:rsidR="00BB214C">
          <w:rPr>
            <w:rFonts w:ascii="Georgia" w:hAnsi="Georgia"/>
            <w:sz w:val="22"/>
            <w:szCs w:val="22"/>
          </w:rPr>
          <w:t>was done</w:t>
        </w:r>
      </w:ins>
      <w:ins w:id="89" w:author="Marcel Gietzmann-Sanders" w:date="2026-02-04T11:34:00Z" w16du:dateUtc="2026-02-04T16:34:00Z">
        <w:r w:rsidR="00742F9A">
          <w:rPr>
            <w:rFonts w:ascii="Georgia" w:hAnsi="Georgia"/>
            <w:sz w:val="22"/>
            <w:szCs w:val="22"/>
          </w:rPr>
          <w:t xml:space="preserve"> </w:t>
        </w:r>
      </w:ins>
      <w:ins w:id="90" w:author="Marcel Gietzmann-Sanders" w:date="2026-02-04T11:32:00Z" w16du:dateUtc="2026-02-04T16:32:00Z">
        <w:r w:rsidR="00742F9A">
          <w:rPr>
            <w:rFonts w:ascii="Georgia" w:hAnsi="Georgia"/>
            <w:sz w:val="22"/>
            <w:szCs w:val="22"/>
          </w:rPr>
          <w:t>by using</w:t>
        </w:r>
      </w:ins>
      <w:ins w:id="91" w:author="Marcel Gietzmann-Sanders" w:date="2026-02-04T11:33:00Z" w16du:dateUtc="2026-02-04T16:33:00Z">
        <w:r w:rsidR="00742F9A">
          <w:rPr>
            <w:rFonts w:ascii="Georgia" w:hAnsi="Georgia"/>
            <w:sz w:val="22"/>
            <w:szCs w:val="22"/>
          </w:rPr>
          <w:t xml:space="preserve"> </w:t>
        </w:r>
        <w:r w:rsidR="00742F9A" w:rsidRPr="00AC7417">
          <w:rPr>
            <w:rFonts w:ascii="Georgia" w:hAnsi="Georgia"/>
            <w:sz w:val="22"/>
            <w:szCs w:val="22"/>
          </w:rPr>
          <w:t xml:space="preserve">a </w:t>
        </w:r>
        <w:proofErr w:type="spellStart"/>
        <w:r w:rsidR="00742F9A" w:rsidRPr="00AC7417">
          <w:rPr>
            <w:rFonts w:ascii="Georgia" w:hAnsi="Georgia"/>
            <w:sz w:val="22"/>
            <w:szCs w:val="22"/>
          </w:rPr>
          <w:t>softmax</w:t>
        </w:r>
        <w:proofErr w:type="spellEnd"/>
        <w:r w:rsidR="00742F9A" w:rsidRPr="00AC7417">
          <w:rPr>
            <w:rFonts w:ascii="Georgia" w:hAnsi="Georgia"/>
            <w:sz w:val="22"/>
            <w:szCs w:val="22"/>
          </w:rPr>
          <w:t xml:space="preserve"> activation layer whose weights </w:t>
        </w:r>
      </w:ins>
      <w:ins w:id="92" w:author="Marcel Gietzmann-Sanders" w:date="2026-02-04T12:11:00Z" w16du:dateUtc="2026-02-04T17:11:00Z">
        <w:r w:rsidR="00BB214C">
          <w:rPr>
            <w:rFonts w:ascii="Georgia" w:hAnsi="Georgia"/>
            <w:sz w:val="22"/>
            <w:szCs w:val="22"/>
          </w:rPr>
          <w:t>were</w:t>
        </w:r>
      </w:ins>
      <w:ins w:id="93" w:author="Marcel Gietzmann-Sanders" w:date="2026-02-04T11:33:00Z" w16du:dateUtc="2026-02-04T16:33:00Z">
        <w:r w:rsidR="00742F9A" w:rsidRPr="00AC7417">
          <w:rPr>
            <w:rFonts w:ascii="Georgia" w:hAnsi="Georgia"/>
            <w:sz w:val="22"/>
            <w:szCs w:val="22"/>
          </w:rPr>
          <w:t xml:space="preserve"> an untrainable identity matrix</w:t>
        </w:r>
        <w:r w:rsidR="00742F9A">
          <w:rPr>
            <w:rFonts w:ascii="Georgia" w:hAnsi="Georgia"/>
            <w:sz w:val="22"/>
            <w:szCs w:val="22"/>
          </w:rPr>
          <w:t>.</w:t>
        </w:r>
      </w:ins>
      <w:ins w:id="94" w:author="Marcel Gietzmann-Sanders" w:date="2026-02-04T11:35:00Z" w16du:dateUtc="2026-02-04T16:35:00Z">
        <w:r w:rsidR="00742F9A">
          <w:rPr>
            <w:rFonts w:ascii="Georgia" w:hAnsi="Georgia"/>
            <w:sz w:val="22"/>
            <w:szCs w:val="22"/>
          </w:rPr>
          <w:t xml:space="preserve"> </w:t>
        </w:r>
      </w:ins>
      <w:ins w:id="95" w:author="Marcel Gietzmann-Sanders" w:date="2026-02-04T11:36:00Z" w16du:dateUtc="2026-02-04T16:36:00Z">
        <w:r w:rsidR="00742F9A">
          <w:rPr>
            <w:rFonts w:ascii="Georgia" w:hAnsi="Georgia"/>
            <w:sz w:val="22"/>
            <w:szCs w:val="22"/>
          </w:rPr>
          <w:t>This combined model allow</w:t>
        </w:r>
      </w:ins>
      <w:ins w:id="96" w:author="Marcel Gietzmann-Sanders" w:date="2026-02-04T12:11:00Z" w16du:dateUtc="2026-02-04T17:11:00Z">
        <w:r w:rsidR="00BB214C">
          <w:rPr>
            <w:rFonts w:ascii="Georgia" w:hAnsi="Georgia"/>
            <w:sz w:val="22"/>
            <w:szCs w:val="22"/>
          </w:rPr>
          <w:t>ed</w:t>
        </w:r>
      </w:ins>
      <w:ins w:id="97" w:author="Marcel Gietzmann-Sanders" w:date="2026-02-04T11:36:00Z" w16du:dateUtc="2026-02-04T16:36:00Z">
        <w:r w:rsidR="00742F9A">
          <w:rPr>
            <w:rFonts w:ascii="Georgia" w:hAnsi="Georgia"/>
            <w:sz w:val="22"/>
            <w:szCs w:val="22"/>
          </w:rPr>
          <w:t xml:space="preserve"> us to train over the whole feature space while having a model parametrized only for </w:t>
        </w:r>
      </w:ins>
      <w:ins w:id="98" w:author="Marcel Gietzmann-Sanders" w:date="2026-02-04T11:37:00Z" w16du:dateUtc="2026-02-04T16:37:00Z">
        <w:r w:rsidR="00742F9A">
          <w:rPr>
            <w:rFonts w:ascii="Georgia" w:hAnsi="Georgia"/>
            <w:sz w:val="22"/>
            <w:szCs w:val="22"/>
          </w:rPr>
          <w:t xml:space="preserve">the features of one depth bin </w:t>
        </w:r>
      </w:ins>
      <w:ins w:id="99" w:author="Marcel Gietzmann-Sanders" w:date="2026-02-04T12:11:00Z" w16du:dateUtc="2026-02-04T17:11:00Z">
        <w:r w:rsidR="00BB214C">
          <w:rPr>
            <w:rFonts w:ascii="Georgia" w:hAnsi="Georgia"/>
            <w:sz w:val="22"/>
            <w:szCs w:val="22"/>
          </w:rPr>
          <w:t>-</w:t>
        </w:r>
      </w:ins>
      <w:ins w:id="100" w:author="Marcel Gietzmann-Sanders" w:date="2026-02-04T11:37:00Z" w16du:dateUtc="2026-02-04T16:37:00Z">
        <w:r w:rsidR="00742F9A">
          <w:rPr>
            <w:rFonts w:ascii="Georgia" w:hAnsi="Georgia"/>
            <w:sz w:val="22"/>
            <w:szCs w:val="22"/>
          </w:rPr>
          <w:t xml:space="preserve"> greatly reducing the dimensionality of the space. </w:t>
        </w:r>
      </w:ins>
      <w:del w:id="101" w:author="Marcel Gietzmann-Sanders" w:date="2026-02-04T11:37:00Z" w16du:dateUtc="2026-02-04T16:37:00Z">
        <w:r w:rsidRPr="00AC7417"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Default="00742F9A" w:rsidP="003069E2">
      <w:pPr>
        <w:spacing w:line="480" w:lineRule="auto"/>
        <w:jc w:val="both"/>
        <w:rPr>
          <w:ins w:id="102" w:author="Marcel Gietzmann-Sanders" w:date="2026-02-04T11:37:00Z" w16du:dateUtc="2026-02-04T16:37:00Z"/>
          <w:rFonts w:ascii="Georgia" w:hAnsi="Georgia"/>
          <w:sz w:val="22"/>
          <w:szCs w:val="22"/>
        </w:rPr>
      </w:pPr>
    </w:p>
    <w:p w14:paraId="1187297C" w14:textId="549A7D3D" w:rsidR="00742F9A" w:rsidRPr="00AC7417" w:rsidRDefault="00742F9A" w:rsidP="003069E2">
      <w:pPr>
        <w:spacing w:line="480" w:lineRule="auto"/>
        <w:jc w:val="both"/>
        <w:rPr>
          <w:rFonts w:ascii="Georgia" w:hAnsi="Georgia"/>
          <w:sz w:val="22"/>
          <w:szCs w:val="22"/>
        </w:rPr>
      </w:pPr>
      <w:ins w:id="103" w:author="Marcel Gietzmann-Sanders" w:date="2026-02-04T11:39:00Z" w16du:dateUtc="2026-02-04T16:39:00Z">
        <w:r>
          <w:rPr>
            <w:rFonts w:ascii="Georgia" w:hAnsi="Georgia"/>
            <w:sz w:val="22"/>
            <w:szCs w:val="22"/>
          </w:rPr>
          <w:t>This dimensionality reduction technique exclude</w:t>
        </w:r>
      </w:ins>
      <w:ins w:id="104" w:author="Marcel Gietzmann-Sanders" w:date="2026-02-04T12:12:00Z" w16du:dateUtc="2026-02-04T17:12:00Z">
        <w:r w:rsidR="00BB214C">
          <w:rPr>
            <w:rFonts w:ascii="Georgia" w:hAnsi="Georgia"/>
            <w:sz w:val="22"/>
            <w:szCs w:val="22"/>
          </w:rPr>
          <w:t>d</w:t>
        </w:r>
      </w:ins>
      <w:ins w:id="105" w:author="Marcel Gietzmann-Sanders" w:date="2026-02-04T11:39:00Z" w16du:dateUtc="2026-02-04T16:39:00Z">
        <w:r>
          <w:rPr>
            <w:rFonts w:ascii="Georgia" w:hAnsi="Georgia"/>
            <w:sz w:val="22"/>
            <w:szCs w:val="22"/>
          </w:rPr>
          <w:t xml:space="preserve"> the use of </w:t>
        </w:r>
      </w:ins>
      <w:ins w:id="106" w:author="Marcel Gietzmann-Sanders" w:date="2026-02-04T11:41:00Z" w16du:dateUtc="2026-02-04T16:41:00Z">
        <w:r w:rsidR="008F3F9C">
          <w:rPr>
            <w:rFonts w:ascii="Georgia" w:hAnsi="Georgia"/>
            <w:sz w:val="22"/>
            <w:szCs w:val="22"/>
          </w:rPr>
          <w:t xml:space="preserve">techniques such as </w:t>
        </w:r>
      </w:ins>
      <w:ins w:id="107" w:author="Marcel Gietzmann-Sanders" w:date="2026-02-04T11:39:00Z" w16du:dateUtc="2026-02-04T16:39:00Z">
        <w:r>
          <w:rPr>
            <w:rFonts w:ascii="Georgia" w:hAnsi="Georgia"/>
            <w:sz w:val="22"/>
            <w:szCs w:val="22"/>
          </w:rPr>
          <w:t xml:space="preserve">Random Forests as we </w:t>
        </w:r>
      </w:ins>
      <w:ins w:id="108" w:author="Marcel Gietzmann-Sanders" w:date="2026-02-04T12:12:00Z" w16du:dateUtc="2026-02-04T17:12:00Z">
        <w:r w:rsidR="00BB214C">
          <w:rPr>
            <w:rFonts w:ascii="Georgia" w:hAnsi="Georgia"/>
            <w:sz w:val="22"/>
            <w:szCs w:val="22"/>
          </w:rPr>
          <w:t>were</w:t>
        </w:r>
      </w:ins>
      <w:ins w:id="109" w:author="Marcel Gietzmann-Sanders" w:date="2026-02-04T11:39:00Z" w16du:dateUtc="2026-02-04T16:39:00Z">
        <w:r>
          <w:rPr>
            <w:rFonts w:ascii="Georgia" w:hAnsi="Georgia"/>
            <w:sz w:val="22"/>
            <w:szCs w:val="22"/>
          </w:rPr>
          <w:t xml:space="preserve"> optimizing our parameters through a transformation (in this case </w:t>
        </w:r>
        <w:proofErr w:type="spellStart"/>
        <w:r>
          <w:rPr>
            <w:rFonts w:ascii="Georgia" w:hAnsi="Georgia"/>
            <w:sz w:val="22"/>
            <w:szCs w:val="22"/>
          </w:rPr>
          <w:t>softmax</w:t>
        </w:r>
        <w:proofErr w:type="spellEnd"/>
        <w:r>
          <w:rPr>
            <w:rFonts w:ascii="Georgia" w:hAnsi="Georgia"/>
            <w:sz w:val="22"/>
            <w:szCs w:val="22"/>
          </w:rPr>
          <w:t xml:space="preserve">). </w:t>
        </w:r>
        <w:proofErr w:type="gramStart"/>
        <w:r>
          <w:rPr>
            <w:rFonts w:ascii="Georgia" w:hAnsi="Georgia"/>
            <w:sz w:val="22"/>
            <w:szCs w:val="22"/>
          </w:rPr>
          <w:t>However</w:t>
        </w:r>
        <w:proofErr w:type="gramEnd"/>
        <w:r>
          <w:rPr>
            <w:rFonts w:ascii="Georgia" w:hAnsi="Georgia"/>
            <w:sz w:val="22"/>
            <w:szCs w:val="22"/>
          </w:rPr>
          <w:t xml:space="preserve"> </w:t>
        </w:r>
      </w:ins>
      <w:ins w:id="110" w:author="Marcel Gietzmann-Sanders" w:date="2026-02-04T11:40:00Z" w16du:dateUtc="2026-02-04T16:40:00Z">
        <w:r w:rsidR="008F3F9C">
          <w:rPr>
            <w:rFonts w:ascii="Georgia" w:hAnsi="Georgia"/>
            <w:sz w:val="22"/>
            <w:szCs w:val="22"/>
          </w:rPr>
          <w:t xml:space="preserve">given neural nets are optimized through gradient descent, </w:t>
        </w:r>
      </w:ins>
      <w:ins w:id="111" w:author="Marcel Gietzmann-Sanders" w:date="2026-02-04T12:12:00Z" w16du:dateUtc="2026-02-04T17:12:00Z">
        <w:r w:rsidR="00BB214C">
          <w:rPr>
            <w:rFonts w:ascii="Georgia" w:hAnsi="Georgia"/>
            <w:sz w:val="22"/>
            <w:szCs w:val="22"/>
          </w:rPr>
          <w:t>we were able to apply this technique without modification</w:t>
        </w:r>
      </w:ins>
      <w:ins w:id="112" w:author="Marcel Gietzmann-Sanders" w:date="2026-02-04T11:40:00Z" w16du:dateUtc="2026-02-04T16:40:00Z">
        <w:r w:rsidR="008F3F9C">
          <w:rPr>
            <w:rFonts w:ascii="Georgia" w:hAnsi="Georgia"/>
            <w:sz w:val="22"/>
            <w:szCs w:val="22"/>
          </w:rPr>
          <w:t xml:space="preserve">. This was the primary reason for using Neural Networks as opposed to other algorithms such as Random Forests. </w:t>
        </w:r>
      </w:ins>
    </w:p>
    <w:p w14:paraId="1249505D" w14:textId="77777777" w:rsidR="00481545" w:rsidRPr="00AC7417" w:rsidRDefault="00481545" w:rsidP="003069E2">
      <w:pPr>
        <w:spacing w:line="480" w:lineRule="auto"/>
        <w:jc w:val="both"/>
        <w:rPr>
          <w:rFonts w:ascii="Georgia" w:hAnsi="Georgia"/>
          <w:sz w:val="22"/>
          <w:szCs w:val="22"/>
        </w:rPr>
      </w:pPr>
    </w:p>
    <w:p w14:paraId="4B959310" w14:textId="146E3562" w:rsidR="00DE61C7" w:rsidRPr="00AC7417" w:rsidRDefault="00481545" w:rsidP="003069E2">
      <w:pPr>
        <w:spacing w:line="480" w:lineRule="auto"/>
        <w:jc w:val="both"/>
        <w:rPr>
          <w:rFonts w:ascii="Georgia" w:hAnsi="Georgia"/>
          <w:sz w:val="22"/>
          <w:szCs w:val="22"/>
        </w:rPr>
      </w:pPr>
      <w:del w:id="113" w:author="Marcel Gietzmann-Sanders" w:date="2026-02-04T11:42:00Z" w16du:dateUtc="2026-02-04T16:42:00Z">
        <w:r w:rsidRPr="00AC7417" w:rsidDel="008F3F9C">
          <w:rPr>
            <w:rFonts w:ascii="Georgia" w:hAnsi="Georgia"/>
            <w:sz w:val="22"/>
            <w:szCs w:val="22"/>
          </w:rPr>
          <w:delText>However</w:delText>
        </w:r>
      </w:del>
      <w:ins w:id="114" w:author="Marcel Gietzmann-Sanders" w:date="2026-02-04T12:12:00Z" w16du:dateUtc="2026-02-04T17:12:00Z">
        <w:r w:rsidR="00BB214C">
          <w:rPr>
            <w:rFonts w:ascii="Georgia" w:hAnsi="Georgia"/>
            <w:sz w:val="22"/>
            <w:szCs w:val="22"/>
          </w:rPr>
          <w:t>This introduced a class</w:t>
        </w:r>
      </w:ins>
      <w:ins w:id="115" w:author="Marcel Gietzmann-Sanders" w:date="2026-02-04T12:13:00Z" w16du:dateUtc="2026-02-04T17:13:00Z">
        <w:r w:rsidR="00BB214C">
          <w:rPr>
            <w:rFonts w:ascii="Georgia" w:hAnsi="Georgia"/>
            <w:sz w:val="22"/>
            <w:szCs w:val="22"/>
          </w:rPr>
          <w:t xml:space="preserve"> imbalance in our data</w:t>
        </w:r>
      </w:ins>
      <w:r w:rsidR="007F74A3" w:rsidRPr="00AC7417">
        <w:rPr>
          <w:rFonts w:ascii="Georgia" w:hAnsi="Georgia"/>
          <w:sz w:val="22"/>
          <w:szCs w:val="22"/>
        </w:rPr>
        <w:t>,</w:t>
      </w:r>
      <w:r w:rsidRPr="00AC7417">
        <w:rPr>
          <w:rFonts w:ascii="Georgia" w:hAnsi="Georgia"/>
          <w:sz w:val="22"/>
          <w:szCs w:val="22"/>
        </w:rPr>
        <w:t xml:space="preserve"> </w:t>
      </w:r>
      <w:del w:id="116" w:author="Marcel Gietzmann-Sanders" w:date="2026-02-04T12:13:00Z" w16du:dateUtc="2026-02-04T17:13:00Z">
        <w:r w:rsidRPr="00AC7417" w:rsidDel="00BB214C">
          <w:rPr>
            <w:rFonts w:ascii="Georgia" w:hAnsi="Georgia"/>
            <w:sz w:val="22"/>
            <w:szCs w:val="22"/>
          </w:rPr>
          <w:delText>we arrive at a class imbalance problem</w:delText>
        </w:r>
        <w:r w:rsidR="007F74A3" w:rsidRPr="00AC7417" w:rsidDel="00BB214C">
          <w:rPr>
            <w:rFonts w:ascii="Georgia" w:hAnsi="Georgia"/>
            <w:sz w:val="22"/>
            <w:szCs w:val="22"/>
          </w:rPr>
          <w:delText xml:space="preserve"> </w:delText>
        </w:r>
      </w:del>
      <w:r w:rsidR="007F74A3" w:rsidRPr="00AC7417">
        <w:rPr>
          <w:rFonts w:ascii="Georgia" w:hAnsi="Georgia"/>
          <w:sz w:val="22"/>
          <w:szCs w:val="22"/>
        </w:rPr>
        <w:t xml:space="preserve">because with 10 depth bins most instances of the internal log-odds model are encouraged to report very low log-odds. Therefore, we rebalanced </w:t>
      </w:r>
      <w:r w:rsidR="00DE61C7" w:rsidRPr="00AC7417">
        <w:rPr>
          <w:rFonts w:ascii="Georgia" w:hAnsi="Georgia"/>
          <w:sz w:val="22"/>
          <w:szCs w:val="22"/>
        </w:rPr>
        <w:t>the data by taking advantage of the fact that the log-odds of one choice is independent of the others. As a result, we</w:t>
      </w:r>
      <w:del w:id="117" w:author="Marcel Gietzmann-Sanders" w:date="2026-02-04T12:13:00Z" w16du:dateUtc="2026-02-04T17:13:00Z">
        <w:r w:rsidR="00DE61C7" w:rsidRPr="00AC7417" w:rsidDel="00BB214C">
          <w:rPr>
            <w:rFonts w:ascii="Georgia" w:hAnsi="Georgia"/>
            <w:sz w:val="22"/>
            <w:szCs w:val="22"/>
          </w:rPr>
          <w:delText xml:space="preserve"> can</w:delText>
        </w:r>
      </w:del>
      <w:r w:rsidR="00DE61C7" w:rsidRPr="00AC7417">
        <w:rPr>
          <w:rFonts w:ascii="Georgia" w:hAnsi="Georgia"/>
          <w:sz w:val="22"/>
          <w:szCs w:val="22"/>
        </w:rPr>
        <w:t xml:space="preserve"> </w:t>
      </w:r>
      <w:proofErr w:type="gramStart"/>
      <w:r w:rsidR="00DE61C7" w:rsidRPr="00AC7417">
        <w:rPr>
          <w:rFonts w:ascii="Georgia" w:hAnsi="Georgia"/>
          <w:sz w:val="22"/>
          <w:szCs w:val="22"/>
        </w:rPr>
        <w:t>down-sample</w:t>
      </w:r>
      <w:ins w:id="118" w:author="Marcel Gietzmann-Sanders" w:date="2026-02-04T12:13:00Z" w16du:dateUtc="2026-02-04T17:13:00Z">
        <w:r w:rsidR="00BB214C">
          <w:rPr>
            <w:rFonts w:ascii="Georgia" w:hAnsi="Georgia"/>
            <w:sz w:val="22"/>
            <w:szCs w:val="22"/>
          </w:rPr>
          <w:t>d</w:t>
        </w:r>
      </w:ins>
      <w:proofErr w:type="gramEnd"/>
      <w:r w:rsidR="00DE61C7" w:rsidRPr="00AC7417">
        <w:rPr>
          <w:rFonts w:ascii="Georgia" w:hAnsi="Georgia"/>
          <w:sz w:val="22"/>
          <w:szCs w:val="22"/>
        </w:rPr>
        <w:t xml:space="preserve"> the number of choices in any decision to just two and achieve</w:t>
      </w:r>
      <w:ins w:id="119"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a balance</w:t>
      </w:r>
      <w:r w:rsidR="007B4844" w:rsidRPr="00AC7417">
        <w:rPr>
          <w:rFonts w:ascii="Georgia" w:hAnsi="Georgia"/>
          <w:sz w:val="22"/>
          <w:szCs w:val="22"/>
        </w:rPr>
        <w:t xml:space="preserve"> between</w:t>
      </w:r>
      <w:r w:rsidR="00DE61C7" w:rsidRPr="00AC7417">
        <w:rPr>
          <w:rFonts w:ascii="Georgia" w:hAnsi="Georgia"/>
          <w:sz w:val="22"/>
          <w:szCs w:val="22"/>
        </w:rPr>
        <w:t xml:space="preserve"> the positive and negative classes. To ensure we capture</w:t>
      </w:r>
      <w:ins w:id="120"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replacement) of 5,000 decisions per individual and 10 choices per decision. Over a validation/training split of </w:t>
      </w:r>
      <w:r w:rsidR="007F74A3" w:rsidRPr="00AC7417">
        <w:rPr>
          <w:rFonts w:ascii="Georgia" w:hAnsi="Georgia"/>
          <w:sz w:val="22"/>
          <w:szCs w:val="22"/>
        </w:rPr>
        <w:t xml:space="preserve">35/65 </w:t>
      </w:r>
      <w:r w:rsidR="00DE61C7" w:rsidRPr="00AC7417">
        <w:rPr>
          <w:rFonts w:ascii="Georgia" w:hAnsi="Georgia"/>
          <w:sz w:val="22"/>
          <w:szCs w:val="22"/>
        </w:rPr>
        <w:t>this resulted in 5,550,000 contrasts of which 3,600,000 were used in training and the rest in validation.</w:t>
      </w:r>
    </w:p>
    <w:p w14:paraId="4437BD34" w14:textId="77777777" w:rsidR="00DE61C7" w:rsidRPr="00AC7417" w:rsidRDefault="00DE61C7" w:rsidP="003069E2">
      <w:pPr>
        <w:spacing w:line="480" w:lineRule="auto"/>
        <w:jc w:val="both"/>
        <w:rPr>
          <w:rFonts w:ascii="Georgia" w:hAnsi="Georgia"/>
          <w:sz w:val="22"/>
          <w:szCs w:val="22"/>
        </w:rPr>
      </w:pPr>
    </w:p>
    <w:p w14:paraId="29625F6A" w14:textId="20C157CB"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Models were implemented in </w:t>
      </w:r>
      <w:proofErr w:type="spellStart"/>
      <w:r w:rsidRPr="00AC7417">
        <w:rPr>
          <w:rFonts w:ascii="Georgia" w:hAnsi="Georgia"/>
          <w:sz w:val="22"/>
          <w:szCs w:val="22"/>
        </w:rPr>
        <w:t>Keras</w:t>
      </w:r>
      <w:proofErr w:type="spellEnd"/>
      <w:r w:rsidRPr="00AC7417">
        <w:rPr>
          <w:rFonts w:ascii="Georgia" w:hAnsi="Georgia"/>
          <w:sz w:val="22"/>
          <w:szCs w:val="22"/>
        </w:rPr>
        <w:t xml:space="preserve"> </w:t>
      </w:r>
      <w:r w:rsidR="00E97B36" w:rsidRPr="00AC7417">
        <w:rPr>
          <w:rFonts w:ascii="Georgia" w:hAnsi="Georgia"/>
          <w:sz w:val="22"/>
          <w:szCs w:val="22"/>
        </w:rPr>
        <w:t xml:space="preserve">(Chollet, 2015) </w:t>
      </w:r>
      <w:r w:rsidRPr="00AC7417">
        <w:rPr>
          <w:rFonts w:ascii="Georgia" w:hAnsi="Georgia"/>
          <w:sz w:val="22"/>
          <w:szCs w:val="22"/>
        </w:rPr>
        <w:t xml:space="preserve">and trained for 100 epochs using a batch size of 200,000 and an Adam optimizer </w:t>
      </w:r>
      <w:r w:rsidR="00E97B36" w:rsidRPr="00AC7417">
        <w:rPr>
          <w:rFonts w:ascii="Georgia" w:hAnsi="Georgia"/>
          <w:sz w:val="22"/>
          <w:szCs w:val="22"/>
        </w:rPr>
        <w:t xml:space="preserve">(Kingma, 2017) </w:t>
      </w:r>
      <w:r w:rsidRPr="00AC7417">
        <w:rPr>
          <w:rFonts w:ascii="Georgia" w:hAnsi="Georgia"/>
          <w:sz w:val="22"/>
          <w:szCs w:val="22"/>
        </w:rPr>
        <w:t xml:space="preserve">with a learning rate of 0.001. A grid search was performed over 2 and 3 hidden layers and 24 and 32 units per hidden layer and the model with the lowest validation over the contrast set was then selected. Amazon Web Service’s Batch Fargate service was used for compute and training was performed on instances with 2 </w:t>
      </w:r>
      <w:proofErr w:type="spellStart"/>
      <w:r w:rsidRPr="00AC7417">
        <w:rPr>
          <w:rFonts w:ascii="Georgia" w:hAnsi="Georgia"/>
          <w:sz w:val="22"/>
          <w:szCs w:val="22"/>
        </w:rPr>
        <w:t>vcpus</w:t>
      </w:r>
      <w:proofErr w:type="spellEnd"/>
      <w:r w:rsidRPr="00AC7417">
        <w:rPr>
          <w:rFonts w:ascii="Georgia" w:hAnsi="Georgia"/>
          <w:sz w:val="22"/>
          <w:szCs w:val="22"/>
        </w:rPr>
        <w:t xml:space="preserve"> and 4GB memory.</w:t>
      </w:r>
    </w:p>
    <w:p w14:paraId="3DF33216" w14:textId="77777777" w:rsidR="00DE61C7" w:rsidRPr="00AC7417" w:rsidRDefault="00DE61C7" w:rsidP="003069E2">
      <w:pPr>
        <w:spacing w:line="480" w:lineRule="auto"/>
        <w:jc w:val="both"/>
        <w:rPr>
          <w:rFonts w:ascii="Georgia" w:hAnsi="Georgia"/>
          <w:sz w:val="22"/>
          <w:szCs w:val="22"/>
        </w:rPr>
      </w:pPr>
    </w:p>
    <w:p w14:paraId="35D541E5" w14:textId="39C9F01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w:t>
      </w:r>
      <w:r w:rsidRPr="00AC7417">
        <w:rPr>
          <w:rFonts w:ascii="Georgia" w:hAnsi="Georgia"/>
          <w:sz w:val="22"/>
          <w:szCs w:val="22"/>
        </w:rPr>
        <w:lastRenderedPageBreak/>
        <w:t xml:space="preserve">caused the maximal drop in loss. For each of these models, </w:t>
      </w:r>
      <w:r w:rsidR="001776CE" w:rsidRPr="00AC7417">
        <w:rPr>
          <w:rFonts w:ascii="Georgia" w:hAnsi="Georgia"/>
          <w:sz w:val="22"/>
          <w:szCs w:val="22"/>
        </w:rPr>
        <w:t>to</w:t>
      </w:r>
      <w:r w:rsidRPr="00AC7417">
        <w:rPr>
          <w:rFonts w:ascii="Georgia" w:hAnsi="Georgia"/>
          <w:sz w:val="22"/>
          <w:szCs w:val="22"/>
        </w:rPr>
        <w:t xml:space="preserve"> make comparisons, categorical cross entropy was computed over the validation and training sets for both the contrasts and the original decisions.</w:t>
      </w:r>
      <w:r w:rsidR="007F74A3" w:rsidRPr="00AC7417">
        <w:rPr>
          <w:rFonts w:ascii="Georgia" w:hAnsi="Georgia"/>
          <w:sz w:val="22"/>
          <w:szCs w:val="22"/>
        </w:rPr>
        <w:t xml:space="preserve"> A related, but more directly interpretable, metric – geometric mean probability (</w:t>
      </w:r>
      <w:proofErr w:type="spellStart"/>
      <w:r w:rsidR="006418E0" w:rsidRPr="00AC7417">
        <w:rPr>
          <w:rFonts w:ascii="Georgia" w:hAnsi="Georgia"/>
          <w:sz w:val="22"/>
          <w:szCs w:val="22"/>
        </w:rPr>
        <w:t>gmp</w:t>
      </w:r>
      <w:proofErr w:type="spellEnd"/>
      <w:r w:rsidR="007F74A3" w:rsidRPr="00AC7417">
        <w:rPr>
          <w:rFonts w:ascii="Georgia" w:hAnsi="Georgia"/>
          <w:sz w:val="22"/>
          <w:szCs w:val="22"/>
        </w:rPr>
        <w:t>) was also computed to aid comparison. This was computed by taking the geometric mean over the probabilities the model assigned to the observed depth bins in the data</w:t>
      </w:r>
      <w:r w:rsidR="006418E0" w:rsidRPr="00AC7417">
        <w:rPr>
          <w:rFonts w:ascii="Georgia" w:hAnsi="Georgia"/>
          <w:sz w:val="22"/>
          <w:szCs w:val="22"/>
        </w:rPr>
        <w:t xml:space="preserve"> and g</w:t>
      </w:r>
      <w:ins w:id="121" w:author="Marcel Gietzmann-Sanders" w:date="2026-02-04T12:15:00Z" w16du:dateUtc="2026-02-04T17:15:00Z">
        <w:r w:rsidR="00BB214C">
          <w:rPr>
            <w:rFonts w:ascii="Georgia" w:hAnsi="Georgia"/>
            <w:sz w:val="22"/>
            <w:szCs w:val="22"/>
          </w:rPr>
          <w:t>ave</w:t>
        </w:r>
      </w:ins>
      <w:del w:id="122" w:author="Marcel Gietzmann-Sanders" w:date="2026-02-04T12:15:00Z" w16du:dateUtc="2026-02-04T17:15:00Z">
        <w:r w:rsidR="006418E0" w:rsidRPr="00AC7417" w:rsidDel="00BB214C">
          <w:rPr>
            <w:rFonts w:ascii="Georgia" w:hAnsi="Georgia"/>
            <w:sz w:val="22"/>
            <w:szCs w:val="22"/>
          </w:rPr>
          <w:delText>ives</w:delText>
        </w:r>
      </w:del>
      <w:r w:rsidR="006418E0" w:rsidRPr="00AC7417">
        <w:rPr>
          <w:rFonts w:ascii="Georgia" w:hAnsi="Georgia"/>
          <w:sz w:val="22"/>
          <w:szCs w:val="22"/>
        </w:rPr>
        <w:t xml:space="preserve"> a central tendency for the probability of selecting the </w:t>
      </w:r>
      <w:r w:rsidR="00866F9D">
        <w:rPr>
          <w:rFonts w:ascii="Georgia" w:hAnsi="Georgia"/>
          <w:sz w:val="22"/>
          <w:szCs w:val="22"/>
        </w:rPr>
        <w:t>observed depth</w:t>
      </w:r>
      <w:r w:rsidR="006418E0" w:rsidRPr="00AC7417">
        <w:rPr>
          <w:rFonts w:ascii="Georgia" w:hAnsi="Georgia"/>
          <w:sz w:val="22"/>
          <w:szCs w:val="22"/>
        </w:rPr>
        <w:t xml:space="preserve"> bin.</w:t>
      </w:r>
    </w:p>
    <w:p w14:paraId="514DC81B" w14:textId="77777777" w:rsidR="00DE61C7" w:rsidRPr="00AC7417" w:rsidRDefault="00DE61C7" w:rsidP="003069E2">
      <w:pPr>
        <w:spacing w:line="480" w:lineRule="auto"/>
        <w:jc w:val="both"/>
        <w:rPr>
          <w:rFonts w:ascii="Georgia" w:hAnsi="Georgia"/>
          <w:sz w:val="22"/>
          <w:szCs w:val="22"/>
        </w:rPr>
      </w:pPr>
    </w:p>
    <w:p w14:paraId="138F8BB4" w14:textId="11FCF493"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Evaluation of Model Predictions</w:t>
      </w:r>
    </w:p>
    <w:p w14:paraId="17F0ACAD" w14:textId="5B04E67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w:t>
      </w:r>
      <w:r w:rsidRPr="00AC7417">
        <w:rPr>
          <w:rFonts w:ascii="Georgia" w:hAnsi="Georgia"/>
          <w:color w:val="222222"/>
          <w:sz w:val="22"/>
          <w:szCs w:val="22"/>
          <w:shd w:val="clear" w:color="auto" w:fill="FFFFFF"/>
        </w:rPr>
        <w:t xml:space="preserve">evaluate the model’s predictions against observed depth occupancy we summarized depth occupancy and predictions across each of the selected features. For seasonal effects </w:t>
      </w:r>
      <w:r w:rsidRPr="00AC7417">
        <w:rPr>
          <w:rFonts w:ascii="Georgia" w:hAnsi="Georgia"/>
          <w:sz w:val="22"/>
          <w:szCs w:val="22"/>
        </w:rPr>
        <w:t>we compared the proportion of</w:t>
      </w:r>
      <w:r w:rsidR="00E74981" w:rsidRPr="00AC7417">
        <w:rPr>
          <w:rFonts w:ascii="Georgia" w:hAnsi="Georgia"/>
          <w:sz w:val="22"/>
          <w:szCs w:val="22"/>
        </w:rPr>
        <w:t xml:space="preserve"> tagged</w:t>
      </w:r>
      <w:r w:rsidRPr="00AC7417">
        <w:rPr>
          <w:rFonts w:ascii="Georgia" w:hAnsi="Georgia"/>
          <w:sz w:val="22"/>
          <w:szCs w:val="22"/>
        </w:rPr>
        <w:t xml:space="preserve"> fish in each depth bin per month</w:t>
      </w:r>
      <w:r w:rsidR="00E74981" w:rsidRPr="00AC7417">
        <w:rPr>
          <w:rFonts w:ascii="Georgia" w:hAnsi="Georgia"/>
          <w:sz w:val="22"/>
          <w:szCs w:val="22"/>
        </w:rPr>
        <w:t xml:space="preserve"> (independent of year)</w:t>
      </w:r>
      <w:r w:rsidRPr="00AC7417">
        <w:rPr>
          <w:rFonts w:ascii="Georgia" w:hAnsi="Georgia"/>
          <w:sz w:val="22"/>
          <w:szCs w:val="22"/>
        </w:rPr>
        <w:t xml:space="preserve"> in the validation set to the mean probability of fish in each depth bin as predicted by the model. To evaluate diurnal variation, we converted our </w:t>
      </w:r>
      <w:proofErr w:type="spellStart"/>
      <w:r w:rsidRPr="00AC7417">
        <w:rPr>
          <w:rFonts w:ascii="Georgia" w:hAnsi="Georgia"/>
          <w:sz w:val="22"/>
          <w:szCs w:val="22"/>
        </w:rPr>
        <w:t>sin_sun</w:t>
      </w:r>
      <w:proofErr w:type="spellEnd"/>
      <w:r w:rsidRPr="00AC7417">
        <w:rPr>
          <w:rFonts w:ascii="Georgia" w:hAnsi="Georgia"/>
          <w:sz w:val="22"/>
          <w:szCs w:val="22"/>
        </w:rPr>
        <w:t xml:space="preserve"> and </w:t>
      </w:r>
      <w:proofErr w:type="spellStart"/>
      <w:r w:rsidRPr="00AC7417">
        <w:rPr>
          <w:rFonts w:ascii="Georgia" w:hAnsi="Georgia"/>
          <w:sz w:val="22"/>
          <w:szCs w:val="22"/>
        </w:rPr>
        <w:t>cos_sun</w:t>
      </w:r>
      <w:proofErr w:type="spellEnd"/>
      <w:r w:rsidRPr="00AC7417">
        <w:rPr>
          <w:rFonts w:ascii="Georgia" w:hAnsi="Georgia"/>
          <w:sz w:val="22"/>
          <w:szCs w:val="22"/>
        </w:rPr>
        <w:t xml:space="preserve"> features back into radians and then computed the actual proportions of the fish at depths </w:t>
      </w:r>
      <w:r w:rsidR="00F52454">
        <w:rPr>
          <w:rFonts w:ascii="Georgia" w:hAnsi="Georgia"/>
          <w:sz w:val="22"/>
          <w:szCs w:val="22"/>
        </w:rPr>
        <w:t>deeper</w:t>
      </w:r>
      <w:r w:rsidRPr="00AC7417">
        <w:rPr>
          <w:rFonts w:ascii="Georgia" w:hAnsi="Georgia"/>
          <w:sz w:val="22"/>
          <w:szCs w:val="22"/>
        </w:rPr>
        <w:t xml:space="preserve"> than 25m across months for both the training and validation sets. </w:t>
      </w:r>
      <w:r w:rsidR="006418E0" w:rsidRPr="00AC7417">
        <w:rPr>
          <w:rFonts w:ascii="Georgia" w:hAnsi="Georgia"/>
          <w:sz w:val="22"/>
          <w:szCs w:val="22"/>
        </w:rPr>
        <w:t xml:space="preserve">25m was chosen to distinguish between near surface waters, where Chinook salmon spend most of their time, and waters away from the surface. </w:t>
      </w:r>
      <w:r w:rsidRPr="00AC7417">
        <w:rPr>
          <w:rFonts w:ascii="Georgia" w:hAnsi="Georgia"/>
          <w:sz w:val="22"/>
          <w:szCs w:val="22"/>
        </w:rPr>
        <w:t xml:space="preserve">This was then compared to the mean probability of depth occupancy below 25m across the day as predicted by the model over the validation set. </w:t>
      </w:r>
      <w:r w:rsidR="00EF2ED3" w:rsidRPr="00AC7417">
        <w:rPr>
          <w:rFonts w:ascii="Georgia" w:hAnsi="Georgia"/>
          <w:sz w:val="22"/>
          <w:szCs w:val="22"/>
        </w:rPr>
        <w:t>To illustrate the effect of salinity we looked at the predicted proportions of fish near the surface (&lt;25m depth) when salinity was above</w:t>
      </w:r>
      <w:ins w:id="123" w:author="Marcel Gietzmann-Sanders" w:date="2026-02-04T12:53:00Z" w16du:dateUtc="2026-02-04T17:53:00Z">
        <w:r w:rsidR="00514B0A">
          <w:rPr>
            <w:rFonts w:ascii="Georgia" w:hAnsi="Georgia"/>
            <w:sz w:val="22"/>
            <w:szCs w:val="22"/>
          </w:rPr>
          <w:t xml:space="preserve"> (high salinity)</w:t>
        </w:r>
      </w:ins>
      <w:r w:rsidR="00EF2ED3" w:rsidRPr="00AC7417">
        <w:rPr>
          <w:rFonts w:ascii="Georgia" w:hAnsi="Georgia"/>
          <w:sz w:val="22"/>
          <w:szCs w:val="22"/>
        </w:rPr>
        <w:t xml:space="preserve"> and below</w:t>
      </w:r>
      <w:ins w:id="124" w:author="Marcel Gietzmann-Sanders" w:date="2026-02-04T12:53:00Z" w16du:dateUtc="2026-02-04T17:53:00Z">
        <w:r w:rsidR="00514B0A">
          <w:rPr>
            <w:rFonts w:ascii="Georgia" w:hAnsi="Georgia"/>
            <w:sz w:val="22"/>
            <w:szCs w:val="22"/>
          </w:rPr>
          <w:t xml:space="preserve"> (low salinity)</w:t>
        </w:r>
      </w:ins>
      <w:r w:rsidR="00EF2ED3" w:rsidRPr="00AC7417">
        <w:rPr>
          <w:rFonts w:ascii="Georgia" w:hAnsi="Georgia"/>
          <w:sz w:val="22"/>
          <w:szCs w:val="22"/>
        </w:rPr>
        <w:t xml:space="preserve"> 31.3ppt</w:t>
      </w:r>
      <w:r w:rsidR="00E97B36" w:rsidRPr="00AC7417">
        <w:rPr>
          <w:rFonts w:ascii="Georgia" w:hAnsi="Georgia"/>
          <w:sz w:val="22"/>
          <w:szCs w:val="22"/>
        </w:rPr>
        <w:t xml:space="preserve"> (25</w:t>
      </w:r>
      <w:r w:rsidR="00E97B36" w:rsidRPr="00AC7417">
        <w:rPr>
          <w:rFonts w:ascii="Georgia" w:hAnsi="Georgia"/>
          <w:sz w:val="22"/>
          <w:szCs w:val="22"/>
          <w:vertAlign w:val="superscript"/>
        </w:rPr>
        <w:t>th</w:t>
      </w:r>
      <w:r w:rsidR="00E97B36" w:rsidRPr="00AC7417">
        <w:rPr>
          <w:rFonts w:ascii="Georgia" w:hAnsi="Georgia"/>
          <w:sz w:val="22"/>
          <w:szCs w:val="22"/>
        </w:rPr>
        <w:t xml:space="preserve"> percentile of surface salinity over the tagging dataset)</w:t>
      </w:r>
      <w:ins w:id="125" w:author="Marcel Gietzmann-Sanders" w:date="2026-02-04T12:35:00Z" w16du:dateUtc="2026-02-04T17:35:00Z">
        <w:r w:rsidR="004C3943">
          <w:rPr>
            <w:rFonts w:ascii="Georgia" w:hAnsi="Georgia"/>
            <w:sz w:val="22"/>
            <w:szCs w:val="22"/>
          </w:rPr>
          <w:t xml:space="preserve">. To control for the effects of depth we produced these proportions for each </w:t>
        </w:r>
      </w:ins>
      <w:ins w:id="126" w:author="Marcel Gietzmann-Sanders" w:date="2026-02-04T12:37:00Z" w16du:dateUtc="2026-02-04T17:37:00Z">
        <w:r w:rsidR="004C3943">
          <w:rPr>
            <w:rFonts w:ascii="Georgia" w:hAnsi="Georgia"/>
            <w:sz w:val="22"/>
            <w:szCs w:val="22"/>
          </w:rPr>
          <w:t>overall depth</w:t>
        </w:r>
      </w:ins>
      <w:ins w:id="127" w:author="Marcel Gietzmann-Sanders" w:date="2026-02-04T12:49:00Z" w16du:dateUtc="2026-02-04T17:49:00Z">
        <w:r w:rsidR="005431F9">
          <w:rPr>
            <w:rFonts w:ascii="Georgia" w:hAnsi="Georgia"/>
            <w:sz w:val="22"/>
            <w:szCs w:val="22"/>
          </w:rPr>
          <w:t xml:space="preserve"> </w:t>
        </w:r>
      </w:ins>
      <w:ins w:id="128" w:author="Marcel Gietzmann-Sanders" w:date="2026-02-04T12:37:00Z" w16du:dateUtc="2026-02-04T17:37:00Z">
        <w:r w:rsidR="004C3943">
          <w:rPr>
            <w:rFonts w:ascii="Georgia" w:hAnsi="Georgia"/>
            <w:sz w:val="22"/>
            <w:szCs w:val="22"/>
          </w:rPr>
          <w:t xml:space="preserve">(as measured by the maximum depth bin at the location) </w:t>
        </w:r>
      </w:ins>
      <w:ins w:id="129" w:author="Marcel Gietzmann-Sanders" w:date="2026-02-04T12:50:00Z" w16du:dateUtc="2026-02-04T17:50:00Z">
        <w:r w:rsidR="005431F9">
          <w:rPr>
            <w:rFonts w:ascii="Georgia" w:hAnsi="Georgia"/>
            <w:sz w:val="22"/>
            <w:szCs w:val="22"/>
          </w:rPr>
          <w:t xml:space="preserve">and month </w:t>
        </w:r>
        <w:r w:rsidR="005431F9">
          <w:rPr>
            <w:rFonts w:ascii="Georgia" w:hAnsi="Georgia"/>
            <w:sz w:val="22"/>
            <w:szCs w:val="22"/>
          </w:rPr>
          <w:t xml:space="preserve">where we had both low and high samples </w:t>
        </w:r>
      </w:ins>
      <w:ins w:id="130" w:author="Marcel Gietzmann-Sanders" w:date="2026-02-04T12:37:00Z" w16du:dateUtc="2026-02-04T17:37:00Z">
        <w:r w:rsidR="004C3943">
          <w:rPr>
            <w:rFonts w:ascii="Georgia" w:hAnsi="Georgia"/>
            <w:sz w:val="22"/>
            <w:szCs w:val="22"/>
          </w:rPr>
          <w:t>and then averaged over these proportions thus weighting all depths evenl</w:t>
        </w:r>
      </w:ins>
      <w:ins w:id="131" w:author="Marcel Gietzmann-Sanders" w:date="2026-02-04T12:38:00Z" w16du:dateUtc="2026-02-04T17:38:00Z">
        <w:r w:rsidR="004C3943">
          <w:rPr>
            <w:rFonts w:ascii="Georgia" w:hAnsi="Georgia"/>
            <w:sz w:val="22"/>
            <w:szCs w:val="22"/>
          </w:rPr>
          <w:t>y.</w:t>
        </w:r>
      </w:ins>
      <w:r w:rsidR="00456860">
        <w:rPr>
          <w:rFonts w:ascii="Georgia" w:hAnsi="Georgia"/>
          <w:sz w:val="22"/>
          <w:szCs w:val="22"/>
        </w:rPr>
        <w:t xml:space="preserve"> </w:t>
      </w:r>
      <w:ins w:id="132" w:author="Marcel Gietzmann-Sanders" w:date="2026-02-04T12:38:00Z" w16du:dateUtc="2026-02-04T17:38:00Z">
        <w:r w:rsidR="004C3943">
          <w:rPr>
            <w:rFonts w:ascii="Georgia" w:hAnsi="Georgia"/>
            <w:sz w:val="22"/>
            <w:szCs w:val="22"/>
          </w:rPr>
          <w:t>In addition to this we also computed</w:t>
        </w:r>
      </w:ins>
      <w:del w:id="133" w:author="Marcel Gietzmann-Sanders" w:date="2026-02-04T12:38:00Z" w16du:dateUtc="2026-02-04T17:38:00Z">
        <w:r w:rsidR="00456860" w:rsidDel="004C3943">
          <w:rPr>
            <w:rFonts w:ascii="Georgia" w:hAnsi="Georgia"/>
            <w:sz w:val="22"/>
            <w:szCs w:val="22"/>
          </w:rPr>
          <w:delText>a</w:delText>
        </w:r>
        <w:r w:rsidR="00EF2ED3" w:rsidRPr="00AC7417" w:rsidDel="004C3943">
          <w:rPr>
            <w:rFonts w:ascii="Georgia" w:hAnsi="Georgia"/>
            <w:sz w:val="22"/>
            <w:szCs w:val="22"/>
          </w:rPr>
          <w:delText>s well as</w:delText>
        </w:r>
      </w:del>
      <w:r w:rsidR="00EF2ED3" w:rsidRPr="00AC7417">
        <w:rPr>
          <w:rFonts w:ascii="Georgia" w:hAnsi="Georgia"/>
          <w:sz w:val="22"/>
          <w:szCs w:val="22"/>
        </w:rPr>
        <w:t xml:space="preserve"> the change in model loss across month when </w:t>
      </w:r>
      <w:del w:id="134" w:author="Marcel Gietzmann-Sanders" w:date="2026-02-04T12:16:00Z" w16du:dateUtc="2026-02-04T17:16:00Z">
        <w:r w:rsidR="00EF2ED3" w:rsidRPr="00AC7417" w:rsidDel="00BB214C">
          <w:rPr>
            <w:rFonts w:ascii="Georgia" w:hAnsi="Georgia"/>
            <w:sz w:val="22"/>
            <w:szCs w:val="22"/>
          </w:rPr>
          <w:delText xml:space="preserve">adding </w:delText>
        </w:r>
      </w:del>
      <w:ins w:id="135" w:author="Marcel Gietzmann-Sanders" w:date="2026-02-04T12:16:00Z" w16du:dateUtc="2026-02-04T17:16:00Z">
        <w:r w:rsidR="00BB214C">
          <w:rPr>
            <w:rFonts w:ascii="Georgia" w:hAnsi="Georgia"/>
            <w:sz w:val="22"/>
            <w:szCs w:val="22"/>
          </w:rPr>
          <w:t>we added</w:t>
        </w:r>
        <w:r w:rsidR="00BB214C" w:rsidRPr="00AC7417">
          <w:rPr>
            <w:rFonts w:ascii="Georgia" w:hAnsi="Georgia"/>
            <w:sz w:val="22"/>
            <w:szCs w:val="22"/>
          </w:rPr>
          <w:t xml:space="preserve"> </w:t>
        </w:r>
      </w:ins>
      <w:del w:id="136" w:author="Marcel Gietzmann-Sanders" w:date="2026-02-04T12:38:00Z" w16du:dateUtc="2026-02-04T17:38:00Z">
        <w:r w:rsidR="00EF2ED3" w:rsidRPr="00AC7417" w:rsidDel="004C3943">
          <w:rPr>
            <w:rFonts w:ascii="Georgia" w:hAnsi="Georgia"/>
            <w:sz w:val="22"/>
            <w:szCs w:val="22"/>
          </w:rPr>
          <w:delText>the feature</w:delText>
        </w:r>
      </w:del>
      <w:ins w:id="137" w:author="Marcel Gietzmann-Sanders" w:date="2026-02-04T12:38:00Z" w16du:dateUtc="2026-02-04T17:38:00Z">
        <w:r w:rsidR="004C3943">
          <w:rPr>
            <w:rFonts w:ascii="Georgia" w:hAnsi="Georgia"/>
            <w:sz w:val="22"/>
            <w:szCs w:val="22"/>
          </w:rPr>
          <w:t>salinity</w:t>
        </w:r>
      </w:ins>
      <w:r w:rsidR="00EF2ED3" w:rsidRPr="00AC7417">
        <w:rPr>
          <w:rFonts w:ascii="Georgia" w:hAnsi="Georgia"/>
          <w:sz w:val="22"/>
          <w:szCs w:val="22"/>
        </w:rPr>
        <w:t xml:space="preserve"> to the model.</w:t>
      </w:r>
    </w:p>
    <w:p w14:paraId="4D7B6EAE" w14:textId="77777777" w:rsidR="00B81792" w:rsidRPr="00AC7417" w:rsidRDefault="00B81792" w:rsidP="003069E2">
      <w:pPr>
        <w:spacing w:line="480" w:lineRule="auto"/>
        <w:jc w:val="both"/>
        <w:rPr>
          <w:rFonts w:ascii="Georgia" w:hAnsi="Georgia"/>
          <w:sz w:val="22"/>
          <w:szCs w:val="22"/>
        </w:rPr>
      </w:pPr>
    </w:p>
    <w:p w14:paraId="2F1664A6" w14:textId="112D4D58" w:rsidR="00EF2ED3"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 xml:space="preserve">Informing </w:t>
      </w:r>
      <w:r w:rsidR="00E72649" w:rsidRPr="00AC7417">
        <w:rPr>
          <w:rFonts w:ascii="Georgia" w:hAnsi="Georgia"/>
          <w:b/>
          <w:bCs/>
          <w:sz w:val="28"/>
          <w:szCs w:val="28"/>
        </w:rPr>
        <w:t>Bycatch</w:t>
      </w:r>
      <w:r w:rsidRPr="00AC7417">
        <w:rPr>
          <w:rFonts w:ascii="Georgia" w:hAnsi="Georgia"/>
          <w:b/>
          <w:bCs/>
          <w:sz w:val="28"/>
          <w:szCs w:val="28"/>
        </w:rPr>
        <w:t xml:space="preserve"> Mitigation</w:t>
      </w:r>
    </w:p>
    <w:p w14:paraId="55CE5ED3" w14:textId="326C8C7B"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 xml:space="preserve">To illustrate how the model </w:t>
      </w:r>
      <w:r w:rsidRPr="00AC7417">
        <w:rPr>
          <w:rFonts w:ascii="Georgia" w:hAnsi="Georgia"/>
          <w:color w:val="222222"/>
          <w:sz w:val="22"/>
          <w:szCs w:val="22"/>
          <w:shd w:val="clear" w:color="auto" w:fill="FFFFFF"/>
        </w:rPr>
        <w:t xml:space="preserve">predictions </w:t>
      </w:r>
      <w:del w:id="138" w:author="Marcel Gietzmann-Sanders" w:date="2026-02-04T12:16:00Z" w16du:dateUtc="2026-02-04T17:16:00Z">
        <w:r w:rsidRPr="00AC7417" w:rsidDel="00BB214C">
          <w:rPr>
            <w:rFonts w:ascii="Georgia" w:hAnsi="Georgia"/>
            <w:color w:val="222222"/>
            <w:sz w:val="22"/>
            <w:szCs w:val="22"/>
            <w:shd w:val="clear" w:color="auto" w:fill="FFFFFF"/>
          </w:rPr>
          <w:delText xml:space="preserve">can </w:delText>
        </w:r>
      </w:del>
      <w:ins w:id="139" w:author="Marcel Gietzmann-Sanders" w:date="2026-02-04T12:16:00Z" w16du:dateUtc="2026-02-04T17:16:00Z">
        <w:r w:rsidR="00BB214C">
          <w:rPr>
            <w:rFonts w:ascii="Georgia" w:hAnsi="Georgia"/>
            <w:color w:val="222222"/>
            <w:sz w:val="22"/>
            <w:szCs w:val="22"/>
            <w:shd w:val="clear" w:color="auto" w:fill="FFFFFF"/>
          </w:rPr>
          <w:t>could</w:t>
        </w:r>
        <w:r w:rsidR="00BB214C"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guide mitigation of incidental capture near the seafloor we </w:t>
      </w:r>
      <w:r w:rsidR="00387E35" w:rsidRPr="00AC7417">
        <w:rPr>
          <w:rFonts w:ascii="Georgia" w:hAnsi="Georgia"/>
          <w:color w:val="222222"/>
          <w:sz w:val="22"/>
          <w:szCs w:val="22"/>
          <w:shd w:val="clear" w:color="auto" w:fill="FFFFFF"/>
        </w:rPr>
        <w:t>back predicted depth occupancy</w:t>
      </w:r>
      <w:r w:rsidRPr="00AC7417">
        <w:rPr>
          <w:rFonts w:ascii="Georgia" w:hAnsi="Georgia"/>
          <w:color w:val="222222"/>
          <w:sz w:val="22"/>
          <w:szCs w:val="22"/>
          <w:shd w:val="clear" w:color="auto" w:fill="FFFFFF"/>
        </w:rPr>
        <w:t xml:space="preserve"> over </w:t>
      </w:r>
      <w:r w:rsidR="003416AE">
        <w:rPr>
          <w:rFonts w:ascii="Georgia" w:hAnsi="Georgia"/>
          <w:color w:val="222222"/>
          <w:sz w:val="22"/>
          <w:szCs w:val="22"/>
          <w:shd w:val="clear" w:color="auto" w:fill="FFFFFF"/>
        </w:rPr>
        <w:t>a subsection</w:t>
      </w:r>
      <w:r w:rsidR="00387E35" w:rsidRPr="00AC7417">
        <w:rPr>
          <w:rFonts w:ascii="Georgia" w:hAnsi="Georgia"/>
          <w:color w:val="222222"/>
          <w:sz w:val="22"/>
          <w:szCs w:val="22"/>
          <w:shd w:val="clear" w:color="auto" w:fill="FFFFFF"/>
        </w:rPr>
        <w:t xml:space="preserve"> of the</w:t>
      </w:r>
      <w:r w:rsidRPr="00AC7417">
        <w:rPr>
          <w:rFonts w:ascii="Georgia" w:hAnsi="Georgia"/>
          <w:color w:val="222222"/>
          <w:sz w:val="22"/>
          <w:szCs w:val="22"/>
          <w:shd w:val="clear" w:color="auto" w:fill="FFFFFF"/>
        </w:rPr>
        <w:t xml:space="preserve"> Gulf of Alaska in the year of 2022 and then used the predictions to explore how our features drive risk</w:t>
      </w:r>
      <w:r w:rsidR="00FD1C04" w:rsidRPr="00AC7417">
        <w:rPr>
          <w:rFonts w:ascii="Georgia" w:hAnsi="Georgia"/>
          <w:color w:val="222222"/>
          <w:sz w:val="22"/>
          <w:szCs w:val="22"/>
          <w:shd w:val="clear" w:color="auto" w:fill="FFFFFF"/>
        </w:rPr>
        <w:t xml:space="preserve"> of overlap with fishing gears deployed near the bottom</w:t>
      </w:r>
      <w:r w:rsidRPr="00AC7417">
        <w:rPr>
          <w:rFonts w:ascii="Georgia" w:hAnsi="Georgia"/>
          <w:color w:val="222222"/>
          <w:sz w:val="22"/>
          <w:szCs w:val="22"/>
          <w:shd w:val="clear" w:color="auto" w:fill="FFFFFF"/>
        </w:rPr>
        <w:t xml:space="preserve">. First, in the same manner as described for model training, we built </w:t>
      </w:r>
      <w:r w:rsidRPr="00AC7417">
        <w:rPr>
          <w:rFonts w:ascii="Georgia" w:hAnsi="Georgia"/>
          <w:sz w:val="22"/>
          <w:szCs w:val="22"/>
        </w:rPr>
        <w:t xml:space="preserve">a dataset of model features that included each depth bin, over every single H3 resolution 4 </w:t>
      </w:r>
      <w:proofErr w:type="gramStart"/>
      <w:r w:rsidRPr="00AC7417">
        <w:rPr>
          <w:rFonts w:ascii="Georgia" w:hAnsi="Georgia"/>
          <w:sz w:val="22"/>
          <w:szCs w:val="22"/>
        </w:rPr>
        <w:t>cell</w:t>
      </w:r>
      <w:proofErr w:type="gramEnd"/>
      <w:r w:rsidR="000F5D4F" w:rsidRPr="00AC7417">
        <w:rPr>
          <w:rFonts w:ascii="Georgia" w:hAnsi="Georgia"/>
          <w:sz w:val="22"/>
          <w:szCs w:val="22"/>
        </w:rPr>
        <w:t xml:space="preserve"> in the Gulf of Alaska and Eastern Bering Sea</w:t>
      </w:r>
      <w:r w:rsidRPr="00AC7417">
        <w:rPr>
          <w:rFonts w:ascii="Georgia" w:hAnsi="Georgia"/>
          <w:sz w:val="22"/>
          <w:szCs w:val="22"/>
        </w:rPr>
        <w:t xml:space="preserve">, </w:t>
      </w:r>
      <w:r w:rsidR="000F5D4F" w:rsidRPr="00AC7417">
        <w:rPr>
          <w:rFonts w:ascii="Georgia" w:hAnsi="Georgia"/>
          <w:sz w:val="22"/>
          <w:szCs w:val="22"/>
        </w:rPr>
        <w:t xml:space="preserve">for </w:t>
      </w:r>
      <w:r w:rsidRPr="00AC7417">
        <w:rPr>
          <w:rFonts w:ascii="Georgia" w:hAnsi="Georgia"/>
          <w:sz w:val="22"/>
          <w:szCs w:val="22"/>
        </w:rPr>
        <w:t xml:space="preserve">each hour over the full year of 2022. This resulted in over 96 million </w:t>
      </w:r>
      <w:r w:rsidR="0000575E" w:rsidRPr="00AC7417">
        <w:rPr>
          <w:rFonts w:ascii="Georgia" w:hAnsi="Georgia"/>
          <w:sz w:val="22"/>
          <w:szCs w:val="22"/>
        </w:rPr>
        <w:t>individual predictions in space and time</w:t>
      </w:r>
      <w:r w:rsidRPr="00AC7417">
        <w:rPr>
          <w:rFonts w:ascii="Georgia" w:hAnsi="Georgia"/>
          <w:sz w:val="22"/>
          <w:szCs w:val="22"/>
        </w:rPr>
        <w:t xml:space="preserve">. Using AWS Batch, we then ran model inference over these points to determine the likelihood associated with each of the entries. We then subset this data to just </w:t>
      </w:r>
      <w:r w:rsidR="003416AE">
        <w:rPr>
          <w:rFonts w:ascii="Georgia" w:hAnsi="Georgia"/>
          <w:sz w:val="22"/>
          <w:szCs w:val="22"/>
        </w:rPr>
        <w:t>a</w:t>
      </w:r>
      <w:r w:rsidRPr="00AC7417">
        <w:rPr>
          <w:rFonts w:ascii="Georgia" w:hAnsi="Georgia"/>
          <w:sz w:val="22"/>
          <w:szCs w:val="22"/>
        </w:rPr>
        <w:t xml:space="preserve"> </w:t>
      </w:r>
      <w:r w:rsidR="003416AE">
        <w:rPr>
          <w:rFonts w:ascii="Georgia" w:hAnsi="Georgia"/>
          <w:sz w:val="22"/>
          <w:szCs w:val="22"/>
        </w:rPr>
        <w:t xml:space="preserve">portion of the </w:t>
      </w:r>
      <w:r w:rsidRPr="00AC7417">
        <w:rPr>
          <w:rFonts w:ascii="Georgia" w:hAnsi="Georgia"/>
          <w:sz w:val="22"/>
          <w:szCs w:val="22"/>
        </w:rPr>
        <w:t xml:space="preserve">GOA </w:t>
      </w:r>
      <w:r w:rsidR="003416AE">
        <w:rPr>
          <w:rFonts w:ascii="Georgia" w:hAnsi="Georgia"/>
          <w:sz w:val="22"/>
          <w:szCs w:val="22"/>
        </w:rPr>
        <w:t xml:space="preserve">of interest </w:t>
      </w:r>
      <w:r w:rsidRPr="00AC7417">
        <w:rPr>
          <w:rFonts w:ascii="Georgia" w:hAnsi="Georgia"/>
          <w:sz w:val="22"/>
          <w:szCs w:val="22"/>
        </w:rPr>
        <w:t>and removed entries where the average depth was greater than 600m as Chinook are rarely seen deeper than 500m.</w:t>
      </w:r>
    </w:p>
    <w:p w14:paraId="6918A755" w14:textId="77777777" w:rsidR="00DE61C7" w:rsidRPr="00AC7417" w:rsidRDefault="00DE61C7" w:rsidP="003069E2">
      <w:pPr>
        <w:spacing w:line="480" w:lineRule="auto"/>
        <w:jc w:val="both"/>
        <w:rPr>
          <w:rFonts w:ascii="Georgia" w:hAnsi="Georgia"/>
          <w:sz w:val="22"/>
          <w:szCs w:val="22"/>
        </w:rPr>
      </w:pPr>
    </w:p>
    <w:p w14:paraId="71D84A2F" w14:textId="45E7DC2C"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Using this dataset we then explored the effect each of our features had on depth occupancy in the </w:t>
      </w:r>
      <w:r w:rsidR="003416AE">
        <w:rPr>
          <w:rFonts w:ascii="Georgia" w:hAnsi="Georgia"/>
          <w:sz w:val="22"/>
          <w:szCs w:val="22"/>
        </w:rPr>
        <w:t>deepest</w:t>
      </w:r>
      <w:r w:rsidRPr="00AC7417">
        <w:rPr>
          <w:rFonts w:ascii="Georgia" w:hAnsi="Georgia"/>
          <w:sz w:val="22"/>
          <w:szCs w:val="22"/>
        </w:rPr>
        <w:t xml:space="preserve"> depth bin available to each H3 cell. First, to look at seasonality, we computed the 5</w:t>
      </w:r>
      <w:r w:rsidRPr="00AC7417">
        <w:rPr>
          <w:rFonts w:ascii="Georgia" w:hAnsi="Georgia"/>
          <w:sz w:val="22"/>
          <w:szCs w:val="22"/>
          <w:vertAlign w:val="superscript"/>
        </w:rPr>
        <w:t>th</w:t>
      </w:r>
      <w:r w:rsidRPr="00AC7417">
        <w:rPr>
          <w:rFonts w:ascii="Georgia" w:hAnsi="Georgia"/>
          <w:sz w:val="22"/>
          <w:szCs w:val="22"/>
        </w:rPr>
        <w:t xml:space="preserve"> percentile risk in the </w:t>
      </w:r>
      <w:r w:rsidR="003416AE">
        <w:rPr>
          <w:rFonts w:ascii="Georgia" w:hAnsi="Georgia"/>
          <w:sz w:val="22"/>
          <w:szCs w:val="22"/>
        </w:rPr>
        <w:t>deepest</w:t>
      </w:r>
      <w:r w:rsidRPr="00AC7417">
        <w:rPr>
          <w:rFonts w:ascii="Georgia" w:hAnsi="Georgia"/>
          <w:sz w:val="22"/>
          <w:szCs w:val="22"/>
        </w:rPr>
        <w:t xml:space="preserve"> depth bin per H3 cell across the months of February and August (</w:t>
      </w:r>
      <w:r w:rsidR="006418E0" w:rsidRPr="00AC7417">
        <w:rPr>
          <w:rFonts w:ascii="Georgia" w:hAnsi="Georgia"/>
          <w:sz w:val="22"/>
          <w:szCs w:val="22"/>
        </w:rPr>
        <w:t xml:space="preserve">examples from </w:t>
      </w:r>
      <w:r w:rsidRPr="00AC7417">
        <w:rPr>
          <w:rFonts w:ascii="Georgia" w:hAnsi="Georgia"/>
          <w:sz w:val="22"/>
          <w:szCs w:val="22"/>
        </w:rPr>
        <w:t xml:space="preserve">winter and summer respectively). Then to better understand seasonal and diurnal variation we plotted the risk per depth bin across the entire year for one H3 cell (index=840ccebffffffff, </w:t>
      </w:r>
      <w:proofErr w:type="spellStart"/>
      <w:r w:rsidRPr="00AC7417">
        <w:rPr>
          <w:rFonts w:ascii="Georgia" w:hAnsi="Georgia"/>
          <w:sz w:val="22"/>
          <w:szCs w:val="22"/>
        </w:rPr>
        <w:t>lat</w:t>
      </w:r>
      <w:proofErr w:type="spellEnd"/>
      <w:r w:rsidRPr="00AC7417">
        <w:rPr>
          <w:rFonts w:ascii="Georgia" w:hAnsi="Georgia"/>
          <w:sz w:val="22"/>
          <w:szCs w:val="22"/>
        </w:rPr>
        <w:t xml:space="preserve">=55.9N, </w:t>
      </w:r>
      <w:proofErr w:type="spellStart"/>
      <w:r w:rsidRPr="00AC7417">
        <w:rPr>
          <w:rFonts w:ascii="Georgia" w:hAnsi="Georgia"/>
          <w:sz w:val="22"/>
          <w:szCs w:val="22"/>
        </w:rPr>
        <w:t>lon</w:t>
      </w:r>
      <w:proofErr w:type="spellEnd"/>
      <w:r w:rsidRPr="00AC7417">
        <w:rPr>
          <w:rFonts w:ascii="Georgia" w:hAnsi="Georgia"/>
          <w:sz w:val="22"/>
          <w:szCs w:val="22"/>
        </w:rPr>
        <w:t xml:space="preserve">=-158.2E) near Chignik where </w:t>
      </w:r>
      <w:proofErr w:type="gramStart"/>
      <w:r w:rsidRPr="00AC7417">
        <w:rPr>
          <w:rFonts w:ascii="Georgia" w:hAnsi="Georgia"/>
          <w:sz w:val="22"/>
          <w:szCs w:val="22"/>
        </w:rPr>
        <w:t>a number of</w:t>
      </w:r>
      <w:proofErr w:type="gramEnd"/>
      <w:r w:rsidRPr="00AC7417">
        <w:rPr>
          <w:rFonts w:ascii="Georgia" w:hAnsi="Georgia"/>
          <w:sz w:val="22"/>
          <w:szCs w:val="22"/>
        </w:rPr>
        <w:t xml:space="preserve"> the fish in this study were caught. To further understand variation in depth occupancy as a function of time of day, we computed, per H3 cell on August 15 and February 15, the average of our </w:t>
      </w:r>
      <w:proofErr w:type="spellStart"/>
      <w:r w:rsidRPr="00AC7417">
        <w:rPr>
          <w:rFonts w:ascii="Georgia" w:hAnsi="Georgia"/>
          <w:sz w:val="22"/>
          <w:szCs w:val="22"/>
        </w:rPr>
        <w:t>sin_sun</w:t>
      </w:r>
      <w:proofErr w:type="spellEnd"/>
      <w:r w:rsidRPr="00AC7417">
        <w:rPr>
          <w:rFonts w:ascii="Georgia" w:hAnsi="Georgia"/>
          <w:sz w:val="22"/>
          <w:szCs w:val="22"/>
        </w:rPr>
        <w:t xml:space="preserve"> feature </w:t>
      </w:r>
      <w:r w:rsidR="00687A05" w:rsidRPr="00AC7417">
        <w:rPr>
          <w:rFonts w:ascii="Georgia" w:hAnsi="Georgia"/>
          <w:sz w:val="22"/>
          <w:szCs w:val="22"/>
        </w:rPr>
        <w:t>where</w:t>
      </w:r>
      <w:r w:rsidRPr="00AC7417">
        <w:rPr>
          <w:rFonts w:ascii="Georgia" w:hAnsi="Georgia"/>
          <w:sz w:val="22"/>
          <w:szCs w:val="22"/>
        </w:rPr>
        <w:t xml:space="preserve"> depth occupancy was below its 5</w:t>
      </w:r>
      <w:r w:rsidRPr="00AC7417">
        <w:rPr>
          <w:rFonts w:ascii="Georgia" w:hAnsi="Georgia"/>
          <w:sz w:val="22"/>
          <w:szCs w:val="22"/>
          <w:vertAlign w:val="superscript"/>
        </w:rPr>
        <w:t>th</w:t>
      </w:r>
      <w:r w:rsidRPr="00AC7417">
        <w:rPr>
          <w:rFonts w:ascii="Georgia" w:hAnsi="Georgia"/>
          <w:sz w:val="22"/>
          <w:szCs w:val="22"/>
        </w:rPr>
        <w:t xml:space="preserve"> percentile for that day and H3 cell. Positive values of this aggregate indicate that occupancy </w:t>
      </w:r>
      <w:ins w:id="140" w:author="Marcel Gietzmann-Sanders" w:date="2026-02-04T12:17:00Z" w16du:dateUtc="2026-02-04T17:17:00Z">
        <w:r w:rsidR="00BB214C">
          <w:rPr>
            <w:rFonts w:ascii="Georgia" w:hAnsi="Georgia"/>
            <w:sz w:val="22"/>
            <w:szCs w:val="22"/>
          </w:rPr>
          <w:t>was</w:t>
        </w:r>
      </w:ins>
      <w:del w:id="141" w:author="Marcel Gietzmann-Sanders" w:date="2026-02-04T12:17:00Z" w16du:dateUtc="2026-02-04T17:17:00Z">
        <w:r w:rsidRPr="00AC7417" w:rsidDel="00BB214C">
          <w:rPr>
            <w:rFonts w:ascii="Georgia" w:hAnsi="Georgia"/>
            <w:sz w:val="22"/>
            <w:szCs w:val="22"/>
          </w:rPr>
          <w:delText>is</w:delText>
        </w:r>
      </w:del>
      <w:r w:rsidRPr="00AC7417">
        <w:rPr>
          <w:rFonts w:ascii="Georgia" w:hAnsi="Georgia"/>
          <w:sz w:val="22"/>
          <w:szCs w:val="22"/>
        </w:rPr>
        <w:t xml:space="preserve"> minimized during the day, negative values indicate a minimization at night. </w:t>
      </w:r>
    </w:p>
    <w:p w14:paraId="11A2D2E8" w14:textId="77777777" w:rsidR="00DE61C7" w:rsidRPr="00AC7417" w:rsidRDefault="00DE61C7" w:rsidP="003069E2">
      <w:pPr>
        <w:spacing w:line="480" w:lineRule="auto"/>
        <w:jc w:val="both"/>
        <w:rPr>
          <w:rFonts w:ascii="Georgia" w:hAnsi="Georgia"/>
          <w:sz w:val="22"/>
          <w:szCs w:val="22"/>
        </w:rPr>
      </w:pPr>
    </w:p>
    <w:p w14:paraId="2E81BC10" w14:textId="02828786" w:rsidR="00DE61C7" w:rsidRPr="00AC7417" w:rsidRDefault="00DE61C7" w:rsidP="003069E2">
      <w:pPr>
        <w:spacing w:line="480" w:lineRule="auto"/>
        <w:jc w:val="both"/>
        <w:rPr>
          <w:rFonts w:ascii="Georgia" w:hAnsi="Georgia"/>
          <w:b/>
          <w:bCs/>
          <w:sz w:val="32"/>
          <w:szCs w:val="32"/>
        </w:rPr>
      </w:pPr>
      <w:r w:rsidRPr="00AC7417">
        <w:rPr>
          <w:rFonts w:ascii="Georgia" w:hAnsi="Georgia"/>
          <w:b/>
          <w:bCs/>
          <w:sz w:val="32"/>
          <w:szCs w:val="32"/>
        </w:rPr>
        <w:t>Results</w:t>
      </w:r>
    </w:p>
    <w:p w14:paraId="1C49DC27" w14:textId="77777777" w:rsidR="00DE61C7" w:rsidRPr="00AC7417" w:rsidRDefault="00DE61C7" w:rsidP="003069E2">
      <w:pPr>
        <w:spacing w:before="100" w:beforeAutospacing="1" w:after="100" w:afterAutospacing="1" w:line="480" w:lineRule="auto"/>
        <w:jc w:val="both"/>
        <w:outlineLvl w:val="2"/>
        <w:rPr>
          <w:rFonts w:ascii="Georgia" w:hAnsi="Georgia"/>
          <w:b/>
          <w:bCs/>
          <w:sz w:val="28"/>
          <w:szCs w:val="28"/>
        </w:rPr>
      </w:pPr>
      <w:r w:rsidRPr="00AC7417">
        <w:rPr>
          <w:rFonts w:ascii="Georgia" w:hAnsi="Georgia"/>
          <w:b/>
          <w:bCs/>
          <w:sz w:val="28"/>
          <w:szCs w:val="28"/>
        </w:rPr>
        <w:t>Model Evaluation</w:t>
      </w:r>
    </w:p>
    <w:p w14:paraId="64BFD050" w14:textId="01F2CE7E" w:rsidR="00DE61C7" w:rsidRDefault="00DE61C7" w:rsidP="003069E2">
      <w:pPr>
        <w:spacing w:before="100" w:beforeAutospacing="1" w:after="100" w:afterAutospacing="1" w:line="480" w:lineRule="auto"/>
        <w:jc w:val="both"/>
        <w:outlineLvl w:val="2"/>
        <w:rPr>
          <w:rFonts w:ascii="Georgia" w:hAnsi="Georgia"/>
          <w:sz w:val="22"/>
          <w:szCs w:val="22"/>
        </w:rPr>
      </w:pPr>
      <w:r w:rsidRPr="00AC7417">
        <w:rPr>
          <w:rFonts w:ascii="Georgia" w:hAnsi="Georgia"/>
          <w:sz w:val="22"/>
          <w:szCs w:val="22"/>
        </w:rPr>
        <w:lastRenderedPageBreak/>
        <w:t xml:space="preserve">The model with the lowest validation loss (providing the highest likelihood of the data) included </w:t>
      </w:r>
      <w:proofErr w:type="spellStart"/>
      <w:r w:rsidRPr="00AC7417">
        <w:rPr>
          <w:rFonts w:ascii="Georgia" w:hAnsi="Georgia"/>
          <w:sz w:val="22"/>
          <w:szCs w:val="22"/>
        </w:rPr>
        <w:t>depth_bin</w:t>
      </w:r>
      <w:proofErr w:type="spellEnd"/>
      <w:r w:rsidRPr="00AC7417">
        <w:rPr>
          <w:rFonts w:ascii="Georgia" w:hAnsi="Georgia"/>
          <w:sz w:val="22"/>
          <w:szCs w:val="22"/>
        </w:rPr>
        <w:t>, season, diel, and salinity as features (model D in Table 1). Starting from a null model with a loss of 1.740 (geometric mean probability [</w:t>
      </w:r>
      <w:proofErr w:type="spellStart"/>
      <w:r w:rsidRPr="00AC7417">
        <w:rPr>
          <w:rFonts w:ascii="Georgia" w:hAnsi="Georgia"/>
          <w:sz w:val="22"/>
          <w:szCs w:val="22"/>
        </w:rPr>
        <w:t>gmp</w:t>
      </w:r>
      <w:proofErr w:type="spellEnd"/>
      <w:r w:rsidRPr="00AC7417">
        <w:rPr>
          <w:rFonts w:ascii="Georgia" w:hAnsi="Georgia"/>
          <w:sz w:val="22"/>
          <w:szCs w:val="22"/>
        </w:rPr>
        <w:t xml:space="preserve">] of 17.6%), adding </w:t>
      </w:r>
      <w:proofErr w:type="spellStart"/>
      <w:r w:rsidRPr="00AC7417">
        <w:rPr>
          <w:rFonts w:ascii="Georgia" w:hAnsi="Georgia"/>
          <w:sz w:val="22"/>
          <w:szCs w:val="22"/>
        </w:rPr>
        <w:t>depth_bin</w:t>
      </w:r>
      <w:proofErr w:type="spellEnd"/>
      <w:r w:rsidRPr="00AC7417">
        <w:rPr>
          <w:rFonts w:ascii="Georgia" w:hAnsi="Georgia"/>
          <w:sz w:val="22"/>
          <w:szCs w:val="22"/>
        </w:rPr>
        <w:t xml:space="preserve"> (model A) reduced the loss to 1.457 (</w:t>
      </w:r>
      <w:proofErr w:type="spellStart"/>
      <w:r w:rsidRPr="00AC7417">
        <w:rPr>
          <w:rFonts w:ascii="Georgia" w:hAnsi="Georgia"/>
          <w:sz w:val="22"/>
          <w:szCs w:val="22"/>
        </w:rPr>
        <w:t>gmp</w:t>
      </w:r>
      <w:proofErr w:type="spellEnd"/>
      <w:r w:rsidRPr="00AC7417">
        <w:rPr>
          <w:rFonts w:ascii="Georgia" w:hAnsi="Georgia"/>
          <w:sz w:val="22"/>
          <w:szCs w:val="22"/>
        </w:rPr>
        <w:t xml:space="preserve"> 23.3%). Including season (model B) brought it to 1.368 (</w:t>
      </w:r>
      <w:proofErr w:type="spellStart"/>
      <w:r w:rsidRPr="00AC7417">
        <w:rPr>
          <w:rFonts w:ascii="Georgia" w:hAnsi="Georgia"/>
          <w:sz w:val="22"/>
          <w:szCs w:val="22"/>
        </w:rPr>
        <w:t>gmp</w:t>
      </w:r>
      <w:proofErr w:type="spellEnd"/>
      <w:r w:rsidRPr="00AC7417">
        <w:rPr>
          <w:rFonts w:ascii="Georgia" w:hAnsi="Georgia"/>
          <w:sz w:val="22"/>
          <w:szCs w:val="22"/>
        </w:rPr>
        <w:t xml:space="preserve"> 25.5%), and adding the diel features (model C) lowered it again to 1.352 (</w:t>
      </w:r>
      <w:proofErr w:type="spellStart"/>
      <w:r w:rsidRPr="00AC7417">
        <w:rPr>
          <w:rFonts w:ascii="Georgia" w:hAnsi="Georgia"/>
          <w:sz w:val="22"/>
          <w:szCs w:val="22"/>
        </w:rPr>
        <w:t>gmp</w:t>
      </w:r>
      <w:proofErr w:type="spellEnd"/>
      <w:r w:rsidRPr="00AC7417">
        <w:rPr>
          <w:rFonts w:ascii="Georgia" w:hAnsi="Georgia"/>
          <w:sz w:val="22"/>
          <w:szCs w:val="22"/>
        </w:rPr>
        <w:t xml:space="preserve"> 25.9%). With salinity included (model D), the final validation loss reached 1.340 (</w:t>
      </w:r>
      <w:proofErr w:type="spellStart"/>
      <w:r w:rsidRPr="00AC7417">
        <w:rPr>
          <w:rFonts w:ascii="Georgia" w:hAnsi="Georgia"/>
          <w:sz w:val="22"/>
          <w:szCs w:val="22"/>
        </w:rPr>
        <w:t>gmp</w:t>
      </w:r>
      <w:proofErr w:type="spellEnd"/>
      <w:r w:rsidRPr="00AC7417">
        <w:rPr>
          <w:rFonts w:ascii="Georgia" w:hAnsi="Georgia"/>
          <w:sz w:val="22"/>
          <w:szCs w:val="22"/>
        </w:rPr>
        <w:t xml:space="preserve"> 26.2%).</w:t>
      </w: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AC7417"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Model</w:t>
            </w:r>
          </w:p>
        </w:tc>
        <w:tc>
          <w:tcPr>
            <w:tcW w:w="1558" w:type="dxa"/>
          </w:tcPr>
          <w:p w14:paraId="08645CC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Features</w:t>
            </w:r>
          </w:p>
        </w:tc>
        <w:tc>
          <w:tcPr>
            <w:tcW w:w="1559" w:type="dxa"/>
          </w:tcPr>
          <w:p w14:paraId="0D48611E"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Train</w:t>
            </w:r>
          </w:p>
        </w:tc>
        <w:tc>
          <w:tcPr>
            <w:tcW w:w="1559" w:type="dxa"/>
          </w:tcPr>
          <w:p w14:paraId="2CC26410"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Validation</w:t>
            </w:r>
          </w:p>
        </w:tc>
        <w:tc>
          <w:tcPr>
            <w:tcW w:w="1559" w:type="dxa"/>
          </w:tcPr>
          <w:p w14:paraId="38857B1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AC7417">
              <w:rPr>
                <w:rFonts w:ascii="Georgia" w:hAnsi="Georgia"/>
                <w:sz w:val="22"/>
                <w:szCs w:val="22"/>
              </w:rPr>
              <w:t>Geometric Mean Probability</w:t>
            </w:r>
          </w:p>
          <w:p w14:paraId="73CF69C1"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Validation</w:t>
            </w:r>
          </w:p>
        </w:tc>
      </w:tr>
      <w:tr w:rsidR="00887206" w:rsidRPr="00AC7417"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Null</w:t>
            </w:r>
          </w:p>
        </w:tc>
        <w:tc>
          <w:tcPr>
            <w:tcW w:w="1558" w:type="dxa"/>
          </w:tcPr>
          <w:p w14:paraId="7618F9F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1.835</w:t>
            </w:r>
          </w:p>
        </w:tc>
        <w:tc>
          <w:tcPr>
            <w:tcW w:w="1559" w:type="dxa"/>
          </w:tcPr>
          <w:p w14:paraId="4195AAF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1.740</w:t>
            </w:r>
          </w:p>
        </w:tc>
        <w:tc>
          <w:tcPr>
            <w:tcW w:w="1559" w:type="dxa"/>
          </w:tcPr>
          <w:p w14:paraId="25CD6BE7"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17.6%</w:t>
            </w:r>
          </w:p>
        </w:tc>
      </w:tr>
      <w:tr w:rsidR="00887206" w:rsidRPr="00AC7417"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A</w:t>
            </w:r>
          </w:p>
        </w:tc>
        <w:tc>
          <w:tcPr>
            <w:tcW w:w="1558" w:type="dxa"/>
          </w:tcPr>
          <w:p w14:paraId="6F16C2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proofErr w:type="spellStart"/>
            <w:r w:rsidRPr="00AC7417">
              <w:rPr>
                <w:rFonts w:ascii="Georgia" w:hAnsi="Georgia"/>
                <w:sz w:val="22"/>
                <w:szCs w:val="22"/>
              </w:rPr>
              <w:t>depth_bin</w:t>
            </w:r>
            <w:proofErr w:type="spellEnd"/>
          </w:p>
        </w:tc>
        <w:tc>
          <w:tcPr>
            <w:tcW w:w="1559" w:type="dxa"/>
          </w:tcPr>
          <w:p w14:paraId="572C822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1.412</w:t>
            </w:r>
          </w:p>
        </w:tc>
        <w:tc>
          <w:tcPr>
            <w:tcW w:w="1559" w:type="dxa"/>
          </w:tcPr>
          <w:p w14:paraId="61899D0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1.457</w:t>
            </w:r>
          </w:p>
        </w:tc>
        <w:tc>
          <w:tcPr>
            <w:tcW w:w="1559" w:type="dxa"/>
          </w:tcPr>
          <w:p w14:paraId="775A22B4"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23.3%</w:t>
            </w:r>
          </w:p>
        </w:tc>
      </w:tr>
      <w:tr w:rsidR="00887206" w:rsidRPr="00AC7417"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B</w:t>
            </w:r>
          </w:p>
        </w:tc>
        <w:tc>
          <w:tcPr>
            <w:tcW w:w="1558" w:type="dxa"/>
          </w:tcPr>
          <w:p w14:paraId="26EEF348"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A + season</w:t>
            </w:r>
          </w:p>
        </w:tc>
        <w:tc>
          <w:tcPr>
            <w:tcW w:w="1559" w:type="dxa"/>
          </w:tcPr>
          <w:p w14:paraId="37F7DD5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1.330</w:t>
            </w:r>
          </w:p>
        </w:tc>
        <w:tc>
          <w:tcPr>
            <w:tcW w:w="1559" w:type="dxa"/>
          </w:tcPr>
          <w:p w14:paraId="3AF3E1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1.368</w:t>
            </w:r>
          </w:p>
        </w:tc>
        <w:tc>
          <w:tcPr>
            <w:tcW w:w="1559" w:type="dxa"/>
          </w:tcPr>
          <w:p w14:paraId="392C09FD"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25.5%</w:t>
            </w:r>
          </w:p>
        </w:tc>
      </w:tr>
      <w:tr w:rsidR="00887206" w:rsidRPr="00AC7417"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C</w:t>
            </w:r>
          </w:p>
        </w:tc>
        <w:tc>
          <w:tcPr>
            <w:tcW w:w="1558" w:type="dxa"/>
          </w:tcPr>
          <w:p w14:paraId="3E123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B + diel</w:t>
            </w:r>
          </w:p>
        </w:tc>
        <w:tc>
          <w:tcPr>
            <w:tcW w:w="1559" w:type="dxa"/>
          </w:tcPr>
          <w:p w14:paraId="5BB28F09"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1.313</w:t>
            </w:r>
          </w:p>
        </w:tc>
        <w:tc>
          <w:tcPr>
            <w:tcW w:w="1559" w:type="dxa"/>
          </w:tcPr>
          <w:p w14:paraId="6C26355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1.352</w:t>
            </w:r>
          </w:p>
        </w:tc>
        <w:tc>
          <w:tcPr>
            <w:tcW w:w="1559" w:type="dxa"/>
          </w:tcPr>
          <w:p w14:paraId="10D8579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25.9%</w:t>
            </w:r>
          </w:p>
        </w:tc>
      </w:tr>
      <w:tr w:rsidR="00887206" w:rsidRPr="00AC7417"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w:t>
            </w:r>
          </w:p>
        </w:tc>
        <w:tc>
          <w:tcPr>
            <w:tcW w:w="1558" w:type="dxa"/>
          </w:tcPr>
          <w:p w14:paraId="661FE15A"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C + salinity</w:t>
            </w:r>
          </w:p>
        </w:tc>
        <w:tc>
          <w:tcPr>
            <w:tcW w:w="1559" w:type="dxa"/>
          </w:tcPr>
          <w:p w14:paraId="70152B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1.308</w:t>
            </w:r>
          </w:p>
        </w:tc>
        <w:tc>
          <w:tcPr>
            <w:tcW w:w="1559" w:type="dxa"/>
          </w:tcPr>
          <w:p w14:paraId="7724B7B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1.340</w:t>
            </w:r>
          </w:p>
        </w:tc>
        <w:tc>
          <w:tcPr>
            <w:tcW w:w="1559" w:type="dxa"/>
          </w:tcPr>
          <w:p w14:paraId="56A8541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26.2%</w:t>
            </w:r>
          </w:p>
        </w:tc>
      </w:tr>
    </w:tbl>
    <w:p w14:paraId="372316A0" w14:textId="58775280" w:rsidR="00887206" w:rsidRDefault="00887206" w:rsidP="00887206">
      <w:pPr>
        <w:spacing w:line="480" w:lineRule="auto"/>
        <w:rPr>
          <w:rFonts w:ascii="Georgia" w:hAnsi="Georgia"/>
          <w:sz w:val="22"/>
          <w:szCs w:val="22"/>
        </w:rPr>
      </w:pPr>
      <w:r w:rsidRPr="00AC7417">
        <w:rPr>
          <w:rFonts w:ascii="Georgia" w:hAnsi="Georgia"/>
          <w:b/>
          <w:bCs/>
          <w:sz w:val="22"/>
          <w:szCs w:val="22"/>
        </w:rPr>
        <w:t xml:space="preserve">Table 1: Model Improvements over Features. </w:t>
      </w:r>
      <w:r w:rsidRPr="00AC7417">
        <w:rPr>
          <w:rFonts w:ascii="Georgia" w:hAnsi="Georgia"/>
          <w:sz w:val="22"/>
          <w:szCs w:val="22"/>
        </w:rPr>
        <w:t xml:space="preserve">Deep learning was used to train on and then predict the depth bins occupied by individual Chinook salmon at </w:t>
      </w:r>
      <w:proofErr w:type="gramStart"/>
      <w:r w:rsidRPr="00AC7417">
        <w:rPr>
          <w:rFonts w:ascii="Georgia" w:hAnsi="Georgia"/>
          <w:sz w:val="22"/>
          <w:szCs w:val="22"/>
        </w:rPr>
        <w:t>15 minute</w:t>
      </w:r>
      <w:proofErr w:type="gramEnd"/>
      <w:r w:rsidRPr="00AC7417">
        <w:rPr>
          <w:rFonts w:ascii="Georgia" w:hAnsi="Georgia"/>
          <w:sz w:val="22"/>
          <w:szCs w:val="22"/>
        </w:rPr>
        <w:t xml:space="preserv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p>
    <w:p w14:paraId="23BFBF9C" w14:textId="77777777" w:rsidR="00887206" w:rsidRPr="00887206" w:rsidRDefault="00887206" w:rsidP="00887206">
      <w:pPr>
        <w:spacing w:line="480" w:lineRule="auto"/>
        <w:rPr>
          <w:rFonts w:ascii="Georgia" w:hAnsi="Georgia"/>
          <w:sz w:val="22"/>
          <w:szCs w:val="22"/>
        </w:rPr>
      </w:pPr>
    </w:p>
    <w:p w14:paraId="2DA78626" w14:textId="7777777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tbl>
      <w:tblPr>
        <w:tblStyle w:val="PlainTable5"/>
        <w:tblW w:w="0" w:type="auto"/>
        <w:tblLook w:val="04A0" w:firstRow="1" w:lastRow="0" w:firstColumn="1" w:lastColumn="0" w:noHBand="0" w:noVBand="1"/>
      </w:tblPr>
      <w:tblGrid>
        <w:gridCol w:w="2384"/>
        <w:gridCol w:w="2384"/>
        <w:gridCol w:w="2384"/>
      </w:tblGrid>
      <w:tr w:rsidR="00887206" w:rsidRPr="00AC7417"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Depth Bin</w:t>
            </w:r>
          </w:p>
        </w:tc>
        <w:tc>
          <w:tcPr>
            <w:tcW w:w="2384" w:type="dxa"/>
          </w:tcPr>
          <w:p w14:paraId="055737A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Proportion of Samples</w:t>
            </w:r>
          </w:p>
        </w:tc>
        <w:tc>
          <w:tcPr>
            <w:tcW w:w="2384" w:type="dxa"/>
          </w:tcPr>
          <w:p w14:paraId="7DFE0A9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Predicted Proportion of Samples</w:t>
            </w:r>
          </w:p>
        </w:tc>
      </w:tr>
      <w:tr w:rsidR="00887206" w:rsidRPr="00AC7417"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[0, 25]</w:t>
            </w:r>
          </w:p>
        </w:tc>
        <w:tc>
          <w:tcPr>
            <w:tcW w:w="2384" w:type="dxa"/>
          </w:tcPr>
          <w:p w14:paraId="00B19FD5"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46.4%</w:t>
            </w:r>
          </w:p>
        </w:tc>
        <w:tc>
          <w:tcPr>
            <w:tcW w:w="2384" w:type="dxa"/>
          </w:tcPr>
          <w:p w14:paraId="394D511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45.6%</w:t>
            </w:r>
          </w:p>
        </w:tc>
      </w:tr>
      <w:tr w:rsidR="00887206" w:rsidRPr="00AC7417"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 50]</w:t>
            </w:r>
          </w:p>
        </w:tc>
        <w:tc>
          <w:tcPr>
            <w:tcW w:w="2384" w:type="dxa"/>
          </w:tcPr>
          <w:p w14:paraId="7395DBA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16.6%</w:t>
            </w:r>
          </w:p>
        </w:tc>
        <w:tc>
          <w:tcPr>
            <w:tcW w:w="2384" w:type="dxa"/>
          </w:tcPr>
          <w:p w14:paraId="57192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16.4%</w:t>
            </w:r>
          </w:p>
        </w:tc>
      </w:tr>
      <w:tr w:rsidR="00887206" w:rsidRPr="00AC7417"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(50, 75]</w:t>
            </w:r>
          </w:p>
        </w:tc>
        <w:tc>
          <w:tcPr>
            <w:tcW w:w="2384" w:type="dxa"/>
          </w:tcPr>
          <w:p w14:paraId="0662774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w:t>
            </w:r>
          </w:p>
        </w:tc>
        <w:tc>
          <w:tcPr>
            <w:tcW w:w="2384" w:type="dxa"/>
          </w:tcPr>
          <w:p w14:paraId="0A86DC14"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12.6%</w:t>
            </w:r>
          </w:p>
        </w:tc>
      </w:tr>
      <w:tr w:rsidR="00887206" w:rsidRPr="00AC7417"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(75, 100]</w:t>
            </w:r>
          </w:p>
        </w:tc>
        <w:tc>
          <w:tcPr>
            <w:tcW w:w="2384" w:type="dxa"/>
          </w:tcPr>
          <w:p w14:paraId="289396AD"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9.6%</w:t>
            </w:r>
          </w:p>
        </w:tc>
        <w:tc>
          <w:tcPr>
            <w:tcW w:w="2384" w:type="dxa"/>
          </w:tcPr>
          <w:p w14:paraId="4108267E"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10.8%</w:t>
            </w:r>
          </w:p>
        </w:tc>
      </w:tr>
      <w:tr w:rsidR="00887206" w:rsidRPr="00AC7417"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(100, 150]</w:t>
            </w:r>
          </w:p>
        </w:tc>
        <w:tc>
          <w:tcPr>
            <w:tcW w:w="2384" w:type="dxa"/>
          </w:tcPr>
          <w:p w14:paraId="3CEDD15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10.1%</w:t>
            </w:r>
          </w:p>
        </w:tc>
        <w:tc>
          <w:tcPr>
            <w:tcW w:w="2384" w:type="dxa"/>
          </w:tcPr>
          <w:p w14:paraId="0A8428A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9.8%</w:t>
            </w:r>
          </w:p>
        </w:tc>
      </w:tr>
      <w:tr w:rsidR="00887206" w:rsidRPr="00AC7417"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(150, 200]</w:t>
            </w:r>
          </w:p>
        </w:tc>
        <w:tc>
          <w:tcPr>
            <w:tcW w:w="2384" w:type="dxa"/>
          </w:tcPr>
          <w:p w14:paraId="1B22E7D6"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3.1%</w:t>
            </w:r>
          </w:p>
        </w:tc>
        <w:tc>
          <w:tcPr>
            <w:tcW w:w="2384" w:type="dxa"/>
          </w:tcPr>
          <w:p w14:paraId="2524B6AA"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3.8%</w:t>
            </w:r>
          </w:p>
        </w:tc>
      </w:tr>
      <w:tr w:rsidR="00887206" w:rsidRPr="00AC7417"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(200, 250]</w:t>
            </w:r>
          </w:p>
        </w:tc>
        <w:tc>
          <w:tcPr>
            <w:tcW w:w="2384" w:type="dxa"/>
          </w:tcPr>
          <w:p w14:paraId="335B5E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0.6%</w:t>
            </w:r>
          </w:p>
        </w:tc>
        <w:tc>
          <w:tcPr>
            <w:tcW w:w="2384" w:type="dxa"/>
          </w:tcPr>
          <w:p w14:paraId="53370E26"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0.8%</w:t>
            </w:r>
          </w:p>
        </w:tc>
      </w:tr>
      <w:tr w:rsidR="00887206" w:rsidRPr="00AC7417"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(250, 300]</w:t>
            </w:r>
          </w:p>
        </w:tc>
        <w:tc>
          <w:tcPr>
            <w:tcW w:w="2384" w:type="dxa"/>
          </w:tcPr>
          <w:p w14:paraId="039801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0.3%</w:t>
            </w:r>
          </w:p>
        </w:tc>
        <w:tc>
          <w:tcPr>
            <w:tcW w:w="2384" w:type="dxa"/>
          </w:tcPr>
          <w:p w14:paraId="797A2142"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0.2%</w:t>
            </w:r>
          </w:p>
        </w:tc>
      </w:tr>
      <w:tr w:rsidR="00887206" w:rsidRPr="00AC7417"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(300, 400]</w:t>
            </w:r>
          </w:p>
        </w:tc>
        <w:tc>
          <w:tcPr>
            <w:tcW w:w="2384" w:type="dxa"/>
          </w:tcPr>
          <w:p w14:paraId="49BED2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0.1%</w:t>
            </w:r>
          </w:p>
        </w:tc>
        <w:tc>
          <w:tcPr>
            <w:tcW w:w="2384" w:type="dxa"/>
          </w:tcPr>
          <w:p w14:paraId="38ABBA81"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r w:rsidR="00887206" w:rsidRPr="00AC7417"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(400, 500]</w:t>
            </w:r>
          </w:p>
        </w:tc>
        <w:tc>
          <w:tcPr>
            <w:tcW w:w="2384" w:type="dxa"/>
          </w:tcPr>
          <w:p w14:paraId="3404773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c>
          <w:tcPr>
            <w:tcW w:w="2384" w:type="dxa"/>
          </w:tcPr>
          <w:p w14:paraId="2A5E70F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bl>
    <w:p w14:paraId="4C48E5CE"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Table 2: Depth Skew. </w:t>
      </w:r>
      <w:r w:rsidRPr="00AC7417">
        <w:rPr>
          <w:rFonts w:ascii="Georgia" w:hAnsi="Georgia"/>
          <w:sz w:val="22"/>
          <w:szCs w:val="22"/>
        </w:rPr>
        <w:t xml:space="preserve">Over 15-minute interval observations of depth occupancy across tagged Chinook salmon in the Gulf of Alaska and Eastern Bering Sea, the proportion of samples in each of our depth bins (units in meters) as well as the proportions predicted by a deep learning model. </w:t>
      </w:r>
    </w:p>
    <w:p w14:paraId="1B7E36FB"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both the observations and the predictions, Chinook salmon depth occupancy varied seasonally (Figure </w:t>
      </w:r>
      <w:r w:rsidR="00C15ACE" w:rsidRPr="00AC7417">
        <w:rPr>
          <w:rFonts w:ascii="Georgia" w:hAnsi="Georgia"/>
          <w:sz w:val="22"/>
          <w:szCs w:val="22"/>
        </w:rPr>
        <w:t>2</w:t>
      </w:r>
      <w:r w:rsidRPr="00AC7417">
        <w:rPr>
          <w:rFonts w:ascii="Georgia" w:hAnsi="Georgia"/>
          <w:sz w:val="22"/>
          <w:szCs w:val="22"/>
        </w:rPr>
        <w:t xml:space="preserve">). The proportion of observations near the surface (0-25m) was at a maximum in June, at ~68% (~66% in predictions). The proportion of time spent in the top 25m of the water column </w:t>
      </w:r>
      <w:r w:rsidRPr="00AC7417">
        <w:rPr>
          <w:rFonts w:ascii="Georgia" w:hAnsi="Georgia"/>
          <w:sz w:val="22"/>
          <w:szCs w:val="22"/>
        </w:rPr>
        <w:lastRenderedPageBreak/>
        <w:t>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AC7417">
        <w:rPr>
          <w:rFonts w:ascii="Georgia" w:hAnsi="Georgia"/>
          <w:sz w:val="22"/>
          <w:szCs w:val="22"/>
        </w:rPr>
        <w:t xml:space="preserve"> (</w:t>
      </w:r>
      <w:r w:rsidR="00467219" w:rsidRPr="00AC7417">
        <w:rPr>
          <w:rFonts w:ascii="Georgia" w:hAnsi="Georgia"/>
          <w:sz w:val="22"/>
          <w:szCs w:val="22"/>
        </w:rPr>
        <w:t>March-April)</w:t>
      </w:r>
      <w:r w:rsidRPr="00AC7417">
        <w:rPr>
          <w:rFonts w:ascii="Georgia" w:hAnsi="Georgia"/>
          <w:sz w:val="22"/>
          <w:szCs w:val="22"/>
        </w:rPr>
        <w:t>.</w:t>
      </w:r>
    </w:p>
    <w:p w14:paraId="1F425D71" w14:textId="77777777" w:rsidR="00887206" w:rsidRPr="00AC7417" w:rsidRDefault="00887206" w:rsidP="00887206">
      <w:pPr>
        <w:spacing w:line="480" w:lineRule="auto"/>
        <w:rPr>
          <w:rFonts w:ascii="Georgia" w:hAnsi="Georgia"/>
          <w:sz w:val="22"/>
          <w:szCs w:val="22"/>
        </w:rPr>
      </w:pPr>
      <w:r w:rsidRPr="00AC7417">
        <w:rPr>
          <w:rFonts w:ascii="Georgia" w:hAnsi="Georgia"/>
          <w:b/>
          <w:bCs/>
          <w:noProof/>
          <w:sz w:val="22"/>
          <w:szCs w:val="22"/>
        </w:rPr>
        <w:drawing>
          <wp:inline distT="0" distB="0" distL="0" distR="0" wp14:anchorId="61183F9B" wp14:editId="7A4D121E">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007733E" w14:textId="77777777" w:rsidR="00887206" w:rsidRPr="00AC7417" w:rsidRDefault="00887206" w:rsidP="00887206">
      <w:pPr>
        <w:spacing w:line="480" w:lineRule="auto"/>
        <w:rPr>
          <w:rFonts w:ascii="Georgia" w:hAnsi="Georgia"/>
          <w:b/>
          <w:bCs/>
          <w:sz w:val="22"/>
          <w:szCs w:val="22"/>
        </w:rPr>
      </w:pPr>
    </w:p>
    <w:p w14:paraId="48DCFE65"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2: Seasonal Shifts in Depth Occupancy.</w:t>
      </w:r>
      <w:r w:rsidRPr="00AC7417">
        <w:rPr>
          <w:rFonts w:ascii="Georgia" w:hAnsi="Georgia"/>
          <w:sz w:val="22"/>
          <w:szCs w:val="22"/>
        </w:rPr>
        <w:t xml:space="preserve"> (Top) Using observations of depth at 15-minute intervals from individual Chinook salmon (GOA and EBS), the proportions of samples in each depth bin across all months. (Bottom) For those same samples, mean predicted probability of the occupied depth from a deep learning model binned across all months. </w:t>
      </w:r>
    </w:p>
    <w:p w14:paraId="1D068C5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Diel variation in depth occupancy also appeared, with notable seasonal shifts (Figure </w:t>
      </w:r>
      <w:r w:rsidR="00C15ACE" w:rsidRPr="00AC7417">
        <w:rPr>
          <w:rFonts w:ascii="Georgia" w:hAnsi="Georgia"/>
          <w:sz w:val="22"/>
          <w:szCs w:val="22"/>
        </w:rPr>
        <w:t>3</w:t>
      </w:r>
      <w:r w:rsidRPr="00AC7417">
        <w:rPr>
          <w:rFonts w:ascii="Georgia" w:hAnsi="Georgia"/>
          <w:sz w:val="22"/>
          <w:szCs w:val="22"/>
        </w:rPr>
        <w:t xml:space="preserve">). During the summer, fall, and most of winter fish in the validation set tended to be closer to the surface at </w:t>
      </w:r>
      <w:r w:rsidRPr="00AC7417">
        <w:rPr>
          <w:rFonts w:ascii="Georgia" w:hAnsi="Georgia"/>
          <w:sz w:val="22"/>
          <w:szCs w:val="22"/>
        </w:rPr>
        <w:lastRenderedPageBreak/>
        <w:t xml:space="preserve">night. August had the largest swing in observed depth occupancy with nearly three quarters (73%) of observations in the validation set near the surface (0-25m) at night but only around a quarter (27%) near the surface during the day. This diel swing of 46% weakened throughout fall and winter (37% by October and 17% by January) and in February the pattern reversed with fish more likely to be near the surface during the day. </w:t>
      </w:r>
    </w:p>
    <w:p w14:paraId="068A5AAB" w14:textId="77777777"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Corresponding to this individual variability was considerable variation in diel patterns between the validation and training sets (Figure </w:t>
      </w:r>
      <w:r w:rsidR="00C15ACE" w:rsidRPr="00AC7417">
        <w:rPr>
          <w:rFonts w:ascii="Georgia" w:hAnsi="Georgia"/>
          <w:sz w:val="22"/>
          <w:szCs w:val="22"/>
        </w:rPr>
        <w:t>3</w:t>
      </w:r>
      <w:r w:rsidRPr="00AC7417">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lastRenderedPageBreak/>
        <w:drawing>
          <wp:inline distT="0" distB="0" distL="0" distR="0" wp14:anchorId="71C2BD67" wp14:editId="56E8FC72">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p>
    <w:p w14:paraId="5A39AD85"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3: Diel Variation </w:t>
      </w:r>
      <w:r w:rsidRPr="00AC7417">
        <w:rPr>
          <w:rFonts w:ascii="Georgia" w:hAnsi="Georgia"/>
          <w:sz w:val="22"/>
          <w:szCs w:val="22"/>
        </w:rPr>
        <w:t xml:space="preserve">Using observations taken at 15-minute intervals from Chinook salmon in the GOA and EBS, the proportions of samples deeper than 25m as a function of time of day across all months. Validation is the proportion over the validation data; train is the proportion over the training data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AC7417">
        <w:rPr>
          <w:rFonts w:ascii="Georgia" w:hAnsi="Georgia"/>
          <w:sz w:val="22"/>
          <w:szCs w:val="22"/>
        </w:rPr>
        <w:t>4</w:t>
      </w:r>
      <w:r w:rsidRPr="00AC7417">
        <w:rPr>
          <w:rFonts w:ascii="Georgia" w:hAnsi="Georgia"/>
          <w:sz w:val="22"/>
          <w:szCs w:val="22"/>
        </w:rPr>
        <w:t xml:space="preserve">). This pattern was strongest during the </w:t>
      </w:r>
      <w:ins w:id="142" w:author="Marcel Gietzmann-Sanders" w:date="2026-02-04T12:47:00Z" w16du:dateUtc="2026-02-04T17:47:00Z">
        <w:r w:rsidR="005431F9">
          <w:rPr>
            <w:rFonts w:ascii="Georgia" w:hAnsi="Georgia"/>
            <w:sz w:val="22"/>
            <w:szCs w:val="22"/>
          </w:rPr>
          <w:t xml:space="preserve">early </w:t>
        </w:r>
      </w:ins>
      <w:r w:rsidRPr="00AC7417">
        <w:rPr>
          <w:rFonts w:ascii="Georgia" w:hAnsi="Georgia"/>
          <w:sz w:val="22"/>
          <w:szCs w:val="22"/>
        </w:rPr>
        <w:t>winter (</w:t>
      </w:r>
      <w:del w:id="143" w:author="Marcel Gietzmann-Sanders" w:date="2026-02-04T12:47:00Z" w16du:dateUtc="2026-02-04T17:47:00Z">
        <w:r w:rsidRPr="00AC7417" w:rsidDel="005431F9">
          <w:rPr>
            <w:rFonts w:ascii="Georgia" w:hAnsi="Georgia"/>
            <w:sz w:val="22"/>
            <w:szCs w:val="22"/>
          </w:rPr>
          <w:delText>30</w:delText>
        </w:r>
      </w:del>
      <w:ins w:id="144" w:author="Marcel Gietzmann-Sanders" w:date="2026-02-04T12:47:00Z" w16du:dateUtc="2026-02-04T17:47:00Z">
        <w:r w:rsidR="005431F9">
          <w:rPr>
            <w:rFonts w:ascii="Georgia" w:hAnsi="Georgia"/>
            <w:sz w:val="22"/>
            <w:szCs w:val="22"/>
          </w:rPr>
          <w:t>14</w:t>
        </w:r>
      </w:ins>
      <w:r w:rsidRPr="00AC7417">
        <w:rPr>
          <w:rFonts w:ascii="Georgia" w:hAnsi="Georgia"/>
          <w:sz w:val="22"/>
          <w:szCs w:val="22"/>
        </w:rPr>
        <w:t xml:space="preserve">% difference in </w:t>
      </w:r>
      <w:del w:id="145" w:author="Marcel Gietzmann-Sanders" w:date="2026-02-04T12:47:00Z" w16du:dateUtc="2026-02-04T17:47:00Z">
        <w:r w:rsidRPr="00AC7417" w:rsidDel="005431F9">
          <w:rPr>
            <w:rFonts w:ascii="Georgia" w:hAnsi="Georgia"/>
            <w:sz w:val="22"/>
            <w:szCs w:val="22"/>
          </w:rPr>
          <w:delText>February</w:delText>
        </w:r>
      </w:del>
      <w:ins w:id="146" w:author="Marcel Gietzmann-Sanders" w:date="2026-02-04T12:47:00Z" w16du:dateUtc="2026-02-04T17:47:00Z">
        <w:r w:rsidR="005431F9">
          <w:rPr>
            <w:rFonts w:ascii="Georgia" w:hAnsi="Georgia"/>
            <w:sz w:val="22"/>
            <w:szCs w:val="22"/>
          </w:rPr>
          <w:t>December</w:t>
        </w:r>
      </w:ins>
      <w:r w:rsidRPr="00AC7417">
        <w:rPr>
          <w:rFonts w:ascii="Georgia" w:hAnsi="Georgia"/>
          <w:sz w:val="22"/>
          <w:szCs w:val="22"/>
        </w:rPr>
        <w:t>)</w:t>
      </w:r>
      <w:ins w:id="147" w:author="Marcel Gietzmann-Sanders" w:date="2026-02-04T12:48:00Z" w16du:dateUtc="2026-02-04T17:48:00Z">
        <w:r w:rsidR="005431F9">
          <w:rPr>
            <w:rFonts w:ascii="Georgia" w:hAnsi="Georgia"/>
            <w:sz w:val="22"/>
            <w:szCs w:val="22"/>
          </w:rPr>
          <w:t xml:space="preserve">. </w:t>
        </w:r>
      </w:ins>
      <w:del w:id="148" w:author="Marcel Gietzmann-Sanders" w:date="2026-02-04T12:48:00Z" w16du:dateUtc="2026-02-04T17:48:00Z">
        <w:r w:rsidRPr="00AC7417" w:rsidDel="005431F9">
          <w:rPr>
            <w:rFonts w:ascii="Georgia" w:hAnsi="Georgia"/>
            <w:sz w:val="22"/>
            <w:szCs w:val="22"/>
          </w:rPr>
          <w:delText xml:space="preserve"> and weaker during the spring (6-14% difference). </w:delText>
        </w:r>
      </w:del>
      <w:r w:rsidRPr="00AC7417">
        <w:rPr>
          <w:rFonts w:ascii="Georgia" w:hAnsi="Georgia"/>
          <w:sz w:val="22"/>
          <w:szCs w:val="22"/>
        </w:rPr>
        <w:t xml:space="preserve">During the months of August and September the pattern </w:t>
      </w:r>
      <w:r w:rsidR="00414014" w:rsidRPr="00AC7417">
        <w:rPr>
          <w:rFonts w:ascii="Georgia" w:hAnsi="Georgia"/>
          <w:sz w:val="22"/>
          <w:szCs w:val="22"/>
        </w:rPr>
        <w:t>switched</w:t>
      </w:r>
      <w:r w:rsidR="00F32861" w:rsidRPr="00AC7417">
        <w:rPr>
          <w:rFonts w:ascii="Georgia" w:hAnsi="Georgia"/>
          <w:sz w:val="22"/>
          <w:szCs w:val="22"/>
        </w:rPr>
        <w:t xml:space="preserve"> </w:t>
      </w:r>
      <w:r w:rsidRPr="00AC7417">
        <w:rPr>
          <w:rFonts w:ascii="Georgia" w:hAnsi="Georgia"/>
          <w:sz w:val="22"/>
          <w:szCs w:val="22"/>
        </w:rPr>
        <w:t xml:space="preserve">and occupancy near the surface was predicted to be higher in the more saline areas. </w:t>
      </w:r>
    </w:p>
    <w:p w14:paraId="3B75D5D8" w14:textId="35F34B9E" w:rsidR="00887206" w:rsidRPr="00AC7417" w:rsidRDefault="00887206" w:rsidP="00887206">
      <w:pPr>
        <w:spacing w:line="480" w:lineRule="auto"/>
        <w:rPr>
          <w:rFonts w:ascii="Georgia" w:hAnsi="Georgia"/>
          <w:sz w:val="22"/>
          <w:szCs w:val="22"/>
        </w:rPr>
      </w:pPr>
      <w:del w:id="149" w:author="Marcel Gietzmann-Sanders" w:date="2026-02-04T12:47:00Z" w16du:dateUtc="2026-02-04T17:47:00Z">
        <w:r w:rsidRPr="00AC7417"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150" w:author="Marcel Gietzmann-Sanders" w:date="2026-02-04T12:47:00Z" w16du:dateUtc="2026-02-04T17:47:00Z">
        <w:r w:rsidR="005431F9">
          <w:rPr>
            <w:rFonts w:ascii="Georgia" w:hAnsi="Georgia"/>
            <w:noProof/>
            <w:sz w:val="22"/>
            <w:szCs w:val="22"/>
            <w14:ligatures w14:val="standardContextual"/>
          </w:rPr>
          <w:drawing>
            <wp:inline distT="0" distB="0" distL="0" distR="0" wp14:anchorId="51A8AE42" wp14:editId="62CECB40">
              <wp:extent cx="5943600" cy="2971800"/>
              <wp:effectExtent l="0" t="0" r="0" b="0"/>
              <wp:docPr id="17422565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652" name="Picture 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4: Effect of Salinity</w:t>
      </w:r>
      <w:r w:rsidRPr="00AC7417">
        <w:rPr>
          <w:rFonts w:ascii="Georgia" w:hAnsi="Georgia"/>
          <w:sz w:val="22"/>
          <w:szCs w:val="22"/>
        </w:rPr>
        <w:t xml:space="preserve"> Using predictions of depth occupancy at 15-minute intervals for Chinook salmon using a deep learning model, predicted proportions of fish within 25m of the surface when surface salinity is above (high) and below (low) 31.3ppt. Predictions were made over the validation dataset. </w:t>
      </w:r>
    </w:p>
    <w:p w14:paraId="231A1A76"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However, the effect of salinity on model loss differed between the training and validation sets (Figure </w:t>
      </w:r>
      <w:r w:rsidR="00C15ACE" w:rsidRPr="00AC7417">
        <w:rPr>
          <w:rFonts w:ascii="Georgia" w:hAnsi="Georgia"/>
          <w:sz w:val="22"/>
          <w:szCs w:val="22"/>
        </w:rPr>
        <w:t>5</w:t>
      </w:r>
      <w:r w:rsidRPr="00AC7417">
        <w:rPr>
          <w:rFonts w:ascii="Georgia" w:hAnsi="Georgia"/>
          <w:sz w:val="22"/>
          <w:szCs w:val="22"/>
        </w:rPr>
        <w:t xml:space="preserve">). From December to February, the two sets showed opposing trends. In December and January, the model with salinity better represented the fish in the training set than the model </w:t>
      </w:r>
      <w:r w:rsidRPr="00AC7417">
        <w:rPr>
          <w:rFonts w:ascii="Georgia" w:hAnsi="Georgia"/>
          <w:sz w:val="22"/>
          <w:szCs w:val="22"/>
        </w:rPr>
        <w:lastRenderedPageBreak/>
        <w:t>without salinity (with a drop in loss of 0.03 and 0.05 respectively). However, the fish in the 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7F63FC77" wp14:editId="0DE4FC48">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67EF403"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5: Variation in Performance of Salinity as a Feature</w:t>
      </w:r>
      <w:r w:rsidRPr="00AC7417">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AC7417" w:rsidRDefault="003A2193" w:rsidP="003069E2">
      <w:pPr>
        <w:spacing w:line="480" w:lineRule="auto"/>
        <w:jc w:val="both"/>
        <w:rPr>
          <w:rFonts w:ascii="Georgia" w:hAnsi="Georgia"/>
          <w:b/>
          <w:bCs/>
          <w:sz w:val="27"/>
          <w:szCs w:val="27"/>
        </w:rPr>
      </w:pPr>
      <w:r w:rsidRPr="00AC7417">
        <w:rPr>
          <w:rFonts w:ascii="Georgia" w:hAnsi="Georgia"/>
          <w:b/>
          <w:bCs/>
          <w:sz w:val="28"/>
          <w:szCs w:val="28"/>
        </w:rPr>
        <w:t>Informing Bycatch Mitigation</w:t>
      </w:r>
    </w:p>
    <w:p w14:paraId="51C6B565" w14:textId="73F11415"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Likelihood near the seafloor was assessed to understand the model’s implications for Chinook salmon occupancy in the portion of the water column </w:t>
      </w:r>
      <w:r w:rsidR="002367D6" w:rsidRPr="00AC7417">
        <w:rPr>
          <w:rFonts w:ascii="Georgia" w:hAnsi="Georgia"/>
          <w:sz w:val="22"/>
          <w:szCs w:val="22"/>
        </w:rPr>
        <w:t xml:space="preserve">often </w:t>
      </w:r>
      <w:r w:rsidRPr="00AC7417">
        <w:rPr>
          <w:rFonts w:ascii="Georgia" w:hAnsi="Georgia"/>
          <w:sz w:val="22"/>
          <w:szCs w:val="22"/>
        </w:rPr>
        <w:t xml:space="preserve">occupied by </w:t>
      </w:r>
      <w:r w:rsidR="002367D6" w:rsidRPr="00AC7417">
        <w:rPr>
          <w:rFonts w:ascii="Georgia" w:hAnsi="Georgia"/>
          <w:sz w:val="22"/>
          <w:szCs w:val="22"/>
        </w:rPr>
        <w:t>both pelagic and non-</w:t>
      </w:r>
      <w:r w:rsidR="002367D6" w:rsidRPr="00AC7417">
        <w:rPr>
          <w:rFonts w:ascii="Georgia" w:hAnsi="Georgia"/>
          <w:sz w:val="22"/>
          <w:szCs w:val="22"/>
        </w:rPr>
        <w:lastRenderedPageBreak/>
        <w:t xml:space="preserve">pelagic </w:t>
      </w:r>
      <w:r w:rsidRPr="00AC7417">
        <w:rPr>
          <w:rFonts w:ascii="Georgia" w:hAnsi="Georgia"/>
          <w:sz w:val="22"/>
          <w:szCs w:val="22"/>
        </w:rPr>
        <w:t>trawl gear. Specifically, we were interested in where and when the likelihood</w:t>
      </w:r>
      <w:r w:rsidR="00EB3B3D" w:rsidRPr="00AC7417">
        <w:rPr>
          <w:rFonts w:ascii="Georgia" w:hAnsi="Georgia"/>
          <w:sz w:val="22"/>
          <w:szCs w:val="22"/>
        </w:rPr>
        <w:t xml:space="preserve"> of Chinook salmon occupying the deepest depth present at a given point in space</w:t>
      </w:r>
      <w:r w:rsidRPr="00AC7417">
        <w:rPr>
          <w:rFonts w:ascii="Georgia" w:hAnsi="Georgia"/>
          <w:sz w:val="22"/>
          <w:szCs w:val="22"/>
        </w:rPr>
        <w:t xml:space="preserve"> were minimized </w:t>
      </w:r>
      <w:r w:rsidR="006B4796" w:rsidRPr="00AC7417">
        <w:rPr>
          <w:rFonts w:ascii="Georgia" w:hAnsi="Georgia"/>
          <w:sz w:val="22"/>
          <w:szCs w:val="22"/>
        </w:rPr>
        <w:t xml:space="preserve">over </w:t>
      </w:r>
      <w:r w:rsidRPr="00AC7417">
        <w:rPr>
          <w:rFonts w:ascii="Georgia" w:hAnsi="Georgia"/>
          <w:sz w:val="22"/>
          <w:szCs w:val="22"/>
        </w:rPr>
        <w:t xml:space="preserve">time. </w:t>
      </w:r>
    </w:p>
    <w:p w14:paraId="4F29CDB7" w14:textId="1DFB2C79"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minimum predicted likelihood of occupancy in the deepest bin varied across space and season (Figure </w:t>
      </w:r>
      <w:r w:rsidR="00C15ACE" w:rsidRPr="00AC7417">
        <w:rPr>
          <w:rFonts w:ascii="Georgia" w:hAnsi="Georgia"/>
          <w:sz w:val="22"/>
          <w:szCs w:val="22"/>
        </w:rPr>
        <w:t>6</w:t>
      </w:r>
      <w:r w:rsidRPr="00AC7417">
        <w:rPr>
          <w:rFonts w:ascii="Georgia" w:hAnsi="Georgia"/>
          <w:sz w:val="22"/>
          <w:szCs w:val="22"/>
        </w:rPr>
        <w:t>). In February</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winter)</w:t>
      </w:r>
      <w:r w:rsidRPr="00AC7417">
        <w:rPr>
          <w:rFonts w:ascii="Georgia" w:hAnsi="Georgia"/>
          <w:sz w:val="22"/>
          <w:szCs w:val="22"/>
        </w:rPr>
        <w:t>, the lowest likelihood</w:t>
      </w:r>
      <w:r w:rsidR="006802AA" w:rsidRPr="00AC7417">
        <w:rPr>
          <w:rFonts w:ascii="Georgia" w:hAnsi="Georgia"/>
          <w:sz w:val="22"/>
          <w:szCs w:val="22"/>
        </w:rPr>
        <w:t xml:space="preserve"> of Chinook salmon occupying the deepest bin</w:t>
      </w:r>
      <w:r w:rsidRPr="00AC7417">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summer)</w:t>
      </w:r>
      <w:r w:rsidRPr="00AC7417">
        <w:rPr>
          <w:rFonts w:ascii="Georgia" w:hAnsi="Georgia"/>
          <w:sz w:val="22"/>
          <w:szCs w:val="22"/>
        </w:rPr>
        <w:t>, minimum likelihoods remained low (&lt;1%) except for several persistent hotspots that were shared with February. One such hotspot, located just west of Kodiak, showed a minimum likelihood of 15%, roughly three times higher than the surrounding areas.</w:t>
      </w:r>
    </w:p>
    <w:p w14:paraId="61F5A3FE"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6C51FDC4" wp14:editId="208127AA">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27A12696"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6:</w:t>
      </w:r>
      <w:r w:rsidRPr="00AC7417">
        <w:rPr>
          <w:rFonts w:ascii="Georgia" w:hAnsi="Georgia"/>
          <w:sz w:val="22"/>
          <w:szCs w:val="22"/>
        </w:rPr>
        <w:t xml:space="preserve"> </w:t>
      </w:r>
      <w:r w:rsidRPr="00AC7417">
        <w:rPr>
          <w:rFonts w:ascii="Georgia" w:hAnsi="Georgia"/>
          <w:b/>
          <w:bCs/>
          <w:sz w:val="22"/>
          <w:szCs w:val="22"/>
        </w:rPr>
        <w:t xml:space="preserve">Spatial Distribution of Minimum Likelihood. </w:t>
      </w:r>
      <w:r w:rsidRPr="00AC7417">
        <w:rPr>
          <w:rFonts w:ascii="Georgia" w:hAnsi="Georgia"/>
          <w:sz w:val="22"/>
          <w:szCs w:val="22"/>
        </w:rPr>
        <w:t xml:space="preserve">Minimum likelihood of Chinook salmon occupancy in the deepest bin over each hour in the months of February (left) and August (right) as predicted by our deep learning model. </w:t>
      </w:r>
    </w:p>
    <w:p w14:paraId="24656C3A"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11C5C026" w14:textId="348991F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time of day in which Chinook were least likely to be near the seafloor varied across space and season as well (Figure </w:t>
      </w:r>
      <w:r w:rsidR="0036243B" w:rsidRPr="00AC7417">
        <w:rPr>
          <w:rFonts w:ascii="Georgia" w:hAnsi="Georgia"/>
          <w:sz w:val="22"/>
          <w:szCs w:val="22"/>
        </w:rPr>
        <w:t>7</w:t>
      </w:r>
      <w:r w:rsidRPr="00AC7417">
        <w:rPr>
          <w:rFonts w:ascii="Georgia" w:hAnsi="Georgia"/>
          <w:sz w:val="22"/>
          <w:szCs w:val="22"/>
        </w:rPr>
        <w:t xml:space="preserve">). In August, fish had the </w:t>
      </w:r>
      <w:r w:rsidR="006802AA" w:rsidRPr="00AC7417">
        <w:rPr>
          <w:rFonts w:ascii="Georgia" w:hAnsi="Georgia"/>
          <w:sz w:val="22"/>
          <w:szCs w:val="22"/>
        </w:rPr>
        <w:t xml:space="preserve">lowest </w:t>
      </w:r>
      <w:r w:rsidRPr="00AC7417">
        <w:rPr>
          <w:rFonts w:ascii="Georgia" w:hAnsi="Georgia"/>
          <w:sz w:val="22"/>
          <w:szCs w:val="22"/>
        </w:rPr>
        <w:t xml:space="preserve">probability of being near the seafloor at </w:t>
      </w:r>
      <w:r w:rsidRPr="00AC7417">
        <w:rPr>
          <w:rFonts w:ascii="Georgia" w:hAnsi="Georgia"/>
          <w:sz w:val="22"/>
          <w:szCs w:val="22"/>
        </w:rPr>
        <w:lastRenderedPageBreak/>
        <w:t xml:space="preserve">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2C8063B4" wp14:editId="547DC5CF">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2204C82E"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7: Time of Day Minimization. </w:t>
      </w:r>
      <w:r w:rsidRPr="00AC7417">
        <w:rPr>
          <w:rFonts w:ascii="Georgia" w:hAnsi="Georgia"/>
          <w:sz w:val="22"/>
          <w:szCs w:val="22"/>
        </w:rPr>
        <w:t xml:space="preserve">Time of day when the predicted likelihood, from our selected model, in the deepest bin for Chinook salmon is minimized </w:t>
      </w:r>
      <w:proofErr w:type="gramStart"/>
      <w:r w:rsidRPr="00AC7417">
        <w:rPr>
          <w:rFonts w:ascii="Georgia" w:hAnsi="Georgia"/>
          <w:sz w:val="22"/>
          <w:szCs w:val="22"/>
        </w:rPr>
        <w:t>on</w:t>
      </w:r>
      <w:proofErr w:type="gramEnd"/>
      <w:r w:rsidRPr="00AC7417">
        <w:rPr>
          <w:rFonts w:ascii="Georgia" w:hAnsi="Georgia"/>
          <w:sz w:val="22"/>
          <w:szCs w:val="22"/>
        </w:rPr>
        <w:t xml:space="preserve"> February (left) and August (right) 15. Negative values indicate nighttime whereas positive values indicate daytime. </w:t>
      </w:r>
    </w:p>
    <w:p w14:paraId="46E396E7"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a specific H3 cell near Chignik (Figure </w:t>
      </w:r>
      <w:r w:rsidR="0036243B" w:rsidRPr="00AC7417">
        <w:rPr>
          <w:rFonts w:ascii="Georgia" w:hAnsi="Georgia"/>
          <w:sz w:val="22"/>
          <w:szCs w:val="22"/>
        </w:rPr>
        <w:t>8</w:t>
      </w:r>
      <w:r w:rsidRPr="00AC7417">
        <w:rPr>
          <w:rFonts w:ascii="Georgia" w:hAnsi="Georgia"/>
          <w:sz w:val="22"/>
          <w:szCs w:val="22"/>
        </w:rPr>
        <w:t>),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m depth bin (</w:t>
      </w:r>
      <w:r w:rsidR="00687A05" w:rsidRPr="00AC7417">
        <w:rPr>
          <w:rFonts w:ascii="Georgia" w:hAnsi="Georgia"/>
          <w:sz w:val="22"/>
          <w:szCs w:val="22"/>
        </w:rPr>
        <w:t>near</w:t>
      </w:r>
      <w:r w:rsidRPr="00AC7417">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w:t>
      </w:r>
      <w:r w:rsidRPr="00AC7417">
        <w:rPr>
          <w:rFonts w:ascii="Georgia" w:hAnsi="Georgia"/>
          <w:sz w:val="22"/>
          <w:szCs w:val="22"/>
        </w:rPr>
        <w:lastRenderedPageBreak/>
        <w:t>result of this high daily variation in summer as compared to spring, Chinook salmon were most likely to be found near the surface (0-25m) at night during the summer.</w:t>
      </w:r>
    </w:p>
    <w:p w14:paraId="5D8D1EC8"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5BBDFB6F" wp14:editId="2263BAAD">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9E2C576" w14:textId="1CB9923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w:t>
      </w:r>
      <w:r>
        <w:rPr>
          <w:rFonts w:ascii="Georgia" w:hAnsi="Georgia"/>
          <w:b/>
          <w:bCs/>
          <w:sz w:val="22"/>
          <w:szCs w:val="22"/>
        </w:rPr>
        <w:t>8</w:t>
      </w:r>
      <w:r w:rsidRPr="00AC7417">
        <w:rPr>
          <w:rFonts w:ascii="Georgia" w:hAnsi="Georgia"/>
          <w:b/>
          <w:bCs/>
          <w:sz w:val="22"/>
          <w:szCs w:val="22"/>
        </w:rPr>
        <w:t xml:space="preserve">: Full Year of Likelihoods </w:t>
      </w:r>
      <w:r w:rsidRPr="00AC7417">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AC7417" w:rsidRDefault="00DE61C7" w:rsidP="003069E2">
      <w:pPr>
        <w:spacing w:before="100" w:beforeAutospacing="1" w:after="100" w:afterAutospacing="1" w:line="480" w:lineRule="auto"/>
        <w:jc w:val="both"/>
        <w:rPr>
          <w:rFonts w:ascii="Georgia" w:hAnsi="Georgia"/>
          <w:b/>
          <w:bCs/>
          <w:sz w:val="32"/>
          <w:szCs w:val="32"/>
        </w:rPr>
      </w:pPr>
      <w:r w:rsidRPr="00AC7417">
        <w:rPr>
          <w:rFonts w:ascii="Georgia" w:hAnsi="Georgia"/>
          <w:b/>
          <w:bCs/>
          <w:sz w:val="32"/>
          <w:szCs w:val="32"/>
        </w:rPr>
        <w:t>Discussion</w:t>
      </w:r>
    </w:p>
    <w:p w14:paraId="387C57D1" w14:textId="74660837" w:rsidR="00DE61C7" w:rsidRPr="00AC7417" w:rsidRDefault="00DE61C7" w:rsidP="003069E2">
      <w:pPr>
        <w:spacing w:before="100" w:beforeAutospacing="1" w:after="100" w:afterAutospacing="1" w:line="480" w:lineRule="auto"/>
        <w:jc w:val="both"/>
        <w:rPr>
          <w:rFonts w:ascii="Georgia" w:hAnsi="Georgia"/>
          <w:b/>
          <w:bCs/>
          <w:sz w:val="28"/>
          <w:szCs w:val="28"/>
        </w:rPr>
      </w:pPr>
      <w:r w:rsidRPr="00AC7417">
        <w:rPr>
          <w:rFonts w:ascii="Georgia" w:hAnsi="Georgia"/>
          <w:b/>
          <w:bCs/>
          <w:sz w:val="28"/>
          <w:szCs w:val="28"/>
        </w:rPr>
        <w:t>Chinook Salmon Behavior</w:t>
      </w:r>
    </w:p>
    <w:p w14:paraId="6A3FBFCD" w14:textId="2AFD199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Born in freshwater streams that drain into the Pacific </w:t>
      </w:r>
      <w:r w:rsidR="00DF1848" w:rsidRPr="00AC7417">
        <w:rPr>
          <w:rFonts w:ascii="Georgia" w:hAnsi="Georgia"/>
          <w:sz w:val="22"/>
          <w:szCs w:val="22"/>
        </w:rPr>
        <w:t>Ocean</w:t>
      </w:r>
      <w:r w:rsidR="00F163E7">
        <w:rPr>
          <w:rFonts w:ascii="Georgia" w:hAnsi="Georgia"/>
          <w:sz w:val="22"/>
          <w:szCs w:val="22"/>
        </w:rPr>
        <w:t>,</w:t>
      </w:r>
      <w:r w:rsidR="00DF1848" w:rsidRPr="00AC7417">
        <w:rPr>
          <w:rFonts w:ascii="Georgia" w:hAnsi="Georgia"/>
          <w:sz w:val="22"/>
          <w:szCs w:val="22"/>
        </w:rPr>
        <w:t xml:space="preserve"> </w:t>
      </w:r>
      <w:r w:rsidR="00F163E7">
        <w:rPr>
          <w:rFonts w:ascii="Georgia" w:hAnsi="Georgia"/>
          <w:sz w:val="22"/>
          <w:szCs w:val="22"/>
        </w:rPr>
        <w:t>Chinook salmon</w:t>
      </w:r>
      <w:r w:rsidRPr="00AC7417">
        <w:rPr>
          <w:rFonts w:ascii="Georgia" w:hAnsi="Georgia"/>
          <w:sz w:val="22"/>
          <w:szCs w:val="22"/>
        </w:rPr>
        <w:t xml:space="preserve"> then </w:t>
      </w:r>
      <w:r w:rsidR="00DF1848" w:rsidRPr="00AC7417">
        <w:rPr>
          <w:rFonts w:ascii="Georgia" w:hAnsi="Georgia"/>
          <w:sz w:val="22"/>
          <w:szCs w:val="22"/>
        </w:rPr>
        <w:t xml:space="preserve">may </w:t>
      </w:r>
      <w:r w:rsidRPr="00AC7417">
        <w:rPr>
          <w:rFonts w:ascii="Georgia" w:hAnsi="Georgia"/>
          <w:sz w:val="22"/>
          <w:szCs w:val="22"/>
        </w:rPr>
        <w:t xml:space="preserve">travel vast distances - thousands of kilometers – in the ocean, </w:t>
      </w:r>
      <w:r w:rsidR="002327D9" w:rsidRPr="00AC7417">
        <w:rPr>
          <w:rFonts w:ascii="Georgia" w:hAnsi="Georgia"/>
          <w:sz w:val="22"/>
          <w:szCs w:val="22"/>
        </w:rPr>
        <w:t xml:space="preserve">with many stocks occurring throughout this species’ US west coast range, spending </w:t>
      </w:r>
      <w:r w:rsidRPr="00AC7417">
        <w:rPr>
          <w:rFonts w:ascii="Georgia" w:hAnsi="Georgia"/>
          <w:sz w:val="22"/>
          <w:szCs w:val="22"/>
        </w:rPr>
        <w:t>considerable time</w:t>
      </w:r>
      <w:r w:rsidR="002327D9" w:rsidRPr="00AC7417">
        <w:rPr>
          <w:rFonts w:ascii="Georgia" w:hAnsi="Georgia"/>
          <w:sz w:val="22"/>
          <w:szCs w:val="22"/>
        </w:rPr>
        <w:t xml:space="preserve"> (1-5 years)</w:t>
      </w:r>
      <w:r w:rsidRPr="00AC7417">
        <w:rPr>
          <w:rFonts w:ascii="Georgia" w:hAnsi="Georgia"/>
          <w:sz w:val="22"/>
          <w:szCs w:val="22"/>
        </w:rPr>
        <w:t xml:space="preserve"> in the Gulf of Alaska. Here they remain until they mature and make the journey back to their natal rivers to spawn and then die</w:t>
      </w:r>
      <w:r w:rsidR="008167C8" w:rsidRPr="00AC7417">
        <w:rPr>
          <w:rFonts w:ascii="Georgia" w:hAnsi="Georgia"/>
          <w:sz w:val="22"/>
          <w:szCs w:val="22"/>
        </w:rPr>
        <w:t xml:space="preserve"> (Quinn, 2018)</w:t>
      </w:r>
      <w:r w:rsidRPr="00AC7417">
        <w:rPr>
          <w:rFonts w:ascii="Georgia" w:hAnsi="Georgia"/>
          <w:sz w:val="22"/>
          <w:szCs w:val="22"/>
        </w:rPr>
        <w:t xml:space="preserve">. By applying probabilistic deep learning to a multiyear tagging dataset, we </w:t>
      </w:r>
      <w:r w:rsidRPr="00AC7417">
        <w:rPr>
          <w:rFonts w:ascii="Georgia" w:hAnsi="Georgia"/>
          <w:sz w:val="22"/>
          <w:szCs w:val="22"/>
        </w:rPr>
        <w:lastRenderedPageBreak/>
        <w:t xml:space="preserve">were able to uncover fine-scale </w:t>
      </w:r>
      <w:r w:rsidR="000318DB" w:rsidRPr="00AC7417">
        <w:rPr>
          <w:rFonts w:ascii="Georgia" w:hAnsi="Georgia"/>
          <w:sz w:val="22"/>
          <w:szCs w:val="22"/>
        </w:rPr>
        <w:t xml:space="preserve">patterns in </w:t>
      </w:r>
      <w:r w:rsidR="00310585" w:rsidRPr="00AC7417">
        <w:rPr>
          <w:rFonts w:ascii="Georgia" w:hAnsi="Georgia"/>
          <w:sz w:val="22"/>
          <w:szCs w:val="22"/>
        </w:rPr>
        <w:t>the depths occupied by</w:t>
      </w:r>
      <w:r w:rsidR="000318DB" w:rsidRPr="00AC7417">
        <w:rPr>
          <w:rFonts w:ascii="Georgia" w:hAnsi="Georgia"/>
          <w:sz w:val="22"/>
          <w:szCs w:val="22"/>
        </w:rPr>
        <w:t xml:space="preserve"> </w:t>
      </w:r>
      <w:r w:rsidRPr="00AC7417">
        <w:rPr>
          <w:rFonts w:ascii="Georgia" w:hAnsi="Georgia"/>
          <w:sz w:val="22"/>
          <w:szCs w:val="22"/>
        </w:rPr>
        <w:t xml:space="preserve">near-mature Chinook salmon in the Gulf of Alaska. </w:t>
      </w:r>
      <w:r w:rsidR="000318DB" w:rsidRPr="00AC7417">
        <w:rPr>
          <w:rFonts w:ascii="Georgia" w:hAnsi="Georgia"/>
          <w:sz w:val="22"/>
          <w:szCs w:val="22"/>
        </w:rPr>
        <w:t xml:space="preserve">Specifically, we found that </w:t>
      </w:r>
      <w:r w:rsidR="00310585" w:rsidRPr="00AC7417">
        <w:rPr>
          <w:rFonts w:ascii="Georgia" w:hAnsi="Georgia"/>
          <w:sz w:val="22"/>
          <w:szCs w:val="22"/>
        </w:rPr>
        <w:t>Chinook salmon appear to demonstrate predictable seasonal</w:t>
      </w:r>
      <w:r w:rsidR="000C4AAC" w:rsidRPr="00AC7417">
        <w:rPr>
          <w:rFonts w:ascii="Georgia" w:hAnsi="Georgia"/>
          <w:sz w:val="22"/>
          <w:szCs w:val="22"/>
        </w:rPr>
        <w:t xml:space="preserve"> patterns in depth occupancy, diel patterns in depth occupancy that vary among seasons, and </w:t>
      </w:r>
      <w:r w:rsidR="00FB367E" w:rsidRPr="00AC7417">
        <w:rPr>
          <w:rFonts w:ascii="Georgia" w:hAnsi="Georgia"/>
          <w:sz w:val="22"/>
          <w:szCs w:val="22"/>
        </w:rPr>
        <w:t xml:space="preserve">that the depths occupied appear to correlate with the salinity of surface </w:t>
      </w:r>
      <w:r w:rsidR="00F163E7" w:rsidRPr="00AC7417">
        <w:rPr>
          <w:rFonts w:ascii="Georgia" w:hAnsi="Georgia"/>
          <w:sz w:val="22"/>
          <w:szCs w:val="22"/>
        </w:rPr>
        <w:t>waters,</w:t>
      </w:r>
      <w:r w:rsidR="00FB367E" w:rsidRPr="00AC7417">
        <w:rPr>
          <w:rFonts w:ascii="Georgia" w:hAnsi="Georgia"/>
          <w:sz w:val="22"/>
          <w:szCs w:val="22"/>
        </w:rPr>
        <w:t xml:space="preserve"> but this pattern depends on season as well</w:t>
      </w:r>
      <w:r w:rsidR="00310585" w:rsidRPr="00AC7417">
        <w:rPr>
          <w:rFonts w:ascii="Georgia" w:hAnsi="Georgia"/>
          <w:sz w:val="22"/>
          <w:szCs w:val="22"/>
        </w:rPr>
        <w:t xml:space="preserve">. </w:t>
      </w:r>
    </w:p>
    <w:p w14:paraId="6E6D5B71" w14:textId="77777777" w:rsidR="00DE61C7" w:rsidRPr="00AC7417" w:rsidRDefault="00DE61C7" w:rsidP="003069E2">
      <w:pPr>
        <w:spacing w:line="480" w:lineRule="auto"/>
        <w:jc w:val="both"/>
        <w:rPr>
          <w:rFonts w:ascii="Georgia" w:hAnsi="Georgia"/>
          <w:sz w:val="22"/>
          <w:szCs w:val="22"/>
        </w:rPr>
      </w:pPr>
    </w:p>
    <w:p w14:paraId="2AAE171B" w14:textId="2506575A" w:rsidR="00DE61C7" w:rsidRDefault="00FD09A7" w:rsidP="003069E2">
      <w:pPr>
        <w:spacing w:line="480" w:lineRule="auto"/>
        <w:jc w:val="both"/>
        <w:rPr>
          <w:rFonts w:ascii="Georgia" w:hAnsi="Georgia"/>
          <w:sz w:val="22"/>
          <w:szCs w:val="22"/>
        </w:rPr>
      </w:pPr>
      <w:r w:rsidRPr="00AC7417">
        <w:rPr>
          <w:rFonts w:ascii="Georgia" w:hAnsi="Georgia"/>
          <w:sz w:val="22"/>
          <w:szCs w:val="22"/>
        </w:rPr>
        <w:t>Our analyses revealed</w:t>
      </w:r>
      <w:r w:rsidR="00DE61C7" w:rsidRPr="00AC7417">
        <w:rPr>
          <w:rFonts w:ascii="Georgia" w:hAnsi="Georgia"/>
          <w:sz w:val="22"/>
          <w:szCs w:val="22"/>
        </w:rPr>
        <w:t xml:space="preserve"> considerable </w:t>
      </w:r>
      <w:r w:rsidR="00F14674" w:rsidRPr="00AC7417">
        <w:rPr>
          <w:rFonts w:ascii="Georgia" w:hAnsi="Georgia"/>
          <w:sz w:val="22"/>
          <w:szCs w:val="22"/>
        </w:rPr>
        <w:t xml:space="preserve">and predictable </w:t>
      </w:r>
      <w:r w:rsidR="0077510A" w:rsidRPr="00AC7417">
        <w:rPr>
          <w:rFonts w:ascii="Georgia" w:hAnsi="Georgia"/>
          <w:sz w:val="22"/>
          <w:szCs w:val="22"/>
        </w:rPr>
        <w:t xml:space="preserve">seasonal </w:t>
      </w:r>
      <w:r w:rsidR="00DE61C7" w:rsidRPr="00AC7417">
        <w:rPr>
          <w:rFonts w:ascii="Georgia" w:hAnsi="Georgia"/>
          <w:sz w:val="22"/>
          <w:szCs w:val="22"/>
        </w:rPr>
        <w:t xml:space="preserve">variation in Chinook salmon </w:t>
      </w:r>
      <w:r w:rsidR="00FF6EB6" w:rsidRPr="00AC7417">
        <w:rPr>
          <w:rFonts w:ascii="Georgia" w:hAnsi="Georgia"/>
          <w:sz w:val="22"/>
          <w:szCs w:val="22"/>
        </w:rPr>
        <w:t>depth occupancy</w:t>
      </w:r>
      <w:r w:rsidR="00DE61C7" w:rsidRPr="00AC7417">
        <w:rPr>
          <w:rFonts w:ascii="Georgia" w:hAnsi="Georgia"/>
          <w:sz w:val="22"/>
          <w:szCs w:val="22"/>
        </w:rPr>
        <w:t xml:space="preserve">. In parallel with prior research (Arostegui, 2017) (Freshwater, 2024) we identified a pattern of deeper </w:t>
      </w:r>
      <w:r w:rsidR="00FF6EB6" w:rsidRPr="00AC7417">
        <w:rPr>
          <w:rFonts w:ascii="Georgia" w:hAnsi="Georgia"/>
          <w:sz w:val="22"/>
          <w:szCs w:val="22"/>
        </w:rPr>
        <w:t xml:space="preserve">depth </w:t>
      </w:r>
      <w:r w:rsidR="00DE61C7" w:rsidRPr="00AC7417">
        <w:rPr>
          <w:rFonts w:ascii="Georgia" w:hAnsi="Georgia"/>
          <w:sz w:val="22"/>
          <w:szCs w:val="22"/>
        </w:rPr>
        <w:t>occupancy during the fall and winter as compared to spring and summer</w:t>
      </w:r>
      <w:r w:rsidR="00FF6EB6" w:rsidRPr="00AC7417">
        <w:rPr>
          <w:rFonts w:ascii="Georgia" w:hAnsi="Georgia"/>
          <w:sz w:val="22"/>
          <w:szCs w:val="22"/>
        </w:rPr>
        <w:t xml:space="preserve"> seasons</w:t>
      </w:r>
      <w:r w:rsidR="00DE61C7" w:rsidRPr="00AC7417">
        <w:rPr>
          <w:rFonts w:ascii="Georgia" w:hAnsi="Georgia"/>
          <w:sz w:val="22"/>
          <w:szCs w:val="22"/>
        </w:rPr>
        <w:t xml:space="preserve">. However, </w:t>
      </w:r>
      <w:r w:rsidR="00150AAC" w:rsidRPr="00AC7417">
        <w:rPr>
          <w:rFonts w:ascii="Georgia" w:hAnsi="Georgia"/>
          <w:sz w:val="22"/>
          <w:szCs w:val="22"/>
        </w:rPr>
        <w:t>by using day of year instead of a categorical season</w:t>
      </w:r>
      <w:r w:rsidR="00DE61C7" w:rsidRPr="00AC7417">
        <w:rPr>
          <w:rFonts w:ascii="Georgia" w:hAnsi="Georgia"/>
          <w:sz w:val="22"/>
          <w:szCs w:val="22"/>
        </w:rPr>
        <w:t xml:space="preserve"> feature we were able to identify the specific transitions between these two</w:t>
      </w:r>
      <w:r w:rsidR="00FF6EB6" w:rsidRPr="00AC7417">
        <w:rPr>
          <w:rFonts w:ascii="Georgia" w:hAnsi="Georgia"/>
          <w:sz w:val="22"/>
          <w:szCs w:val="22"/>
        </w:rPr>
        <w:t xml:space="preserve"> observed </w:t>
      </w:r>
      <w:r w:rsidR="00DE61C7" w:rsidRPr="00AC7417">
        <w:rPr>
          <w:rFonts w:ascii="Georgia" w:hAnsi="Georgia"/>
          <w:sz w:val="22"/>
          <w:szCs w:val="22"/>
        </w:rPr>
        <w:t>modes</w:t>
      </w:r>
      <w:r w:rsidR="00FF6EB6" w:rsidRPr="00AC7417">
        <w:rPr>
          <w:rFonts w:ascii="Georgia" w:hAnsi="Georgia"/>
          <w:sz w:val="22"/>
          <w:szCs w:val="22"/>
        </w:rPr>
        <w:t xml:space="preserve">, </w:t>
      </w:r>
      <w:proofErr w:type="gramStart"/>
      <w:r w:rsidR="00FF6EB6" w:rsidRPr="00AC7417">
        <w:rPr>
          <w:rFonts w:ascii="Georgia" w:hAnsi="Georgia"/>
          <w:sz w:val="22"/>
          <w:szCs w:val="22"/>
        </w:rPr>
        <w:t>similar to</w:t>
      </w:r>
      <w:proofErr w:type="gramEnd"/>
      <w:r w:rsidR="00FF6EB6" w:rsidRPr="00AC7417">
        <w:rPr>
          <w:rFonts w:ascii="Georgia" w:hAnsi="Georgia"/>
          <w:sz w:val="22"/>
          <w:szCs w:val="22"/>
        </w:rPr>
        <w:t xml:space="preserve"> past research (Freshwater et al. 2023)</w:t>
      </w:r>
      <w:r w:rsidR="00CC7631" w:rsidRPr="00AC7417">
        <w:rPr>
          <w:rFonts w:ascii="Georgia" w:hAnsi="Georgia"/>
          <w:sz w:val="22"/>
          <w:szCs w:val="22"/>
        </w:rPr>
        <w:t>.</w:t>
      </w:r>
      <w:r w:rsidR="00DE61C7" w:rsidRPr="00AC7417">
        <w:rPr>
          <w:rFonts w:ascii="Georgia" w:hAnsi="Georgia"/>
          <w:sz w:val="22"/>
          <w:szCs w:val="22"/>
        </w:rPr>
        <w:t xml:space="preserve"> Akin </w:t>
      </w:r>
      <w:r w:rsidR="00CC7631" w:rsidRPr="00AC7417">
        <w:rPr>
          <w:rFonts w:ascii="Georgia" w:hAnsi="Georgia"/>
          <w:sz w:val="22"/>
          <w:szCs w:val="22"/>
        </w:rPr>
        <w:t>to the seasonal depth distributions described</w:t>
      </w:r>
      <w:r w:rsidR="00DE61C7" w:rsidRPr="00AC7417">
        <w:rPr>
          <w:rFonts w:ascii="Georgia" w:hAnsi="Georgia"/>
          <w:sz w:val="22"/>
          <w:szCs w:val="22"/>
        </w:rPr>
        <w:t xml:space="preserve"> for Chinook salmon near British Columbia</w:t>
      </w:r>
      <w:r w:rsidR="00FF6EB6" w:rsidRPr="00AC7417">
        <w:rPr>
          <w:rFonts w:ascii="Georgia" w:hAnsi="Georgia"/>
          <w:sz w:val="22"/>
          <w:szCs w:val="22"/>
        </w:rPr>
        <w:t xml:space="preserve"> and the Washington/Oregon coasts</w:t>
      </w:r>
      <w:r w:rsidR="00DE61C7" w:rsidRPr="00AC7417">
        <w:rPr>
          <w:rFonts w:ascii="Georgia" w:hAnsi="Georgia"/>
          <w:sz w:val="22"/>
          <w:szCs w:val="22"/>
        </w:rPr>
        <w:t xml:space="preserve"> (Freshwater, 2024) we saw a dramatic shift at the end of September </w:t>
      </w:r>
      <w:r w:rsidR="0077510A" w:rsidRPr="00AC7417">
        <w:rPr>
          <w:rFonts w:ascii="Georgia" w:hAnsi="Georgia"/>
          <w:sz w:val="22"/>
          <w:szCs w:val="22"/>
        </w:rPr>
        <w:t xml:space="preserve">to </w:t>
      </w:r>
      <w:r w:rsidR="00603421" w:rsidRPr="00AC7417">
        <w:rPr>
          <w:rFonts w:ascii="Georgia" w:hAnsi="Georgia"/>
          <w:sz w:val="22"/>
          <w:szCs w:val="22"/>
        </w:rPr>
        <w:t xml:space="preserve">increased </w:t>
      </w:r>
      <w:r w:rsidR="0077510A" w:rsidRPr="00AC7417">
        <w:rPr>
          <w:rFonts w:ascii="Georgia" w:hAnsi="Georgia"/>
          <w:sz w:val="22"/>
          <w:szCs w:val="22"/>
        </w:rPr>
        <w:t>occup</w:t>
      </w:r>
      <w:r w:rsidR="00603421" w:rsidRPr="00AC7417">
        <w:rPr>
          <w:rFonts w:ascii="Georgia" w:hAnsi="Georgia"/>
          <w:sz w:val="22"/>
          <w:szCs w:val="22"/>
        </w:rPr>
        <w:t>ancy of</w:t>
      </w:r>
      <w:r w:rsidR="0077510A" w:rsidRPr="00AC7417">
        <w:rPr>
          <w:rFonts w:ascii="Georgia" w:hAnsi="Georgia"/>
          <w:sz w:val="22"/>
          <w:szCs w:val="22"/>
        </w:rPr>
        <w:t xml:space="preserve"> deeper water</w:t>
      </w:r>
      <w:r w:rsidR="00603421" w:rsidRPr="00AC7417">
        <w:rPr>
          <w:rFonts w:ascii="Georgia" w:hAnsi="Georgia"/>
          <w:sz w:val="22"/>
          <w:szCs w:val="22"/>
        </w:rPr>
        <w:t>s</w:t>
      </w:r>
      <w:r w:rsidR="00DE61C7" w:rsidRPr="00AC7417">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AC7417">
        <w:rPr>
          <w:rFonts w:ascii="Georgia" w:hAnsi="Georgia"/>
          <w:sz w:val="22"/>
          <w:szCs w:val="22"/>
        </w:rPr>
        <w:t xml:space="preserve"> occupancy</w:t>
      </w:r>
      <w:r w:rsidR="00DE61C7" w:rsidRPr="00AC7417">
        <w:rPr>
          <w:rFonts w:ascii="Georgia" w:hAnsi="Georgia"/>
          <w:sz w:val="22"/>
          <w:szCs w:val="22"/>
        </w:rPr>
        <w:t xml:space="preserve"> in April, we observed a </w:t>
      </w:r>
      <w:r w:rsidR="006B61F3" w:rsidRPr="00AC7417">
        <w:rPr>
          <w:rFonts w:ascii="Georgia" w:hAnsi="Georgia"/>
          <w:sz w:val="22"/>
          <w:szCs w:val="22"/>
        </w:rPr>
        <w:t>more</w:t>
      </w:r>
      <w:r w:rsidR="00DE61C7" w:rsidRPr="00AC7417">
        <w:rPr>
          <w:rFonts w:ascii="Georgia" w:hAnsi="Georgia"/>
          <w:sz w:val="22"/>
          <w:szCs w:val="22"/>
        </w:rPr>
        <w:t xml:space="preserve"> gradual shift in Chinook depth occupancy beginning in February and extending all the way through June. </w:t>
      </w:r>
    </w:p>
    <w:p w14:paraId="27173482" w14:textId="77777777" w:rsidR="00F163E7" w:rsidRDefault="00F163E7" w:rsidP="003069E2">
      <w:pPr>
        <w:spacing w:line="480" w:lineRule="auto"/>
        <w:jc w:val="both"/>
        <w:rPr>
          <w:rFonts w:ascii="Georgia" w:hAnsi="Georgia"/>
          <w:sz w:val="22"/>
          <w:szCs w:val="22"/>
        </w:rPr>
      </w:pPr>
    </w:p>
    <w:p w14:paraId="2342C561" w14:textId="6388D53B" w:rsidR="00DE61C7" w:rsidRPr="00AC7417" w:rsidRDefault="0074354E" w:rsidP="003069E2">
      <w:pPr>
        <w:spacing w:line="480" w:lineRule="auto"/>
        <w:jc w:val="both"/>
        <w:rPr>
          <w:rFonts w:ascii="Georgia" w:hAnsi="Georgia"/>
          <w:sz w:val="22"/>
          <w:szCs w:val="22"/>
        </w:rPr>
      </w:pPr>
      <w:r w:rsidRPr="00AC7417">
        <w:rPr>
          <w:rFonts w:ascii="Georgia" w:hAnsi="Georgia"/>
          <w:sz w:val="22"/>
          <w:szCs w:val="22"/>
        </w:rPr>
        <w:t xml:space="preserve">These subtle differences in the timing of the spring transition toward shallower depth distribution are perhaps not surprising, given the </w:t>
      </w:r>
      <w:r>
        <w:rPr>
          <w:rFonts w:ascii="Georgia" w:hAnsi="Georgia"/>
          <w:sz w:val="22"/>
          <w:szCs w:val="22"/>
        </w:rPr>
        <w:t>pattern of</w:t>
      </w:r>
      <w:r w:rsidRPr="00AC7417">
        <w:rPr>
          <w:rFonts w:ascii="Georgia" w:hAnsi="Georgia"/>
          <w:sz w:val="22"/>
          <w:szCs w:val="22"/>
        </w:rPr>
        <w:t xml:space="preserve"> primary and secondary production </w:t>
      </w:r>
      <w:r>
        <w:rPr>
          <w:rFonts w:ascii="Georgia" w:hAnsi="Georgia"/>
          <w:sz w:val="22"/>
          <w:szCs w:val="22"/>
        </w:rPr>
        <w:t>in</w:t>
      </w:r>
      <w:r w:rsidRPr="00AC7417">
        <w:rPr>
          <w:rFonts w:ascii="Georgia" w:hAnsi="Georgia"/>
          <w:sz w:val="22"/>
          <w:szCs w:val="22"/>
        </w:rPr>
        <w:t xml:space="preserve"> the Gulf of Alaska. </w:t>
      </w:r>
      <w:r w:rsidR="00F163E7">
        <w:rPr>
          <w:rFonts w:ascii="Georgia" w:hAnsi="Georgia"/>
          <w:sz w:val="22"/>
          <w:szCs w:val="22"/>
        </w:rPr>
        <w:t xml:space="preserve">The composition of </w:t>
      </w:r>
      <w:r w:rsidR="00F163E7" w:rsidRPr="00AC7417">
        <w:rPr>
          <w:rFonts w:ascii="Georgia" w:hAnsi="Georgia"/>
          <w:sz w:val="22"/>
          <w:szCs w:val="22"/>
        </w:rPr>
        <w:t xml:space="preserve">Chinook salmon diets </w:t>
      </w:r>
      <w:r w:rsidR="00F163E7">
        <w:rPr>
          <w:rFonts w:ascii="Georgia" w:hAnsi="Georgia"/>
          <w:sz w:val="22"/>
          <w:szCs w:val="22"/>
        </w:rPr>
        <w:t xml:space="preserve">suggests that there should exist an </w:t>
      </w:r>
      <w:r w:rsidR="00F163E7" w:rsidRPr="00AC7417">
        <w:rPr>
          <w:rFonts w:ascii="Georgia" w:hAnsi="Georgia"/>
          <w:sz w:val="22"/>
          <w:szCs w:val="22"/>
        </w:rPr>
        <w:t xml:space="preserve">ecological link between shifts in primary production and their observed behavior. While variable across their range and through the seasons, </w:t>
      </w:r>
      <w:r w:rsidR="00F163E7">
        <w:rPr>
          <w:rFonts w:ascii="Georgia" w:hAnsi="Georgia"/>
          <w:sz w:val="22"/>
          <w:szCs w:val="22"/>
        </w:rPr>
        <w:t xml:space="preserve">their </w:t>
      </w:r>
      <w:r w:rsidR="00F163E7" w:rsidRPr="00AC7417">
        <w:rPr>
          <w:rFonts w:ascii="Georgia" w:hAnsi="Georgia"/>
          <w:sz w:val="22"/>
          <w:szCs w:val="22"/>
        </w:rPr>
        <w:t>diet</w:t>
      </w:r>
      <w:r w:rsidR="00F163E7">
        <w:rPr>
          <w:rFonts w:ascii="Georgia" w:hAnsi="Georgia"/>
          <w:sz w:val="22"/>
          <w:szCs w:val="22"/>
        </w:rPr>
        <w:t xml:space="preserve"> composition</w:t>
      </w:r>
      <w:r w:rsidR="00F163E7" w:rsidRPr="00AC7417">
        <w:rPr>
          <w:rFonts w:ascii="Georgia" w:hAnsi="Georgia"/>
          <w:sz w:val="22"/>
          <w:szCs w:val="22"/>
        </w:rPr>
        <w:t xml:space="preserve"> tend</w:t>
      </w:r>
      <w:r w:rsidR="00F163E7">
        <w:rPr>
          <w:rFonts w:ascii="Georgia" w:hAnsi="Georgia"/>
          <w:sz w:val="22"/>
          <w:szCs w:val="22"/>
        </w:rPr>
        <w:t>s</w:t>
      </w:r>
      <w:r w:rsidR="00F163E7" w:rsidRPr="00AC7417">
        <w:rPr>
          <w:rFonts w:ascii="Georgia" w:hAnsi="Georgia"/>
          <w:sz w:val="22"/>
          <w:szCs w:val="22"/>
        </w:rPr>
        <w:t xml:space="preserve"> to center on prey such as squid, euphausiids, and small pelagic fishes (Davis, 2009; </w:t>
      </w:r>
      <w:proofErr w:type="spellStart"/>
      <w:r w:rsidR="00F163E7" w:rsidRPr="00AC7417">
        <w:rPr>
          <w:rFonts w:ascii="Georgia" w:hAnsi="Georgia"/>
          <w:sz w:val="22"/>
          <w:szCs w:val="22"/>
        </w:rPr>
        <w:t>Kaeriyama</w:t>
      </w:r>
      <w:proofErr w:type="spellEnd"/>
      <w:r w:rsidR="00F163E7" w:rsidRPr="00AC7417">
        <w:rPr>
          <w:rFonts w:ascii="Georgia" w:hAnsi="Georgia"/>
          <w:sz w:val="22"/>
          <w:szCs w:val="22"/>
        </w:rPr>
        <w:t xml:space="preserve">, 2004; Hunt, 1999) - organisms </w:t>
      </w:r>
      <w:r w:rsidR="00F163E7" w:rsidRPr="00AC7417">
        <w:rPr>
          <w:rFonts w:ascii="Georgia" w:hAnsi="Georgia"/>
          <w:sz w:val="22"/>
          <w:szCs w:val="22"/>
        </w:rPr>
        <w:lastRenderedPageBreak/>
        <w:t>whose abundance and availability are closely tied to primary productivity.</w:t>
      </w:r>
      <w:r w:rsidR="00F163E7">
        <w:rPr>
          <w:rFonts w:ascii="Georgia" w:hAnsi="Georgia"/>
          <w:sz w:val="22"/>
          <w:szCs w:val="22"/>
        </w:rPr>
        <w:t xml:space="preserve"> </w:t>
      </w:r>
      <w:r>
        <w:rPr>
          <w:rFonts w:ascii="Georgia" w:hAnsi="Georgia"/>
          <w:sz w:val="22"/>
          <w:szCs w:val="22"/>
        </w:rPr>
        <w:t>Therefore, alignment between Chinook occupancy and primary productivity would make some sense -</w:t>
      </w:r>
      <w:r w:rsidR="00724516">
        <w:rPr>
          <w:rFonts w:ascii="Georgia" w:hAnsi="Georgia"/>
          <w:sz w:val="22"/>
          <w:szCs w:val="22"/>
        </w:rPr>
        <w:t xml:space="preserve"> alignment </w:t>
      </w:r>
      <w:r>
        <w:rPr>
          <w:rFonts w:ascii="Georgia" w:hAnsi="Georgia"/>
          <w:sz w:val="22"/>
          <w:szCs w:val="22"/>
        </w:rPr>
        <w:t>we did in fact observe</w:t>
      </w:r>
      <w:r w:rsidR="00DE61C7" w:rsidRPr="00AC7417">
        <w:rPr>
          <w:rFonts w:ascii="Georgia" w:hAnsi="Georgia"/>
          <w:sz w:val="22"/>
          <w:szCs w:val="22"/>
        </w:rPr>
        <w:t xml:space="preserve">. </w:t>
      </w:r>
      <w:r w:rsidR="006B61F3" w:rsidRPr="00AC7417">
        <w:rPr>
          <w:rFonts w:ascii="Georgia" w:hAnsi="Georgia"/>
          <w:sz w:val="22"/>
          <w:szCs w:val="22"/>
        </w:rPr>
        <w:t xml:space="preserve">For example, </w:t>
      </w:r>
      <w:r w:rsidR="007E5425" w:rsidRPr="00AC7417">
        <w:rPr>
          <w:rFonts w:ascii="Georgia" w:hAnsi="Georgia"/>
          <w:sz w:val="22"/>
          <w:szCs w:val="22"/>
        </w:rPr>
        <w:t xml:space="preserve">primary and secondary </w:t>
      </w:r>
      <w:r w:rsidR="006B61F3" w:rsidRPr="00AC7417">
        <w:rPr>
          <w:rFonts w:ascii="Georgia" w:hAnsi="Georgia"/>
          <w:sz w:val="22"/>
          <w:szCs w:val="22"/>
        </w:rPr>
        <w:t>p</w:t>
      </w:r>
      <w:r w:rsidR="00DE61C7" w:rsidRPr="00AC7417">
        <w:rPr>
          <w:rFonts w:ascii="Georgia" w:hAnsi="Georgia"/>
          <w:sz w:val="22"/>
          <w:szCs w:val="22"/>
        </w:rPr>
        <w:t>roductivity is lowest in the GOA during the late fall and winter months due to wind driven mixing and short photoperiods (</w:t>
      </w:r>
      <w:proofErr w:type="spellStart"/>
      <w:r w:rsidR="00DE61C7" w:rsidRPr="00AC7417">
        <w:rPr>
          <w:rFonts w:ascii="Georgia" w:hAnsi="Georgia"/>
          <w:sz w:val="22"/>
          <w:szCs w:val="22"/>
        </w:rPr>
        <w:t>Stabeno</w:t>
      </w:r>
      <w:proofErr w:type="spellEnd"/>
      <w:r w:rsidR="00DE61C7" w:rsidRPr="00AC7417">
        <w:rPr>
          <w:rFonts w:ascii="Georgia" w:hAnsi="Georgia"/>
          <w:sz w:val="22"/>
          <w:szCs w:val="22"/>
        </w:rPr>
        <w:t>, 2004)</w:t>
      </w:r>
      <w:r w:rsidR="00724516">
        <w:rPr>
          <w:rFonts w:ascii="Georgia" w:hAnsi="Georgia"/>
          <w:sz w:val="22"/>
          <w:szCs w:val="22"/>
        </w:rPr>
        <w:t xml:space="preserve"> and this</w:t>
      </w:r>
      <w:r w:rsidR="00DE61C7" w:rsidRPr="00AC7417">
        <w:rPr>
          <w:rFonts w:ascii="Georgia" w:hAnsi="Georgia"/>
          <w:sz w:val="22"/>
          <w:szCs w:val="22"/>
        </w:rPr>
        <w:t xml:space="preserve"> is the same </w:t>
      </w:r>
      <w:r w:rsidR="00F163E7" w:rsidRPr="00AC7417">
        <w:rPr>
          <w:rFonts w:ascii="Georgia" w:hAnsi="Georgia"/>
          <w:sz w:val="22"/>
          <w:szCs w:val="22"/>
        </w:rPr>
        <w:t>period</w:t>
      </w:r>
      <w:r w:rsidR="00DE61C7" w:rsidRPr="00AC7417">
        <w:rPr>
          <w:rFonts w:ascii="Georgia" w:hAnsi="Georgia"/>
          <w:sz w:val="22"/>
          <w:szCs w:val="22"/>
        </w:rPr>
        <w:t xml:space="preserve"> in which we observed </w:t>
      </w:r>
      <w:r w:rsidR="00150AAC" w:rsidRPr="00AC7417">
        <w:rPr>
          <w:rFonts w:ascii="Georgia" w:hAnsi="Georgia"/>
          <w:sz w:val="22"/>
          <w:szCs w:val="22"/>
        </w:rPr>
        <w:t xml:space="preserve">minimum </w:t>
      </w:r>
      <w:r w:rsidR="00DE61C7" w:rsidRPr="00AC7417">
        <w:rPr>
          <w:rFonts w:ascii="Georgia" w:hAnsi="Georgia"/>
          <w:sz w:val="22"/>
          <w:szCs w:val="22"/>
        </w:rPr>
        <w:t xml:space="preserve">Chinook salmon </w:t>
      </w:r>
      <w:r w:rsidR="00150AAC" w:rsidRPr="00AC7417">
        <w:rPr>
          <w:rFonts w:ascii="Georgia" w:hAnsi="Georgia"/>
          <w:sz w:val="22"/>
          <w:szCs w:val="22"/>
        </w:rPr>
        <w:t xml:space="preserve">occupancy near the surface. </w:t>
      </w:r>
      <w:r w:rsidR="00DE61C7" w:rsidRPr="00AC7417">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Pr>
          <w:rFonts w:ascii="Georgia" w:hAnsi="Georgia"/>
          <w:sz w:val="22"/>
          <w:szCs w:val="22"/>
        </w:rPr>
        <w:t xml:space="preserve">– when the strongest diel variation was observed - </w:t>
      </w:r>
      <w:r w:rsidR="00DE61C7" w:rsidRPr="00AC7417">
        <w:rPr>
          <w:rFonts w:ascii="Georgia" w:hAnsi="Georgia"/>
          <w:sz w:val="22"/>
          <w:szCs w:val="22"/>
        </w:rPr>
        <w:t xml:space="preserve">and remains until October when winds and ensuing mixing begin to increase again </w:t>
      </w:r>
      <w:r w:rsidR="00F163E7">
        <w:rPr>
          <w:rFonts w:ascii="Georgia" w:hAnsi="Georgia"/>
          <w:sz w:val="22"/>
          <w:szCs w:val="22"/>
        </w:rPr>
        <w:t>–</w:t>
      </w:r>
      <w:r w:rsidR="00DE61C7" w:rsidRPr="00AC7417">
        <w:rPr>
          <w:rFonts w:ascii="Georgia" w:hAnsi="Georgia"/>
          <w:sz w:val="22"/>
          <w:szCs w:val="22"/>
        </w:rPr>
        <w:t xml:space="preserve"> </w:t>
      </w:r>
      <w:r w:rsidR="00F163E7">
        <w:rPr>
          <w:rFonts w:ascii="Georgia" w:hAnsi="Georgia"/>
          <w:sz w:val="22"/>
          <w:szCs w:val="22"/>
        </w:rPr>
        <w:t>at which point</w:t>
      </w:r>
      <w:r w:rsidR="00DE61C7" w:rsidRPr="00AC7417">
        <w:rPr>
          <w:rFonts w:ascii="Georgia" w:hAnsi="Georgia"/>
          <w:sz w:val="22"/>
          <w:szCs w:val="22"/>
        </w:rPr>
        <w:t xml:space="preserve"> Chinook salmon </w:t>
      </w:r>
      <w:r>
        <w:rPr>
          <w:rFonts w:ascii="Georgia" w:hAnsi="Georgia"/>
          <w:sz w:val="22"/>
          <w:szCs w:val="22"/>
        </w:rPr>
        <w:t xml:space="preserve">begin to </w:t>
      </w:r>
      <w:r w:rsidR="00DE61C7" w:rsidRPr="00AC7417">
        <w:rPr>
          <w:rFonts w:ascii="Georgia" w:hAnsi="Georgia"/>
          <w:sz w:val="22"/>
          <w:szCs w:val="22"/>
        </w:rPr>
        <w:t xml:space="preserve">return to deeper overall occupancy. </w:t>
      </w:r>
      <w:r w:rsidR="00724516">
        <w:rPr>
          <w:rFonts w:ascii="Georgia" w:hAnsi="Georgia"/>
          <w:sz w:val="22"/>
          <w:szCs w:val="22"/>
        </w:rPr>
        <w:t>Furthermore</w:t>
      </w:r>
      <w:r w:rsidR="00DE61C7" w:rsidRPr="00AC7417">
        <w:rPr>
          <w:rFonts w:ascii="Georgia" w:hAnsi="Georgia"/>
          <w:sz w:val="22"/>
          <w:szCs w:val="22"/>
        </w:rPr>
        <w:t xml:space="preserve">, the prediction that Chinook </w:t>
      </w:r>
      <w:r w:rsidR="00724516">
        <w:rPr>
          <w:rFonts w:ascii="Georgia" w:hAnsi="Georgia"/>
          <w:sz w:val="22"/>
          <w:szCs w:val="22"/>
        </w:rPr>
        <w:t xml:space="preserve">salmon </w:t>
      </w:r>
      <w:r w:rsidR="00DE61C7" w:rsidRPr="00AC7417">
        <w:rPr>
          <w:rFonts w:ascii="Georgia" w:hAnsi="Georgia"/>
          <w:sz w:val="22"/>
          <w:szCs w:val="22"/>
        </w:rPr>
        <w:t>occupy near-surface waters with low salinity may also be a result of productivity differentials in the GOA. Due to its lower density, freshwater is known to enhance surface stratification – an important condition for increased local productivity (</w:t>
      </w:r>
      <w:r w:rsidR="00922D1D" w:rsidRPr="00AC7417">
        <w:rPr>
          <w:rFonts w:ascii="Georgia" w:hAnsi="Georgia"/>
          <w:sz w:val="22"/>
          <w:szCs w:val="22"/>
        </w:rPr>
        <w:t>Miller, 2012</w:t>
      </w:r>
      <w:r w:rsidR="00DE61C7" w:rsidRPr="00AC7417">
        <w:rPr>
          <w:rFonts w:ascii="Georgia" w:hAnsi="Georgia"/>
          <w:sz w:val="22"/>
          <w:szCs w:val="22"/>
        </w:rPr>
        <w:t>)</w:t>
      </w:r>
      <w:r w:rsidR="00724516">
        <w:rPr>
          <w:rFonts w:ascii="Georgia" w:hAnsi="Georgia"/>
          <w:sz w:val="22"/>
          <w:szCs w:val="22"/>
        </w:rPr>
        <w:t xml:space="preserve"> - and</w:t>
      </w:r>
      <w:r w:rsidR="00DE61C7" w:rsidRPr="00AC7417">
        <w:rPr>
          <w:rFonts w:ascii="Georgia" w:hAnsi="Georgia"/>
          <w:sz w:val="22"/>
          <w:szCs w:val="22"/>
        </w:rPr>
        <w:t xml:space="preserve"> </w:t>
      </w:r>
      <w:r w:rsidR="00724516">
        <w:rPr>
          <w:rFonts w:ascii="Georgia" w:hAnsi="Georgia"/>
          <w:sz w:val="22"/>
          <w:szCs w:val="22"/>
        </w:rPr>
        <w:t>f</w:t>
      </w:r>
      <w:r w:rsidR="00DE61C7" w:rsidRPr="00AC7417">
        <w:rPr>
          <w:rFonts w:ascii="Georgia" w:hAnsi="Georgia"/>
          <w:sz w:val="22"/>
          <w:szCs w:val="22"/>
        </w:rPr>
        <w:t>reshwater also supplies key limiting nutrients such as iron and silicate used by phytoplankton (</w:t>
      </w:r>
      <w:r w:rsidR="00922D1D" w:rsidRPr="00AC7417">
        <w:rPr>
          <w:rFonts w:ascii="Georgia" w:hAnsi="Georgia"/>
          <w:sz w:val="22"/>
          <w:szCs w:val="22"/>
        </w:rPr>
        <w:t>Miller, 2012</w:t>
      </w:r>
      <w:r w:rsidR="00DE61C7" w:rsidRPr="00AC7417">
        <w:rPr>
          <w:rFonts w:ascii="Georgia" w:hAnsi="Georgia"/>
          <w:sz w:val="22"/>
          <w:szCs w:val="22"/>
        </w:rPr>
        <w:t xml:space="preserve">). </w:t>
      </w:r>
    </w:p>
    <w:p w14:paraId="38547089" w14:textId="77777777" w:rsidR="00D46FCC" w:rsidRPr="00AC7417" w:rsidRDefault="00D46FCC" w:rsidP="003069E2">
      <w:pPr>
        <w:spacing w:line="480" w:lineRule="auto"/>
        <w:jc w:val="both"/>
        <w:rPr>
          <w:rFonts w:ascii="Georgia" w:hAnsi="Georgia"/>
          <w:sz w:val="22"/>
          <w:szCs w:val="22"/>
        </w:rPr>
      </w:pPr>
    </w:p>
    <w:p w14:paraId="539AD19C" w14:textId="53BD4040" w:rsidR="00DE61C7" w:rsidRPr="00AC7417" w:rsidRDefault="00ED6170" w:rsidP="003069E2">
      <w:pPr>
        <w:spacing w:line="480" w:lineRule="auto"/>
        <w:jc w:val="both"/>
        <w:rPr>
          <w:rFonts w:ascii="Georgia" w:hAnsi="Georgia"/>
          <w:sz w:val="22"/>
          <w:szCs w:val="22"/>
        </w:rPr>
      </w:pPr>
      <w:r>
        <w:rPr>
          <w:rFonts w:ascii="Georgia" w:hAnsi="Georgia"/>
          <w:sz w:val="22"/>
          <w:szCs w:val="22"/>
        </w:rPr>
        <w:t xml:space="preserve">This hypothesized driver of behavior also seems to be shared with other </w:t>
      </w:r>
      <w:r w:rsidR="00DE61C7" w:rsidRPr="00AC7417">
        <w:rPr>
          <w:rFonts w:ascii="Georgia" w:hAnsi="Georgia"/>
          <w:sz w:val="22"/>
          <w:szCs w:val="22"/>
        </w:rPr>
        <w:t xml:space="preserve">highly mobile, predatory species. </w:t>
      </w:r>
      <w:r>
        <w:rPr>
          <w:rFonts w:ascii="Georgia" w:hAnsi="Georgia"/>
          <w:sz w:val="22"/>
          <w:szCs w:val="22"/>
        </w:rPr>
        <w:t>For example, w</w:t>
      </w:r>
      <w:r w:rsidR="00DE61C7" w:rsidRPr="00AC7417">
        <w:rPr>
          <w:rFonts w:ascii="Georgia" w:hAnsi="Georgia"/>
          <w:sz w:val="22"/>
          <w:szCs w:val="22"/>
        </w:rPr>
        <w:t>hile largely surface oriented, the diving depths of Atlantic salmon have been noted to be directly correlated with stratification of the surface layer (Str</w:t>
      </w:r>
      <w:r w:rsidR="000A2A4E" w:rsidRPr="00AC7417">
        <w:rPr>
          <w:rFonts w:ascii="Georgia" w:hAnsi="Georgia"/>
          <w:sz w:val="22"/>
          <w:szCs w:val="22"/>
        </w:rPr>
        <w:t>ø</w:t>
      </w:r>
      <w:r w:rsidR="00DE61C7" w:rsidRPr="00AC7417">
        <w:rPr>
          <w:rFonts w:ascii="Georgia" w:hAnsi="Georgia"/>
          <w:sz w:val="22"/>
          <w:szCs w:val="22"/>
        </w:rPr>
        <w:t>m, 2018) and yellowfin tuna are known to occupy deeper depths during the winter in the Pacific when the mixed layer is deeper at that time (Schaefer, 2007).</w:t>
      </w:r>
    </w:p>
    <w:p w14:paraId="023C14BA" w14:textId="77777777" w:rsidR="00DE61C7" w:rsidRPr="00AC7417" w:rsidRDefault="00DE61C7" w:rsidP="003069E2">
      <w:pPr>
        <w:spacing w:line="480" w:lineRule="auto"/>
        <w:jc w:val="both"/>
        <w:rPr>
          <w:rFonts w:ascii="Georgia" w:hAnsi="Georgia"/>
          <w:sz w:val="22"/>
          <w:szCs w:val="22"/>
        </w:rPr>
      </w:pPr>
    </w:p>
    <w:p w14:paraId="7568306D" w14:textId="692B6DA3" w:rsidR="00DE61C7" w:rsidRPr="00AC7417" w:rsidRDefault="00031FE9" w:rsidP="003069E2">
      <w:pPr>
        <w:spacing w:line="480" w:lineRule="auto"/>
        <w:jc w:val="both"/>
        <w:rPr>
          <w:rFonts w:ascii="Georgia" w:hAnsi="Georgia"/>
          <w:sz w:val="22"/>
          <w:szCs w:val="22"/>
        </w:rPr>
      </w:pPr>
      <w:r w:rsidRPr="00AC7417">
        <w:rPr>
          <w:rFonts w:ascii="Georgia" w:hAnsi="Georgia"/>
          <w:sz w:val="22"/>
          <w:szCs w:val="22"/>
        </w:rPr>
        <w:t>W</w:t>
      </w:r>
      <w:r w:rsidR="00DE61C7" w:rsidRPr="00AC7417">
        <w:rPr>
          <w:rFonts w:ascii="Georgia" w:hAnsi="Georgia"/>
          <w:sz w:val="22"/>
          <w:szCs w:val="22"/>
        </w:rPr>
        <w:t xml:space="preserve">hile </w:t>
      </w:r>
      <w:r w:rsidRPr="00AC7417">
        <w:rPr>
          <w:rFonts w:ascii="Georgia" w:hAnsi="Georgia"/>
          <w:sz w:val="22"/>
          <w:szCs w:val="22"/>
        </w:rPr>
        <w:t xml:space="preserve">patterns in marine </w:t>
      </w:r>
      <w:r w:rsidR="00DE61C7" w:rsidRPr="00AC7417">
        <w:rPr>
          <w:rFonts w:ascii="Georgia" w:hAnsi="Georgia"/>
          <w:sz w:val="22"/>
          <w:szCs w:val="22"/>
        </w:rPr>
        <w:t xml:space="preserve">productivity appear to be </w:t>
      </w:r>
      <w:r w:rsidR="00B25F82" w:rsidRPr="00AC7417">
        <w:rPr>
          <w:rFonts w:ascii="Georgia" w:hAnsi="Georgia"/>
          <w:sz w:val="22"/>
          <w:szCs w:val="22"/>
        </w:rPr>
        <w:t>a plausible hypothesis for the realized</w:t>
      </w:r>
      <w:r w:rsidR="00DE61C7" w:rsidRPr="00AC7417">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behavioral warming mechanism after diving into much colder, deeper water (Abascal, 2010</w:t>
      </w:r>
      <w:r w:rsidR="004A7F26">
        <w:rPr>
          <w:rFonts w:ascii="Georgia" w:hAnsi="Georgia"/>
          <w:sz w:val="22"/>
          <w:szCs w:val="22"/>
        </w:rPr>
        <w:t>;</w:t>
      </w:r>
      <w:r w:rsidR="00DE61C7" w:rsidRPr="00AC7417">
        <w:rPr>
          <w:rFonts w:ascii="Georgia" w:hAnsi="Georgia"/>
          <w:sz w:val="22"/>
          <w:szCs w:val="22"/>
        </w:rPr>
        <w:t xml:space="preserve"> </w:t>
      </w:r>
      <w:r w:rsidR="00DE61C7" w:rsidRPr="00AC7417">
        <w:rPr>
          <w:rFonts w:ascii="Georgia" w:hAnsi="Georgia"/>
          <w:sz w:val="22"/>
          <w:szCs w:val="22"/>
        </w:rPr>
        <w:lastRenderedPageBreak/>
        <w:t>Rohner, 2022</w:t>
      </w:r>
      <w:r w:rsidR="004A7F26">
        <w:rPr>
          <w:rFonts w:ascii="Georgia" w:hAnsi="Georgia"/>
          <w:sz w:val="22"/>
          <w:szCs w:val="22"/>
        </w:rPr>
        <w:t xml:space="preserve">; </w:t>
      </w:r>
      <w:r w:rsidR="00DE61C7" w:rsidRPr="00AC7417">
        <w:rPr>
          <w:rFonts w:ascii="Georgia" w:hAnsi="Georgia"/>
          <w:sz w:val="22"/>
          <w:szCs w:val="22"/>
        </w:rPr>
        <w:t>Schaefer, 2007</w:t>
      </w:r>
      <w:r w:rsidR="004A7F26">
        <w:rPr>
          <w:rFonts w:ascii="Georgia" w:hAnsi="Georgia"/>
          <w:sz w:val="22"/>
          <w:szCs w:val="22"/>
        </w:rPr>
        <w:t xml:space="preserve">; </w:t>
      </w:r>
      <w:r w:rsidR="00DE61C7" w:rsidRPr="00AC7417">
        <w:rPr>
          <w:rFonts w:ascii="Georgia" w:hAnsi="Georgia"/>
          <w:sz w:val="22"/>
          <w:szCs w:val="22"/>
        </w:rPr>
        <w:t xml:space="preserve">Howell, 2010). In contrast, there is evidence that chum salmon attempt to occupy cooler waters during migration to </w:t>
      </w:r>
      <w:r w:rsidR="00FB260C" w:rsidRPr="00AC7417">
        <w:rPr>
          <w:rFonts w:ascii="Georgia" w:hAnsi="Georgia"/>
          <w:sz w:val="22"/>
          <w:szCs w:val="22"/>
        </w:rPr>
        <w:t xml:space="preserve">reduce </w:t>
      </w:r>
      <w:r w:rsidR="00DE61C7" w:rsidRPr="00AC7417">
        <w:rPr>
          <w:rFonts w:ascii="Georgia" w:hAnsi="Georgia"/>
          <w:sz w:val="22"/>
          <w:szCs w:val="22"/>
        </w:rPr>
        <w:t>metaboli</w:t>
      </w:r>
      <w:r w:rsidR="00FB260C" w:rsidRPr="00AC7417">
        <w:rPr>
          <w:rFonts w:ascii="Georgia" w:hAnsi="Georgia"/>
          <w:sz w:val="22"/>
          <w:szCs w:val="22"/>
        </w:rPr>
        <w:t>c demands</w:t>
      </w:r>
      <w:r w:rsidR="00DE61C7" w:rsidRPr="00AC7417">
        <w:rPr>
          <w:rFonts w:ascii="Georgia" w:hAnsi="Georgia"/>
          <w:sz w:val="22"/>
          <w:szCs w:val="22"/>
        </w:rPr>
        <w:t xml:space="preserve"> as they try to maintain their body condition</w:t>
      </w:r>
      <w:r w:rsidR="00FB260C" w:rsidRPr="00AC7417">
        <w:rPr>
          <w:rFonts w:ascii="Georgia" w:hAnsi="Georgia"/>
          <w:sz w:val="22"/>
          <w:szCs w:val="22"/>
        </w:rPr>
        <w:t xml:space="preserve"> by reducing energy expenditure</w:t>
      </w:r>
      <w:r w:rsidR="00DE61C7" w:rsidRPr="00AC7417">
        <w:rPr>
          <w:rFonts w:ascii="Georgia" w:hAnsi="Georgia"/>
          <w:sz w:val="22"/>
          <w:szCs w:val="22"/>
        </w:rPr>
        <w:t xml:space="preserve"> prior to spawning (Tanaka, 2000). While in this study temperature did not improve model </w:t>
      </w:r>
      <w:r w:rsidR="00FB260C" w:rsidRPr="00AC7417">
        <w:rPr>
          <w:rFonts w:ascii="Georgia" w:hAnsi="Georgia"/>
          <w:sz w:val="22"/>
          <w:szCs w:val="22"/>
        </w:rPr>
        <w:t>performance</w:t>
      </w:r>
      <w:r w:rsidR="00DE61C7" w:rsidRPr="00AC7417">
        <w:rPr>
          <w:rFonts w:ascii="Georgia" w:hAnsi="Georgia"/>
          <w:sz w:val="22"/>
          <w:szCs w:val="22"/>
        </w:rPr>
        <w:t xml:space="preserve">, its impact cannot be discounted due to the strong correlation between temperatures, depth, and time of year in the Gulf of Alaska. As such, further investigation into the relationships between productivity, thermoregulation, and the environment would likely be a valuable source of further insight. </w:t>
      </w:r>
    </w:p>
    <w:p w14:paraId="1951F1B2" w14:textId="77777777" w:rsidR="00DE61C7" w:rsidRPr="00AC7417" w:rsidRDefault="00DE61C7" w:rsidP="003069E2">
      <w:pPr>
        <w:spacing w:line="480" w:lineRule="auto"/>
        <w:jc w:val="both"/>
        <w:rPr>
          <w:rFonts w:ascii="Georgia" w:hAnsi="Georgia"/>
          <w:sz w:val="22"/>
          <w:szCs w:val="22"/>
        </w:rPr>
      </w:pPr>
    </w:p>
    <w:p w14:paraId="7A45171F" w14:textId="7FCD9911" w:rsidR="003313FA"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2C1BBD" w:rsidRPr="00AC7417">
        <w:rPr>
          <w:rFonts w:ascii="Georgia" w:hAnsi="Georgia"/>
          <w:sz w:val="22"/>
          <w:szCs w:val="22"/>
        </w:rPr>
        <w:t xml:space="preserve">observed </w:t>
      </w:r>
      <w:r w:rsidRPr="00AC7417">
        <w:rPr>
          <w:rFonts w:ascii="Georgia" w:hAnsi="Georgia"/>
          <w:sz w:val="22"/>
          <w:szCs w:val="22"/>
        </w:rPr>
        <w:t>seasonal patterns of</w:t>
      </w:r>
      <w:r w:rsidR="00F16E8A" w:rsidRPr="00AC7417">
        <w:rPr>
          <w:rFonts w:ascii="Georgia" w:hAnsi="Georgia"/>
          <w:sz w:val="22"/>
          <w:szCs w:val="22"/>
        </w:rPr>
        <w:t xml:space="preserve"> depth occupancy</w:t>
      </w:r>
      <w:r w:rsidRPr="00AC7417">
        <w:rPr>
          <w:rFonts w:ascii="Georgia" w:hAnsi="Georgia"/>
          <w:sz w:val="22"/>
          <w:szCs w:val="22"/>
        </w:rPr>
        <w:t xml:space="preserve">, </w:t>
      </w:r>
      <w:r w:rsidR="00F82D06" w:rsidRPr="00AC7417">
        <w:rPr>
          <w:rFonts w:ascii="Georgia" w:hAnsi="Georgia"/>
          <w:sz w:val="22"/>
          <w:szCs w:val="22"/>
        </w:rPr>
        <w:t>our results indicat</w:t>
      </w:r>
      <w:r w:rsidR="00F16E8A" w:rsidRPr="00AC7417">
        <w:rPr>
          <w:rFonts w:ascii="Georgia" w:hAnsi="Georgia"/>
          <w:sz w:val="22"/>
          <w:szCs w:val="22"/>
        </w:rPr>
        <w:t>e</w:t>
      </w:r>
      <w:r w:rsidR="00F82D06" w:rsidRPr="00AC7417">
        <w:rPr>
          <w:rFonts w:ascii="Georgia" w:hAnsi="Georgia"/>
          <w:sz w:val="22"/>
          <w:szCs w:val="22"/>
        </w:rPr>
        <w:t xml:space="preserve"> significant </w:t>
      </w:r>
      <w:r w:rsidRPr="00AC7417">
        <w:rPr>
          <w:rFonts w:ascii="Georgia" w:hAnsi="Georgia"/>
          <w:sz w:val="22"/>
          <w:szCs w:val="22"/>
        </w:rPr>
        <w:t>diel variation.</w:t>
      </w:r>
      <w:r w:rsidR="008E7106" w:rsidRPr="00AC7417">
        <w:rPr>
          <w:rFonts w:ascii="Georgia" w:hAnsi="Georgia"/>
          <w:sz w:val="22"/>
          <w:szCs w:val="22"/>
        </w:rPr>
        <w:t xml:space="preserve"> Specifically</w:t>
      </w:r>
      <w:r w:rsidR="00D17F9D">
        <w:rPr>
          <w:rFonts w:ascii="Georgia" w:hAnsi="Georgia"/>
          <w:sz w:val="22"/>
          <w:szCs w:val="22"/>
        </w:rPr>
        <w:t>,</w:t>
      </w:r>
      <w:r w:rsidR="008E7106" w:rsidRPr="00AC7417">
        <w:rPr>
          <w:rFonts w:ascii="Georgia" w:hAnsi="Georgia"/>
          <w:sz w:val="22"/>
          <w:szCs w:val="22"/>
        </w:rPr>
        <w:t xml:space="preserve"> we found</w:t>
      </w:r>
      <w:r w:rsidR="00A97825" w:rsidRPr="00AC7417">
        <w:rPr>
          <w:rFonts w:ascii="Georgia" w:hAnsi="Georgia"/>
          <w:sz w:val="22"/>
          <w:szCs w:val="22"/>
        </w:rPr>
        <w:t xml:space="preserve"> that during the summer, fall, and most of the winter, GOA Chinook salmon occupy shallower depths at night, and </w:t>
      </w:r>
      <w:r w:rsidR="00B4726B" w:rsidRPr="00AC7417">
        <w:rPr>
          <w:rFonts w:ascii="Georgia" w:hAnsi="Georgia"/>
          <w:sz w:val="22"/>
          <w:szCs w:val="22"/>
        </w:rPr>
        <w:t>are deeper during the day. However, there was some evidence that this diel pattern in depth occupancy reversed in late winter (February)</w:t>
      </w:r>
      <w:r w:rsidR="00047C14" w:rsidRPr="00AC7417">
        <w:rPr>
          <w:rFonts w:ascii="Georgia" w:hAnsi="Georgia"/>
          <w:sz w:val="22"/>
          <w:szCs w:val="22"/>
        </w:rPr>
        <w:t>.</w:t>
      </w:r>
      <w:r w:rsidRPr="00AC7417">
        <w:rPr>
          <w:rFonts w:ascii="Georgia" w:hAnsi="Georgia"/>
          <w:sz w:val="22"/>
          <w:szCs w:val="22"/>
        </w:rPr>
        <w:t xml:space="preserve"> </w:t>
      </w:r>
      <w:r w:rsidR="00047C14" w:rsidRPr="00AC7417">
        <w:rPr>
          <w:rFonts w:ascii="Georgia" w:hAnsi="Georgia"/>
          <w:sz w:val="22"/>
          <w:szCs w:val="22"/>
        </w:rPr>
        <w:t>The presence of predictable day/night patterns have been explored</w:t>
      </w:r>
      <w:r w:rsidRPr="00AC7417">
        <w:rPr>
          <w:rFonts w:ascii="Georgia" w:hAnsi="Georgia"/>
          <w:sz w:val="22"/>
          <w:szCs w:val="22"/>
        </w:rPr>
        <w:t xml:space="preserve"> in prior research (Arostegui, 2017</w:t>
      </w:r>
      <w:r w:rsidR="004A7F26">
        <w:rPr>
          <w:rFonts w:ascii="Georgia" w:hAnsi="Georgia"/>
          <w:sz w:val="22"/>
          <w:szCs w:val="22"/>
        </w:rPr>
        <w:t xml:space="preserve">; </w:t>
      </w:r>
      <w:r w:rsidRPr="00AC7417">
        <w:rPr>
          <w:rFonts w:ascii="Georgia" w:hAnsi="Georgia"/>
          <w:sz w:val="22"/>
          <w:szCs w:val="22"/>
        </w:rPr>
        <w:t xml:space="preserve">Freshwater, 2024) but the </w:t>
      </w:r>
      <w:r w:rsidR="004617C6" w:rsidRPr="00AC7417">
        <w:rPr>
          <w:rFonts w:ascii="Georgia" w:hAnsi="Georgia"/>
          <w:sz w:val="22"/>
          <w:szCs w:val="22"/>
        </w:rPr>
        <w:t>results and interpretation</w:t>
      </w:r>
      <w:r w:rsidRPr="00AC7417">
        <w:rPr>
          <w:rFonts w:ascii="Georgia" w:hAnsi="Georgia"/>
          <w:sz w:val="22"/>
          <w:szCs w:val="22"/>
        </w:rPr>
        <w:t xml:space="preserve"> have been varied.</w:t>
      </w:r>
      <w:r w:rsidR="002C1BBD" w:rsidRPr="00AC7417">
        <w:rPr>
          <w:rFonts w:ascii="Georgia" w:hAnsi="Georgia"/>
          <w:sz w:val="22"/>
          <w:szCs w:val="22"/>
        </w:rPr>
        <w:t xml:space="preserve"> For example</w:t>
      </w:r>
      <w:r w:rsidR="00D17F9D">
        <w:rPr>
          <w:rFonts w:ascii="Georgia" w:hAnsi="Georgia"/>
          <w:sz w:val="22"/>
          <w:szCs w:val="22"/>
        </w:rPr>
        <w:t>,</w:t>
      </w:r>
      <w:r w:rsidR="002C1BBD" w:rsidRPr="00AC7417">
        <w:rPr>
          <w:rFonts w:ascii="Georgia" w:hAnsi="Georgia"/>
          <w:sz w:val="22"/>
          <w:szCs w:val="22"/>
        </w:rPr>
        <w:t xml:space="preserve"> </w:t>
      </w:r>
      <w:r w:rsidRPr="00AC7417">
        <w:rPr>
          <w:rFonts w:ascii="Georgia" w:hAnsi="Georgia"/>
          <w:sz w:val="22"/>
          <w:szCs w:val="22"/>
        </w:rPr>
        <w:t>Arostegui</w:t>
      </w:r>
      <w:r w:rsidR="002C1BBD" w:rsidRPr="00AC7417">
        <w:rPr>
          <w:rFonts w:ascii="Georgia" w:hAnsi="Georgia"/>
          <w:sz w:val="22"/>
          <w:szCs w:val="22"/>
        </w:rPr>
        <w:t xml:space="preserve"> et al. (2015)</w:t>
      </w:r>
      <w:r w:rsidRPr="00AC7417">
        <w:rPr>
          <w:rFonts w:ascii="Georgia" w:hAnsi="Georgia"/>
          <w:sz w:val="22"/>
          <w:szCs w:val="22"/>
        </w:rPr>
        <w:t xml:space="preserve"> </w:t>
      </w:r>
      <w:r w:rsidR="002C1BBD" w:rsidRPr="00AC7417">
        <w:rPr>
          <w:rFonts w:ascii="Georgia" w:hAnsi="Georgia"/>
          <w:sz w:val="22"/>
          <w:szCs w:val="22"/>
        </w:rPr>
        <w:t>documented acoustically tagged Chinook salmon</w:t>
      </w:r>
      <w:r w:rsidR="00305814" w:rsidRPr="00AC7417">
        <w:rPr>
          <w:rFonts w:ascii="Georgia" w:hAnsi="Georgia"/>
          <w:sz w:val="22"/>
          <w:szCs w:val="22"/>
        </w:rPr>
        <w:t xml:space="preserve"> near the Salish Sea and Puget sound</w:t>
      </w:r>
      <w:r w:rsidR="00D17F9D">
        <w:rPr>
          <w:rFonts w:ascii="Georgia" w:hAnsi="Georgia"/>
          <w:sz w:val="22"/>
          <w:szCs w:val="22"/>
        </w:rPr>
        <w:t xml:space="preserve"> and</w:t>
      </w:r>
      <w:r w:rsidRPr="00AC7417">
        <w:rPr>
          <w:rFonts w:ascii="Georgia" w:hAnsi="Georgia"/>
          <w:sz w:val="22"/>
          <w:szCs w:val="22"/>
        </w:rPr>
        <w:t xml:space="preserve"> found fish to </w:t>
      </w:r>
      <w:r w:rsidR="002C1BBD" w:rsidRPr="00AC7417">
        <w:rPr>
          <w:rFonts w:ascii="Georgia" w:hAnsi="Georgia"/>
          <w:sz w:val="22"/>
          <w:szCs w:val="22"/>
        </w:rPr>
        <w:t>occupy</w:t>
      </w:r>
      <w:r w:rsidRPr="00AC7417">
        <w:rPr>
          <w:rFonts w:ascii="Georgia" w:hAnsi="Georgia"/>
          <w:sz w:val="22"/>
          <w:szCs w:val="22"/>
        </w:rPr>
        <w:t xml:space="preserve"> shallower depths during the day </w:t>
      </w:r>
      <w:r w:rsidR="00305814" w:rsidRPr="00AC7417">
        <w:rPr>
          <w:rFonts w:ascii="Georgia" w:hAnsi="Georgia"/>
          <w:sz w:val="22"/>
          <w:szCs w:val="22"/>
        </w:rPr>
        <w:t>for most of the year</w:t>
      </w:r>
      <w:r w:rsidR="00F0215D" w:rsidRPr="00AC7417">
        <w:rPr>
          <w:rFonts w:ascii="Georgia" w:hAnsi="Georgia"/>
          <w:sz w:val="22"/>
          <w:szCs w:val="22"/>
        </w:rPr>
        <w:t xml:space="preserve"> </w:t>
      </w:r>
      <w:r w:rsidRPr="00AC7417">
        <w:rPr>
          <w:rFonts w:ascii="Georgia" w:hAnsi="Georgia"/>
          <w:sz w:val="22"/>
          <w:szCs w:val="22"/>
        </w:rPr>
        <w:t xml:space="preserve">(except in winter). </w:t>
      </w:r>
      <w:r w:rsidR="00305814" w:rsidRPr="00AC7417">
        <w:rPr>
          <w:rFonts w:ascii="Georgia" w:hAnsi="Georgia"/>
          <w:sz w:val="22"/>
          <w:szCs w:val="22"/>
        </w:rPr>
        <w:t xml:space="preserve">In contrast, </w:t>
      </w:r>
      <w:r w:rsidRPr="00AC7417">
        <w:rPr>
          <w:rFonts w:ascii="Georgia" w:hAnsi="Georgia"/>
          <w:sz w:val="22"/>
          <w:szCs w:val="22"/>
        </w:rPr>
        <w:t>Freshwater</w:t>
      </w:r>
      <w:r w:rsidR="00305814" w:rsidRPr="00AC7417">
        <w:rPr>
          <w:rFonts w:ascii="Georgia" w:hAnsi="Georgia"/>
          <w:sz w:val="22"/>
          <w:szCs w:val="22"/>
        </w:rPr>
        <w:t xml:space="preserve"> et al. (2024)</w:t>
      </w:r>
      <w:r w:rsidRPr="00AC7417">
        <w:rPr>
          <w:rFonts w:ascii="Georgia" w:hAnsi="Georgia"/>
          <w:sz w:val="22"/>
          <w:szCs w:val="22"/>
        </w:rPr>
        <w:t xml:space="preserve"> study near</w:t>
      </w:r>
      <w:r w:rsidR="00305814" w:rsidRPr="00AC7417">
        <w:rPr>
          <w:rFonts w:ascii="Georgia" w:hAnsi="Georgia"/>
          <w:sz w:val="22"/>
          <w:szCs w:val="22"/>
        </w:rPr>
        <w:t xml:space="preserve"> the</w:t>
      </w:r>
      <w:r w:rsidRPr="00AC7417">
        <w:rPr>
          <w:rFonts w:ascii="Georgia" w:hAnsi="Georgia"/>
          <w:sz w:val="22"/>
          <w:szCs w:val="22"/>
        </w:rPr>
        <w:t xml:space="preserve"> </w:t>
      </w:r>
      <w:r w:rsidR="00305814" w:rsidRPr="00AC7417">
        <w:rPr>
          <w:rFonts w:ascii="Georgia" w:hAnsi="Georgia"/>
          <w:sz w:val="22"/>
          <w:szCs w:val="22"/>
        </w:rPr>
        <w:t>B.C and WA/OR coast,</w:t>
      </w:r>
      <w:r w:rsidRPr="00AC7417">
        <w:rPr>
          <w:rFonts w:ascii="Georgia" w:hAnsi="Georgia"/>
          <w:sz w:val="22"/>
          <w:szCs w:val="22"/>
        </w:rPr>
        <w:t xml:space="preserve"> found the opposite</w:t>
      </w:r>
      <w:r w:rsidR="00305814" w:rsidRPr="00AC7417">
        <w:rPr>
          <w:rFonts w:ascii="Georgia" w:hAnsi="Georgia"/>
          <w:sz w:val="22"/>
          <w:szCs w:val="22"/>
        </w:rPr>
        <w:t xml:space="preserve"> behavior</w:t>
      </w:r>
      <w:r w:rsidRPr="00AC7417">
        <w:rPr>
          <w:rFonts w:ascii="Georgia" w:hAnsi="Georgia"/>
          <w:sz w:val="22"/>
          <w:szCs w:val="22"/>
        </w:rPr>
        <w:t xml:space="preserve"> with Chinook salmon </w:t>
      </w:r>
      <w:r w:rsidR="00305814" w:rsidRPr="00AC7417">
        <w:rPr>
          <w:rFonts w:ascii="Georgia" w:hAnsi="Georgia"/>
          <w:sz w:val="22"/>
          <w:szCs w:val="22"/>
        </w:rPr>
        <w:t xml:space="preserve">tending to </w:t>
      </w:r>
      <w:r w:rsidRPr="00AC7417">
        <w:rPr>
          <w:rFonts w:ascii="Georgia" w:hAnsi="Georgia"/>
          <w:sz w:val="22"/>
          <w:szCs w:val="22"/>
        </w:rPr>
        <w:t>occupy</w:t>
      </w:r>
      <w:r w:rsidR="00F0215D" w:rsidRPr="00AC7417">
        <w:rPr>
          <w:rFonts w:ascii="Georgia" w:hAnsi="Georgia"/>
          <w:sz w:val="22"/>
          <w:szCs w:val="22"/>
        </w:rPr>
        <w:t xml:space="preserve"> </w:t>
      </w:r>
      <w:r w:rsidRPr="00AC7417">
        <w:rPr>
          <w:rFonts w:ascii="Georgia" w:hAnsi="Georgia"/>
          <w:sz w:val="22"/>
          <w:szCs w:val="22"/>
        </w:rPr>
        <w:t>shallower depths at night.</w:t>
      </w:r>
      <w:r w:rsidR="00F0215D" w:rsidRPr="00AC7417">
        <w:rPr>
          <w:rFonts w:ascii="Georgia" w:hAnsi="Georgia"/>
          <w:sz w:val="22"/>
          <w:szCs w:val="22"/>
        </w:rPr>
        <w:t xml:space="preserve"> </w:t>
      </w:r>
      <w:r w:rsidR="00EB3404" w:rsidRPr="00AC7417">
        <w:rPr>
          <w:rFonts w:ascii="Georgia" w:hAnsi="Georgia"/>
          <w:sz w:val="22"/>
          <w:szCs w:val="22"/>
        </w:rPr>
        <w:t>Our</w:t>
      </w:r>
      <w:r w:rsidR="000A6079" w:rsidRPr="00AC7417">
        <w:rPr>
          <w:rFonts w:ascii="Georgia" w:hAnsi="Georgia"/>
          <w:sz w:val="22"/>
          <w:szCs w:val="22"/>
        </w:rPr>
        <w:t xml:space="preserve"> </w:t>
      </w:r>
      <w:r w:rsidR="00EB3404" w:rsidRPr="00AC7417">
        <w:rPr>
          <w:rFonts w:ascii="Georgia" w:hAnsi="Georgia"/>
          <w:sz w:val="22"/>
          <w:szCs w:val="22"/>
        </w:rPr>
        <w:t>results</w:t>
      </w:r>
      <w:r w:rsidR="000A6079" w:rsidRPr="00AC7417">
        <w:rPr>
          <w:rFonts w:ascii="Georgia" w:hAnsi="Georgia"/>
          <w:sz w:val="22"/>
          <w:szCs w:val="22"/>
        </w:rPr>
        <w:t xml:space="preserve"> corroborate these past studies for the fall and summer </w:t>
      </w:r>
      <w:r w:rsidR="00D17F9D" w:rsidRPr="00AC7417">
        <w:rPr>
          <w:rFonts w:ascii="Georgia" w:hAnsi="Georgia"/>
          <w:sz w:val="22"/>
          <w:szCs w:val="22"/>
        </w:rPr>
        <w:t>seasons;</w:t>
      </w:r>
      <w:r w:rsidR="000A6079" w:rsidRPr="00AC7417">
        <w:rPr>
          <w:rFonts w:ascii="Georgia" w:hAnsi="Georgia"/>
          <w:sz w:val="22"/>
          <w:szCs w:val="22"/>
        </w:rPr>
        <w:t xml:space="preserve"> however, </w:t>
      </w:r>
      <w:r w:rsidRPr="00AC7417">
        <w:rPr>
          <w:rFonts w:ascii="Georgia" w:hAnsi="Georgia"/>
          <w:sz w:val="22"/>
          <w:szCs w:val="22"/>
        </w:rPr>
        <w:t>Chinook salmon were found to be closer to the surface during the day</w:t>
      </w:r>
      <w:r w:rsidR="000A6079" w:rsidRPr="00AC7417">
        <w:rPr>
          <w:rFonts w:ascii="Georgia" w:hAnsi="Georgia"/>
          <w:sz w:val="22"/>
          <w:szCs w:val="22"/>
        </w:rPr>
        <w:t xml:space="preserve"> during the </w:t>
      </w:r>
      <w:r w:rsidR="00EB3404" w:rsidRPr="00AC7417">
        <w:rPr>
          <w:rFonts w:ascii="Georgia" w:hAnsi="Georgia"/>
          <w:sz w:val="22"/>
          <w:szCs w:val="22"/>
        </w:rPr>
        <w:t xml:space="preserve">late </w:t>
      </w:r>
      <w:r w:rsidR="000A6079" w:rsidRPr="00AC7417">
        <w:rPr>
          <w:rFonts w:ascii="Georgia" w:hAnsi="Georgia"/>
          <w:sz w:val="22"/>
          <w:szCs w:val="22"/>
        </w:rPr>
        <w:t xml:space="preserve">winter and </w:t>
      </w:r>
      <w:r w:rsidR="00EB3404" w:rsidRPr="00AC7417">
        <w:rPr>
          <w:rFonts w:ascii="Georgia" w:hAnsi="Georgia"/>
          <w:sz w:val="22"/>
          <w:szCs w:val="22"/>
        </w:rPr>
        <w:t xml:space="preserve">early </w:t>
      </w:r>
      <w:r w:rsidR="000A6079" w:rsidRPr="00AC7417">
        <w:rPr>
          <w:rFonts w:ascii="Georgia" w:hAnsi="Georgia"/>
          <w:sz w:val="22"/>
          <w:szCs w:val="22"/>
        </w:rPr>
        <w:t>spring seasons</w:t>
      </w:r>
      <w:r w:rsidR="00EB3404" w:rsidRPr="00AC7417">
        <w:rPr>
          <w:rFonts w:ascii="Georgia" w:hAnsi="Georgia"/>
          <w:sz w:val="22"/>
          <w:szCs w:val="22"/>
        </w:rPr>
        <w:t>.</w:t>
      </w:r>
      <w:r w:rsidRPr="00AC7417">
        <w:rPr>
          <w:rFonts w:ascii="Georgia" w:hAnsi="Georgia"/>
          <w:sz w:val="22"/>
          <w:szCs w:val="22"/>
        </w:rPr>
        <w:t xml:space="preserve"> </w:t>
      </w:r>
    </w:p>
    <w:p w14:paraId="34DC079C" w14:textId="77777777" w:rsidR="00D46FCC" w:rsidRPr="00AC7417" w:rsidRDefault="00D46FCC" w:rsidP="003069E2">
      <w:pPr>
        <w:spacing w:line="480" w:lineRule="auto"/>
        <w:jc w:val="both"/>
        <w:rPr>
          <w:rFonts w:ascii="Georgia" w:hAnsi="Georgia"/>
          <w:sz w:val="22"/>
          <w:szCs w:val="22"/>
        </w:rPr>
      </w:pPr>
    </w:p>
    <w:p w14:paraId="363F82CB" w14:textId="64ABFB7E"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3313FA" w:rsidRPr="00AC7417">
        <w:rPr>
          <w:rFonts w:ascii="Georgia" w:hAnsi="Georgia"/>
          <w:sz w:val="22"/>
          <w:szCs w:val="22"/>
        </w:rPr>
        <w:t>just categorizing behaviors as occurring in day/night</w:t>
      </w:r>
      <w:r w:rsidRPr="00AC7417">
        <w:rPr>
          <w:rFonts w:ascii="Georgia" w:hAnsi="Georgia"/>
          <w:sz w:val="22"/>
          <w:szCs w:val="22"/>
        </w:rPr>
        <w:t>, by using a time-of-day feature</w:t>
      </w:r>
      <w:r w:rsidR="003313FA" w:rsidRPr="00AC7417">
        <w:rPr>
          <w:rFonts w:ascii="Georgia" w:hAnsi="Georgia"/>
          <w:sz w:val="22"/>
          <w:szCs w:val="22"/>
        </w:rPr>
        <w:t xml:space="preserve"> in our models,</w:t>
      </w:r>
      <w:r w:rsidRPr="00AC7417">
        <w:rPr>
          <w:rFonts w:ascii="Georgia" w:hAnsi="Georgia"/>
          <w:sz w:val="22"/>
          <w:szCs w:val="22"/>
        </w:rPr>
        <w:t xml:space="preserve"> as we were able to capture when the shift between day-like behavior and night-like behavior occurs as well as the </w:t>
      </w:r>
      <w:r w:rsidR="005C0097" w:rsidRPr="00AC7417">
        <w:rPr>
          <w:rFonts w:ascii="Georgia" w:hAnsi="Georgia"/>
          <w:sz w:val="22"/>
          <w:szCs w:val="22"/>
        </w:rPr>
        <w:t>speed</w:t>
      </w:r>
      <w:r w:rsidRPr="00AC7417">
        <w:rPr>
          <w:rFonts w:ascii="Georgia" w:hAnsi="Georgia"/>
          <w:sz w:val="22"/>
          <w:szCs w:val="22"/>
        </w:rPr>
        <w:t xml:space="preserve"> of </w:t>
      </w:r>
      <w:r w:rsidR="005C0097" w:rsidRPr="00AC7417">
        <w:rPr>
          <w:rFonts w:ascii="Georgia" w:hAnsi="Georgia"/>
          <w:sz w:val="22"/>
          <w:szCs w:val="22"/>
        </w:rPr>
        <w:t xml:space="preserve">these </w:t>
      </w:r>
      <w:r w:rsidRPr="00AC7417">
        <w:rPr>
          <w:rFonts w:ascii="Georgia" w:hAnsi="Georgia"/>
          <w:sz w:val="22"/>
          <w:szCs w:val="22"/>
        </w:rPr>
        <w:t>transition</w:t>
      </w:r>
      <w:r w:rsidR="005C0097" w:rsidRPr="00AC7417">
        <w:rPr>
          <w:rFonts w:ascii="Georgia" w:hAnsi="Georgia"/>
          <w:sz w:val="22"/>
          <w:szCs w:val="22"/>
        </w:rPr>
        <w:t>s</w:t>
      </w:r>
      <w:r w:rsidRPr="00AC7417">
        <w:rPr>
          <w:rFonts w:ascii="Georgia" w:hAnsi="Georgia"/>
          <w:sz w:val="22"/>
          <w:szCs w:val="22"/>
        </w:rPr>
        <w:t xml:space="preserve">. </w:t>
      </w:r>
      <w:r w:rsidR="005C0097" w:rsidRPr="00AC7417">
        <w:rPr>
          <w:rFonts w:ascii="Georgia" w:hAnsi="Georgia"/>
          <w:sz w:val="22"/>
          <w:szCs w:val="22"/>
        </w:rPr>
        <w:t>The results of these analyses</w:t>
      </w:r>
      <w:r w:rsidRPr="00AC7417">
        <w:rPr>
          <w:rFonts w:ascii="Georgia" w:hAnsi="Georgia"/>
          <w:sz w:val="22"/>
          <w:szCs w:val="22"/>
        </w:rPr>
        <w:t xml:space="preserve"> suggest two </w:t>
      </w:r>
      <w:r w:rsidR="005C0097" w:rsidRPr="00AC7417">
        <w:rPr>
          <w:rFonts w:ascii="Georgia" w:hAnsi="Georgia"/>
          <w:sz w:val="22"/>
          <w:szCs w:val="22"/>
        </w:rPr>
        <w:t xml:space="preserve">overall </w:t>
      </w:r>
      <w:r w:rsidRPr="00AC7417">
        <w:rPr>
          <w:rFonts w:ascii="Georgia" w:hAnsi="Georgia"/>
          <w:sz w:val="22"/>
          <w:szCs w:val="22"/>
        </w:rPr>
        <w:t xml:space="preserve">modes of behavior with only a small portion of the day spent in transition. Such time-of-day shifts </w:t>
      </w:r>
      <w:r w:rsidR="00123040" w:rsidRPr="00AC7417">
        <w:rPr>
          <w:rFonts w:ascii="Georgia" w:hAnsi="Georgia"/>
          <w:sz w:val="22"/>
          <w:szCs w:val="22"/>
        </w:rPr>
        <w:t>(e.g., day, night, crepuscular)</w:t>
      </w:r>
      <w:r w:rsidR="00687A05" w:rsidRPr="00AC7417">
        <w:rPr>
          <w:rFonts w:ascii="Georgia" w:hAnsi="Georgia"/>
          <w:sz w:val="22"/>
          <w:szCs w:val="22"/>
        </w:rPr>
        <w:t xml:space="preserve"> have </w:t>
      </w:r>
      <w:r w:rsidRPr="00AC7417">
        <w:rPr>
          <w:rFonts w:ascii="Georgia" w:hAnsi="Georgia"/>
          <w:sz w:val="22"/>
          <w:szCs w:val="22"/>
        </w:rPr>
        <w:t xml:space="preserve">been observed in other </w:t>
      </w:r>
      <w:r w:rsidR="00123040" w:rsidRPr="00AC7417">
        <w:rPr>
          <w:rFonts w:ascii="Georgia" w:hAnsi="Georgia"/>
          <w:sz w:val="22"/>
          <w:szCs w:val="22"/>
        </w:rPr>
        <w:t xml:space="preserve">many species of </w:t>
      </w:r>
      <w:r w:rsidRPr="00AC7417">
        <w:rPr>
          <w:rFonts w:ascii="Georgia" w:hAnsi="Georgia"/>
          <w:sz w:val="22"/>
          <w:szCs w:val="22"/>
        </w:rPr>
        <w:t xml:space="preserve">mobile, </w:t>
      </w:r>
      <w:r w:rsidRPr="00AC7417">
        <w:rPr>
          <w:rFonts w:ascii="Georgia" w:hAnsi="Georgia"/>
          <w:sz w:val="22"/>
          <w:szCs w:val="22"/>
        </w:rPr>
        <w:lastRenderedPageBreak/>
        <w:t>predatory fishes</w:t>
      </w:r>
      <w:r w:rsidR="00123040" w:rsidRPr="00AC7417">
        <w:rPr>
          <w:rFonts w:ascii="Georgia" w:hAnsi="Georgia"/>
          <w:sz w:val="22"/>
          <w:szCs w:val="22"/>
        </w:rPr>
        <w:t xml:space="preserve">, including </w:t>
      </w:r>
      <w:r w:rsidRPr="00AC7417">
        <w:rPr>
          <w:rFonts w:ascii="Georgia" w:hAnsi="Georgia"/>
          <w:sz w:val="22"/>
          <w:szCs w:val="22"/>
        </w:rPr>
        <w:t xml:space="preserve">Billfishes, tuna, and </w:t>
      </w:r>
      <w:r w:rsidR="00123040" w:rsidRPr="00AC7417">
        <w:rPr>
          <w:rFonts w:ascii="Georgia" w:hAnsi="Georgia"/>
          <w:sz w:val="22"/>
          <w:szCs w:val="22"/>
        </w:rPr>
        <w:t>Pacific and Atlantic salmon</w:t>
      </w:r>
      <w:r w:rsidRPr="00AC7417">
        <w:rPr>
          <w:rFonts w:ascii="Georgia" w:hAnsi="Georgia"/>
          <w:sz w:val="22"/>
          <w:szCs w:val="22"/>
        </w:rPr>
        <w:t xml:space="preserve">. </w:t>
      </w:r>
      <w:r w:rsidR="00123040" w:rsidRPr="00AC7417">
        <w:rPr>
          <w:rFonts w:ascii="Georgia" w:hAnsi="Georgia"/>
          <w:sz w:val="22"/>
          <w:szCs w:val="22"/>
        </w:rPr>
        <w:t xml:space="preserve">For example, </w:t>
      </w:r>
      <w:r w:rsidRPr="00AC7417">
        <w:rPr>
          <w:rFonts w:ascii="Georgia" w:hAnsi="Georgia"/>
          <w:sz w:val="22"/>
          <w:szCs w:val="22"/>
        </w:rPr>
        <w:t>Black</w:t>
      </w:r>
      <w:r w:rsidR="00687A05" w:rsidRPr="00AC7417">
        <w:rPr>
          <w:rFonts w:ascii="Georgia" w:hAnsi="Georgia"/>
          <w:sz w:val="22"/>
          <w:szCs w:val="22"/>
        </w:rPr>
        <w:t xml:space="preserve"> (</w:t>
      </w:r>
      <w:proofErr w:type="spellStart"/>
      <w:r w:rsidR="00687A05" w:rsidRPr="00AC7417">
        <w:rPr>
          <w:rFonts w:ascii="Georgia" w:hAnsi="Georgia"/>
          <w:i/>
          <w:iCs/>
          <w:sz w:val="22"/>
          <w:szCs w:val="22"/>
        </w:rPr>
        <w:t>Istiompax</w:t>
      </w:r>
      <w:proofErr w:type="spellEnd"/>
      <w:r w:rsidR="00687A05" w:rsidRPr="00AC7417">
        <w:rPr>
          <w:rFonts w:ascii="Georgia" w:hAnsi="Georgia"/>
          <w:i/>
          <w:iCs/>
          <w:sz w:val="22"/>
          <w:szCs w:val="22"/>
        </w:rPr>
        <w:t xml:space="preserve"> indica</w:t>
      </w:r>
      <w:r w:rsidR="00687A05" w:rsidRPr="00AC7417">
        <w:rPr>
          <w:rFonts w:ascii="Georgia" w:hAnsi="Georgia"/>
          <w:sz w:val="22"/>
          <w:szCs w:val="22"/>
        </w:rPr>
        <w:t xml:space="preserve">) </w:t>
      </w:r>
      <w:r w:rsidRPr="00AC7417">
        <w:rPr>
          <w:rFonts w:ascii="Georgia" w:hAnsi="Georgia"/>
          <w:sz w:val="22"/>
          <w:szCs w:val="22"/>
        </w:rPr>
        <w:t xml:space="preserve">and </w:t>
      </w:r>
      <w:proofErr w:type="gramStart"/>
      <w:r w:rsidRPr="00AC7417">
        <w:rPr>
          <w:rFonts w:ascii="Georgia" w:hAnsi="Georgia"/>
          <w:sz w:val="22"/>
          <w:szCs w:val="22"/>
        </w:rPr>
        <w:t>Striped</w:t>
      </w:r>
      <w:proofErr w:type="gramEnd"/>
      <w:r w:rsidRPr="00AC7417">
        <w:rPr>
          <w:rFonts w:ascii="Georgia" w:hAnsi="Georgia"/>
          <w:sz w:val="22"/>
          <w:szCs w:val="22"/>
        </w:rPr>
        <w:t xml:space="preserve"> marlin</w:t>
      </w:r>
      <w:r w:rsidR="00687A05" w:rsidRPr="00AC7417">
        <w:rPr>
          <w:rFonts w:ascii="Georgia" w:hAnsi="Georgia"/>
          <w:sz w:val="22"/>
          <w:szCs w:val="22"/>
        </w:rPr>
        <w:t xml:space="preserve"> (</w:t>
      </w:r>
      <w:proofErr w:type="spellStart"/>
      <w:r w:rsidR="00687A05" w:rsidRPr="00AC7417">
        <w:rPr>
          <w:rFonts w:ascii="Georgia" w:hAnsi="Georgia"/>
          <w:i/>
          <w:iCs/>
          <w:sz w:val="22"/>
          <w:szCs w:val="22"/>
        </w:rPr>
        <w:t>Kajikia</w:t>
      </w:r>
      <w:proofErr w:type="spellEnd"/>
      <w:r w:rsidR="00687A05" w:rsidRPr="00AC7417">
        <w:rPr>
          <w:rFonts w:ascii="Georgia" w:hAnsi="Georgia"/>
          <w:i/>
          <w:iCs/>
          <w:sz w:val="22"/>
          <w:szCs w:val="22"/>
        </w:rPr>
        <w:t xml:space="preserve"> audax</w:t>
      </w:r>
      <w:r w:rsidR="00687A05" w:rsidRPr="00AC7417">
        <w:rPr>
          <w:rFonts w:ascii="Georgia" w:hAnsi="Georgia"/>
          <w:sz w:val="22"/>
          <w:szCs w:val="22"/>
        </w:rPr>
        <w:t>)</w:t>
      </w:r>
      <w:r w:rsidRPr="00AC7417">
        <w:rPr>
          <w:rFonts w:ascii="Georgia" w:hAnsi="Georgia"/>
          <w:sz w:val="22"/>
          <w:szCs w:val="22"/>
        </w:rPr>
        <w:t xml:space="preserve"> (Rohner, 2022), Bigeye tuna</w:t>
      </w:r>
      <w:r w:rsidR="00687A05" w:rsidRPr="00AC7417">
        <w:rPr>
          <w:rFonts w:ascii="Georgia" w:hAnsi="Georgia"/>
          <w:sz w:val="22"/>
          <w:szCs w:val="22"/>
        </w:rPr>
        <w:t xml:space="preserve"> (</w:t>
      </w:r>
      <w:r w:rsidR="00687A05" w:rsidRPr="00AC7417">
        <w:rPr>
          <w:rFonts w:ascii="Georgia" w:hAnsi="Georgia"/>
          <w:i/>
          <w:iCs/>
          <w:sz w:val="22"/>
          <w:szCs w:val="22"/>
        </w:rPr>
        <w:t>Thunnus obesus</w:t>
      </w:r>
      <w:r w:rsidR="00687A05" w:rsidRPr="00AC7417">
        <w:rPr>
          <w:rFonts w:ascii="Georgia" w:hAnsi="Georgia"/>
          <w:sz w:val="22"/>
          <w:szCs w:val="22"/>
        </w:rPr>
        <w:t>)</w:t>
      </w:r>
      <w:r w:rsidRPr="00AC7417">
        <w:rPr>
          <w:rFonts w:ascii="Georgia" w:hAnsi="Georgia"/>
          <w:sz w:val="22"/>
          <w:szCs w:val="22"/>
        </w:rPr>
        <w:t xml:space="preserve"> (Howell, 2010), Yellowfin tuna</w:t>
      </w:r>
      <w:r w:rsidR="00687A05" w:rsidRPr="00AC7417">
        <w:rPr>
          <w:rFonts w:ascii="Georgia" w:hAnsi="Georgia"/>
          <w:sz w:val="22"/>
          <w:szCs w:val="22"/>
        </w:rPr>
        <w:t xml:space="preserve"> (</w:t>
      </w:r>
      <w:r w:rsidR="00687A05" w:rsidRPr="00AC7417">
        <w:rPr>
          <w:rFonts w:ascii="Georgia" w:hAnsi="Georgia"/>
          <w:i/>
          <w:iCs/>
          <w:sz w:val="22"/>
          <w:szCs w:val="22"/>
        </w:rPr>
        <w:t xml:space="preserve">Thunnus </w:t>
      </w:r>
      <w:proofErr w:type="spellStart"/>
      <w:r w:rsidR="00687A05" w:rsidRPr="00AC7417">
        <w:rPr>
          <w:rFonts w:ascii="Georgia" w:hAnsi="Georgia"/>
          <w:i/>
          <w:iCs/>
          <w:sz w:val="22"/>
          <w:szCs w:val="22"/>
        </w:rPr>
        <w:t>albacares</w:t>
      </w:r>
      <w:proofErr w:type="spellEnd"/>
      <w:r w:rsidR="00687A05" w:rsidRPr="00AC7417">
        <w:rPr>
          <w:rFonts w:ascii="Georgia" w:hAnsi="Georgia"/>
          <w:sz w:val="22"/>
          <w:szCs w:val="22"/>
        </w:rPr>
        <w:t>)</w:t>
      </w:r>
      <w:r w:rsidRPr="00AC7417">
        <w:rPr>
          <w:rFonts w:ascii="Georgia" w:hAnsi="Georgia"/>
          <w:sz w:val="22"/>
          <w:szCs w:val="22"/>
        </w:rPr>
        <w:t xml:space="preserve"> (Shaefer, 2007) have all been demonstrated to have shallower distributions during the day than at night. </w:t>
      </w:r>
      <w:r w:rsidR="008400C2" w:rsidRPr="00AC7417">
        <w:rPr>
          <w:rFonts w:ascii="Georgia" w:hAnsi="Georgia"/>
          <w:sz w:val="22"/>
          <w:szCs w:val="22"/>
        </w:rPr>
        <w:t xml:space="preserve">Additionally, </w:t>
      </w:r>
      <w:r w:rsidRPr="00AC7417">
        <w:rPr>
          <w:rFonts w:ascii="Georgia" w:hAnsi="Georgia"/>
          <w:sz w:val="22"/>
          <w:szCs w:val="22"/>
        </w:rPr>
        <w:t xml:space="preserve">Atlantic salmon </w:t>
      </w:r>
      <w:r w:rsidR="00687A05" w:rsidRPr="00AC7417">
        <w:rPr>
          <w:rFonts w:ascii="Georgia" w:hAnsi="Georgia"/>
          <w:sz w:val="22"/>
          <w:szCs w:val="22"/>
        </w:rPr>
        <w:t>(</w:t>
      </w:r>
      <w:r w:rsidR="00687A05" w:rsidRPr="00AC7417">
        <w:rPr>
          <w:rFonts w:ascii="Georgia" w:hAnsi="Georgia"/>
          <w:i/>
          <w:iCs/>
          <w:sz w:val="22"/>
          <w:szCs w:val="22"/>
        </w:rPr>
        <w:t xml:space="preserve">Salmo </w:t>
      </w:r>
      <w:proofErr w:type="spellStart"/>
      <w:r w:rsidR="00687A05" w:rsidRPr="00AC7417">
        <w:rPr>
          <w:rFonts w:ascii="Georgia" w:hAnsi="Georgia"/>
          <w:i/>
          <w:iCs/>
          <w:sz w:val="22"/>
          <w:szCs w:val="22"/>
        </w:rPr>
        <w:t>salar</w:t>
      </w:r>
      <w:proofErr w:type="spellEnd"/>
      <w:r w:rsidR="00687A05" w:rsidRPr="00AC7417">
        <w:rPr>
          <w:rFonts w:ascii="Georgia" w:hAnsi="Georgia"/>
          <w:sz w:val="22"/>
          <w:szCs w:val="22"/>
        </w:rPr>
        <w:t xml:space="preserve">) </w:t>
      </w:r>
      <w:r w:rsidRPr="00AC7417">
        <w:rPr>
          <w:rFonts w:ascii="Georgia" w:hAnsi="Georgia"/>
          <w:sz w:val="22"/>
          <w:szCs w:val="22"/>
        </w:rPr>
        <w:t xml:space="preserve">both </w:t>
      </w:r>
      <w:proofErr w:type="gramStart"/>
      <w:r w:rsidRPr="00AC7417">
        <w:rPr>
          <w:rFonts w:ascii="Georgia" w:hAnsi="Georgia"/>
          <w:sz w:val="22"/>
          <w:szCs w:val="22"/>
        </w:rPr>
        <w:t>dive</w:t>
      </w:r>
      <w:proofErr w:type="gramEnd"/>
      <w:r w:rsidRPr="00AC7417">
        <w:rPr>
          <w:rFonts w:ascii="Georgia" w:hAnsi="Georgia"/>
          <w:sz w:val="22"/>
          <w:szCs w:val="22"/>
        </w:rPr>
        <w:t xml:space="preserve"> deeper during the day and tend to be much more surface oriented during the long polar night (Strom, 2018). </w:t>
      </w:r>
      <w:r w:rsidR="004617C6" w:rsidRPr="00AC7417">
        <w:rPr>
          <w:rFonts w:ascii="Georgia" w:hAnsi="Georgia"/>
          <w:sz w:val="22"/>
          <w:szCs w:val="22"/>
        </w:rPr>
        <w:t xml:space="preserve"> </w:t>
      </w:r>
    </w:p>
    <w:p w14:paraId="4DE01E18" w14:textId="77777777" w:rsidR="00DE61C7" w:rsidRPr="00AC7417" w:rsidRDefault="00DE61C7" w:rsidP="003069E2">
      <w:pPr>
        <w:spacing w:line="480" w:lineRule="auto"/>
        <w:jc w:val="both"/>
        <w:rPr>
          <w:rFonts w:ascii="Georgia" w:hAnsi="Georgia"/>
          <w:sz w:val="22"/>
          <w:szCs w:val="22"/>
        </w:rPr>
      </w:pPr>
    </w:p>
    <w:p w14:paraId="3D898129" w14:textId="0E97491A" w:rsidR="00DE61C7" w:rsidRPr="00AC7417" w:rsidRDefault="00D17F9D" w:rsidP="003069E2">
      <w:pPr>
        <w:spacing w:line="480" w:lineRule="auto"/>
        <w:jc w:val="both"/>
        <w:rPr>
          <w:rFonts w:ascii="Georgia" w:hAnsi="Georgia"/>
          <w:sz w:val="22"/>
          <w:szCs w:val="22"/>
        </w:rPr>
      </w:pPr>
      <w:r>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r w:rsidR="00DE61C7" w:rsidRPr="00AC7417">
        <w:rPr>
          <w:rFonts w:ascii="Georgia" w:hAnsi="Georgia"/>
          <w:sz w:val="22"/>
          <w:szCs w:val="22"/>
        </w:rPr>
        <w:t>(Freshwater, 2024</w:t>
      </w:r>
      <w:r w:rsidR="004A7F26">
        <w:rPr>
          <w:rFonts w:ascii="Georgia" w:hAnsi="Georgia"/>
          <w:sz w:val="22"/>
          <w:szCs w:val="22"/>
        </w:rPr>
        <w:t xml:space="preserve">; </w:t>
      </w:r>
      <w:r w:rsidR="00DE61C7" w:rsidRPr="00AC7417">
        <w:rPr>
          <w:rFonts w:ascii="Georgia" w:hAnsi="Georgia"/>
          <w:sz w:val="22"/>
          <w:szCs w:val="22"/>
        </w:rPr>
        <w:t>Arostegui, 2017</w:t>
      </w:r>
      <w:r w:rsidR="004A7F26">
        <w:rPr>
          <w:rFonts w:ascii="Georgia" w:hAnsi="Georgia"/>
          <w:sz w:val="22"/>
          <w:szCs w:val="22"/>
        </w:rPr>
        <w:t xml:space="preserve">; </w:t>
      </w:r>
      <w:r w:rsidR="00DE61C7" w:rsidRPr="00AC7417">
        <w:rPr>
          <w:rFonts w:ascii="Georgia" w:hAnsi="Georgia"/>
          <w:sz w:val="22"/>
          <w:szCs w:val="22"/>
        </w:rPr>
        <w:t>Orsi, 1995</w:t>
      </w:r>
      <w:r w:rsidR="004A7F26">
        <w:rPr>
          <w:rFonts w:ascii="Georgia" w:hAnsi="Georgia"/>
          <w:sz w:val="22"/>
          <w:szCs w:val="22"/>
        </w:rPr>
        <w:t xml:space="preserve">; </w:t>
      </w:r>
      <w:r w:rsidR="00DE61C7" w:rsidRPr="00AC7417">
        <w:rPr>
          <w:rFonts w:ascii="Georgia" w:hAnsi="Georgia"/>
          <w:sz w:val="22"/>
          <w:szCs w:val="22"/>
        </w:rPr>
        <w:t>Walker, 2007)</w:t>
      </w:r>
      <w:r>
        <w:rPr>
          <w:rFonts w:ascii="Georgia" w:hAnsi="Georgia"/>
          <w:sz w:val="22"/>
          <w:szCs w:val="22"/>
        </w:rPr>
        <w:t xml:space="preserve"> and b</w:t>
      </w:r>
      <w:r w:rsidR="00DE61C7" w:rsidRPr="00AC7417">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AC7417">
        <w:rPr>
          <w:rFonts w:ascii="Georgia" w:hAnsi="Georgia"/>
          <w:sz w:val="22"/>
          <w:szCs w:val="22"/>
        </w:rPr>
        <w:t xml:space="preserve">that depth as a feature was unnecessary. </w:t>
      </w:r>
      <w:r w:rsidR="00DE61C7" w:rsidRPr="00AC7417">
        <w:rPr>
          <w:rFonts w:ascii="Georgia" w:hAnsi="Georgia"/>
          <w:sz w:val="22"/>
          <w:szCs w:val="22"/>
        </w:rPr>
        <w:t xml:space="preserve">Perhaps this </w:t>
      </w:r>
      <w:r w:rsidR="0035119B" w:rsidRPr="00AC7417">
        <w:rPr>
          <w:rFonts w:ascii="Georgia" w:hAnsi="Georgia"/>
          <w:sz w:val="22"/>
          <w:szCs w:val="22"/>
        </w:rPr>
        <w:t>is related to the finding in a prior study</w:t>
      </w:r>
      <w:r w:rsidR="00DE61C7" w:rsidRPr="00AC7417">
        <w:rPr>
          <w:rFonts w:ascii="Georgia" w:hAnsi="Georgia"/>
          <w:sz w:val="22"/>
          <w:szCs w:val="22"/>
        </w:rPr>
        <w:t xml:space="preserve"> (Freshwater et. al) that the relative position in the water column was a more predictive feature than the </w:t>
      </w:r>
      <w:r w:rsidR="00687A05" w:rsidRPr="00AC7417">
        <w:rPr>
          <w:rFonts w:ascii="Georgia" w:hAnsi="Georgia"/>
          <w:sz w:val="22"/>
          <w:szCs w:val="22"/>
        </w:rPr>
        <w:t>actual</w:t>
      </w:r>
      <w:r w:rsidR="00DE61C7" w:rsidRPr="00AC7417">
        <w:rPr>
          <w:rFonts w:ascii="Georgia" w:hAnsi="Georgia"/>
          <w:sz w:val="22"/>
          <w:szCs w:val="22"/>
        </w:rPr>
        <w:t xml:space="preserve"> depth. </w:t>
      </w:r>
    </w:p>
    <w:p w14:paraId="0DB0B7E9" w14:textId="77777777" w:rsidR="00DE61C7" w:rsidRPr="00AC7417" w:rsidRDefault="00DE61C7" w:rsidP="003069E2">
      <w:pPr>
        <w:spacing w:line="480" w:lineRule="auto"/>
        <w:jc w:val="both"/>
        <w:rPr>
          <w:rFonts w:ascii="Georgia" w:hAnsi="Georgia"/>
          <w:sz w:val="22"/>
          <w:szCs w:val="22"/>
        </w:rPr>
      </w:pPr>
    </w:p>
    <w:p w14:paraId="5F2CCC72" w14:textId="0CCCFA2F" w:rsidR="00DE61C7" w:rsidRPr="00AC7417" w:rsidRDefault="00D17F9D" w:rsidP="003069E2">
      <w:pPr>
        <w:spacing w:line="480" w:lineRule="auto"/>
        <w:jc w:val="both"/>
        <w:rPr>
          <w:rFonts w:ascii="Georgia" w:hAnsi="Georgia"/>
          <w:sz w:val="22"/>
          <w:szCs w:val="22"/>
        </w:rPr>
      </w:pPr>
      <w:r>
        <w:rPr>
          <w:rFonts w:ascii="Georgia" w:hAnsi="Georgia"/>
          <w:sz w:val="22"/>
          <w:szCs w:val="22"/>
        </w:rPr>
        <w:t>In summary</w:t>
      </w:r>
      <w:r w:rsidR="00DE61C7" w:rsidRPr="00AC7417">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AC7417">
        <w:rPr>
          <w:rFonts w:ascii="Georgia" w:hAnsi="Georgia"/>
          <w:sz w:val="22"/>
          <w:szCs w:val="22"/>
        </w:rPr>
        <w:t xml:space="preserve">depth </w:t>
      </w:r>
      <w:r w:rsidR="00DE61C7" w:rsidRPr="00AC7417">
        <w:rPr>
          <w:rFonts w:ascii="Georgia" w:hAnsi="Georgia"/>
          <w:sz w:val="22"/>
          <w:szCs w:val="22"/>
        </w:rPr>
        <w:t>distribution, our model not only reinforces existing knowledge but also refines key timelines that shape depth occupancy</w:t>
      </w:r>
      <w:r w:rsidR="00D22883" w:rsidRPr="00AC7417">
        <w:rPr>
          <w:rFonts w:ascii="Georgia" w:hAnsi="Georgia"/>
          <w:sz w:val="22"/>
          <w:szCs w:val="22"/>
        </w:rPr>
        <w:t xml:space="preserve"> by this species within the Gulf of Alaska</w:t>
      </w:r>
      <w:r w:rsidR="00DE61C7" w:rsidRPr="00AC7417">
        <w:rPr>
          <w:rFonts w:ascii="Georgia" w:hAnsi="Georgia"/>
          <w:sz w:val="22"/>
          <w:szCs w:val="22"/>
        </w:rPr>
        <w:t>. Furthermore, because the model provides estimates across the entire water column, it enables detailed examination of behavior within specific depth ranges of interest</w:t>
      </w:r>
      <w:r w:rsidR="00D22883" w:rsidRPr="00AC7417">
        <w:rPr>
          <w:rFonts w:ascii="Georgia" w:hAnsi="Georgia"/>
          <w:sz w:val="22"/>
          <w:szCs w:val="22"/>
        </w:rPr>
        <w:t>.</w:t>
      </w:r>
    </w:p>
    <w:p w14:paraId="46EFE2AC" w14:textId="77777777" w:rsidR="00DE61C7" w:rsidRPr="00AC7417" w:rsidRDefault="00DE61C7" w:rsidP="003069E2">
      <w:pPr>
        <w:spacing w:line="480" w:lineRule="auto"/>
        <w:jc w:val="both"/>
        <w:rPr>
          <w:rFonts w:ascii="Georgia" w:hAnsi="Georgia"/>
          <w:sz w:val="22"/>
          <w:szCs w:val="22"/>
        </w:rPr>
      </w:pPr>
    </w:p>
    <w:p w14:paraId="396653A6" w14:textId="47E0ABD8" w:rsidR="00DE61C7" w:rsidRPr="00154596" w:rsidRDefault="00DE61C7" w:rsidP="003069E2">
      <w:pPr>
        <w:spacing w:line="480" w:lineRule="auto"/>
        <w:jc w:val="both"/>
        <w:rPr>
          <w:rFonts w:ascii="Georgia" w:hAnsi="Georgia"/>
          <w:b/>
          <w:bCs/>
          <w:sz w:val="28"/>
          <w:szCs w:val="28"/>
        </w:rPr>
      </w:pPr>
      <w:r w:rsidRPr="00AC7417">
        <w:rPr>
          <w:rFonts w:ascii="Georgia" w:hAnsi="Georgia"/>
          <w:b/>
          <w:bCs/>
          <w:sz w:val="28"/>
          <w:szCs w:val="28"/>
        </w:rPr>
        <w:t>Bycatch Mitigation</w:t>
      </w:r>
    </w:p>
    <w:p w14:paraId="66C2A099" w14:textId="403F4829" w:rsidR="00DE61C7" w:rsidRPr="00AC7417" w:rsidRDefault="00713769" w:rsidP="003069E2">
      <w:pPr>
        <w:spacing w:line="480" w:lineRule="auto"/>
        <w:jc w:val="both"/>
        <w:rPr>
          <w:rFonts w:ascii="Georgia" w:hAnsi="Georgia"/>
          <w:sz w:val="22"/>
          <w:szCs w:val="22"/>
        </w:rPr>
      </w:pPr>
      <w:r w:rsidRPr="00AC7417">
        <w:rPr>
          <w:rFonts w:ascii="Georgia" w:hAnsi="Georgia"/>
          <w:sz w:val="22"/>
          <w:szCs w:val="22"/>
        </w:rPr>
        <w:lastRenderedPageBreak/>
        <w:t xml:space="preserve">Our model reveals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AC7417">
        <w:rPr>
          <w:rFonts w:ascii="Georgia" w:hAnsi="Georgia"/>
          <w:sz w:val="22"/>
          <w:szCs w:val="22"/>
        </w:rPr>
        <w:t>For the pollock fishery, which</w:t>
      </w:r>
      <w:r w:rsidR="0061290A" w:rsidRPr="00AC7417">
        <w:rPr>
          <w:rFonts w:ascii="Georgia" w:hAnsi="Georgia"/>
          <w:sz w:val="22"/>
          <w:szCs w:val="22"/>
        </w:rPr>
        <w:t xml:space="preserve"> utilizes pelagic gear but</w:t>
      </w:r>
      <w:r w:rsidR="00DE61C7" w:rsidRPr="00AC7417">
        <w:rPr>
          <w:rFonts w:ascii="Georgia" w:hAnsi="Georgia"/>
          <w:sz w:val="22"/>
          <w:szCs w:val="22"/>
        </w:rPr>
        <w:t xml:space="preserve"> primarily targets fish the near seafloor </w:t>
      </w:r>
      <w:r w:rsidR="002F2F18" w:rsidRPr="00AC7417">
        <w:rPr>
          <w:rFonts w:ascii="Georgia" w:hAnsi="Georgia"/>
          <w:sz w:val="22"/>
          <w:szCs w:val="22"/>
        </w:rPr>
        <w:t xml:space="preserve">(De Robertis, 2006), </w:t>
      </w:r>
      <w:r w:rsidR="00DE61C7" w:rsidRPr="00AC7417">
        <w:rPr>
          <w:rFonts w:ascii="Georgia" w:hAnsi="Georgia"/>
          <w:sz w:val="22"/>
          <w:szCs w:val="22"/>
        </w:rPr>
        <w:t xml:space="preserve">this means focusing on the water column immediately above the seafloor. </w:t>
      </w:r>
      <w:r w:rsidR="00245982">
        <w:rPr>
          <w:rFonts w:ascii="Georgia" w:hAnsi="Georgia"/>
          <w:sz w:val="22"/>
          <w:szCs w:val="22"/>
        </w:rPr>
        <w:t>Specifically</w:t>
      </w:r>
      <w:r w:rsidR="00687A05" w:rsidRPr="00AC7417">
        <w:rPr>
          <w:rFonts w:ascii="Georgia" w:hAnsi="Georgia"/>
          <w:sz w:val="22"/>
          <w:szCs w:val="22"/>
        </w:rPr>
        <w:t>,</w:t>
      </w:r>
      <w:r w:rsidR="00CE4135" w:rsidRPr="00AC7417">
        <w:rPr>
          <w:rFonts w:ascii="Georgia" w:hAnsi="Georgia"/>
          <w:sz w:val="22"/>
          <w:szCs w:val="22"/>
        </w:rPr>
        <w:t xml:space="preserve"> </w:t>
      </w:r>
      <w:r w:rsidR="00B84C56">
        <w:rPr>
          <w:rFonts w:ascii="Georgia" w:hAnsi="Georgia"/>
          <w:sz w:val="22"/>
          <w:szCs w:val="22"/>
        </w:rPr>
        <w:t xml:space="preserve">one estimate of bycatch </w:t>
      </w:r>
      <w:r w:rsidR="00CE4135" w:rsidRPr="00AC7417">
        <w:rPr>
          <w:rFonts w:ascii="Georgia" w:hAnsi="Georgia"/>
          <w:sz w:val="22"/>
          <w:szCs w:val="22"/>
        </w:rPr>
        <w:t xml:space="preserve">risk can be </w:t>
      </w:r>
      <w:r w:rsidR="00B84C56">
        <w:rPr>
          <w:rFonts w:ascii="Georgia" w:hAnsi="Georgia"/>
          <w:sz w:val="22"/>
          <w:szCs w:val="22"/>
        </w:rPr>
        <w:t>obtained</w:t>
      </w:r>
      <w:r w:rsidR="00CE4135" w:rsidRPr="00AC7417">
        <w:rPr>
          <w:rFonts w:ascii="Georgia" w:hAnsi="Georgia"/>
          <w:sz w:val="22"/>
          <w:szCs w:val="22"/>
        </w:rPr>
        <w:t xml:space="preserve"> by understanding the likelihood of </w:t>
      </w:r>
      <w:r w:rsidR="00770E6C" w:rsidRPr="00AC7417">
        <w:rPr>
          <w:rFonts w:ascii="Georgia" w:hAnsi="Georgia"/>
          <w:sz w:val="22"/>
          <w:szCs w:val="22"/>
        </w:rPr>
        <w:t>Chinook salmon occupying</w:t>
      </w:r>
      <w:r w:rsidR="00CE4135" w:rsidRPr="00AC7417">
        <w:rPr>
          <w:rFonts w:ascii="Georgia" w:hAnsi="Georgia"/>
          <w:sz w:val="22"/>
          <w:szCs w:val="22"/>
        </w:rPr>
        <w:t xml:space="preserve"> </w:t>
      </w:r>
      <w:r w:rsidR="00770E6C" w:rsidRPr="00AC7417">
        <w:rPr>
          <w:rFonts w:ascii="Georgia" w:hAnsi="Georgia"/>
          <w:sz w:val="22"/>
          <w:szCs w:val="22"/>
        </w:rPr>
        <w:t>the region</w:t>
      </w:r>
      <w:r w:rsidR="00CE4135" w:rsidRPr="00AC7417">
        <w:rPr>
          <w:rFonts w:ascii="Georgia" w:hAnsi="Georgia"/>
          <w:sz w:val="22"/>
          <w:szCs w:val="22"/>
        </w:rPr>
        <w:t xml:space="preserve"> near the seafloor</w:t>
      </w:r>
      <w:r w:rsidR="00770E6C" w:rsidRPr="00AC7417">
        <w:rPr>
          <w:rFonts w:ascii="Georgia" w:hAnsi="Georgia"/>
          <w:sz w:val="22"/>
          <w:szCs w:val="22"/>
        </w:rPr>
        <w:t>, where they are likely to overlap with pollock trawl gear</w:t>
      </w:r>
      <w:r w:rsidR="00BB39C9" w:rsidRPr="00AC7417">
        <w:rPr>
          <w:rFonts w:ascii="Georgia" w:hAnsi="Georgia"/>
          <w:sz w:val="22"/>
          <w:szCs w:val="22"/>
        </w:rPr>
        <w:t xml:space="preserve"> and are at risk for capture</w:t>
      </w:r>
      <w:r w:rsidR="00CE4135" w:rsidRPr="00AC7417">
        <w:rPr>
          <w:rFonts w:ascii="Georgia" w:hAnsi="Georgia"/>
          <w:sz w:val="22"/>
          <w:szCs w:val="22"/>
        </w:rPr>
        <w:t xml:space="preserve">. </w:t>
      </w:r>
      <w:r w:rsidR="00DE61C7" w:rsidRPr="00AC7417">
        <w:rPr>
          <w:rFonts w:ascii="Georgia" w:hAnsi="Georgia"/>
          <w:sz w:val="22"/>
          <w:szCs w:val="22"/>
        </w:rPr>
        <w:t xml:space="preserve">By </w:t>
      </w:r>
      <w:r w:rsidR="00867A7E" w:rsidRPr="00AC7417">
        <w:rPr>
          <w:rFonts w:ascii="Georgia" w:hAnsi="Georgia"/>
          <w:sz w:val="22"/>
          <w:szCs w:val="22"/>
        </w:rPr>
        <w:t xml:space="preserve">helping to </w:t>
      </w:r>
      <w:r w:rsidR="00DE61C7" w:rsidRPr="00AC7417">
        <w:rPr>
          <w:rFonts w:ascii="Georgia" w:hAnsi="Georgia"/>
          <w:sz w:val="22"/>
          <w:szCs w:val="22"/>
        </w:rPr>
        <w:t>resolv</w:t>
      </w:r>
      <w:r w:rsidR="00867A7E" w:rsidRPr="00AC7417">
        <w:rPr>
          <w:rFonts w:ascii="Georgia" w:hAnsi="Georgia"/>
          <w:sz w:val="22"/>
          <w:szCs w:val="22"/>
        </w:rPr>
        <w:t>e and describe</w:t>
      </w:r>
      <w:r w:rsidR="00DE61C7" w:rsidRPr="00AC7417">
        <w:rPr>
          <w:rFonts w:ascii="Georgia" w:hAnsi="Georgia"/>
          <w:sz w:val="22"/>
          <w:szCs w:val="22"/>
        </w:rPr>
        <w:t xml:space="preserve"> these dynamics, the model provides insight into how and when risk can be reduced—and where it cannot.</w:t>
      </w:r>
    </w:p>
    <w:p w14:paraId="5397F0B6" w14:textId="77777777" w:rsidR="00DE61C7" w:rsidRPr="00AC7417" w:rsidRDefault="00DE61C7" w:rsidP="003069E2">
      <w:pPr>
        <w:spacing w:line="480" w:lineRule="auto"/>
        <w:jc w:val="both"/>
        <w:rPr>
          <w:rFonts w:ascii="Georgia" w:hAnsi="Georgia"/>
          <w:sz w:val="22"/>
          <w:szCs w:val="22"/>
        </w:rPr>
      </w:pPr>
    </w:p>
    <w:p w14:paraId="4DA3471D" w14:textId="03691AF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First</w:t>
      </w:r>
      <w:r w:rsidR="00B84C56">
        <w:rPr>
          <w:rFonts w:ascii="Georgia" w:hAnsi="Georgia"/>
          <w:sz w:val="22"/>
          <w:szCs w:val="22"/>
        </w:rPr>
        <w:t>,</w:t>
      </w:r>
      <w:r w:rsidRPr="00AC7417">
        <w:rPr>
          <w:rFonts w:ascii="Georgia" w:hAnsi="Georgia"/>
          <w:sz w:val="22"/>
          <w:szCs w:val="22"/>
        </w:rPr>
        <w:t xml:space="preserve"> mapping the minimum likelihood over time of Chinook salmon occupancy near the seafloor illustrates that risk mitigation is shaped by space and time. For example, in February</w:t>
      </w:r>
      <w:r w:rsidR="00B84C56">
        <w:rPr>
          <w:rFonts w:ascii="Georgia" w:hAnsi="Georgia"/>
          <w:sz w:val="22"/>
          <w:szCs w:val="22"/>
        </w:rPr>
        <w:t xml:space="preserve"> </w:t>
      </w:r>
      <w:r w:rsidRPr="00AC7417">
        <w:rPr>
          <w:rFonts w:ascii="Georgia" w:hAnsi="Georgia"/>
          <w:sz w:val="22"/>
          <w:szCs w:val="22"/>
        </w:rPr>
        <w:t xml:space="preserve">the landscape is variegated: some areas allow risk to be reduced to 5% or less, while others only allow a reduction to approximately 25%. As a result, in February, spatial selection of where to fish is a powerful tool for </w:t>
      </w:r>
      <w:r w:rsidR="0007732B">
        <w:rPr>
          <w:rFonts w:ascii="Georgia" w:hAnsi="Georgia"/>
          <w:sz w:val="22"/>
          <w:szCs w:val="22"/>
        </w:rPr>
        <w:t>mitigating</w:t>
      </w:r>
      <w:r w:rsidR="0007732B" w:rsidRPr="00AC7417">
        <w:rPr>
          <w:rFonts w:ascii="Georgia" w:hAnsi="Georgia"/>
          <w:sz w:val="22"/>
          <w:szCs w:val="22"/>
        </w:rPr>
        <w:t xml:space="preserve"> </w:t>
      </w:r>
      <w:r w:rsidRPr="00AC7417">
        <w:rPr>
          <w:rFonts w:ascii="Georgia" w:hAnsi="Georgia"/>
          <w:sz w:val="22"/>
          <w:szCs w:val="22"/>
        </w:rPr>
        <w:t>encounters with Chinook salmon. However, by August, minimum risk is much lower—near zero—and more uniform, suggesting that time of day becomes the stronger lever. Still, key hotspots persist where risk never falls below ~15%</w:t>
      </w:r>
      <w:r w:rsidR="00687A05" w:rsidRPr="00AC7417">
        <w:rPr>
          <w:rFonts w:ascii="Georgia" w:hAnsi="Georgia"/>
          <w:sz w:val="22"/>
          <w:szCs w:val="22"/>
        </w:rPr>
        <w:t xml:space="preserve"> in our model</w:t>
      </w:r>
      <w:r w:rsidRPr="00AC7417">
        <w:rPr>
          <w:rFonts w:ascii="Georgia" w:hAnsi="Georgia"/>
          <w:sz w:val="22"/>
          <w:szCs w:val="22"/>
        </w:rPr>
        <w:t>.</w:t>
      </w:r>
    </w:p>
    <w:p w14:paraId="0BEBF9DB" w14:textId="77777777" w:rsidR="00DE61C7" w:rsidRPr="00AC7417" w:rsidRDefault="00DE61C7" w:rsidP="003069E2">
      <w:pPr>
        <w:spacing w:line="480" w:lineRule="auto"/>
        <w:jc w:val="both"/>
        <w:rPr>
          <w:rFonts w:ascii="Georgia" w:hAnsi="Georgia"/>
          <w:sz w:val="22"/>
          <w:szCs w:val="22"/>
        </w:rPr>
      </w:pPr>
    </w:p>
    <w:p w14:paraId="76DD039F" w14:textId="39E87A3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Our findings echo work in the</w:t>
      </w:r>
      <w:r w:rsidR="00C82086" w:rsidRPr="00AC7417">
        <w:rPr>
          <w:rFonts w:ascii="Georgia" w:hAnsi="Georgia"/>
          <w:sz w:val="22"/>
          <w:szCs w:val="22"/>
        </w:rPr>
        <w:t xml:space="preserve"> U.S. West Coast</w:t>
      </w:r>
      <w:r w:rsidR="004E76A7" w:rsidRPr="00AC7417">
        <w:rPr>
          <w:rFonts w:ascii="Georgia" w:hAnsi="Georgia"/>
          <w:sz w:val="22"/>
          <w:szCs w:val="22"/>
        </w:rPr>
        <w:t xml:space="preserve"> </w:t>
      </w:r>
      <w:r w:rsidRPr="00AC7417">
        <w:rPr>
          <w:rFonts w:ascii="Georgia" w:hAnsi="Georgia"/>
          <w:sz w:val="22"/>
          <w:szCs w:val="22"/>
        </w:rPr>
        <w:t>Pacific hake (</w:t>
      </w:r>
      <w:r w:rsidRPr="00AC7417">
        <w:rPr>
          <w:rFonts w:ascii="Georgia" w:hAnsi="Georgia"/>
          <w:i/>
          <w:iCs/>
          <w:sz w:val="22"/>
          <w:szCs w:val="22"/>
        </w:rPr>
        <w:t xml:space="preserve">Merluccius </w:t>
      </w:r>
      <w:proofErr w:type="spellStart"/>
      <w:r w:rsidRPr="00AC7417">
        <w:rPr>
          <w:rFonts w:ascii="Georgia" w:hAnsi="Georgia"/>
          <w:i/>
          <w:iCs/>
          <w:sz w:val="22"/>
          <w:szCs w:val="22"/>
        </w:rPr>
        <w:t>productus</w:t>
      </w:r>
      <w:proofErr w:type="spellEnd"/>
      <w:r w:rsidRPr="00AC7417">
        <w:rPr>
          <w:rFonts w:ascii="Georgia" w:hAnsi="Georgia"/>
          <w:sz w:val="22"/>
          <w:szCs w:val="22"/>
        </w:rPr>
        <w:t xml:space="preserve">) fishery, where </w:t>
      </w:r>
      <w:r w:rsidR="00C82086" w:rsidRPr="00AC7417">
        <w:rPr>
          <w:rFonts w:ascii="Georgia" w:hAnsi="Georgia"/>
          <w:sz w:val="22"/>
          <w:szCs w:val="22"/>
        </w:rPr>
        <w:t xml:space="preserve">trends in </w:t>
      </w:r>
      <w:r w:rsidRPr="00AC7417">
        <w:rPr>
          <w:rFonts w:ascii="Georgia" w:hAnsi="Georgia"/>
          <w:sz w:val="22"/>
          <w:szCs w:val="22"/>
        </w:rPr>
        <w:t xml:space="preserve">Chinook </w:t>
      </w:r>
      <w:r w:rsidR="00C82086" w:rsidRPr="00AC7417">
        <w:rPr>
          <w:rFonts w:ascii="Georgia" w:hAnsi="Georgia"/>
          <w:sz w:val="22"/>
          <w:szCs w:val="22"/>
        </w:rPr>
        <w:t xml:space="preserve">salmon </w:t>
      </w:r>
      <w:r w:rsidRPr="00AC7417">
        <w:rPr>
          <w:rFonts w:ascii="Georgia" w:hAnsi="Georgia"/>
          <w:sz w:val="22"/>
          <w:szCs w:val="22"/>
        </w:rPr>
        <w:t>bycatch shift across time and space (Sabal 2023</w:t>
      </w:r>
      <w:r w:rsidR="004A7F26">
        <w:rPr>
          <w:rFonts w:ascii="Georgia" w:hAnsi="Georgia"/>
          <w:sz w:val="22"/>
          <w:szCs w:val="22"/>
        </w:rPr>
        <w:t xml:space="preserve">; </w:t>
      </w:r>
      <w:r w:rsidRPr="00AC7417">
        <w:rPr>
          <w:rFonts w:ascii="Georgia" w:hAnsi="Georgia"/>
          <w:sz w:val="22"/>
          <w:szCs w:val="22"/>
        </w:rPr>
        <w:t xml:space="preserve">Shirk 2023). </w:t>
      </w:r>
      <w:r w:rsidR="00C82086" w:rsidRPr="00AC7417">
        <w:rPr>
          <w:rFonts w:ascii="Georgia" w:hAnsi="Georgia"/>
          <w:sz w:val="22"/>
          <w:szCs w:val="22"/>
        </w:rPr>
        <w:t>For example, in this fishery,</w:t>
      </w:r>
      <w:r w:rsidRPr="00AC7417">
        <w:rPr>
          <w:rFonts w:ascii="Georgia" w:hAnsi="Georgia"/>
          <w:sz w:val="22"/>
          <w:szCs w:val="22"/>
        </w:rPr>
        <w:t xml:space="preserve"> risk increased as Chinook </w:t>
      </w:r>
      <w:r w:rsidR="00C82086" w:rsidRPr="00AC7417">
        <w:rPr>
          <w:rFonts w:ascii="Georgia" w:hAnsi="Georgia"/>
          <w:sz w:val="22"/>
          <w:szCs w:val="22"/>
        </w:rPr>
        <w:t xml:space="preserve">salmon </w:t>
      </w:r>
      <w:r w:rsidRPr="00AC7417">
        <w:rPr>
          <w:rFonts w:ascii="Georgia" w:hAnsi="Georgia"/>
          <w:sz w:val="22"/>
          <w:szCs w:val="22"/>
        </w:rPr>
        <w:t xml:space="preserve">sought thermal refuge, specifically, when surface waters exceeded 18 °C, salmon moved deeper and overlapped more with hake, resulting in higher bycatch. Bycatch risk thus became a function of shifting sea surface temperatures. </w:t>
      </w:r>
      <w:r w:rsidR="004E76A7" w:rsidRPr="00AC7417">
        <w:rPr>
          <w:rFonts w:ascii="Georgia" w:hAnsi="Georgia"/>
          <w:sz w:val="22"/>
          <w:szCs w:val="22"/>
        </w:rPr>
        <w:t xml:space="preserve">Archival tagging data off the coasts of Oregan and California has also shown a tendency for Chinook salmon to move to deeper water </w:t>
      </w:r>
      <w:r w:rsidR="00B84C56" w:rsidRPr="00AC7417">
        <w:rPr>
          <w:rFonts w:ascii="Georgia" w:hAnsi="Georgia"/>
          <w:sz w:val="22"/>
          <w:szCs w:val="22"/>
        </w:rPr>
        <w:t>to</w:t>
      </w:r>
      <w:r w:rsidR="004E76A7" w:rsidRPr="00AC7417">
        <w:rPr>
          <w:rFonts w:ascii="Georgia" w:hAnsi="Georgia"/>
          <w:sz w:val="22"/>
          <w:szCs w:val="22"/>
        </w:rPr>
        <w:t xml:space="preserve"> stay within a specific thermal habitat (8 – 12 °</w:t>
      </w:r>
      <w:proofErr w:type="gramStart"/>
      <w:r w:rsidR="004E76A7" w:rsidRPr="00AC7417">
        <w:rPr>
          <w:rFonts w:ascii="Georgia" w:hAnsi="Georgia"/>
          <w:sz w:val="22"/>
          <w:szCs w:val="22"/>
        </w:rPr>
        <w:t>C )</w:t>
      </w:r>
      <w:proofErr w:type="gramEnd"/>
      <w:r w:rsidR="004E76A7" w:rsidRPr="00AC7417">
        <w:rPr>
          <w:rFonts w:ascii="Georgia" w:hAnsi="Georgia"/>
          <w:sz w:val="22"/>
          <w:szCs w:val="22"/>
        </w:rPr>
        <w:t xml:space="preserve"> (Hinke, 2005). </w:t>
      </w:r>
      <w:r w:rsidRPr="00AC7417">
        <w:rPr>
          <w:rFonts w:ascii="Georgia" w:hAnsi="Georgia"/>
          <w:sz w:val="22"/>
          <w:szCs w:val="22"/>
        </w:rPr>
        <w:t xml:space="preserve">Temperature was not a predictor of Chinook salmon depth occupancy in </w:t>
      </w:r>
      <w:r w:rsidRPr="00AC7417">
        <w:rPr>
          <w:rFonts w:ascii="Georgia" w:hAnsi="Georgia"/>
          <w:sz w:val="22"/>
          <w:szCs w:val="22"/>
        </w:rPr>
        <w:lastRenderedPageBreak/>
        <w:t>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AC7417">
        <w:rPr>
          <w:rFonts w:ascii="Georgia" w:hAnsi="Georgia"/>
          <w:sz w:val="22"/>
          <w:szCs w:val="22"/>
        </w:rPr>
        <w:t>.</w:t>
      </w:r>
    </w:p>
    <w:p w14:paraId="17E0EC64" w14:textId="77777777" w:rsidR="00DE61C7" w:rsidRPr="00AC7417" w:rsidRDefault="00DE61C7" w:rsidP="003069E2">
      <w:pPr>
        <w:spacing w:line="480" w:lineRule="auto"/>
        <w:jc w:val="both"/>
        <w:rPr>
          <w:rFonts w:ascii="Georgia" w:hAnsi="Georgia"/>
          <w:sz w:val="22"/>
          <w:szCs w:val="22"/>
        </w:rPr>
      </w:pPr>
    </w:p>
    <w:p w14:paraId="0161BE48" w14:textId="58ED3DBE" w:rsidR="00DE61C7" w:rsidRPr="00AC7417" w:rsidRDefault="001940BE" w:rsidP="003069E2">
      <w:pPr>
        <w:spacing w:line="480" w:lineRule="auto"/>
        <w:jc w:val="both"/>
        <w:rPr>
          <w:rFonts w:ascii="Georgia" w:hAnsi="Georgia"/>
          <w:sz w:val="22"/>
          <w:szCs w:val="22"/>
        </w:rPr>
      </w:pPr>
      <w:r w:rsidRPr="00AC7417">
        <w:rPr>
          <w:rFonts w:ascii="Georgia" w:hAnsi="Georgia"/>
          <w:sz w:val="22"/>
          <w:szCs w:val="22"/>
        </w:rPr>
        <w:t>Our findings underscore that risk identification is inherently dynamic</w:t>
      </w:r>
      <w:r w:rsidR="00A45F4E" w:rsidRPr="00AC7417">
        <w:rPr>
          <w:rFonts w:ascii="Georgia" w:hAnsi="Georgia"/>
          <w:sz w:val="22"/>
          <w:szCs w:val="22"/>
        </w:rPr>
        <w:t xml:space="preserve"> </w:t>
      </w:r>
      <w:r w:rsidR="00B84C56">
        <w:rPr>
          <w:rFonts w:ascii="Georgia" w:hAnsi="Georgia"/>
          <w:sz w:val="22"/>
          <w:szCs w:val="22"/>
        </w:rPr>
        <w:t xml:space="preserve">- </w:t>
      </w:r>
      <w:r w:rsidR="00A45F4E" w:rsidRPr="00AC7417">
        <w:rPr>
          <w:rFonts w:ascii="Georgia" w:hAnsi="Georgia"/>
          <w:sz w:val="22"/>
          <w:szCs w:val="22"/>
        </w:rPr>
        <w:t>a pattern that has been o</w:t>
      </w:r>
      <w:r w:rsidR="00DE61C7" w:rsidRPr="00AC7417">
        <w:rPr>
          <w:rFonts w:ascii="Georgia" w:hAnsi="Georgia"/>
          <w:sz w:val="22"/>
          <w:szCs w:val="22"/>
        </w:rPr>
        <w:t>bserved across a variety of other fisheries as well. In Lake Huron, Lake Trout (</w:t>
      </w:r>
      <w:r w:rsidR="00DE61C7" w:rsidRPr="00AC7417">
        <w:rPr>
          <w:rFonts w:ascii="Georgia" w:hAnsi="Georgia"/>
          <w:i/>
          <w:iCs/>
          <w:sz w:val="22"/>
          <w:szCs w:val="22"/>
        </w:rPr>
        <w:t xml:space="preserve">Salvelinus </w:t>
      </w:r>
      <w:proofErr w:type="spellStart"/>
      <w:r w:rsidR="00DE61C7" w:rsidRPr="00AC7417">
        <w:rPr>
          <w:rFonts w:ascii="Georgia" w:hAnsi="Georgia"/>
          <w:i/>
          <w:iCs/>
          <w:sz w:val="22"/>
          <w:szCs w:val="22"/>
        </w:rPr>
        <w:t>namaycush</w:t>
      </w:r>
      <w:proofErr w:type="spellEnd"/>
      <w:r w:rsidR="00DE61C7" w:rsidRPr="00AC7417">
        <w:rPr>
          <w:rFonts w:ascii="Georgia" w:hAnsi="Georgia"/>
          <w:sz w:val="22"/>
          <w:szCs w:val="22"/>
        </w:rPr>
        <w:t>)</w:t>
      </w:r>
      <w:r w:rsidR="00922D1D" w:rsidRPr="00AC7417">
        <w:rPr>
          <w:rFonts w:ascii="Georgia" w:hAnsi="Georgia"/>
          <w:sz w:val="22"/>
          <w:szCs w:val="22"/>
        </w:rPr>
        <w:t xml:space="preserve"> </w:t>
      </w:r>
      <w:r w:rsidR="00DE61C7" w:rsidRPr="00AC7417">
        <w:rPr>
          <w:rFonts w:ascii="Georgia" w:hAnsi="Georgia"/>
          <w:sz w:val="22"/>
          <w:szCs w:val="22"/>
        </w:rPr>
        <w:t>are more often caught in the Lake Whitefish (</w:t>
      </w:r>
      <w:r w:rsidR="00DE61C7" w:rsidRPr="00AC7417">
        <w:rPr>
          <w:rFonts w:ascii="Georgia" w:hAnsi="Georgia"/>
          <w:i/>
          <w:iCs/>
          <w:sz w:val="22"/>
          <w:szCs w:val="22"/>
        </w:rPr>
        <w:t xml:space="preserve">Coregonus </w:t>
      </w:r>
      <w:proofErr w:type="spellStart"/>
      <w:r w:rsidR="00DE61C7" w:rsidRPr="00AC7417">
        <w:rPr>
          <w:rFonts w:ascii="Georgia" w:hAnsi="Georgia"/>
          <w:i/>
          <w:iCs/>
          <w:sz w:val="22"/>
          <w:szCs w:val="22"/>
        </w:rPr>
        <w:t>clupeaformis</w:t>
      </w:r>
      <w:proofErr w:type="spellEnd"/>
      <w:r w:rsidR="00DE61C7" w:rsidRPr="00AC7417">
        <w:rPr>
          <w:rFonts w:ascii="Georgia" w:hAnsi="Georgia"/>
          <w:sz w:val="22"/>
          <w:szCs w:val="22"/>
        </w:rPr>
        <w:t>) fishery during spring and summer (Bergstedt 2016)</w:t>
      </w:r>
      <w:r w:rsidR="00B84C56">
        <w:rPr>
          <w:rFonts w:ascii="Georgia" w:hAnsi="Georgia"/>
          <w:sz w:val="22"/>
          <w:szCs w:val="22"/>
        </w:rPr>
        <w:t>, t</w:t>
      </w:r>
      <w:r w:rsidR="00DE61C7" w:rsidRPr="00AC7417">
        <w:rPr>
          <w:rFonts w:ascii="Georgia" w:hAnsi="Georgia"/>
          <w:sz w:val="22"/>
          <w:szCs w:val="22"/>
        </w:rPr>
        <w:t>urtles are more likely to be hooked on pelagic longlines near weather fronts (Gilman 2006)</w:t>
      </w:r>
      <w:r w:rsidR="00B84C56">
        <w:rPr>
          <w:rFonts w:ascii="Georgia" w:hAnsi="Georgia"/>
          <w:sz w:val="22"/>
          <w:szCs w:val="22"/>
        </w:rPr>
        <w:t>, and w</w:t>
      </w:r>
      <w:r w:rsidR="00DE61C7" w:rsidRPr="00AC7417">
        <w:rPr>
          <w:rFonts w:ascii="Georgia" w:hAnsi="Georgia"/>
          <w:sz w:val="22"/>
          <w:szCs w:val="22"/>
        </w:rPr>
        <w:t>hale entanglements rose sharply in the Dungeness crab (</w:t>
      </w:r>
      <w:proofErr w:type="spellStart"/>
      <w:r w:rsidR="00DE61C7" w:rsidRPr="00AC7417">
        <w:rPr>
          <w:rFonts w:ascii="Georgia" w:hAnsi="Georgia"/>
          <w:i/>
          <w:iCs/>
          <w:sz w:val="22"/>
          <w:szCs w:val="22"/>
        </w:rPr>
        <w:t>Metacarcinus</w:t>
      </w:r>
      <w:proofErr w:type="spellEnd"/>
      <w:r w:rsidR="00DE61C7" w:rsidRPr="00AC7417">
        <w:rPr>
          <w:rFonts w:ascii="Georgia" w:hAnsi="Georgia"/>
          <w:i/>
          <w:iCs/>
          <w:sz w:val="22"/>
          <w:szCs w:val="22"/>
        </w:rPr>
        <w:t xml:space="preserve"> magister</w:t>
      </w:r>
      <w:r w:rsidR="00DE61C7" w:rsidRPr="00AC7417">
        <w:rPr>
          <w:rFonts w:ascii="Georgia" w:hAnsi="Georgia"/>
          <w:sz w:val="22"/>
          <w:szCs w:val="22"/>
        </w:rPr>
        <w:t>) fishery during a heatwave (</w:t>
      </w:r>
      <w:r w:rsidR="004E5A75" w:rsidRPr="00AC7417">
        <w:rPr>
          <w:rFonts w:ascii="Georgia" w:hAnsi="Georgia"/>
          <w:sz w:val="22"/>
          <w:szCs w:val="22"/>
        </w:rPr>
        <w:t>Santora</w:t>
      </w:r>
      <w:r w:rsidR="00DE61C7" w:rsidRPr="00AC7417">
        <w:rPr>
          <w:rFonts w:ascii="Georgia" w:hAnsi="Georgia"/>
          <w:sz w:val="22"/>
          <w:szCs w:val="22"/>
        </w:rPr>
        <w:t xml:space="preserve"> </w:t>
      </w:r>
      <w:r w:rsidR="004E5A75" w:rsidRPr="00AC7417">
        <w:rPr>
          <w:rFonts w:ascii="Georgia" w:hAnsi="Georgia"/>
          <w:sz w:val="22"/>
          <w:szCs w:val="22"/>
        </w:rPr>
        <w:t>2020</w:t>
      </w:r>
      <w:r w:rsidR="00DE61C7" w:rsidRPr="00AC7417">
        <w:rPr>
          <w:rFonts w:ascii="Georgia" w:hAnsi="Georgia"/>
          <w:sz w:val="22"/>
          <w:szCs w:val="22"/>
        </w:rPr>
        <w:t xml:space="preserve">). </w:t>
      </w:r>
    </w:p>
    <w:p w14:paraId="2C2D1790" w14:textId="77777777" w:rsidR="004E5A75" w:rsidRPr="00AC7417" w:rsidRDefault="004E5A75" w:rsidP="003069E2">
      <w:pPr>
        <w:spacing w:line="480" w:lineRule="auto"/>
        <w:jc w:val="both"/>
        <w:rPr>
          <w:rFonts w:ascii="Georgia" w:hAnsi="Georgia"/>
          <w:sz w:val="22"/>
          <w:szCs w:val="22"/>
        </w:rPr>
      </w:pPr>
    </w:p>
    <w:p w14:paraId="6F9EB6C4" w14:textId="5E506FB1" w:rsidR="00DE61C7" w:rsidRPr="00AC7417" w:rsidRDefault="004E5A75" w:rsidP="003069E2">
      <w:pPr>
        <w:spacing w:line="480" w:lineRule="auto"/>
        <w:jc w:val="both"/>
        <w:rPr>
          <w:rFonts w:ascii="Georgia" w:hAnsi="Georgia"/>
          <w:sz w:val="22"/>
          <w:szCs w:val="22"/>
        </w:rPr>
      </w:pPr>
      <w:r w:rsidRPr="00AC7417">
        <w:rPr>
          <w:rFonts w:ascii="Georgia" w:hAnsi="Georgia"/>
          <w:sz w:val="22"/>
          <w:szCs w:val="22"/>
        </w:rPr>
        <w:t xml:space="preserve">In addition to spatial selection, time of day can also be leveraged in bycatch mitigation – especially in summer and fall. </w:t>
      </w:r>
      <w:r w:rsidR="00FB7CF1" w:rsidRPr="00AC7417">
        <w:rPr>
          <w:rFonts w:ascii="Georgia" w:hAnsi="Georgia"/>
          <w:sz w:val="22"/>
          <w:szCs w:val="22"/>
        </w:rPr>
        <w:t xml:space="preserve">Our results from the GOA </w:t>
      </w:r>
      <w:r w:rsidR="00B84C56">
        <w:rPr>
          <w:rFonts w:ascii="Georgia" w:hAnsi="Georgia"/>
          <w:sz w:val="22"/>
          <w:szCs w:val="22"/>
        </w:rPr>
        <w:t>suggest</w:t>
      </w:r>
      <w:r w:rsidR="00FB7CF1" w:rsidRPr="00AC7417">
        <w:rPr>
          <w:rFonts w:ascii="Georgia" w:hAnsi="Georgia"/>
          <w:sz w:val="22"/>
          <w:szCs w:val="22"/>
        </w:rPr>
        <w:t xml:space="preserve"> that </w:t>
      </w:r>
      <w:r w:rsidRPr="00AC7417">
        <w:rPr>
          <w:rFonts w:ascii="Georgia" w:hAnsi="Georgia"/>
          <w:sz w:val="22"/>
          <w:szCs w:val="22"/>
        </w:rPr>
        <w:t>d</w:t>
      </w:r>
      <w:r w:rsidR="00DE61C7" w:rsidRPr="00AC7417">
        <w:rPr>
          <w:rFonts w:ascii="Georgia" w:hAnsi="Georgia"/>
          <w:sz w:val="22"/>
          <w:szCs w:val="22"/>
        </w:rPr>
        <w:t xml:space="preserve">uring August there is a strong diel pattern: Chinook tend to rise toward the surface at night, </w:t>
      </w:r>
      <w:r w:rsidR="00FB7CF1" w:rsidRPr="00AC7417">
        <w:rPr>
          <w:rFonts w:ascii="Georgia" w:hAnsi="Georgia"/>
          <w:sz w:val="22"/>
          <w:szCs w:val="22"/>
        </w:rPr>
        <w:t xml:space="preserve">thereby </w:t>
      </w:r>
      <w:r w:rsidR="00DE61C7" w:rsidRPr="00AC7417">
        <w:rPr>
          <w:rFonts w:ascii="Georgia" w:hAnsi="Georgia"/>
          <w:sz w:val="22"/>
          <w:szCs w:val="22"/>
        </w:rPr>
        <w:t>reducing the probability of interaction with bottom trawls. In contrast, in southern portions of the Pacific Hake fishery</w:t>
      </w:r>
      <w:r w:rsidR="009E58F4" w:rsidRPr="00AC7417">
        <w:rPr>
          <w:rFonts w:ascii="Georgia" w:hAnsi="Georgia"/>
          <w:sz w:val="22"/>
          <w:szCs w:val="22"/>
        </w:rPr>
        <w:t xml:space="preserve"> of the WA/OR coast,</w:t>
      </w:r>
      <w:r w:rsidR="00DE61C7" w:rsidRPr="00AC7417">
        <w:rPr>
          <w:rFonts w:ascii="Georgia" w:hAnsi="Georgia"/>
          <w:sz w:val="22"/>
          <w:szCs w:val="22"/>
        </w:rPr>
        <w:t xml:space="preserve"> Chinook salmon show the opposite pattern, with Chinook more surface-oriented by day and descending at night (Sabal 2023; Shirk 2023). This diel gradient weakens northward, suggesting that our “opposite” pattern may be a northern extension of a behavioral continuum. Yet the diel behavior also shifts with season: in February</w:t>
      </w:r>
      <w:r w:rsidRPr="00AC7417">
        <w:rPr>
          <w:rFonts w:ascii="Georgia" w:hAnsi="Georgia"/>
          <w:sz w:val="22"/>
          <w:szCs w:val="22"/>
        </w:rPr>
        <w:t xml:space="preserve">, </w:t>
      </w:r>
      <w:r w:rsidR="00DE61C7" w:rsidRPr="00AC7417">
        <w:rPr>
          <w:rFonts w:ascii="Georgia" w:hAnsi="Georgia"/>
          <w:sz w:val="22"/>
          <w:szCs w:val="22"/>
        </w:rPr>
        <w:t>weak or inverted diel patterns result in lower risk by adopting daytime or crepuscular fishing. These results further support the conclusion that bycatch mitigation strategies must be tuned to their spatiotemporal context.</w:t>
      </w:r>
    </w:p>
    <w:p w14:paraId="36D662B2" w14:textId="77777777" w:rsidR="00DE61C7" w:rsidRPr="00AC7417" w:rsidRDefault="00DE61C7" w:rsidP="003069E2">
      <w:pPr>
        <w:spacing w:line="480" w:lineRule="auto"/>
        <w:jc w:val="both"/>
        <w:rPr>
          <w:rFonts w:ascii="Georgia" w:hAnsi="Georgia"/>
          <w:sz w:val="22"/>
          <w:szCs w:val="22"/>
        </w:rPr>
      </w:pPr>
    </w:p>
    <w:p w14:paraId="465AE593" w14:textId="70B908A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Our results </w:t>
      </w:r>
      <w:r w:rsidR="00B84C56">
        <w:rPr>
          <w:rFonts w:ascii="Georgia" w:hAnsi="Georgia"/>
          <w:sz w:val="22"/>
          <w:szCs w:val="22"/>
        </w:rPr>
        <w:t>provide further support</w:t>
      </w:r>
      <w:r w:rsidRPr="00AC7417">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w:t>
      </w:r>
      <w:r w:rsidRPr="00AC7417">
        <w:rPr>
          <w:rFonts w:ascii="Georgia" w:hAnsi="Georgia"/>
          <w:sz w:val="22"/>
          <w:szCs w:val="22"/>
        </w:rPr>
        <w:lastRenderedPageBreak/>
        <w:t>bycatch studies revealed strong diel and lunar patterns across blue (</w:t>
      </w:r>
      <w:r w:rsidRPr="00AC7417">
        <w:rPr>
          <w:rFonts w:ascii="Georgia" w:hAnsi="Georgia"/>
          <w:i/>
          <w:iCs/>
          <w:sz w:val="22"/>
          <w:szCs w:val="22"/>
        </w:rPr>
        <w:t>Makaira nigricans</w:t>
      </w:r>
      <w:r w:rsidRPr="00AC7417">
        <w:rPr>
          <w:rFonts w:ascii="Georgia" w:hAnsi="Georgia"/>
          <w:sz w:val="22"/>
          <w:szCs w:val="22"/>
        </w:rPr>
        <w:t>) and white marlin (</w:t>
      </w:r>
      <w:proofErr w:type="spellStart"/>
      <w:r w:rsidRPr="00AC7417">
        <w:rPr>
          <w:rFonts w:ascii="Georgia" w:hAnsi="Georgia"/>
          <w:i/>
          <w:iCs/>
          <w:sz w:val="22"/>
          <w:szCs w:val="22"/>
        </w:rPr>
        <w:t>Kajikia</w:t>
      </w:r>
      <w:proofErr w:type="spellEnd"/>
      <w:r w:rsidRPr="00AC7417">
        <w:rPr>
          <w:rFonts w:ascii="Georgia" w:hAnsi="Georgia"/>
          <w:i/>
          <w:iCs/>
          <w:sz w:val="22"/>
          <w:szCs w:val="22"/>
        </w:rPr>
        <w:t xml:space="preserve"> albida</w:t>
      </w:r>
      <w:r w:rsidRPr="00AC7417">
        <w:rPr>
          <w:rFonts w:ascii="Georgia" w:hAnsi="Georgia"/>
          <w:sz w:val="22"/>
          <w:szCs w:val="22"/>
        </w:rPr>
        <w:t>), wahoo (</w:t>
      </w:r>
      <w:r w:rsidRPr="00AC7417">
        <w:rPr>
          <w:rFonts w:ascii="Georgia" w:hAnsi="Georgia"/>
          <w:i/>
          <w:iCs/>
          <w:sz w:val="22"/>
          <w:szCs w:val="22"/>
        </w:rPr>
        <w:t>Acanthocybium solandri</w:t>
      </w:r>
      <w:r w:rsidRPr="00AC7417">
        <w:rPr>
          <w:rFonts w:ascii="Georgia" w:hAnsi="Georgia"/>
          <w:sz w:val="22"/>
          <w:szCs w:val="22"/>
        </w:rPr>
        <w:t>), dolphinfish (</w:t>
      </w:r>
      <w:proofErr w:type="spellStart"/>
      <w:r w:rsidRPr="00AC7417">
        <w:rPr>
          <w:rFonts w:ascii="Georgia" w:hAnsi="Georgia"/>
          <w:i/>
          <w:iCs/>
          <w:sz w:val="22"/>
          <w:szCs w:val="22"/>
        </w:rPr>
        <w:t>Coryphaena</w:t>
      </w:r>
      <w:proofErr w:type="spellEnd"/>
      <w:r w:rsidRPr="00AC7417">
        <w:rPr>
          <w:rFonts w:ascii="Georgia" w:hAnsi="Georgia"/>
          <w:i/>
          <w:iCs/>
          <w:sz w:val="22"/>
          <w:szCs w:val="22"/>
        </w:rPr>
        <w:t xml:space="preserve"> </w:t>
      </w:r>
      <w:proofErr w:type="spellStart"/>
      <w:r w:rsidRPr="00AC7417">
        <w:rPr>
          <w:rFonts w:ascii="Georgia" w:hAnsi="Georgia"/>
          <w:i/>
          <w:iCs/>
          <w:sz w:val="22"/>
          <w:szCs w:val="22"/>
        </w:rPr>
        <w:t>hippurus</w:t>
      </w:r>
      <w:proofErr w:type="spellEnd"/>
      <w:r w:rsidRPr="00AC7417">
        <w:rPr>
          <w:rFonts w:ascii="Georgia" w:hAnsi="Georgia"/>
          <w:sz w:val="22"/>
          <w:szCs w:val="22"/>
        </w:rPr>
        <w:t>), swordfish (</w:t>
      </w:r>
      <w:r w:rsidRPr="00AC7417">
        <w:rPr>
          <w:rFonts w:ascii="Georgia" w:hAnsi="Georgia"/>
          <w:i/>
          <w:iCs/>
          <w:sz w:val="22"/>
          <w:szCs w:val="22"/>
        </w:rPr>
        <w:t>Xiphias gladius</w:t>
      </w:r>
      <w:r w:rsidRPr="00AC7417">
        <w:rPr>
          <w:rFonts w:ascii="Georgia" w:hAnsi="Georgia"/>
          <w:sz w:val="22"/>
          <w:szCs w:val="22"/>
        </w:rPr>
        <w:t>), and several tuna species—patterns that could be exploited to reduce bycatch (</w:t>
      </w:r>
      <w:proofErr w:type="spellStart"/>
      <w:r w:rsidRPr="00AC7417">
        <w:rPr>
          <w:rFonts w:ascii="Georgia" w:hAnsi="Georgia"/>
          <w:sz w:val="22"/>
          <w:szCs w:val="22"/>
        </w:rPr>
        <w:t>Orbesen</w:t>
      </w:r>
      <w:proofErr w:type="spellEnd"/>
      <w:r w:rsidRPr="00AC7417">
        <w:rPr>
          <w:rFonts w:ascii="Georgia" w:hAnsi="Georgia"/>
          <w:sz w:val="22"/>
          <w:szCs w:val="22"/>
        </w:rPr>
        <w:t xml:space="preserve"> 2017). Fishermen have long drawn on similar rhythms to target swordfish and yellowfin. Even in freshwater, Lake Trout displayed diverse diel behaviors across individuals (Bergstedt 2016). Across these studies </w:t>
      </w:r>
      <w:r w:rsidR="009B78C4" w:rsidRPr="00AC7417">
        <w:rPr>
          <w:rFonts w:ascii="Georgia" w:hAnsi="Georgia"/>
          <w:sz w:val="22"/>
          <w:szCs w:val="22"/>
        </w:rPr>
        <w:t xml:space="preserve">a central </w:t>
      </w:r>
      <w:r w:rsidRPr="00AC7417">
        <w:rPr>
          <w:rFonts w:ascii="Georgia" w:hAnsi="Georgia"/>
          <w:sz w:val="22"/>
          <w:szCs w:val="22"/>
        </w:rPr>
        <w:t xml:space="preserve">theme </w:t>
      </w:r>
      <w:r w:rsidR="009B78C4" w:rsidRPr="00AC7417">
        <w:rPr>
          <w:rFonts w:ascii="Georgia" w:hAnsi="Georgia"/>
          <w:sz w:val="22"/>
          <w:szCs w:val="22"/>
        </w:rPr>
        <w:t>emerges, namely that</w:t>
      </w:r>
      <w:r w:rsidRPr="00AC7417">
        <w:rPr>
          <w:rFonts w:ascii="Georgia" w:hAnsi="Georgia"/>
          <w:sz w:val="22"/>
          <w:szCs w:val="22"/>
        </w:rPr>
        <w:t xml:space="preserve"> </w:t>
      </w:r>
      <w:r w:rsidR="00683701" w:rsidRPr="00AC7417">
        <w:rPr>
          <w:rFonts w:ascii="Georgia" w:hAnsi="Georgia"/>
          <w:sz w:val="22"/>
          <w:szCs w:val="22"/>
        </w:rPr>
        <w:t xml:space="preserve">understanding </w:t>
      </w:r>
      <w:r w:rsidRPr="00AC7417">
        <w:rPr>
          <w:rFonts w:ascii="Georgia" w:hAnsi="Georgia"/>
          <w:sz w:val="22"/>
          <w:szCs w:val="22"/>
        </w:rPr>
        <w:t xml:space="preserve">diel patterns </w:t>
      </w:r>
      <w:r w:rsidR="00683701" w:rsidRPr="00AC7417">
        <w:rPr>
          <w:rFonts w:ascii="Georgia" w:hAnsi="Georgia"/>
          <w:sz w:val="22"/>
          <w:szCs w:val="22"/>
        </w:rPr>
        <w:t>can benefit harvester efficacy</w:t>
      </w:r>
      <w:r w:rsidRPr="00AC7417">
        <w:rPr>
          <w:rFonts w:ascii="Georgia" w:hAnsi="Georgia"/>
          <w:sz w:val="22"/>
          <w:szCs w:val="22"/>
        </w:rPr>
        <w:t>, but fish behavior is always a moving target, shaped by space, season, lunar cycles, and location (</w:t>
      </w:r>
      <w:proofErr w:type="spellStart"/>
      <w:r w:rsidRPr="00AC7417">
        <w:rPr>
          <w:rFonts w:ascii="Georgia" w:hAnsi="Georgia"/>
          <w:sz w:val="22"/>
          <w:szCs w:val="22"/>
        </w:rPr>
        <w:t>Orbesen</w:t>
      </w:r>
      <w:proofErr w:type="spellEnd"/>
      <w:r w:rsidRPr="00AC7417">
        <w:rPr>
          <w:rFonts w:ascii="Georgia" w:hAnsi="Georgia"/>
          <w:sz w:val="22"/>
          <w:szCs w:val="22"/>
        </w:rPr>
        <w:t xml:space="preserve"> 2017; Goodyear 2008; Sabal 2023; Shirk 2023; Bergstedt 2016).</w:t>
      </w:r>
    </w:p>
    <w:p w14:paraId="28260967" w14:textId="77777777" w:rsidR="00DE61C7" w:rsidRPr="00AC7417" w:rsidRDefault="00DE61C7" w:rsidP="003069E2">
      <w:pPr>
        <w:spacing w:line="480" w:lineRule="auto"/>
        <w:jc w:val="both"/>
        <w:rPr>
          <w:rFonts w:ascii="Georgia" w:hAnsi="Georgia"/>
          <w:sz w:val="22"/>
          <w:szCs w:val="22"/>
        </w:rPr>
      </w:pPr>
    </w:p>
    <w:p w14:paraId="56437574" w14:textId="0E2B18F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Pr>
          <w:rFonts w:ascii="Georgia" w:hAnsi="Georgia"/>
          <w:sz w:val="22"/>
          <w:szCs w:val="22"/>
        </w:rPr>
        <w:t>Near</w:t>
      </w:r>
      <w:r w:rsidRPr="00AC7417">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all change the risk of fishing at </w:t>
      </w:r>
      <w:proofErr w:type="gramStart"/>
      <w:r w:rsidRPr="00AC7417">
        <w:rPr>
          <w:rFonts w:ascii="Georgia" w:hAnsi="Georgia"/>
          <w:sz w:val="22"/>
          <w:szCs w:val="22"/>
        </w:rPr>
        <w:t>particular times</w:t>
      </w:r>
      <w:proofErr w:type="gramEnd"/>
      <w:r w:rsidRPr="00AC7417">
        <w:rPr>
          <w:rFonts w:ascii="Georgia" w:hAnsi="Georgia"/>
          <w:sz w:val="22"/>
          <w:szCs w:val="22"/>
        </w:rPr>
        <w:t xml:space="preserve"> and places. As Goodyear (2008) noted for another highly mobile pelagic predator - blue marlin - habitat use is a four-dimensional problem. Dynamic, practical visualizations are therefore essential so that fishermen can take full advantage of this 4D habitat.</w:t>
      </w:r>
    </w:p>
    <w:p w14:paraId="74FDD674" w14:textId="77777777" w:rsidR="00DE61C7" w:rsidRPr="00AC7417" w:rsidRDefault="00DE61C7" w:rsidP="003069E2">
      <w:pPr>
        <w:spacing w:line="480" w:lineRule="auto"/>
        <w:jc w:val="both"/>
        <w:rPr>
          <w:rFonts w:ascii="Georgia" w:hAnsi="Georgia"/>
          <w:sz w:val="22"/>
          <w:szCs w:val="22"/>
        </w:rPr>
      </w:pPr>
    </w:p>
    <w:p w14:paraId="615CDFC6" w14:textId="09C6A257" w:rsidR="00DE61C7" w:rsidRDefault="00DE61C7" w:rsidP="003069E2">
      <w:pPr>
        <w:spacing w:line="480" w:lineRule="auto"/>
        <w:jc w:val="both"/>
        <w:rPr>
          <w:ins w:id="151" w:author="Marcel Gietzmann-Sanders" w:date="2026-02-04T11:52:00Z" w16du:dateUtc="2026-02-04T16:52:00Z"/>
          <w:rFonts w:ascii="Georgia" w:hAnsi="Georgia"/>
          <w:sz w:val="22"/>
          <w:szCs w:val="22"/>
        </w:rPr>
      </w:pPr>
      <w:r w:rsidRPr="00AC7417">
        <w:rPr>
          <w:rFonts w:ascii="Georgia" w:hAnsi="Georgia"/>
          <w:sz w:val="22"/>
          <w:szCs w:val="22"/>
        </w:rPr>
        <w:t xml:space="preserve">To be useful, tools that capture 4D habitat must also fit within the strategies already used by the GOA pollock fleet to mitigate Chinook salmon bycatch. The fishery already employs excluder devices (Gauvin 2016; Lomeli 2019), fleet communication protocols through </w:t>
      </w:r>
      <w:proofErr w:type="spellStart"/>
      <w:r w:rsidRPr="00AC7417">
        <w:rPr>
          <w:rFonts w:ascii="Georgia" w:hAnsi="Georgia"/>
          <w:sz w:val="22"/>
          <w:szCs w:val="22"/>
        </w:rPr>
        <w:t>SeaState</w:t>
      </w:r>
      <w:proofErr w:type="spellEnd"/>
      <w:r w:rsidRPr="00AC7417">
        <w:rPr>
          <w:rFonts w:ascii="Georgia" w:hAnsi="Georgia"/>
          <w:sz w:val="22"/>
          <w:szCs w:val="22"/>
        </w:rPr>
        <w:t xml:space="preserve"> (Gilman 2006), test trawls, and</w:t>
      </w:r>
      <w:r w:rsidR="00B84C56">
        <w:rPr>
          <w:rFonts w:ascii="Georgia" w:hAnsi="Georgia"/>
          <w:sz w:val="22"/>
          <w:szCs w:val="22"/>
        </w:rPr>
        <w:t xml:space="preserve"> - </w:t>
      </w:r>
      <w:r w:rsidRPr="00AC7417">
        <w:rPr>
          <w:rFonts w:ascii="Georgia" w:hAnsi="Georgia"/>
          <w:sz w:val="22"/>
          <w:szCs w:val="22"/>
        </w:rPr>
        <w:t>most importantly</w:t>
      </w:r>
      <w:r w:rsidR="00B84C56">
        <w:rPr>
          <w:rFonts w:ascii="Georgia" w:hAnsi="Georgia"/>
          <w:sz w:val="22"/>
          <w:szCs w:val="22"/>
        </w:rPr>
        <w:t xml:space="preserve"> - </w:t>
      </w:r>
      <w:r w:rsidRPr="00AC7417">
        <w:rPr>
          <w:rFonts w:ascii="Georgia" w:hAnsi="Georgia"/>
          <w:sz w:val="22"/>
          <w:szCs w:val="22"/>
        </w:rPr>
        <w:t xml:space="preserve">the fishermen’s own knowledge of where and when to fish (Gilman 2006). Our model and the tools built from it are intended to augment these </w:t>
      </w:r>
      <w:r w:rsidRPr="00AC7417">
        <w:rPr>
          <w:rFonts w:ascii="Georgia" w:hAnsi="Georgia"/>
          <w:sz w:val="22"/>
          <w:szCs w:val="22"/>
        </w:rPr>
        <w:lastRenderedPageBreak/>
        <w:t>approaches. Excluders, for instance, can reduce but not eliminate bycatch when Chinook are encountered</w:t>
      </w:r>
      <w:r w:rsidR="00B84C56">
        <w:rPr>
          <w:rFonts w:ascii="Georgia" w:hAnsi="Georgia"/>
          <w:sz w:val="22"/>
          <w:szCs w:val="22"/>
        </w:rPr>
        <w:t xml:space="preserve"> -</w:t>
      </w:r>
      <w:r w:rsidRPr="00AC7417">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Pr>
          <w:rFonts w:ascii="Georgia" w:hAnsi="Georgia"/>
          <w:sz w:val="22"/>
          <w:szCs w:val="22"/>
        </w:rPr>
        <w:t xml:space="preserve"> - </w:t>
      </w:r>
      <w:r w:rsidRPr="00AC7417">
        <w:rPr>
          <w:rFonts w:ascii="Georgia" w:hAnsi="Georgia"/>
          <w:sz w:val="22"/>
          <w:szCs w:val="22"/>
        </w:rPr>
        <w:t>and perhaps even catalyze</w:t>
      </w:r>
      <w:r w:rsidR="00B84C56">
        <w:rPr>
          <w:rFonts w:ascii="Georgia" w:hAnsi="Georgia"/>
          <w:sz w:val="22"/>
          <w:szCs w:val="22"/>
        </w:rPr>
        <w:t xml:space="preserve"> - </w:t>
      </w:r>
      <w:r w:rsidRPr="00AC7417">
        <w:rPr>
          <w:rFonts w:ascii="Georgia" w:hAnsi="Georgia"/>
          <w:sz w:val="22"/>
          <w:szCs w:val="22"/>
        </w:rPr>
        <w:t>the on-the-water knowledge the fleet already holds.</w:t>
      </w:r>
    </w:p>
    <w:p w14:paraId="7674BC6E" w14:textId="77777777" w:rsidR="00CF7ABC" w:rsidRDefault="00CF7ABC" w:rsidP="003069E2">
      <w:pPr>
        <w:spacing w:line="480" w:lineRule="auto"/>
        <w:jc w:val="both"/>
        <w:rPr>
          <w:ins w:id="152" w:author="Marcel Gietzmann-Sanders" w:date="2026-02-04T11:52:00Z" w16du:dateUtc="2026-02-04T16:52:00Z"/>
          <w:rFonts w:ascii="Georgia" w:hAnsi="Georgia"/>
          <w:sz w:val="22"/>
          <w:szCs w:val="22"/>
        </w:rPr>
      </w:pPr>
    </w:p>
    <w:p w14:paraId="356B6178" w14:textId="45EBAC3C" w:rsidR="00CF7ABC" w:rsidRDefault="00CF7ABC" w:rsidP="003069E2">
      <w:pPr>
        <w:spacing w:line="480" w:lineRule="auto"/>
        <w:jc w:val="both"/>
        <w:rPr>
          <w:ins w:id="153" w:author="Marcel Gietzmann-Sanders" w:date="2026-02-04T11:56:00Z" w16du:dateUtc="2026-02-04T16:56:00Z"/>
          <w:rFonts w:ascii="Georgia" w:hAnsi="Georgia"/>
          <w:sz w:val="22"/>
          <w:szCs w:val="22"/>
        </w:rPr>
      </w:pPr>
      <w:ins w:id="154" w:author="Marcel Gietzmann-Sanders" w:date="2026-02-04T11:52:00Z" w16du:dateUtc="2026-02-04T16:52:00Z">
        <w:r>
          <w:rPr>
            <w:rFonts w:ascii="Georgia" w:hAnsi="Georgia"/>
            <w:sz w:val="22"/>
            <w:szCs w:val="22"/>
          </w:rPr>
          <w:t xml:space="preserve">It should also be explicitly pointed out that the approach detailed herein is only one part of a broader picture of risk prediction. </w:t>
        </w:r>
      </w:ins>
      <w:ins w:id="155" w:author="Marcel Gietzmann-Sanders" w:date="2026-02-04T11:55:00Z" w16du:dateUtc="2026-02-04T16:55:00Z">
        <w:r>
          <w:rPr>
            <w:rFonts w:ascii="Georgia" w:hAnsi="Georgia"/>
            <w:sz w:val="22"/>
            <w:szCs w:val="22"/>
          </w:rPr>
          <w:t>T</w:t>
        </w:r>
      </w:ins>
      <w:ins w:id="156" w:author="Marcel Gietzmann-Sanders" w:date="2026-02-04T11:53:00Z" w16du:dateUtc="2026-02-04T16:53:00Z">
        <w:r>
          <w:rPr>
            <w:rFonts w:ascii="Georgia" w:hAnsi="Georgia"/>
            <w:sz w:val="22"/>
            <w:szCs w:val="22"/>
          </w:rPr>
          <w:t>he fact that the features used by a model such as this need themselves to be predictable. For such things as time and overall depth this is no issue. But for environmental covariates such as salinity the mode</w:t>
        </w:r>
      </w:ins>
      <w:ins w:id="157" w:author="Marcel Gietzmann-Sanders" w:date="2026-02-04T11:54:00Z" w16du:dateUtc="2026-02-04T16:54:00Z">
        <w:r>
          <w:rPr>
            <w:rFonts w:ascii="Georgia" w:hAnsi="Georgia"/>
            <w:sz w:val="22"/>
            <w:szCs w:val="22"/>
          </w:rPr>
          <w:t xml:space="preserve">l will be limited by our ability to predict these. </w:t>
        </w:r>
      </w:ins>
      <w:ins w:id="158" w:author="Marcel Gietzmann-Sanders" w:date="2026-02-04T11:55:00Z" w16du:dateUtc="2026-02-04T16:55:00Z">
        <w:r>
          <w:rPr>
            <w:rFonts w:ascii="Georgia" w:hAnsi="Georgia"/>
            <w:sz w:val="22"/>
            <w:szCs w:val="22"/>
          </w:rPr>
          <w:t xml:space="preserve">Ocean models such as those provided by </w:t>
        </w:r>
        <w:r w:rsidRPr="00AC7417">
          <w:rPr>
            <w:rFonts w:ascii="Georgia" w:hAnsi="Georgia"/>
            <w:sz w:val="22"/>
            <w:szCs w:val="22"/>
          </w:rPr>
          <w:t>Copernicus Marine Service</w:t>
        </w:r>
        <w:r>
          <w:rPr>
            <w:rFonts w:ascii="Georgia" w:hAnsi="Georgia"/>
            <w:sz w:val="22"/>
            <w:szCs w:val="22"/>
          </w:rPr>
          <w:t xml:space="preserve"> often have forecasted components (as we the case here) but these are limited in duration. As with any prediction, the further in time one projects the more uncertain the results. </w:t>
        </w:r>
      </w:ins>
    </w:p>
    <w:p w14:paraId="64FCA3CA" w14:textId="77777777" w:rsidR="00CF7ABC" w:rsidRDefault="00CF7ABC" w:rsidP="003069E2">
      <w:pPr>
        <w:spacing w:line="480" w:lineRule="auto"/>
        <w:jc w:val="both"/>
        <w:rPr>
          <w:ins w:id="159" w:author="Marcel Gietzmann-Sanders" w:date="2026-02-04T11:56:00Z" w16du:dateUtc="2026-02-04T16:56:00Z"/>
          <w:rFonts w:ascii="Georgia" w:hAnsi="Georgia"/>
          <w:sz w:val="22"/>
          <w:szCs w:val="22"/>
        </w:rPr>
      </w:pPr>
    </w:p>
    <w:p w14:paraId="03A5C0EA" w14:textId="199515B9" w:rsidR="00CF7ABC" w:rsidRPr="00AC7417" w:rsidRDefault="00CF7ABC" w:rsidP="003069E2">
      <w:pPr>
        <w:spacing w:line="480" w:lineRule="auto"/>
        <w:jc w:val="both"/>
        <w:rPr>
          <w:rFonts w:ascii="Georgia" w:hAnsi="Georgia"/>
          <w:sz w:val="22"/>
          <w:szCs w:val="22"/>
        </w:rPr>
      </w:pPr>
      <w:proofErr w:type="gramStart"/>
      <w:ins w:id="160" w:author="Marcel Gietzmann-Sanders" w:date="2026-02-04T11:56:00Z" w16du:dateUtc="2026-02-04T16:56:00Z">
        <w:r>
          <w:rPr>
            <w:rFonts w:ascii="Georgia" w:hAnsi="Georgia"/>
            <w:sz w:val="22"/>
            <w:szCs w:val="22"/>
          </w:rPr>
          <w:t>Furthermore</w:t>
        </w:r>
        <w:proofErr w:type="gramEnd"/>
        <w:r>
          <w:rPr>
            <w:rFonts w:ascii="Georgia" w:hAnsi="Georgia"/>
            <w:sz w:val="22"/>
            <w:szCs w:val="22"/>
          </w:rPr>
          <w:t xml:space="preserve"> this model only predicts depth occupancy given the assumption that there are fish present </w:t>
        </w:r>
        <w:proofErr w:type="gramStart"/>
        <w:r>
          <w:rPr>
            <w:rFonts w:ascii="Georgia" w:hAnsi="Georgia"/>
            <w:sz w:val="22"/>
            <w:szCs w:val="22"/>
          </w:rPr>
          <w:t>in a given</w:t>
        </w:r>
        <w:proofErr w:type="gramEnd"/>
        <w:r>
          <w:rPr>
            <w:rFonts w:ascii="Georgia" w:hAnsi="Georgia"/>
            <w:sz w:val="22"/>
            <w:szCs w:val="22"/>
          </w:rPr>
          <w:t xml:space="preserve"> location. Predicting horizontal density patterns is a </w:t>
        </w:r>
      </w:ins>
      <w:ins w:id="161" w:author="Marcel Gietzmann-Sanders" w:date="2026-02-04T11:57:00Z" w16du:dateUtc="2026-02-04T16:57:00Z">
        <w:r>
          <w:rPr>
            <w:rFonts w:ascii="Georgia" w:hAnsi="Georgia"/>
            <w:sz w:val="22"/>
            <w:szCs w:val="22"/>
          </w:rPr>
          <w:t xml:space="preserve">problem of its own. </w:t>
        </w:r>
        <w:proofErr w:type="gramStart"/>
        <w:r>
          <w:rPr>
            <w:rFonts w:ascii="Georgia" w:hAnsi="Georgia"/>
            <w:sz w:val="22"/>
            <w:szCs w:val="22"/>
          </w:rPr>
          <w:t>Therefore</w:t>
        </w:r>
        <w:proofErr w:type="gramEnd"/>
        <w:r>
          <w:rPr>
            <w:rFonts w:ascii="Georgia" w:hAnsi="Georgia"/>
            <w:sz w:val="22"/>
            <w:szCs w:val="22"/>
          </w:rPr>
          <w:t xml:space="preserve"> one limitation of this model is that even if an area is predicted as high risk from a depth perspective it may not actually be high risk if there are reasons to believe that Chinook salmon density will be low in the area(s) indicated. To tie into a complete sense of risk both </w:t>
        </w:r>
      </w:ins>
      <w:ins w:id="162" w:author="Marcel Gietzmann-Sanders" w:date="2026-02-04T11:58:00Z" w16du:dateUtc="2026-02-04T16:58:00Z">
        <w:r>
          <w:rPr>
            <w:rFonts w:ascii="Georgia" w:hAnsi="Georgia"/>
            <w:sz w:val="22"/>
            <w:szCs w:val="22"/>
          </w:rPr>
          <w:t xml:space="preserve">pieces are needed. </w:t>
        </w:r>
      </w:ins>
    </w:p>
    <w:p w14:paraId="43018971" w14:textId="77777777" w:rsidR="00DE61C7" w:rsidRPr="00AC7417" w:rsidRDefault="00DE61C7" w:rsidP="003069E2">
      <w:pPr>
        <w:spacing w:line="480" w:lineRule="auto"/>
        <w:jc w:val="both"/>
        <w:rPr>
          <w:rFonts w:ascii="Georgia" w:hAnsi="Georgia"/>
          <w:sz w:val="22"/>
          <w:szCs w:val="22"/>
        </w:rPr>
      </w:pPr>
    </w:p>
    <w:p w14:paraId="2D029E13" w14:textId="610232E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Finally, beyond making results more accessible, there is a need to improve the models themselves through additional data collection. Gradients in salmon behavior</w:t>
      </w:r>
      <w:r w:rsidR="00B84C56">
        <w:rPr>
          <w:rFonts w:ascii="Georgia" w:hAnsi="Georgia"/>
          <w:sz w:val="22"/>
          <w:szCs w:val="22"/>
        </w:rPr>
        <w:t xml:space="preserve"> (</w:t>
      </w:r>
      <w:r w:rsidRPr="00AC7417">
        <w:rPr>
          <w:rFonts w:ascii="Georgia" w:hAnsi="Georgia"/>
          <w:sz w:val="22"/>
          <w:szCs w:val="22"/>
        </w:rPr>
        <w:t>from the southernmost portions of the Pacific Hake fishery to the Gulf of Alaska</w:t>
      </w:r>
      <w:r w:rsidR="00B84C56">
        <w:rPr>
          <w:rFonts w:ascii="Georgia" w:hAnsi="Georgia"/>
          <w:sz w:val="22"/>
          <w:szCs w:val="22"/>
        </w:rPr>
        <w:t xml:space="preserve">), </w:t>
      </w:r>
      <w:r w:rsidRPr="00AC7417">
        <w:rPr>
          <w:rFonts w:ascii="Georgia" w:hAnsi="Georgia"/>
          <w:sz w:val="22"/>
          <w:szCs w:val="22"/>
        </w:rPr>
        <w:t xml:space="preserve">variation among individuals, and complex ties to environmental parameters, prey fields, and temperature tolerance all point to how much remains unresolved about Chinook behavior. Only with broader coverage across space and </w:t>
      </w:r>
      <w:r w:rsidRPr="00AC7417">
        <w:rPr>
          <w:rFonts w:ascii="Georgia" w:hAnsi="Georgia"/>
          <w:sz w:val="22"/>
          <w:szCs w:val="22"/>
        </w:rPr>
        <w:lastRenderedPageBreak/>
        <w:t>time can the turning points and gradients in that behavior be illuminated. Greater clarity will not only advance understanding but also strengthen efforts to reduce overlap between Chinook salmon and the fisheries that share their range.</w:t>
      </w:r>
    </w:p>
    <w:p w14:paraId="58771990" w14:textId="77777777" w:rsidR="00DE61C7" w:rsidRPr="00AC7417" w:rsidRDefault="00DE61C7" w:rsidP="003069E2">
      <w:pPr>
        <w:spacing w:line="480" w:lineRule="auto"/>
        <w:jc w:val="both"/>
        <w:rPr>
          <w:rFonts w:ascii="Georgia" w:hAnsi="Georgia"/>
          <w:sz w:val="22"/>
          <w:szCs w:val="22"/>
        </w:rPr>
      </w:pPr>
    </w:p>
    <w:p w14:paraId="5AEFC09C" w14:textId="40C46719" w:rsidR="00687A05"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t>
      </w:r>
      <w:r w:rsidR="00E245A7">
        <w:rPr>
          <w:rFonts w:ascii="Georgia" w:hAnsi="Georgia"/>
          <w:sz w:val="22"/>
          <w:szCs w:val="22"/>
        </w:rPr>
        <w:t xml:space="preserve">that is </w:t>
      </w:r>
      <w:r w:rsidRPr="00AC7417">
        <w:rPr>
          <w:rFonts w:ascii="Georgia" w:hAnsi="Georgia"/>
          <w:sz w:val="22"/>
          <w:szCs w:val="22"/>
        </w:rPr>
        <w:t xml:space="preserve">still being resolved. </w:t>
      </w:r>
    </w:p>
    <w:p w14:paraId="7EA9C7D8" w14:textId="77777777" w:rsidR="00687A05" w:rsidRPr="00AC7417" w:rsidRDefault="00687A05" w:rsidP="003069E2">
      <w:pPr>
        <w:spacing w:line="480" w:lineRule="auto"/>
        <w:jc w:val="both"/>
        <w:rPr>
          <w:rFonts w:ascii="Georgia" w:hAnsi="Georgia"/>
          <w:b/>
          <w:bCs/>
          <w:sz w:val="32"/>
          <w:szCs w:val="32"/>
        </w:rPr>
      </w:pPr>
    </w:p>
    <w:p w14:paraId="3B084B09" w14:textId="5CF5418D" w:rsidR="00002419" w:rsidRPr="00154596" w:rsidRDefault="00002419" w:rsidP="003069E2">
      <w:pPr>
        <w:spacing w:line="480" w:lineRule="auto"/>
        <w:jc w:val="both"/>
        <w:rPr>
          <w:rFonts w:ascii="Georgia" w:hAnsi="Georgia"/>
          <w:b/>
          <w:bCs/>
          <w:sz w:val="32"/>
          <w:szCs w:val="32"/>
        </w:rPr>
      </w:pPr>
      <w:r w:rsidRPr="00AC7417">
        <w:rPr>
          <w:rFonts w:ascii="Georgia" w:hAnsi="Georgia"/>
          <w:b/>
          <w:bCs/>
          <w:sz w:val="32"/>
          <w:szCs w:val="32"/>
        </w:rPr>
        <w:t>Conclusion</w:t>
      </w:r>
    </w:p>
    <w:p w14:paraId="7684C494" w14:textId="75C4BC61" w:rsidR="00291F50" w:rsidRPr="00AC7417" w:rsidRDefault="00D053F0" w:rsidP="003069E2">
      <w:pPr>
        <w:spacing w:line="480" w:lineRule="auto"/>
        <w:jc w:val="both"/>
        <w:rPr>
          <w:rFonts w:ascii="Georgia" w:hAnsi="Georgia"/>
          <w:sz w:val="22"/>
          <w:szCs w:val="22"/>
        </w:rPr>
      </w:pPr>
      <w:r w:rsidRPr="00AC7417">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Pr>
          <w:rFonts w:ascii="Georgia" w:hAnsi="Georgia"/>
          <w:sz w:val="22"/>
          <w:szCs w:val="22"/>
        </w:rPr>
        <w:t xml:space="preserve">patterns in </w:t>
      </w:r>
      <w:r w:rsidRPr="00AC7417">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intersection of behavior, oceanography, and fishing activity. </w:t>
      </w:r>
      <w:r w:rsidR="00E245A7">
        <w:rPr>
          <w:rFonts w:ascii="Georgia" w:hAnsi="Georgia"/>
          <w:sz w:val="22"/>
          <w:szCs w:val="22"/>
        </w:rPr>
        <w:t xml:space="preserve">Models such as these </w:t>
      </w:r>
      <w:r w:rsidR="00E245A7" w:rsidRPr="00AC7417">
        <w:rPr>
          <w:rFonts w:ascii="Georgia" w:hAnsi="Georgia"/>
          <w:sz w:val="22"/>
          <w:szCs w:val="22"/>
        </w:rPr>
        <w:t xml:space="preserve">can </w:t>
      </w:r>
      <w:r w:rsidR="00E245A7">
        <w:rPr>
          <w:rFonts w:ascii="Georgia" w:hAnsi="Georgia"/>
          <w:sz w:val="22"/>
          <w:szCs w:val="22"/>
        </w:rPr>
        <w:t xml:space="preserve">therefore </w:t>
      </w:r>
      <w:r w:rsidR="00E245A7" w:rsidRPr="00AC7417">
        <w:rPr>
          <w:rFonts w:ascii="Georgia" w:hAnsi="Georgia"/>
          <w:sz w:val="22"/>
          <w:szCs w:val="22"/>
        </w:rPr>
        <w:t>complement existing bycatch mitigation strategies</w:t>
      </w:r>
      <w:r w:rsidR="00E245A7">
        <w:rPr>
          <w:rFonts w:ascii="Georgia" w:hAnsi="Georgia"/>
          <w:sz w:val="22"/>
          <w:szCs w:val="22"/>
        </w:rPr>
        <w:t xml:space="preserve"> and continue to evolve as more data become available. </w:t>
      </w:r>
    </w:p>
    <w:p w14:paraId="74CC3A5D" w14:textId="76DB7A71"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Abbreviations</w:t>
      </w:r>
    </w:p>
    <w:p w14:paraId="32BE2E63" w14:textId="432EE94E"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GOA: Gulf of Alaska</w:t>
      </w:r>
    </w:p>
    <w:p w14:paraId="4EF7D2AB" w14:textId="7599C2D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PSC: Prohibited Species Catch</w:t>
      </w:r>
    </w:p>
    <w:p w14:paraId="6B33A5FC" w14:textId="6C929D2C"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EBS: Eastern Bering Sea</w:t>
      </w:r>
    </w:p>
    <w:p w14:paraId="7824D310" w14:textId="45C30EF4"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GMP: Geometric Mean Probability</w:t>
      </w:r>
    </w:p>
    <w:p w14:paraId="2598B4BA" w14:textId="6A73A528"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WA: Washington</w:t>
      </w:r>
    </w:p>
    <w:p w14:paraId="529D59C3" w14:textId="55DCEADB"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lastRenderedPageBreak/>
        <w:t>OR: Oregon</w:t>
      </w:r>
    </w:p>
    <w:p w14:paraId="2F937B3C" w14:textId="480500DC" w:rsidR="00291F50" w:rsidRPr="00154596" w:rsidRDefault="00291F50" w:rsidP="003069E2">
      <w:pPr>
        <w:spacing w:line="480" w:lineRule="auto"/>
        <w:rPr>
          <w:rFonts w:ascii="Georgia" w:hAnsi="Georgia"/>
          <w:b/>
          <w:bCs/>
          <w:sz w:val="32"/>
          <w:szCs w:val="32"/>
        </w:rPr>
      </w:pPr>
      <w:r w:rsidRPr="00AC7417">
        <w:rPr>
          <w:rFonts w:ascii="Georgia" w:hAnsi="Georgia"/>
          <w:b/>
          <w:bCs/>
          <w:sz w:val="32"/>
          <w:szCs w:val="32"/>
        </w:rPr>
        <w:t>Declarations</w:t>
      </w:r>
    </w:p>
    <w:p w14:paraId="13CD1028" w14:textId="5472B047" w:rsidR="00291F50" w:rsidRPr="00AC7417" w:rsidRDefault="00386429" w:rsidP="003069E2">
      <w:pPr>
        <w:spacing w:line="480" w:lineRule="auto"/>
        <w:rPr>
          <w:rFonts w:ascii="Georgia" w:hAnsi="Georgia"/>
          <w:b/>
          <w:bCs/>
          <w:sz w:val="28"/>
          <w:szCs w:val="28"/>
        </w:rPr>
      </w:pPr>
      <w:r w:rsidRPr="00AC7417">
        <w:rPr>
          <w:rFonts w:ascii="Georgia" w:hAnsi="Georgia"/>
          <w:b/>
          <w:bCs/>
          <w:sz w:val="28"/>
          <w:szCs w:val="28"/>
        </w:rPr>
        <w:t>Ethics</w:t>
      </w:r>
      <w:r w:rsidRPr="00AC7417">
        <w:rPr>
          <w:rFonts w:ascii="Georgia" w:hAnsi="Georgia"/>
          <w:sz w:val="28"/>
          <w:szCs w:val="28"/>
        </w:rPr>
        <w:t xml:space="preserve"> </w:t>
      </w:r>
      <w:r w:rsidRPr="00AC7417">
        <w:rPr>
          <w:rFonts w:ascii="Georgia" w:hAnsi="Georgia"/>
          <w:b/>
          <w:bCs/>
          <w:sz w:val="28"/>
          <w:szCs w:val="28"/>
        </w:rPr>
        <w:t>Approval</w:t>
      </w:r>
    </w:p>
    <w:p w14:paraId="38DE9589" w14:textId="05B6A34F" w:rsidR="00386429" w:rsidRDefault="00154596" w:rsidP="003069E2">
      <w:pPr>
        <w:spacing w:line="480" w:lineRule="auto"/>
        <w:rPr>
          <w:rFonts w:ascii="Georgia" w:hAnsi="Georgia"/>
          <w:sz w:val="22"/>
          <w:szCs w:val="22"/>
        </w:rPr>
      </w:pPr>
      <w:r w:rsidRPr="00154596">
        <w:rPr>
          <w:rFonts w:ascii="Georgia" w:hAnsi="Georgia"/>
          <w:sz w:val="22"/>
          <w:szCs w:val="22"/>
        </w:rPr>
        <w:t>All fieldwork was conducted under the University of Alaska Fairbanks Institutional Animal Care and Use Committee assurance #495247 and State of Alaska Aquatic Resource Permits CF-13-110, CF-14-112, CF-15-125, CF-16-044, CF-17-026, CF-17-110, CF-20-039, CF-21-027, CF-21-085, CF-22-034)</w:t>
      </w:r>
    </w:p>
    <w:p w14:paraId="04CF88B3" w14:textId="77777777" w:rsidR="00154596" w:rsidRPr="00154596" w:rsidRDefault="00154596" w:rsidP="003069E2">
      <w:pPr>
        <w:spacing w:line="480" w:lineRule="auto"/>
        <w:rPr>
          <w:rFonts w:ascii="Georgia" w:hAnsi="Georgia"/>
          <w:sz w:val="22"/>
          <w:szCs w:val="22"/>
        </w:rPr>
      </w:pPr>
    </w:p>
    <w:p w14:paraId="33914C41" w14:textId="28BBED9B" w:rsidR="00386429" w:rsidRPr="00AC7417" w:rsidRDefault="00386429" w:rsidP="003069E2">
      <w:pPr>
        <w:spacing w:line="480" w:lineRule="auto"/>
        <w:rPr>
          <w:rFonts w:ascii="Georgia" w:hAnsi="Georgia"/>
          <w:b/>
          <w:bCs/>
          <w:sz w:val="28"/>
          <w:szCs w:val="28"/>
        </w:rPr>
      </w:pPr>
      <w:r w:rsidRPr="00AC7417">
        <w:rPr>
          <w:rFonts w:ascii="Georgia" w:hAnsi="Georgia"/>
          <w:b/>
          <w:bCs/>
          <w:sz w:val="28"/>
          <w:szCs w:val="28"/>
        </w:rPr>
        <w:t>Consent for Publication</w:t>
      </w:r>
    </w:p>
    <w:p w14:paraId="3F6A034B" w14:textId="5697330C" w:rsidR="00386429" w:rsidRPr="00AC7417" w:rsidRDefault="00386429" w:rsidP="003069E2">
      <w:pPr>
        <w:spacing w:line="480" w:lineRule="auto"/>
        <w:rPr>
          <w:rFonts w:ascii="Georgia" w:hAnsi="Georgia"/>
          <w:sz w:val="22"/>
          <w:szCs w:val="22"/>
        </w:rPr>
      </w:pPr>
      <w:r w:rsidRPr="00AC7417">
        <w:rPr>
          <w:rFonts w:ascii="Georgia" w:hAnsi="Georgia"/>
          <w:sz w:val="22"/>
          <w:szCs w:val="22"/>
        </w:rPr>
        <w:t>Not Applicable</w:t>
      </w:r>
    </w:p>
    <w:p w14:paraId="5AFD5738" w14:textId="77777777" w:rsidR="00291F50" w:rsidRPr="00AC7417" w:rsidRDefault="00291F50" w:rsidP="003069E2">
      <w:pPr>
        <w:spacing w:line="480" w:lineRule="auto"/>
        <w:jc w:val="both"/>
        <w:rPr>
          <w:rFonts w:ascii="Georgia" w:hAnsi="Georgia"/>
          <w:sz w:val="22"/>
          <w:szCs w:val="22"/>
        </w:rPr>
      </w:pPr>
    </w:p>
    <w:p w14:paraId="4E78454C" w14:textId="4C971E1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Availability of Data and Materials</w:t>
      </w:r>
    </w:p>
    <w:p w14:paraId="716F6785" w14:textId="77777777"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packages built for this study can be found at:</w:t>
      </w:r>
    </w:p>
    <w:p w14:paraId="1888F356" w14:textId="596A3CF2"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163" w:author="Marcel Gietzmann-Sanders" w:date="2026-02-04T07:32:00Z" w16du:dateUtc="2026-02-04T12:32:00Z">
            <w:rPr/>
          </w:rPrChange>
        </w:rPr>
        <w:instrText>HYPERLINK "https://zenodo.org/account/settings/github/repository/networkearth/mimic"</w:instrText>
      </w:r>
      <w:r>
        <w:fldChar w:fldCharType="separate"/>
      </w:r>
      <w:r w:rsidRPr="00AC7417">
        <w:rPr>
          <w:rStyle w:val="Hyperlink"/>
          <w:rFonts w:ascii="Georgia" w:hAnsi="Georgia"/>
          <w:sz w:val="22"/>
          <w:szCs w:val="22"/>
          <w:lang w:val="de-DE"/>
        </w:rPr>
        <w:t>https://zenodo.org/account/settings/github/repository/networkearth/mimic</w:t>
      </w:r>
      <w:r>
        <w:fldChar w:fldCharType="end"/>
      </w:r>
    </w:p>
    <w:p w14:paraId="7ED60F42" w14:textId="3D4A1B38"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164" w:author="Marcel Gietzmann-Sanders" w:date="2026-02-04T07:32:00Z" w16du:dateUtc="2026-02-04T12:32:00Z">
            <w:rPr/>
          </w:rPrChange>
        </w:rPr>
        <w:instrText>HYPERLINK "https://zenodo.org/account/settings/github/repository/networkearth/haven"</w:instrText>
      </w:r>
      <w:r>
        <w:fldChar w:fldCharType="separate"/>
      </w:r>
      <w:r w:rsidRPr="00AC7417">
        <w:rPr>
          <w:rStyle w:val="Hyperlink"/>
          <w:rFonts w:ascii="Georgia" w:hAnsi="Georgia"/>
          <w:sz w:val="22"/>
          <w:szCs w:val="22"/>
          <w:lang w:val="de-DE"/>
        </w:rPr>
        <w:t>https://zenodo.org/account/settings/github/repository/networkearth/haven</w:t>
      </w:r>
      <w:r>
        <w:fldChar w:fldCharType="end"/>
      </w:r>
    </w:p>
    <w:p w14:paraId="2178EED9" w14:textId="43638873"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165" w:author="Marcel Gietzmann-Sanders" w:date="2026-02-04T07:32:00Z" w16du:dateUtc="2026-02-04T12:32:00Z">
            <w:rPr/>
          </w:rPrChange>
        </w:rPr>
        <w:instrText>HYPERLINK "https://zenodo.org/account/settings/github/repository/networkearth/watercycle"</w:instrText>
      </w:r>
      <w:r>
        <w:fldChar w:fldCharType="separate"/>
      </w:r>
      <w:r w:rsidRPr="00AC7417">
        <w:rPr>
          <w:rStyle w:val="Hyperlink"/>
          <w:rFonts w:ascii="Georgia" w:hAnsi="Georgia"/>
          <w:sz w:val="22"/>
          <w:szCs w:val="22"/>
          <w:lang w:val="de-DE"/>
        </w:rPr>
        <w:t>https://zenodo.org/account/settings/github/repository/networkearth/watercycle</w:t>
      </w:r>
      <w:r>
        <w:fldChar w:fldCharType="end"/>
      </w:r>
    </w:p>
    <w:p w14:paraId="2AA3A8E0" w14:textId="77777777" w:rsidR="00827597" w:rsidRPr="00AC7417" w:rsidRDefault="00DB1817" w:rsidP="003069E2">
      <w:pPr>
        <w:spacing w:line="480" w:lineRule="auto"/>
        <w:jc w:val="both"/>
        <w:rPr>
          <w:rFonts w:ascii="Georgia" w:hAnsi="Georgia"/>
          <w:sz w:val="22"/>
          <w:szCs w:val="22"/>
        </w:rPr>
      </w:pPr>
      <w:r w:rsidRPr="00AC7417">
        <w:rPr>
          <w:rFonts w:ascii="Georgia" w:hAnsi="Georgia"/>
          <w:sz w:val="22"/>
          <w:szCs w:val="22"/>
        </w:rPr>
        <w:t>The</w:t>
      </w:r>
      <w:r w:rsidR="00827597" w:rsidRPr="00AC7417">
        <w:rPr>
          <w:rFonts w:ascii="Georgia" w:hAnsi="Georgia"/>
          <w:sz w:val="22"/>
          <w:szCs w:val="22"/>
        </w:rPr>
        <w:t xml:space="preserve"> training/inference</w:t>
      </w:r>
      <w:r w:rsidRPr="00AC7417">
        <w:rPr>
          <w:rFonts w:ascii="Georgia" w:hAnsi="Georgia"/>
          <w:sz w:val="22"/>
          <w:szCs w:val="22"/>
        </w:rPr>
        <w:t xml:space="preserve"> data </w:t>
      </w:r>
      <w:r w:rsidR="00827597" w:rsidRPr="00AC7417">
        <w:rPr>
          <w:rFonts w:ascii="Georgia" w:hAnsi="Georgia"/>
          <w:sz w:val="22"/>
          <w:szCs w:val="22"/>
        </w:rPr>
        <w:t xml:space="preserve">and models </w:t>
      </w:r>
      <w:r w:rsidRPr="00AC7417">
        <w:rPr>
          <w:rFonts w:ascii="Georgia" w:hAnsi="Georgia"/>
          <w:sz w:val="22"/>
          <w:szCs w:val="22"/>
        </w:rPr>
        <w:t>can be found at:</w:t>
      </w:r>
    </w:p>
    <w:p w14:paraId="712DC2DB" w14:textId="55309393" w:rsidR="00386429" w:rsidRPr="00AC7417" w:rsidRDefault="00DB1817"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 xml:space="preserve"> </w:t>
      </w:r>
      <w:r>
        <w:fldChar w:fldCharType="begin"/>
      </w:r>
      <w:r>
        <w:instrText>HYPERLINK "https://s3.us-east-1.amazonaws.com/networkearth-shared"</w:instrText>
      </w:r>
      <w:r>
        <w:fldChar w:fldCharType="separate"/>
      </w:r>
      <w:r w:rsidRPr="00AC7417">
        <w:rPr>
          <w:rStyle w:val="Hyperlink"/>
          <w:rFonts w:ascii="Georgia" w:hAnsi="Georgia"/>
          <w:sz w:val="22"/>
          <w:szCs w:val="22"/>
        </w:rPr>
        <w:t>https://s3.us-east-1.amazonaws.com/networkearth-shared</w:t>
      </w:r>
      <w:r>
        <w:fldChar w:fldCharType="end"/>
      </w:r>
    </w:p>
    <w:p w14:paraId="2FF8C363" w14:textId="3E2F9367" w:rsidR="00DB1817" w:rsidRPr="00AC7417" w:rsidRDefault="00DB1817" w:rsidP="003069E2">
      <w:pPr>
        <w:spacing w:line="480" w:lineRule="auto"/>
        <w:jc w:val="both"/>
        <w:rPr>
          <w:rFonts w:ascii="Georgia" w:hAnsi="Georgia"/>
          <w:sz w:val="22"/>
          <w:szCs w:val="22"/>
        </w:rPr>
      </w:pPr>
      <w:r w:rsidRPr="00AC7417">
        <w:rPr>
          <w:rFonts w:ascii="Georgia" w:hAnsi="Georgia"/>
          <w:sz w:val="22"/>
          <w:szCs w:val="22"/>
        </w:rPr>
        <w:tab/>
        <w:t xml:space="preserve">Note: The authors are more than willing to use another data storage facility if this does not suit the purpose. </w:t>
      </w:r>
    </w:p>
    <w:p w14:paraId="700F281E" w14:textId="77777777" w:rsidR="00386429" w:rsidRPr="00154596" w:rsidRDefault="00386429" w:rsidP="003069E2">
      <w:pPr>
        <w:spacing w:line="480" w:lineRule="auto"/>
        <w:jc w:val="both"/>
        <w:rPr>
          <w:rFonts w:ascii="Georgia" w:hAnsi="Georgia"/>
          <w:b/>
          <w:bCs/>
          <w:sz w:val="22"/>
          <w:szCs w:val="22"/>
        </w:rPr>
      </w:pPr>
    </w:p>
    <w:p w14:paraId="12F645A9" w14:textId="5C6A1678"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Competing Interests</w:t>
      </w:r>
    </w:p>
    <w:p w14:paraId="4F295569" w14:textId="56FAE9C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lastRenderedPageBreak/>
        <w:t>The authors declare that they have no competing interests.</w:t>
      </w:r>
    </w:p>
    <w:p w14:paraId="50B31457" w14:textId="77777777" w:rsidR="00386429" w:rsidRPr="00AC7417" w:rsidRDefault="00386429" w:rsidP="003069E2">
      <w:pPr>
        <w:spacing w:line="480" w:lineRule="auto"/>
        <w:jc w:val="both"/>
        <w:rPr>
          <w:rFonts w:ascii="Georgia" w:hAnsi="Georgia"/>
          <w:sz w:val="22"/>
          <w:szCs w:val="22"/>
        </w:rPr>
      </w:pPr>
    </w:p>
    <w:p w14:paraId="3176DF31" w14:textId="6CECE9AF"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Funding</w:t>
      </w:r>
    </w:p>
    <w:p w14:paraId="2CEC83E8" w14:textId="78B0E03C"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AC7417" w:rsidRDefault="00386429" w:rsidP="003069E2">
      <w:pPr>
        <w:spacing w:line="480" w:lineRule="auto"/>
        <w:jc w:val="both"/>
        <w:rPr>
          <w:rFonts w:ascii="Georgia" w:hAnsi="Georgia"/>
          <w:sz w:val="22"/>
          <w:szCs w:val="22"/>
        </w:rPr>
      </w:pPr>
    </w:p>
    <w:p w14:paraId="57772CA7" w14:textId="57CDD49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Author’s Contributions</w:t>
      </w:r>
    </w:p>
    <w:p w14:paraId="1213A5B4" w14:textId="3145EC0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provided significant review and substantiative revisions. All authors read and approved the final manuscript.</w:t>
      </w:r>
    </w:p>
    <w:p w14:paraId="29CEEFD9" w14:textId="77777777" w:rsidR="00386429" w:rsidRPr="00154596" w:rsidRDefault="00386429" w:rsidP="003069E2">
      <w:pPr>
        <w:spacing w:line="480" w:lineRule="auto"/>
        <w:jc w:val="both"/>
        <w:rPr>
          <w:rFonts w:ascii="Georgia" w:hAnsi="Georgia"/>
          <w:b/>
          <w:bCs/>
          <w:sz w:val="22"/>
          <w:szCs w:val="22"/>
        </w:rPr>
      </w:pPr>
    </w:p>
    <w:p w14:paraId="053F1A9A" w14:textId="0E615BA2"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Acknowledgements</w:t>
      </w:r>
    </w:p>
    <w:p w14:paraId="5F4A2E17" w14:textId="011E13B4"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Not Applicable</w:t>
      </w:r>
    </w:p>
    <w:p w14:paraId="757752D4" w14:textId="77777777" w:rsidR="00002419" w:rsidRPr="00AC7417" w:rsidRDefault="00002419" w:rsidP="003069E2">
      <w:pPr>
        <w:spacing w:line="480" w:lineRule="auto"/>
        <w:rPr>
          <w:rFonts w:ascii="Georgia" w:hAnsi="Georgia"/>
          <w:sz w:val="22"/>
          <w:szCs w:val="22"/>
        </w:rPr>
      </w:pPr>
    </w:p>
    <w:p w14:paraId="2347F7AE" w14:textId="5463091F" w:rsidR="00657E8A" w:rsidRPr="00AC7417" w:rsidRDefault="00657E8A" w:rsidP="003069E2">
      <w:pPr>
        <w:spacing w:line="480" w:lineRule="auto"/>
        <w:rPr>
          <w:rFonts w:ascii="Georgia" w:hAnsi="Georgia"/>
          <w:b/>
          <w:bCs/>
          <w:sz w:val="32"/>
          <w:szCs w:val="32"/>
        </w:rPr>
      </w:pPr>
      <w:r w:rsidRPr="00AC7417">
        <w:rPr>
          <w:rFonts w:ascii="Georgia" w:hAnsi="Georgia"/>
          <w:b/>
          <w:bCs/>
          <w:sz w:val="32"/>
          <w:szCs w:val="32"/>
        </w:rPr>
        <w:t>References</w:t>
      </w:r>
    </w:p>
    <w:p w14:paraId="6CC67E52" w14:textId="6DF2C65A" w:rsidR="005324C7" w:rsidRPr="00AC7417" w:rsidRDefault="005324C7" w:rsidP="003069E2">
      <w:pPr>
        <w:spacing w:line="480" w:lineRule="auto"/>
        <w:rPr>
          <w:rFonts w:ascii="Georgia" w:hAnsi="Georgia"/>
        </w:rPr>
      </w:pPr>
    </w:p>
    <w:p w14:paraId="15E908A7" w14:textId="0A8D6F28"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Abascal FJ, </w:t>
      </w:r>
      <w:proofErr w:type="spellStart"/>
      <w:r w:rsidRPr="00AC7417">
        <w:rPr>
          <w:rFonts w:ascii="Georgia" w:hAnsi="Georgia" w:cs="Times New Roman"/>
          <w:sz w:val="22"/>
          <w:szCs w:val="22"/>
        </w:rPr>
        <w:t>Mejuto</w:t>
      </w:r>
      <w:proofErr w:type="spellEnd"/>
      <w:r w:rsidRPr="00AC7417">
        <w:rPr>
          <w:rFonts w:ascii="Georgia" w:hAnsi="Georgia" w:cs="Times New Roman"/>
          <w:sz w:val="22"/>
          <w:szCs w:val="22"/>
        </w:rPr>
        <w:t xml:space="preserve"> J, Quintans M, Ramos-</w:t>
      </w:r>
      <w:proofErr w:type="spellStart"/>
      <w:r w:rsidRPr="00AC7417">
        <w:rPr>
          <w:rFonts w:ascii="Georgia" w:hAnsi="Georgia" w:cs="Times New Roman"/>
          <w:sz w:val="22"/>
          <w:szCs w:val="22"/>
        </w:rPr>
        <w:t>Cartelle</w:t>
      </w:r>
      <w:proofErr w:type="spellEnd"/>
      <w:r w:rsidRPr="00AC7417">
        <w:rPr>
          <w:rFonts w:ascii="Georgia" w:hAnsi="Georgia" w:cs="Times New Roman"/>
          <w:sz w:val="22"/>
          <w:szCs w:val="22"/>
        </w:rPr>
        <w:t xml:space="preserve"> A. Horizontal and vertical movements of swordfish in the Southeast Pacific. ICES Journal of Marine Science. 2010 Apr 1;67(3):466–74.</w:t>
      </w:r>
    </w:p>
    <w:p w14:paraId="58D55049" w14:textId="77777777"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Adams CF, Foy RJ, Kelley JJ, Coyle KO. Seasonal changes in the diel vertical migration of walleye pollock (</w:t>
      </w:r>
      <w:proofErr w:type="spellStart"/>
      <w:r w:rsidRPr="00AC7417">
        <w:rPr>
          <w:rFonts w:ascii="Georgia" w:hAnsi="Georgia" w:cs="Times New Roman"/>
          <w:sz w:val="22"/>
          <w:szCs w:val="22"/>
        </w:rPr>
        <w:t>Theragra</w:t>
      </w:r>
      <w:proofErr w:type="spellEnd"/>
      <w:r w:rsidRPr="00AC7417">
        <w:rPr>
          <w:rFonts w:ascii="Georgia" w:hAnsi="Georgia" w:cs="Times New Roman"/>
          <w:sz w:val="22"/>
          <w:szCs w:val="22"/>
        </w:rPr>
        <w:t xml:space="preserve"> </w:t>
      </w:r>
      <w:proofErr w:type="spellStart"/>
      <w:r w:rsidRPr="00AC7417">
        <w:rPr>
          <w:rFonts w:ascii="Georgia" w:hAnsi="Georgia" w:cs="Times New Roman"/>
          <w:sz w:val="22"/>
          <w:szCs w:val="22"/>
        </w:rPr>
        <w:t>chalcogramma</w:t>
      </w:r>
      <w:proofErr w:type="spellEnd"/>
      <w:r w:rsidRPr="00AC7417">
        <w:rPr>
          <w:rFonts w:ascii="Georgia" w:hAnsi="Georgia" w:cs="Times New Roman"/>
          <w:sz w:val="22"/>
          <w:szCs w:val="22"/>
        </w:rPr>
        <w:t>) in the northern Gulf of Alaska. Environ Biol Fish. 2009 Oct;86(2):297–305.</w:t>
      </w:r>
    </w:p>
    <w:p w14:paraId="608D433D" w14:textId="77777777"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p>
    <w:p w14:paraId="79DAE4CF" w14:textId="77777777"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Bergstedt RA, Argyle RL, Taylor WW, Krueger CC. Seasonal and Diel </w:t>
      </w:r>
      <w:proofErr w:type="spellStart"/>
      <w:r w:rsidRPr="00AC7417">
        <w:rPr>
          <w:rFonts w:ascii="Georgia" w:hAnsi="Georgia" w:cs="Times New Roman"/>
          <w:sz w:val="22"/>
          <w:szCs w:val="22"/>
        </w:rPr>
        <w:t>Bathythermal</w:t>
      </w:r>
      <w:proofErr w:type="spellEnd"/>
      <w:r w:rsidRPr="00AC7417">
        <w:rPr>
          <w:rFonts w:ascii="Georgia" w:hAnsi="Georgia" w:cs="Times New Roman"/>
          <w:sz w:val="22"/>
          <w:szCs w:val="22"/>
        </w:rPr>
        <w:t xml:space="preserve"> Distributions of Lake Whitefish in Lake Huron: Potential Implications for Lake Trout Bycatch in Commercial Fisheries. North American Journal of Fisheries Management. 2016 Aug 1;36(4):705–19.</w:t>
      </w:r>
    </w:p>
    <w:p w14:paraId="7D978AE4" w14:textId="74EFD26A"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Chollet F</w:t>
      </w:r>
      <w:r w:rsidR="00E317D8" w:rsidRPr="00AC7417">
        <w:rPr>
          <w:rFonts w:ascii="Georgia" w:hAnsi="Georgia" w:cs="Times New Roman"/>
          <w:sz w:val="22"/>
          <w:szCs w:val="22"/>
        </w:rPr>
        <w:t>.</w:t>
      </w:r>
      <w:r w:rsidRPr="00AC7417">
        <w:rPr>
          <w:rFonts w:ascii="Georgia" w:hAnsi="Georgia" w:cs="Times New Roman"/>
          <w:sz w:val="22"/>
          <w:szCs w:val="22"/>
        </w:rPr>
        <w:t xml:space="preserve"> and others. </w:t>
      </w:r>
      <w:proofErr w:type="spellStart"/>
      <w:r w:rsidRPr="00AC7417">
        <w:rPr>
          <w:rFonts w:ascii="Georgia" w:hAnsi="Georgia" w:cs="Times New Roman"/>
          <w:sz w:val="22"/>
          <w:szCs w:val="22"/>
        </w:rPr>
        <w:t>Keras</w:t>
      </w:r>
      <w:proofErr w:type="spellEnd"/>
      <w:r w:rsidRPr="00AC7417">
        <w:rPr>
          <w:rFonts w:ascii="Georgia" w:hAnsi="Georgia" w:cs="Times New Roman"/>
          <w:sz w:val="22"/>
          <w:szCs w:val="22"/>
        </w:rPr>
        <w:t xml:space="preserve">. 2015. </w:t>
      </w:r>
      <w:r w:rsidR="005B1620">
        <w:fldChar w:fldCharType="begin"/>
      </w:r>
      <w:r w:rsidR="005B1620">
        <w:instrText>HYPERLINK "https://keras.io"</w:instrText>
      </w:r>
      <w:r w:rsidR="005B1620">
        <w:fldChar w:fldCharType="separate"/>
      </w:r>
      <w:r w:rsidR="005B1620" w:rsidRPr="00AC7417">
        <w:rPr>
          <w:rStyle w:val="Hyperlink"/>
          <w:rFonts w:ascii="Georgia" w:hAnsi="Georgia" w:cs="Times New Roman"/>
          <w:sz w:val="22"/>
          <w:szCs w:val="22"/>
        </w:rPr>
        <w:t>https://keras.io</w:t>
      </w:r>
      <w:r w:rsidR="005B1620">
        <w:fldChar w:fldCharType="end"/>
      </w:r>
    </w:p>
    <w:p w14:paraId="11DC5B7E" w14:textId="2BDE013A" w:rsidR="005B1620" w:rsidRPr="00AC7417" w:rsidRDefault="005B1620"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Copernicus Marine Service. Global Ocean Biogeochemistry Hindcast.</w:t>
      </w:r>
      <w:r w:rsidR="00567A15" w:rsidRPr="00AC7417">
        <w:rPr>
          <w:rFonts w:ascii="Georgia" w:hAnsi="Georgia" w:cs="Times New Roman"/>
          <w:sz w:val="22"/>
          <w:szCs w:val="22"/>
        </w:rPr>
        <w:t xml:space="preserve"> 2024.</w:t>
      </w:r>
      <w:r w:rsidRPr="00AC7417">
        <w:rPr>
          <w:rFonts w:ascii="Georgia" w:hAnsi="Georgia" w:cs="Times New Roman"/>
          <w:sz w:val="22"/>
          <w:szCs w:val="22"/>
        </w:rPr>
        <w:t xml:space="preserve"> </w:t>
      </w:r>
      <w:r w:rsidRPr="00AC7417">
        <w:rPr>
          <w:rFonts w:ascii="Georgia" w:hAnsi="Georgia"/>
          <w:sz w:val="22"/>
          <w:szCs w:val="22"/>
        </w:rPr>
        <w:t>10.48670/moi-00019</w:t>
      </w:r>
    </w:p>
    <w:p w14:paraId="745D32E1" w14:textId="62DCC598" w:rsidR="005B1620" w:rsidRPr="00AC7417" w:rsidRDefault="005B1620"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Copernicus Marine Service. Global Ocean Physics Reanalysis. </w:t>
      </w:r>
      <w:r w:rsidR="00567A15" w:rsidRPr="00AC7417">
        <w:rPr>
          <w:rFonts w:ascii="Georgia" w:hAnsi="Georgia" w:cs="Times New Roman"/>
          <w:sz w:val="22"/>
          <w:szCs w:val="22"/>
        </w:rPr>
        <w:t xml:space="preserve">2024. </w:t>
      </w:r>
      <w:r w:rsidRPr="00AC7417">
        <w:rPr>
          <w:rFonts w:ascii="Georgia" w:hAnsi="Georgia"/>
          <w:sz w:val="22"/>
          <w:szCs w:val="22"/>
        </w:rPr>
        <w:t>10.48670/moi-00021</w:t>
      </w:r>
    </w:p>
    <w:p w14:paraId="2747FF15" w14:textId="77777777"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Courtney MB, Evans MD, Strøm JF, Rikardsen AH, Seitz AC. Behavior and thermal environment of Chinook salmon Oncorhynchus tshawytscha in the North Pacific Ocean, elucidated from pop-up satellite archival tags. Environ Biol Fish. 2019 Aug;102(8):1039–55.</w:t>
      </w:r>
    </w:p>
    <w:p w14:paraId="77A5E699" w14:textId="77777777"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Courtney MB, Evans M, Shedd KR, Seitz AC. Understanding the behavior and ecology of Chinook salmon (Oncorhynchus tshawytscha) on an important feeding ground in the Gulf of Alaska. Environ Biol Fish. 2021 Mar;104(3):357–73.</w:t>
      </w:r>
    </w:p>
    <w:p w14:paraId="587693E7" w14:textId="77777777" w:rsidR="005324C7" w:rsidRPr="00AC7417" w:rsidRDefault="005324C7"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D’agrosa</w:t>
      </w:r>
      <w:proofErr w:type="spellEnd"/>
      <w:r w:rsidRPr="00AC7417">
        <w:rPr>
          <w:rFonts w:ascii="Georgia" w:hAnsi="Georgia" w:cs="Times New Roman"/>
          <w:sz w:val="22"/>
          <w:szCs w:val="22"/>
        </w:rPr>
        <w:t xml:space="preserve"> C, Lennert</w:t>
      </w:r>
      <w:r w:rsidRPr="00AC7417">
        <w:rPr>
          <w:rFonts w:ascii="Cambria Math" w:hAnsi="Cambria Math" w:cs="Cambria Math"/>
          <w:sz w:val="22"/>
          <w:szCs w:val="22"/>
        </w:rPr>
        <w:t>‐</w:t>
      </w:r>
      <w:r w:rsidRPr="00AC7417">
        <w:rPr>
          <w:rFonts w:ascii="Georgia" w:hAnsi="Georgia" w:cs="Times New Roman"/>
          <w:sz w:val="22"/>
          <w:szCs w:val="22"/>
        </w:rPr>
        <w:t>Cody CE, Vidal O. Vaquita Bycatch in Mexico’s Artisanal Gillnet Fisheries: Driving a Small Population to Extinction. Conservation Biology. 2000 Aug 15;14(4):1110–9.</w:t>
      </w:r>
    </w:p>
    <w:p w14:paraId="0DD13E80" w14:textId="0DEE2EBE"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Davies RWD, Cripps SJ, Nickson A, Porter G. Defining and estimating global marine fisheries bycatch. Marine Policy. 2009 July;33(4):661–72.</w:t>
      </w:r>
    </w:p>
    <w:p w14:paraId="4EC55FA3" w14:textId="5C6721AF" w:rsidR="00AB681D"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Davis ND, Myers KW, Fournier WJ. Winter Food Habits of Chinook Salmon in the Eastern Bering Sea. North Pacific Anadromous Fish Commission. 2009 (5):243-253.</w:t>
      </w:r>
    </w:p>
    <w:p w14:paraId="6B94E7AB" w14:textId="4967EA59"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De Robertis A, Wilson CD. Walleye pollock respond to trawling vessels. ICES Journal of Marine Science. 2006 Jan 1;63(3):514–22.</w:t>
      </w:r>
    </w:p>
    <w:p w14:paraId="4A8870A6" w14:textId="48668A1F"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lang w:val="de-DE"/>
        </w:rPr>
        <w:t xml:space="preserve">Duffy-Anderson JT, </w:t>
      </w:r>
      <w:proofErr w:type="spellStart"/>
      <w:r w:rsidRPr="00AC7417">
        <w:rPr>
          <w:rFonts w:ascii="Georgia" w:hAnsi="Georgia" w:cs="Times New Roman"/>
          <w:sz w:val="22"/>
          <w:szCs w:val="22"/>
          <w:lang w:val="de-DE"/>
        </w:rPr>
        <w:t>Ciannelli</w:t>
      </w:r>
      <w:proofErr w:type="spellEnd"/>
      <w:r w:rsidRPr="00AC7417">
        <w:rPr>
          <w:rFonts w:ascii="Georgia" w:hAnsi="Georgia" w:cs="Times New Roman"/>
          <w:sz w:val="22"/>
          <w:szCs w:val="22"/>
          <w:lang w:val="de-DE"/>
        </w:rPr>
        <w:t xml:space="preserve"> L, </w:t>
      </w:r>
      <w:proofErr w:type="spellStart"/>
      <w:r w:rsidRPr="00AC7417">
        <w:rPr>
          <w:rFonts w:ascii="Georgia" w:hAnsi="Georgia" w:cs="Times New Roman"/>
          <w:sz w:val="22"/>
          <w:szCs w:val="22"/>
          <w:lang w:val="de-DE"/>
        </w:rPr>
        <w:t>Honkalehto</w:t>
      </w:r>
      <w:proofErr w:type="spellEnd"/>
      <w:r w:rsidRPr="00AC7417">
        <w:rPr>
          <w:rFonts w:ascii="Georgia" w:hAnsi="Georgia" w:cs="Times New Roman"/>
          <w:sz w:val="22"/>
          <w:szCs w:val="22"/>
          <w:lang w:val="de-DE"/>
        </w:rPr>
        <w:t xml:space="preserve"> T, Bailey KM, </w:t>
      </w:r>
      <w:proofErr w:type="spellStart"/>
      <w:r w:rsidRPr="00AC7417">
        <w:rPr>
          <w:rFonts w:ascii="Georgia" w:hAnsi="Georgia" w:cs="Times New Roman"/>
          <w:sz w:val="22"/>
          <w:szCs w:val="22"/>
          <w:lang w:val="de-DE"/>
        </w:rPr>
        <w:t>Sogard</w:t>
      </w:r>
      <w:proofErr w:type="spellEnd"/>
      <w:r w:rsidRPr="00AC7417">
        <w:rPr>
          <w:rFonts w:ascii="Georgia" w:hAnsi="Georgia" w:cs="Times New Roman"/>
          <w:sz w:val="22"/>
          <w:szCs w:val="22"/>
          <w:lang w:val="de-DE"/>
        </w:rPr>
        <w:t xml:space="preserve"> SM, Springer AM, et al. </w:t>
      </w:r>
      <w:r w:rsidRPr="00AC7417">
        <w:rPr>
          <w:rFonts w:ascii="Georgia" w:hAnsi="Georgia" w:cs="Times New Roman"/>
          <w:sz w:val="22"/>
          <w:szCs w:val="22"/>
        </w:rPr>
        <w:t>Distribution of age-1 and age-2 walleye pollock in the Gulf of Alaska and eastern Bering Sea: sources of variation and implications for higher trophic levels. Institute of Marine Research. 2003</w:t>
      </w:r>
    </w:p>
    <w:p w14:paraId="44A017CD" w14:textId="7A8EC9C5"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Durr </w:t>
      </w:r>
      <w:proofErr w:type="gramStart"/>
      <w:r w:rsidRPr="00AC7417">
        <w:rPr>
          <w:rFonts w:ascii="Georgia" w:hAnsi="Georgia" w:cs="Times New Roman"/>
          <w:sz w:val="22"/>
          <w:szCs w:val="22"/>
        </w:rPr>
        <w:t>O,  Sick</w:t>
      </w:r>
      <w:proofErr w:type="gramEnd"/>
      <w:r w:rsidRPr="00AC7417">
        <w:rPr>
          <w:rFonts w:ascii="Georgia" w:hAnsi="Georgia" w:cs="Times New Roman"/>
          <w:sz w:val="22"/>
          <w:szCs w:val="22"/>
        </w:rPr>
        <w:t xml:space="preserve"> B. Probabilistic Deep Learning. Manning. 2020</w:t>
      </w:r>
    </w:p>
    <w:p w14:paraId="56FAE2F2"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Estes JA, </w:t>
      </w:r>
      <w:proofErr w:type="spellStart"/>
      <w:r w:rsidRPr="00AC7417">
        <w:rPr>
          <w:rFonts w:ascii="Georgia" w:hAnsi="Georgia" w:cs="Times New Roman"/>
          <w:sz w:val="22"/>
          <w:szCs w:val="22"/>
        </w:rPr>
        <w:t>Terborgh</w:t>
      </w:r>
      <w:proofErr w:type="spellEnd"/>
      <w:r w:rsidRPr="00AC7417">
        <w:rPr>
          <w:rFonts w:ascii="Georgia" w:hAnsi="Georgia" w:cs="Times New Roman"/>
          <w:sz w:val="22"/>
          <w:szCs w:val="22"/>
        </w:rPr>
        <w:t xml:space="preserve"> J, Brashares JS, Power ME, Berger J, Bond WJ, et al. Trophic Downgrading of Planet Earth. Science. 2011 July 15;333(6040):301–6.</w:t>
      </w:r>
    </w:p>
    <w:p w14:paraId="116747FE"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p>
    <w:p w14:paraId="227B7D35" w14:textId="5A2A95D1" w:rsidR="005324C7"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Gauvin J. Bering Sea Salmon Excluder EFP 15-01 Final Report. North Pacific Fisheries Research Foundation. 2016</w:t>
      </w:r>
    </w:p>
    <w:p w14:paraId="5F3853EF"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Gilman EL, Dalzell P, Martin S. Fleet communication to abate fisheries bycatch. Marine Policy. 2006 July;30(4):360–6.</w:t>
      </w:r>
    </w:p>
    <w:p w14:paraId="3A02B17D"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Goodyear C, Luo J, Prince E, Hoolihan J, Snodgrass D, </w:t>
      </w:r>
      <w:proofErr w:type="spellStart"/>
      <w:r w:rsidRPr="00AC7417">
        <w:rPr>
          <w:rFonts w:ascii="Georgia" w:hAnsi="Georgia" w:cs="Times New Roman"/>
          <w:sz w:val="22"/>
          <w:szCs w:val="22"/>
        </w:rPr>
        <w:t>Orbesen</w:t>
      </w:r>
      <w:proofErr w:type="spellEnd"/>
      <w:r w:rsidRPr="00AC7417">
        <w:rPr>
          <w:rFonts w:ascii="Georgia" w:hAnsi="Georgia" w:cs="Times New Roman"/>
          <w:sz w:val="22"/>
          <w:szCs w:val="22"/>
        </w:rPr>
        <w:t xml:space="preserve"> E, et al. Vertical habitat use of Atlantic blue marlin Makaira nigricans: interaction with pelagic longline gear.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2008 Aug </w:t>
      </w:r>
      <w:proofErr w:type="gramStart"/>
      <w:r w:rsidRPr="00AC7417">
        <w:rPr>
          <w:rFonts w:ascii="Georgia" w:hAnsi="Georgia" w:cs="Times New Roman"/>
          <w:sz w:val="22"/>
          <w:szCs w:val="22"/>
        </w:rPr>
        <w:t>18;365:233</w:t>
      </w:r>
      <w:proofErr w:type="gramEnd"/>
      <w:r w:rsidRPr="00AC7417">
        <w:rPr>
          <w:rFonts w:ascii="Georgia" w:hAnsi="Georgia" w:cs="Times New Roman"/>
          <w:sz w:val="22"/>
          <w:szCs w:val="22"/>
        </w:rPr>
        <w:t>–45.</w:t>
      </w:r>
    </w:p>
    <w:p w14:paraId="6C4AE389"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lang w:val="de-DE"/>
        </w:rPr>
        <w:t xml:space="preserve">Hall MA, </w:t>
      </w:r>
      <w:proofErr w:type="spellStart"/>
      <w:r w:rsidRPr="00AC7417">
        <w:rPr>
          <w:rFonts w:ascii="Georgia" w:hAnsi="Georgia" w:cs="Times New Roman"/>
          <w:sz w:val="22"/>
          <w:szCs w:val="22"/>
          <w:lang w:val="de-DE"/>
        </w:rPr>
        <w:t>Alverson</w:t>
      </w:r>
      <w:proofErr w:type="spellEnd"/>
      <w:r w:rsidRPr="00AC7417">
        <w:rPr>
          <w:rFonts w:ascii="Georgia" w:hAnsi="Georgia" w:cs="Times New Roman"/>
          <w:sz w:val="22"/>
          <w:szCs w:val="22"/>
          <w:lang w:val="de-DE"/>
        </w:rPr>
        <w:t xml:space="preserve"> DL, </w:t>
      </w:r>
      <w:proofErr w:type="spellStart"/>
      <w:r w:rsidRPr="00AC7417">
        <w:rPr>
          <w:rFonts w:ascii="Georgia" w:hAnsi="Georgia" w:cs="Times New Roman"/>
          <w:sz w:val="22"/>
          <w:szCs w:val="22"/>
          <w:lang w:val="de-DE"/>
        </w:rPr>
        <w:t>Metuzals</w:t>
      </w:r>
      <w:proofErr w:type="spellEnd"/>
      <w:r w:rsidRPr="00AC7417">
        <w:rPr>
          <w:rFonts w:ascii="Georgia" w:hAnsi="Georgia" w:cs="Times New Roman"/>
          <w:sz w:val="22"/>
          <w:szCs w:val="22"/>
          <w:lang w:val="de-DE"/>
        </w:rPr>
        <w:t xml:space="preserve"> KI. </w:t>
      </w:r>
      <w:r w:rsidRPr="00AC7417">
        <w:rPr>
          <w:rFonts w:ascii="Georgia" w:hAnsi="Georgia" w:cs="Times New Roman"/>
          <w:sz w:val="22"/>
          <w:szCs w:val="22"/>
        </w:rPr>
        <w:t>By-Catch: Problems and Solutions. Marine Pollution Bulletin. 2000 Jan;41(1–6):204–19.</w:t>
      </w:r>
    </w:p>
    <w:p w14:paraId="2CCE1CBA"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 xml:space="preserve">Hinke J, Foley D, Wilson C, Watters G. Persistent habitat </w:t>
      </w:r>
      <w:proofErr w:type="gramStart"/>
      <w:r w:rsidRPr="00AC7417">
        <w:rPr>
          <w:rFonts w:ascii="Georgia" w:hAnsi="Georgia" w:cs="Times New Roman"/>
          <w:sz w:val="22"/>
          <w:szCs w:val="22"/>
        </w:rPr>
        <w:t>use</w:t>
      </w:r>
      <w:proofErr w:type="gramEnd"/>
      <w:r w:rsidRPr="00AC7417">
        <w:rPr>
          <w:rFonts w:ascii="Georgia" w:hAnsi="Georgia" w:cs="Times New Roman"/>
          <w:sz w:val="22"/>
          <w:szCs w:val="22"/>
        </w:rPr>
        <w:t xml:space="preserve"> by Chinook salmon Oncorhynchus tshawytscha in the coastal ocean.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w:t>
      </w:r>
      <w:proofErr w:type="gramStart"/>
      <w:r w:rsidRPr="00AC7417">
        <w:rPr>
          <w:rFonts w:ascii="Georgia" w:hAnsi="Georgia" w:cs="Times New Roman"/>
          <w:sz w:val="22"/>
          <w:szCs w:val="22"/>
        </w:rPr>
        <w:t>2005;304:207</w:t>
      </w:r>
      <w:proofErr w:type="gramEnd"/>
      <w:r w:rsidRPr="00AC7417">
        <w:rPr>
          <w:rFonts w:ascii="Georgia" w:hAnsi="Georgia" w:cs="Times New Roman"/>
          <w:sz w:val="22"/>
          <w:szCs w:val="22"/>
        </w:rPr>
        <w:t>–20.</w:t>
      </w:r>
    </w:p>
    <w:p w14:paraId="1EC53B04"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Howell EA, Hawn DR, Polovina JJ. Spatiotemporal variability in bigeye tuna (Thunnus obesus) dive behavior in the central North Pacific Ocean. Progress in Oceanography. 2010 July;86(1–2):81–93.</w:t>
      </w:r>
    </w:p>
    <w:p w14:paraId="6AB16EBF"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Hunt S, Mulligan T. Oceanic feeding habits of chinook salmon, Oncorhynchus tshawytscha, off northern California. Fishery Bulletin. 1999; 97:717–721</w:t>
      </w:r>
    </w:p>
    <w:p w14:paraId="748510D6" w14:textId="06684F28" w:rsidR="00ED4505" w:rsidRPr="00AC7417" w:rsidRDefault="00ED4505"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Kaeriyama</w:t>
      </w:r>
      <w:proofErr w:type="spellEnd"/>
      <w:r w:rsidRPr="00AC7417">
        <w:rPr>
          <w:rFonts w:ascii="Georgia" w:hAnsi="Georgia" w:cs="Times New Roman"/>
          <w:sz w:val="22"/>
          <w:szCs w:val="22"/>
        </w:rPr>
        <w:t xml:space="preserve"> M, Nakamura M, </w:t>
      </w:r>
      <w:proofErr w:type="spellStart"/>
      <w:r w:rsidRPr="00AC7417">
        <w:rPr>
          <w:rFonts w:ascii="Georgia" w:hAnsi="Georgia" w:cs="Times New Roman"/>
          <w:sz w:val="22"/>
          <w:szCs w:val="22"/>
        </w:rPr>
        <w:t>Edpalina</w:t>
      </w:r>
      <w:proofErr w:type="spellEnd"/>
      <w:r w:rsidRPr="00AC7417">
        <w:rPr>
          <w:rFonts w:ascii="Georgia" w:hAnsi="Georgia" w:cs="Times New Roman"/>
          <w:sz w:val="22"/>
          <w:szCs w:val="22"/>
        </w:rPr>
        <w:t xml:space="preserve"> R, Bower JR, Yamaguchi H, Walker RV, et al. Change in feeding ecology and trophic dynamics of Pacific salmon </w:t>
      </w:r>
      <w:proofErr w:type="gramStart"/>
      <w:r w:rsidRPr="00AC7417">
        <w:rPr>
          <w:rFonts w:ascii="Georgia" w:hAnsi="Georgia" w:cs="Times New Roman"/>
          <w:sz w:val="22"/>
          <w:szCs w:val="22"/>
        </w:rPr>
        <w:t>( Oncorhynchus</w:t>
      </w:r>
      <w:proofErr w:type="gramEnd"/>
      <w:r w:rsidRPr="00AC7417">
        <w:rPr>
          <w:rFonts w:ascii="Georgia" w:hAnsi="Georgia" w:cs="Times New Roman"/>
          <w:sz w:val="22"/>
          <w:szCs w:val="22"/>
        </w:rPr>
        <w:t xml:space="preserve"> spp.) in the central Gulf of Alaska in relation to climate events. Fisheries Oceanography. 2004 May;13(3):197–207.</w:t>
      </w:r>
    </w:p>
    <w:p w14:paraId="4ED57071" w14:textId="6EDF4B22"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Kingma DP, Ba J. Adam: A Method for Stochastic Optimization. ICLR. 2017. </w:t>
      </w:r>
    </w:p>
    <w:p w14:paraId="26EAF402"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Lomeli MJM, Wakefield WW, Herrmann B, Dykstra CL, Simeon A, Rudy DM, et al. Use of artificial illumination to reduce Pacific halibut bycatch in a U.S. West Coast groundfish Bottom trawl. Fisheries Research. 2021 </w:t>
      </w:r>
      <w:proofErr w:type="gramStart"/>
      <w:r w:rsidRPr="00AC7417">
        <w:rPr>
          <w:rFonts w:ascii="Georgia" w:hAnsi="Georgia" w:cs="Times New Roman"/>
          <w:sz w:val="22"/>
          <w:szCs w:val="22"/>
        </w:rPr>
        <w:t>Jan;233:105737</w:t>
      </w:r>
      <w:proofErr w:type="gramEnd"/>
      <w:r w:rsidRPr="00AC7417">
        <w:rPr>
          <w:rFonts w:ascii="Georgia" w:hAnsi="Georgia" w:cs="Times New Roman"/>
          <w:sz w:val="22"/>
          <w:szCs w:val="22"/>
        </w:rPr>
        <w:t>.</w:t>
      </w:r>
    </w:p>
    <w:p w14:paraId="459947DC" w14:textId="2319F493"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Mapes L. Bycatch of nearly 20,000 Chinook salmon shuts down Alaska trawl fishery. The Seattle Times. 2024</w:t>
      </w:r>
    </w:p>
    <w:p w14:paraId="5E734D90" w14:textId="68C7874B"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Miller C, Wheeler P. Biological Oceanography. Wiley-Blackwell. 2012</w:t>
      </w:r>
    </w:p>
    <w:p w14:paraId="7C6E23B4"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Miyashita K, </w:t>
      </w:r>
      <w:proofErr w:type="spellStart"/>
      <w:r w:rsidRPr="00AC7417">
        <w:rPr>
          <w:rFonts w:ascii="Georgia" w:hAnsi="Georgia" w:cs="Times New Roman"/>
          <w:sz w:val="22"/>
          <w:szCs w:val="22"/>
        </w:rPr>
        <w:t>Tetsumura</w:t>
      </w:r>
      <w:proofErr w:type="spellEnd"/>
      <w:r w:rsidRPr="00AC7417">
        <w:rPr>
          <w:rFonts w:ascii="Georgia" w:hAnsi="Georgia" w:cs="Times New Roman"/>
          <w:sz w:val="22"/>
          <w:szCs w:val="22"/>
        </w:rPr>
        <w:t xml:space="preserve"> K, Honda S, Oshima T, Kawabe R, Sasaki K. Diel changes in vertical distribution patterns of zooplankton and walleye pollock </w:t>
      </w:r>
      <w:proofErr w:type="gramStart"/>
      <w:r w:rsidRPr="00AC7417">
        <w:rPr>
          <w:rFonts w:ascii="Georgia" w:hAnsi="Georgia" w:cs="Times New Roman"/>
          <w:sz w:val="22"/>
          <w:szCs w:val="22"/>
        </w:rPr>
        <w:t xml:space="preserve">( </w:t>
      </w:r>
      <w:proofErr w:type="spellStart"/>
      <w:r w:rsidRPr="00AC7417">
        <w:rPr>
          <w:rFonts w:ascii="Georgia" w:hAnsi="Georgia" w:cs="Times New Roman"/>
          <w:sz w:val="22"/>
          <w:szCs w:val="22"/>
        </w:rPr>
        <w:t>Theragra</w:t>
      </w:r>
      <w:proofErr w:type="spellEnd"/>
      <w:proofErr w:type="gramEnd"/>
      <w:r w:rsidRPr="00AC7417">
        <w:rPr>
          <w:rFonts w:ascii="Georgia" w:hAnsi="Georgia" w:cs="Times New Roman"/>
          <w:sz w:val="22"/>
          <w:szCs w:val="22"/>
        </w:rPr>
        <w:t xml:space="preserve"> </w:t>
      </w:r>
      <w:proofErr w:type="spellStart"/>
      <w:proofErr w:type="gramStart"/>
      <w:r w:rsidRPr="00AC7417">
        <w:rPr>
          <w:rFonts w:ascii="Georgia" w:hAnsi="Georgia" w:cs="Times New Roman"/>
          <w:sz w:val="22"/>
          <w:szCs w:val="22"/>
        </w:rPr>
        <w:t>chalcogramma</w:t>
      </w:r>
      <w:proofErr w:type="spellEnd"/>
      <w:r w:rsidRPr="00AC7417">
        <w:rPr>
          <w:rFonts w:ascii="Georgia" w:hAnsi="Georgia" w:cs="Times New Roman"/>
          <w:sz w:val="22"/>
          <w:szCs w:val="22"/>
        </w:rPr>
        <w:t xml:space="preserve"> )</w:t>
      </w:r>
      <w:proofErr w:type="gramEnd"/>
      <w:r w:rsidRPr="00AC7417">
        <w:rPr>
          <w:rFonts w:ascii="Georgia" w:hAnsi="Georgia" w:cs="Times New Roman"/>
          <w:sz w:val="22"/>
          <w:szCs w:val="22"/>
        </w:rPr>
        <w:t xml:space="preserve"> off the Pacific coast of eastern Hokkaido, Japan, estimated by the volume back scattering strength (</w:t>
      </w:r>
      <w:proofErr w:type="spellStart"/>
      <w:r w:rsidRPr="00AC7417">
        <w:rPr>
          <w:rFonts w:ascii="Georgia" w:hAnsi="Georgia" w:cs="Times New Roman"/>
          <w:sz w:val="22"/>
          <w:szCs w:val="22"/>
        </w:rPr>
        <w:t>Sv</w:t>
      </w:r>
      <w:proofErr w:type="spellEnd"/>
      <w:r w:rsidRPr="00AC7417">
        <w:rPr>
          <w:rFonts w:ascii="Georgia" w:hAnsi="Georgia" w:cs="Times New Roman"/>
          <w:sz w:val="22"/>
          <w:szCs w:val="22"/>
        </w:rPr>
        <w:t>) difference method. Fisheries Oceanography. 2004 Dec;13(s1):99–110.</w:t>
      </w:r>
    </w:p>
    <w:p w14:paraId="4474C02E"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Monnahan CC, Thorson JT, Kotwicki S, Lauffenburger N, Ianelli JN, Punt AE. Incorporating vertical distribution in index standardization accounts for spatiotemporal </w:t>
      </w:r>
      <w:r w:rsidRPr="00AC7417">
        <w:rPr>
          <w:rFonts w:ascii="Georgia" w:hAnsi="Georgia" w:cs="Times New Roman"/>
          <w:sz w:val="22"/>
          <w:szCs w:val="22"/>
        </w:rPr>
        <w:lastRenderedPageBreak/>
        <w:t xml:space="preserve">availability to acoustic and bottom trawl gear for semi-pelagic species. </w:t>
      </w:r>
      <w:proofErr w:type="spellStart"/>
      <w:r w:rsidRPr="00AC7417">
        <w:rPr>
          <w:rFonts w:ascii="Georgia" w:hAnsi="Georgia" w:cs="Times New Roman"/>
          <w:sz w:val="22"/>
          <w:szCs w:val="22"/>
        </w:rPr>
        <w:t>Godo</w:t>
      </w:r>
      <w:proofErr w:type="spellEnd"/>
      <w:r w:rsidRPr="00AC7417">
        <w:rPr>
          <w:rFonts w:ascii="Georgia" w:hAnsi="Georgia" w:cs="Times New Roman"/>
          <w:sz w:val="22"/>
          <w:szCs w:val="22"/>
        </w:rPr>
        <w:t xml:space="preserve"> OR, editor. ICES Journal of Marine Science. 2021 Sept 7;78(5):1826–39.</w:t>
      </w:r>
    </w:p>
    <w:p w14:paraId="02EAF097" w14:textId="77777777" w:rsidR="00E317D8" w:rsidRPr="00AC7417" w:rsidRDefault="00657E8A"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North Pacific Fishery Management Council. </w:t>
      </w:r>
      <w:r w:rsidRPr="00AC7417">
        <w:rPr>
          <w:rStyle w:val="Emphasis"/>
          <w:rFonts w:ascii="Georgia" w:hAnsi="Georgia" w:cs="Times New Roman"/>
          <w:i w:val="0"/>
          <w:iCs w:val="0"/>
          <w:sz w:val="22"/>
          <w:szCs w:val="22"/>
        </w:rPr>
        <w:t>Bering Sea salmon bycatch update</w:t>
      </w:r>
      <w:r w:rsidRPr="00AC7417">
        <w:rPr>
          <w:rFonts w:ascii="Georgia" w:hAnsi="Georgia" w:cs="Times New Roman"/>
          <w:sz w:val="22"/>
          <w:szCs w:val="22"/>
        </w:rPr>
        <w:t xml:space="preserve">. </w:t>
      </w:r>
      <w:r w:rsidR="00E317D8" w:rsidRPr="00AC7417">
        <w:rPr>
          <w:rFonts w:ascii="Georgia" w:hAnsi="Georgia" w:cs="Times New Roman"/>
          <w:sz w:val="22"/>
          <w:szCs w:val="22"/>
        </w:rPr>
        <w:t xml:space="preserve">2022. </w:t>
      </w:r>
      <w:r w:rsidRPr="00AC7417">
        <w:rPr>
          <w:rFonts w:ascii="Georgia" w:hAnsi="Georgia" w:cs="Times New Roman"/>
          <w:sz w:val="22"/>
          <w:szCs w:val="22"/>
        </w:rPr>
        <w:t xml:space="preserve">Retrieved from </w:t>
      </w:r>
      <w:r>
        <w:fldChar w:fldCharType="begin"/>
      </w:r>
      <w:r>
        <w:instrText>HYPERLINK "https://www.npfmc.org" \t "_new"</w:instrText>
      </w:r>
      <w:r>
        <w:fldChar w:fldCharType="separate"/>
      </w:r>
      <w:r w:rsidRPr="00AC7417">
        <w:rPr>
          <w:rStyle w:val="Hyperlink"/>
          <w:rFonts w:ascii="Georgia" w:hAnsi="Georgia" w:cs="Times New Roman"/>
          <w:sz w:val="22"/>
          <w:szCs w:val="22"/>
        </w:rPr>
        <w:t>https://www.npfmc.org</w:t>
      </w:r>
      <w:r>
        <w:fldChar w:fldCharType="end"/>
      </w:r>
    </w:p>
    <w:p w14:paraId="6A2EEBAE" w14:textId="186E05A2" w:rsidR="00657E8A" w:rsidRPr="00AC7417" w:rsidRDefault="00657E8A"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North Pacific Fishery Management Council. </w:t>
      </w:r>
      <w:r w:rsidRPr="00AC7417">
        <w:rPr>
          <w:rStyle w:val="Emphasis"/>
          <w:rFonts w:ascii="Georgia" w:hAnsi="Georgia" w:cs="Times New Roman"/>
          <w:i w:val="0"/>
          <w:iCs w:val="0"/>
          <w:sz w:val="22"/>
          <w:szCs w:val="22"/>
        </w:rPr>
        <w:t>Fisheries Management Plan for the Groundfish fisheries of the Gulf of Alaska.</w:t>
      </w:r>
      <w:r w:rsidRPr="00AC7417">
        <w:rPr>
          <w:rFonts w:ascii="Georgia" w:hAnsi="Georgia" w:cs="Times New Roman"/>
          <w:sz w:val="22"/>
          <w:szCs w:val="22"/>
        </w:rPr>
        <w:t xml:space="preserve"> </w:t>
      </w:r>
      <w:r w:rsidR="00E317D8" w:rsidRPr="00AC7417">
        <w:rPr>
          <w:rFonts w:ascii="Georgia" w:hAnsi="Georgia" w:cs="Times New Roman"/>
          <w:sz w:val="22"/>
          <w:szCs w:val="22"/>
        </w:rPr>
        <w:t xml:space="preserve">2024. </w:t>
      </w:r>
      <w:r w:rsidRPr="00AC7417">
        <w:rPr>
          <w:rFonts w:ascii="Georgia" w:hAnsi="Georgia" w:cs="Times New Roman"/>
          <w:sz w:val="22"/>
          <w:szCs w:val="22"/>
        </w:rPr>
        <w:t xml:space="preserve">Retrieved from </w:t>
      </w:r>
      <w:r>
        <w:fldChar w:fldCharType="begin"/>
      </w:r>
      <w:r>
        <w:instrText>HYPERLINK "https://www.npfmc.org" \t "_new"</w:instrText>
      </w:r>
      <w:r>
        <w:fldChar w:fldCharType="separate"/>
      </w:r>
      <w:r w:rsidRPr="00AC7417">
        <w:rPr>
          <w:rStyle w:val="Hyperlink"/>
          <w:rFonts w:ascii="Georgia" w:hAnsi="Georgia" w:cs="Times New Roman"/>
          <w:sz w:val="22"/>
          <w:szCs w:val="22"/>
        </w:rPr>
        <w:t>https://www.npfmc.org</w:t>
      </w:r>
      <w:r>
        <w:fldChar w:fldCharType="end"/>
      </w:r>
    </w:p>
    <w:p w14:paraId="55A38588"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Orbesen</w:t>
      </w:r>
      <w:proofErr w:type="spellEnd"/>
      <w:r w:rsidRPr="00AC7417">
        <w:rPr>
          <w:rFonts w:ascii="Georgia" w:hAnsi="Georgia" w:cs="Times New Roman"/>
          <w:sz w:val="22"/>
          <w:szCs w:val="22"/>
        </w:rPr>
        <w:t xml:space="preserve"> E, Snodgrass D, Shideler G, Brown C, Walter J. Diurnal patterns in Gulf of Mexico epipelagic predator interactions with pelagic longline gear: implications for target species catch rates and bycatch mitigation. </w:t>
      </w:r>
      <w:proofErr w:type="spellStart"/>
      <w:r w:rsidRPr="00AC7417">
        <w:rPr>
          <w:rFonts w:ascii="Georgia" w:hAnsi="Georgia" w:cs="Times New Roman"/>
          <w:sz w:val="22"/>
          <w:szCs w:val="22"/>
        </w:rPr>
        <w:t>bms</w:t>
      </w:r>
      <w:proofErr w:type="spellEnd"/>
      <w:r w:rsidRPr="00AC7417">
        <w:rPr>
          <w:rFonts w:ascii="Georgia" w:hAnsi="Georgia" w:cs="Times New Roman"/>
          <w:sz w:val="22"/>
          <w:szCs w:val="22"/>
        </w:rPr>
        <w:t>. 2017 Apr 1;93(2):573–89.</w:t>
      </w:r>
    </w:p>
    <w:p w14:paraId="39E9416A"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Orsi JA, Wertheimer AC. Marine Vertical Distribution of Juvenile Chinook and Coho Salmon in Southeastern Alaska. Transactions of the American Fisheries Society. 1995 Mar;124(2):159–69.</w:t>
      </w:r>
    </w:p>
    <w:p w14:paraId="38883544" w14:textId="2C8DAD68" w:rsidR="008167C8" w:rsidRPr="00AC7417" w:rsidRDefault="008167C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Quinn T. The behavior and ecology of Pacific salmon and trout. Second Edition. University of Washington Press, Seattle, Washington.</w:t>
      </w:r>
      <w:r w:rsidR="00E317D8" w:rsidRPr="00AC7417">
        <w:rPr>
          <w:rFonts w:ascii="Georgia" w:hAnsi="Georgia" w:cs="Times New Roman"/>
          <w:sz w:val="22"/>
          <w:szCs w:val="22"/>
        </w:rPr>
        <w:t xml:space="preserve"> 2018.</w:t>
      </w:r>
    </w:p>
    <w:p w14:paraId="04302AE4"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Rohner C, Bealey R, </w:t>
      </w:r>
      <w:proofErr w:type="spellStart"/>
      <w:r w:rsidRPr="00AC7417">
        <w:rPr>
          <w:rFonts w:ascii="Georgia" w:hAnsi="Georgia" w:cs="Times New Roman"/>
          <w:sz w:val="22"/>
          <w:szCs w:val="22"/>
        </w:rPr>
        <w:t>Fulanda</w:t>
      </w:r>
      <w:proofErr w:type="spellEnd"/>
      <w:r w:rsidRPr="00AC7417">
        <w:rPr>
          <w:rFonts w:ascii="Georgia" w:hAnsi="Georgia" w:cs="Times New Roman"/>
          <w:sz w:val="22"/>
          <w:szCs w:val="22"/>
        </w:rPr>
        <w:t xml:space="preserve"> B, Prebble C, Williams S, Pierce S. Vertical habitat </w:t>
      </w:r>
      <w:proofErr w:type="gramStart"/>
      <w:r w:rsidRPr="00AC7417">
        <w:rPr>
          <w:rFonts w:ascii="Georgia" w:hAnsi="Georgia" w:cs="Times New Roman"/>
          <w:sz w:val="22"/>
          <w:szCs w:val="22"/>
        </w:rPr>
        <w:t>use</w:t>
      </w:r>
      <w:proofErr w:type="gramEnd"/>
      <w:r w:rsidRPr="00AC7417">
        <w:rPr>
          <w:rFonts w:ascii="Georgia" w:hAnsi="Georgia" w:cs="Times New Roman"/>
          <w:sz w:val="22"/>
          <w:szCs w:val="22"/>
        </w:rPr>
        <w:t xml:space="preserve"> by black and striped marlin in the Western Indian Ocean.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2022 June </w:t>
      </w:r>
      <w:proofErr w:type="gramStart"/>
      <w:r w:rsidRPr="00AC7417">
        <w:rPr>
          <w:rFonts w:ascii="Georgia" w:hAnsi="Georgia" w:cs="Times New Roman"/>
          <w:sz w:val="22"/>
          <w:szCs w:val="22"/>
        </w:rPr>
        <w:t>2;690:165</w:t>
      </w:r>
      <w:proofErr w:type="gramEnd"/>
      <w:r w:rsidRPr="00AC7417">
        <w:rPr>
          <w:rFonts w:ascii="Georgia" w:hAnsi="Georgia" w:cs="Times New Roman"/>
          <w:sz w:val="22"/>
          <w:szCs w:val="22"/>
        </w:rPr>
        <w:t>–83.</w:t>
      </w:r>
    </w:p>
    <w:p w14:paraId="1F3AD738"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Sabal MC, Richerson K, Moran P, Levi T, Tuttle VJ, Banks M. Warm oceans exacerbate Chinook salmon bycatch in the Pacific hake fishery driven by thermal and diel depth</w:t>
      </w:r>
      <w:r w:rsidRPr="00AC7417">
        <w:rPr>
          <w:rFonts w:ascii="Cambria Math" w:hAnsi="Cambria Math" w:cs="Cambria Math"/>
          <w:sz w:val="22"/>
          <w:szCs w:val="22"/>
        </w:rPr>
        <w:t>‐</w:t>
      </w:r>
      <w:r w:rsidRPr="00AC7417">
        <w:rPr>
          <w:rFonts w:ascii="Georgia" w:hAnsi="Georgia" w:cs="Times New Roman"/>
          <w:sz w:val="22"/>
          <w:szCs w:val="22"/>
        </w:rPr>
        <w:t xml:space="preserve">use </w:t>
      </w:r>
      <w:proofErr w:type="spellStart"/>
      <w:r w:rsidRPr="00AC7417">
        <w:rPr>
          <w:rFonts w:ascii="Georgia" w:hAnsi="Georgia" w:cs="Times New Roman"/>
          <w:sz w:val="22"/>
          <w:szCs w:val="22"/>
        </w:rPr>
        <w:t>behaviours</w:t>
      </w:r>
      <w:proofErr w:type="spellEnd"/>
      <w:r w:rsidRPr="00AC7417">
        <w:rPr>
          <w:rFonts w:ascii="Georgia" w:hAnsi="Georgia" w:cs="Times New Roman"/>
          <w:sz w:val="22"/>
          <w:szCs w:val="22"/>
        </w:rPr>
        <w:t>. Fish and Fisheries. 2023 Nov;24(6):910–23.</w:t>
      </w:r>
    </w:p>
    <w:p w14:paraId="6F293927"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Santora JA, Mantua NJ, Schroeder ID, Field JC, Hazen EL, Bograd SJ, et al. Habitat compression and ecosystem shifts as potential links between marine heatwave and record whale entanglements. Nat Commun. 2020 Jan 27;11(1):536.</w:t>
      </w:r>
    </w:p>
    <w:p w14:paraId="0D75333E"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Schaefer KM, Fuller DW, Block BA. Movements, behavior, and habitat utilization of yellowfin tuna (Thunnus </w:t>
      </w:r>
      <w:proofErr w:type="spellStart"/>
      <w:r w:rsidRPr="00AC7417">
        <w:rPr>
          <w:rFonts w:ascii="Georgia" w:hAnsi="Georgia" w:cs="Times New Roman"/>
          <w:sz w:val="22"/>
          <w:szCs w:val="22"/>
        </w:rPr>
        <w:t>albacares</w:t>
      </w:r>
      <w:proofErr w:type="spellEnd"/>
      <w:r w:rsidRPr="00AC7417">
        <w:rPr>
          <w:rFonts w:ascii="Georgia" w:hAnsi="Georgia" w:cs="Times New Roman"/>
          <w:sz w:val="22"/>
          <w:szCs w:val="22"/>
        </w:rPr>
        <w:t>) in the northeastern Pacific Ocean, ascertained through archival tag data. Mar Biol. 2007 Sept;152(3):503–25.</w:t>
      </w:r>
    </w:p>
    <w:p w14:paraId="0698E7E1" w14:textId="6C687332" w:rsidR="00657E8A" w:rsidRPr="00AC7417" w:rsidRDefault="00657E8A"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Seitz</w:t>
      </w:r>
      <w:r w:rsidR="00E317D8" w:rsidRPr="00AC7417">
        <w:rPr>
          <w:rFonts w:ascii="Georgia" w:hAnsi="Georgia" w:cs="Times New Roman"/>
          <w:sz w:val="22"/>
          <w:szCs w:val="22"/>
        </w:rPr>
        <w:t xml:space="preserve"> </w:t>
      </w:r>
      <w:r w:rsidRPr="00AC7417">
        <w:rPr>
          <w:rFonts w:ascii="Georgia" w:hAnsi="Georgia" w:cs="Times New Roman"/>
          <w:sz w:val="22"/>
          <w:szCs w:val="22"/>
        </w:rPr>
        <w:t>A</w:t>
      </w:r>
      <w:r w:rsidR="00E317D8" w:rsidRPr="00AC7417">
        <w:rPr>
          <w:rFonts w:ascii="Georgia" w:hAnsi="Georgia" w:cs="Times New Roman"/>
          <w:sz w:val="22"/>
          <w:szCs w:val="22"/>
        </w:rPr>
        <w:t>C</w:t>
      </w:r>
      <w:r w:rsidRPr="00AC7417">
        <w:rPr>
          <w:rFonts w:ascii="Georgia" w:hAnsi="Georgia" w:cs="Times New Roman"/>
          <w:sz w:val="22"/>
          <w:szCs w:val="22"/>
        </w:rPr>
        <w:t>, Courtney</w:t>
      </w:r>
      <w:r w:rsidR="00E317D8" w:rsidRPr="00AC7417">
        <w:rPr>
          <w:rFonts w:ascii="Georgia" w:hAnsi="Georgia" w:cs="Times New Roman"/>
          <w:sz w:val="22"/>
          <w:szCs w:val="22"/>
        </w:rPr>
        <w:t xml:space="preserve"> </w:t>
      </w:r>
      <w:r w:rsidRPr="00AC7417">
        <w:rPr>
          <w:rFonts w:ascii="Georgia" w:hAnsi="Georgia" w:cs="Times New Roman"/>
          <w:sz w:val="22"/>
          <w:szCs w:val="22"/>
        </w:rPr>
        <w:t>MB</w:t>
      </w:r>
      <w:r w:rsidR="00E317D8" w:rsidRPr="00AC7417">
        <w:rPr>
          <w:rFonts w:ascii="Georgia" w:hAnsi="Georgia" w:cs="Times New Roman"/>
          <w:sz w:val="22"/>
          <w:szCs w:val="22"/>
        </w:rPr>
        <w:t>.</w:t>
      </w:r>
      <w:r w:rsidRPr="00AC7417">
        <w:rPr>
          <w:rFonts w:ascii="Georgia" w:hAnsi="Georgia" w:cs="Times New Roman"/>
          <w:sz w:val="22"/>
          <w:szCs w:val="22"/>
        </w:rPr>
        <w:t xml:space="preserve"> Telemetry and Genetic Identity of Chinook Salmon in Alaska: Final Report.</w:t>
      </w:r>
      <w:r w:rsidR="00E317D8" w:rsidRPr="00AC7417">
        <w:rPr>
          <w:rFonts w:ascii="Georgia" w:hAnsi="Georgia" w:cs="Times New Roman"/>
          <w:sz w:val="22"/>
          <w:szCs w:val="22"/>
        </w:rPr>
        <w:t xml:space="preserve"> 2024</w:t>
      </w:r>
    </w:p>
    <w:p w14:paraId="50BBB4A5"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Shirk PL, Richerson K, Banks M, Tuttle V. Predicting bycatch of Chinook salmon in the Pacific hake fishery using spatiotemporal models. Zhou S, editor. ICES Journal of Marine Science. 2023 Jan 25;80(1):133–44.</w:t>
      </w:r>
    </w:p>
    <w:p w14:paraId="3BACCD77"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Squires D, Ballance LT, </w:t>
      </w:r>
      <w:proofErr w:type="spellStart"/>
      <w:r w:rsidRPr="00AC7417">
        <w:rPr>
          <w:rFonts w:ascii="Georgia" w:hAnsi="Georgia" w:cs="Times New Roman"/>
          <w:sz w:val="22"/>
          <w:szCs w:val="22"/>
        </w:rPr>
        <w:t>Dagorn</w:t>
      </w:r>
      <w:proofErr w:type="spellEnd"/>
      <w:r w:rsidRPr="00AC7417">
        <w:rPr>
          <w:rFonts w:ascii="Georgia" w:hAnsi="Georgia" w:cs="Times New Roman"/>
          <w:sz w:val="22"/>
          <w:szCs w:val="22"/>
        </w:rPr>
        <w:t xml:space="preserve"> L, Dutton PH, Lent R. Mitigating Bycatch: Novel Insights to Multidisciplinary Approaches. Front Mar Sci. 2021 Mar </w:t>
      </w:r>
      <w:proofErr w:type="gramStart"/>
      <w:r w:rsidRPr="00AC7417">
        <w:rPr>
          <w:rFonts w:ascii="Georgia" w:hAnsi="Georgia" w:cs="Times New Roman"/>
          <w:sz w:val="22"/>
          <w:szCs w:val="22"/>
        </w:rPr>
        <w:t>19;8:613285</w:t>
      </w:r>
      <w:proofErr w:type="gramEnd"/>
      <w:r w:rsidRPr="00AC7417">
        <w:rPr>
          <w:rFonts w:ascii="Georgia" w:hAnsi="Georgia" w:cs="Times New Roman"/>
          <w:sz w:val="22"/>
          <w:szCs w:val="22"/>
        </w:rPr>
        <w:t>.</w:t>
      </w:r>
    </w:p>
    <w:p w14:paraId="2BE31FDC"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lang w:val="de-DE"/>
        </w:rPr>
        <w:t>Stabeno</w:t>
      </w:r>
      <w:proofErr w:type="spellEnd"/>
      <w:r w:rsidRPr="00AC7417">
        <w:rPr>
          <w:rFonts w:ascii="Georgia" w:hAnsi="Georgia" w:cs="Times New Roman"/>
          <w:sz w:val="22"/>
          <w:szCs w:val="22"/>
          <w:lang w:val="de-DE"/>
        </w:rPr>
        <w:t xml:space="preserve"> PJ, Bond NA, Hermann AJ, Kachel NB, </w:t>
      </w:r>
      <w:proofErr w:type="spellStart"/>
      <w:r w:rsidRPr="00AC7417">
        <w:rPr>
          <w:rFonts w:ascii="Georgia" w:hAnsi="Georgia" w:cs="Times New Roman"/>
          <w:sz w:val="22"/>
          <w:szCs w:val="22"/>
          <w:lang w:val="de-DE"/>
        </w:rPr>
        <w:t>Mordy</w:t>
      </w:r>
      <w:proofErr w:type="spellEnd"/>
      <w:r w:rsidRPr="00AC7417">
        <w:rPr>
          <w:rFonts w:ascii="Georgia" w:hAnsi="Georgia" w:cs="Times New Roman"/>
          <w:sz w:val="22"/>
          <w:szCs w:val="22"/>
          <w:lang w:val="de-DE"/>
        </w:rPr>
        <w:t xml:space="preserve"> CW, Overland JE. </w:t>
      </w:r>
      <w:r w:rsidRPr="00AC7417">
        <w:rPr>
          <w:rFonts w:ascii="Georgia" w:hAnsi="Georgia" w:cs="Times New Roman"/>
          <w:sz w:val="22"/>
          <w:szCs w:val="22"/>
        </w:rPr>
        <w:t>Meteorology and oceanography of the Northern Gulf of Alaska. Continental Shelf Research. 2004 May;24(7–8):859–97.</w:t>
      </w:r>
    </w:p>
    <w:p w14:paraId="6849A869" w14:textId="3373EBBB"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Strøm JF, Thorstad EB, Hedger RD, Rikardsen AH. Revealing the full ocean migration of individual Atlantic salmon. Anim Biotelemetry. 2018 Dec;6(1). </w:t>
      </w:r>
    </w:p>
    <w:p w14:paraId="7B17EC1D" w14:textId="3F185781"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Tanaka H, Takagi Y, Naito Y. </w:t>
      </w:r>
      <w:proofErr w:type="spellStart"/>
      <w:r w:rsidRPr="00AC7417">
        <w:rPr>
          <w:rFonts w:ascii="Georgia" w:hAnsi="Georgia" w:cs="Times New Roman"/>
          <w:sz w:val="22"/>
          <w:szCs w:val="22"/>
        </w:rPr>
        <w:t>Behavioural</w:t>
      </w:r>
      <w:proofErr w:type="spellEnd"/>
      <w:r w:rsidRPr="00AC7417">
        <w:rPr>
          <w:rFonts w:ascii="Georgia" w:hAnsi="Georgia" w:cs="Times New Roman"/>
          <w:sz w:val="22"/>
          <w:szCs w:val="22"/>
        </w:rPr>
        <w:t xml:space="preserve"> Thermoregulation of Chum Salmon During Homing Migration in Coastal Waters. Journal of Experimental Biology. 2000 June 15;203(12):1825–33.</w:t>
      </w:r>
    </w:p>
    <w:p w14:paraId="72081758" w14:textId="0108D7A4" w:rsidR="000F4B16" w:rsidRPr="00AC7417" w:rsidRDefault="000F4B16"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Verleysen</w:t>
      </w:r>
      <w:proofErr w:type="spellEnd"/>
      <w:r w:rsidRPr="00AC7417">
        <w:rPr>
          <w:rFonts w:ascii="Georgia" w:hAnsi="Georgia" w:cs="Times New Roman"/>
          <w:sz w:val="22"/>
          <w:szCs w:val="22"/>
        </w:rPr>
        <w:t xml:space="preserve"> M, François D. The Curse of Dimensionality in Data Mining and Time Series Prediction. In: </w:t>
      </w:r>
      <w:proofErr w:type="spellStart"/>
      <w:r w:rsidRPr="00AC7417">
        <w:rPr>
          <w:rFonts w:ascii="Georgia" w:hAnsi="Georgia" w:cs="Times New Roman"/>
          <w:sz w:val="22"/>
          <w:szCs w:val="22"/>
        </w:rPr>
        <w:t>Cabestany</w:t>
      </w:r>
      <w:proofErr w:type="spellEnd"/>
      <w:r w:rsidRPr="00AC7417">
        <w:rPr>
          <w:rFonts w:ascii="Georgia" w:hAnsi="Georgia" w:cs="Times New Roman"/>
          <w:sz w:val="22"/>
          <w:szCs w:val="22"/>
        </w:rPr>
        <w:t xml:space="preserve"> J, Prieto A, Sandoval F, editors. Computational Intelligence and Bioinspired Systems. </w:t>
      </w:r>
      <w:r w:rsidRPr="00AC7417">
        <w:rPr>
          <w:rFonts w:ascii="Georgia" w:hAnsi="Georgia" w:cs="Times New Roman"/>
          <w:sz w:val="22"/>
          <w:szCs w:val="22"/>
          <w:lang w:val="de-DE"/>
        </w:rPr>
        <w:t xml:space="preserve">Berlin, Heidelberg: Springer Berlin Heidelberg; 2005. p. 758–70. (Hutchison D, </w:t>
      </w:r>
      <w:proofErr w:type="spellStart"/>
      <w:r w:rsidRPr="00AC7417">
        <w:rPr>
          <w:rFonts w:ascii="Georgia" w:hAnsi="Georgia" w:cs="Times New Roman"/>
          <w:sz w:val="22"/>
          <w:szCs w:val="22"/>
          <w:lang w:val="de-DE"/>
        </w:rPr>
        <w:t>Kanade</w:t>
      </w:r>
      <w:proofErr w:type="spellEnd"/>
      <w:r w:rsidRPr="00AC7417">
        <w:rPr>
          <w:rFonts w:ascii="Georgia" w:hAnsi="Georgia" w:cs="Times New Roman"/>
          <w:sz w:val="22"/>
          <w:szCs w:val="22"/>
          <w:lang w:val="de-DE"/>
        </w:rPr>
        <w:t xml:space="preserve"> T, Kittler J, Kleinberg JM, Mattern F, Mitchell JC, et al., </w:t>
      </w:r>
      <w:proofErr w:type="spellStart"/>
      <w:r w:rsidRPr="00AC7417">
        <w:rPr>
          <w:rFonts w:ascii="Georgia" w:hAnsi="Georgia" w:cs="Times New Roman"/>
          <w:sz w:val="22"/>
          <w:szCs w:val="22"/>
          <w:lang w:val="de-DE"/>
        </w:rPr>
        <w:t>editors</w:t>
      </w:r>
      <w:proofErr w:type="spellEnd"/>
      <w:r w:rsidRPr="00AC7417">
        <w:rPr>
          <w:rFonts w:ascii="Georgia" w:hAnsi="Georgia" w:cs="Times New Roman"/>
          <w:sz w:val="22"/>
          <w:szCs w:val="22"/>
          <w:lang w:val="de-DE"/>
        </w:rPr>
        <w:t xml:space="preserve">. </w:t>
      </w:r>
      <w:r w:rsidRPr="00AC7417">
        <w:rPr>
          <w:rFonts w:ascii="Georgia" w:hAnsi="Georgia" w:cs="Times New Roman"/>
          <w:sz w:val="22"/>
          <w:szCs w:val="22"/>
        </w:rPr>
        <w:t xml:space="preserve">Lecture Notes in Computer Science; vol. 3512). </w:t>
      </w:r>
    </w:p>
    <w:p w14:paraId="33BB74AB" w14:textId="77777777" w:rsidR="000F4B16" w:rsidRPr="00AC7417" w:rsidRDefault="000F4B16"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Walker RV, Sviridov VV, Urawa S, </w:t>
      </w:r>
      <w:proofErr w:type="spellStart"/>
      <w:r w:rsidRPr="00AC7417">
        <w:rPr>
          <w:rFonts w:ascii="Georgia" w:hAnsi="Georgia" w:cs="Times New Roman"/>
          <w:sz w:val="22"/>
          <w:szCs w:val="22"/>
        </w:rPr>
        <w:t>Azumaya</w:t>
      </w:r>
      <w:proofErr w:type="spellEnd"/>
      <w:r w:rsidRPr="00AC7417">
        <w:rPr>
          <w:rFonts w:ascii="Georgia" w:hAnsi="Georgia" w:cs="Times New Roman"/>
          <w:sz w:val="22"/>
          <w:szCs w:val="22"/>
        </w:rPr>
        <w:t xml:space="preserve"> T. </w:t>
      </w:r>
      <w:proofErr w:type="spellStart"/>
      <w:r w:rsidRPr="00AC7417">
        <w:rPr>
          <w:rFonts w:ascii="Georgia" w:hAnsi="Georgia" w:cs="Times New Roman"/>
          <w:sz w:val="22"/>
          <w:szCs w:val="22"/>
        </w:rPr>
        <w:t>Spatio</w:t>
      </w:r>
      <w:proofErr w:type="spellEnd"/>
      <w:r w:rsidRPr="00AC7417">
        <w:rPr>
          <w:rFonts w:ascii="Georgia" w:hAnsi="Georgia" w:cs="Times New Roman"/>
          <w:sz w:val="22"/>
          <w:szCs w:val="22"/>
        </w:rPr>
        <w:t>-Temporal Variation in Vertical Distributions of Pacific Salmon in the Ocean. (4).</w:t>
      </w:r>
    </w:p>
    <w:p w14:paraId="61779A73" w14:textId="77777777" w:rsidR="000F4B16" w:rsidRPr="00AC7417" w:rsidRDefault="000F4B16"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p>
    <w:p w14:paraId="77144CC9" w14:textId="03F20D50" w:rsidR="00657E8A" w:rsidRPr="00AC7417" w:rsidRDefault="00657E8A"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Wildlife Computers</w:t>
      </w:r>
      <w:r w:rsidR="000F4B16" w:rsidRPr="00AC7417">
        <w:rPr>
          <w:rFonts w:ascii="Georgia" w:hAnsi="Georgia" w:cs="Times New Roman"/>
          <w:sz w:val="22"/>
          <w:szCs w:val="22"/>
        </w:rPr>
        <w:t>.</w:t>
      </w:r>
      <w:r w:rsidRPr="00AC7417">
        <w:rPr>
          <w:rFonts w:ascii="Georgia" w:hAnsi="Georgia" w:cs="Times New Roman"/>
          <w:sz w:val="22"/>
          <w:szCs w:val="22"/>
        </w:rPr>
        <w:t xml:space="preserve"> </w:t>
      </w:r>
      <w:proofErr w:type="spellStart"/>
      <w:r w:rsidRPr="00AC7417">
        <w:rPr>
          <w:rFonts w:ascii="Georgia" w:hAnsi="Georgia" w:cs="Times New Roman"/>
          <w:sz w:val="22"/>
          <w:szCs w:val="22"/>
        </w:rPr>
        <w:t>Minipat</w:t>
      </w:r>
      <w:proofErr w:type="spellEnd"/>
      <w:r w:rsidRPr="00AC7417">
        <w:rPr>
          <w:rFonts w:ascii="Georgia" w:hAnsi="Georgia" w:cs="Times New Roman"/>
          <w:sz w:val="22"/>
          <w:szCs w:val="22"/>
        </w:rPr>
        <w:t xml:space="preserve">. </w:t>
      </w:r>
      <w:r w:rsidR="000F4B16" w:rsidRPr="00AC7417">
        <w:rPr>
          <w:rFonts w:ascii="Georgia" w:hAnsi="Georgia" w:cs="Times New Roman"/>
          <w:sz w:val="22"/>
          <w:szCs w:val="22"/>
        </w:rPr>
        <w:t>2025</w:t>
      </w:r>
    </w:p>
    <w:p w14:paraId="513651D3" w14:textId="5A61FAAF" w:rsidR="00827597" w:rsidRPr="00BF31F8" w:rsidRDefault="000F4B16"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Zeller D, Cashion T, Palomares M, Pauly D. Global marine fisheries discards: A synthesis of reconstructed data. Fish and Fisheries. 2018 Jan;19(1):30–9.</w:t>
      </w:r>
    </w:p>
    <w:p w14:paraId="187CB7B5" w14:textId="77777777" w:rsidR="00DE61C7" w:rsidRPr="00AC7417" w:rsidRDefault="00DE61C7" w:rsidP="003069E2">
      <w:pPr>
        <w:spacing w:line="480" w:lineRule="auto"/>
        <w:rPr>
          <w:rFonts w:ascii="Georgia" w:hAnsi="Georgia"/>
          <w:sz w:val="22"/>
          <w:szCs w:val="22"/>
        </w:rPr>
      </w:pPr>
    </w:p>
    <w:p w14:paraId="0F4E402B" w14:textId="77777777" w:rsidR="00DE61C7" w:rsidRPr="00AC7417" w:rsidRDefault="00DE61C7" w:rsidP="003069E2">
      <w:pPr>
        <w:spacing w:line="480" w:lineRule="auto"/>
        <w:rPr>
          <w:rFonts w:ascii="Georgia" w:hAnsi="Georgia"/>
          <w:b/>
          <w:bCs/>
          <w:sz w:val="22"/>
          <w:szCs w:val="22"/>
        </w:rPr>
      </w:pPr>
    </w:p>
    <w:p w14:paraId="7A1ACDA0" w14:textId="1BE1542B" w:rsidR="00DE61C7" w:rsidRPr="00AC7417" w:rsidRDefault="00DE61C7" w:rsidP="00BF31F8">
      <w:pPr>
        <w:spacing w:after="160" w:line="480" w:lineRule="auto"/>
        <w:rPr>
          <w:rFonts w:ascii="Georgia" w:hAnsi="Georgia"/>
          <w:sz w:val="22"/>
          <w:szCs w:val="22"/>
        </w:rPr>
      </w:pPr>
    </w:p>
    <w:p w14:paraId="67E7A89A" w14:textId="77777777" w:rsidR="00DE61C7" w:rsidRPr="00AC7417" w:rsidRDefault="00DE61C7" w:rsidP="003069E2">
      <w:pPr>
        <w:spacing w:line="480" w:lineRule="auto"/>
        <w:rPr>
          <w:rFonts w:ascii="Georgia" w:hAnsi="Georgia"/>
          <w:sz w:val="22"/>
          <w:szCs w:val="22"/>
        </w:rPr>
      </w:pPr>
    </w:p>
    <w:sectPr w:rsidR="00DE61C7" w:rsidRPr="00AC7417" w:rsidSect="00B728DD">
      <w:pgSz w:w="12240" w:h="15840"/>
      <w:pgMar w:top="1440" w:right="1440" w:bottom="1440" w:left="1440" w:header="720" w:footer="720" w:gutter="0"/>
      <w:lnNumType w:countBy="1" w:restart="continuous"/>
      <w:cols w:space="720"/>
      <w:docGrid w:linePitch="360"/>
      <w:sectPrChange w:id="166" w:author="Marcel Gietzmann-Sanders" w:date="2026-02-04T07:39:00Z" w16du:dateUtc="2026-02-04T12:39:00Z">
        <w:sectPr w:rsidR="00DE61C7" w:rsidRPr="00AC7417" w:rsidSect="00B728DD">
          <w:pgMar w:top="1440" w:right="1440" w:bottom="1440" w:left="1440" w:header="720" w:footer="720" w:gutter="0"/>
          <w:lnNumType w:countBy="0" w:restart="newPage"/>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3040"/>
    <w:rsid w:val="00126EBB"/>
    <w:rsid w:val="001330BA"/>
    <w:rsid w:val="00133C38"/>
    <w:rsid w:val="00144A3D"/>
    <w:rsid w:val="00144F9F"/>
    <w:rsid w:val="00150AAC"/>
    <w:rsid w:val="00152926"/>
    <w:rsid w:val="00154596"/>
    <w:rsid w:val="00166581"/>
    <w:rsid w:val="001714B3"/>
    <w:rsid w:val="001776CE"/>
    <w:rsid w:val="001940BE"/>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7D6"/>
    <w:rsid w:val="00245982"/>
    <w:rsid w:val="002666E2"/>
    <w:rsid w:val="00272E53"/>
    <w:rsid w:val="00274231"/>
    <w:rsid w:val="00274405"/>
    <w:rsid w:val="00291F50"/>
    <w:rsid w:val="002970E7"/>
    <w:rsid w:val="002A2438"/>
    <w:rsid w:val="002A582B"/>
    <w:rsid w:val="002A6B37"/>
    <w:rsid w:val="002C1766"/>
    <w:rsid w:val="002C1BBD"/>
    <w:rsid w:val="002E2E45"/>
    <w:rsid w:val="002F2F18"/>
    <w:rsid w:val="00300BBB"/>
    <w:rsid w:val="00300FEC"/>
    <w:rsid w:val="00305814"/>
    <w:rsid w:val="003069E2"/>
    <w:rsid w:val="00306ACB"/>
    <w:rsid w:val="00310585"/>
    <w:rsid w:val="00323945"/>
    <w:rsid w:val="003313FA"/>
    <w:rsid w:val="003416AE"/>
    <w:rsid w:val="003456BE"/>
    <w:rsid w:val="0035119B"/>
    <w:rsid w:val="0036009D"/>
    <w:rsid w:val="0036243B"/>
    <w:rsid w:val="003743BE"/>
    <w:rsid w:val="00386429"/>
    <w:rsid w:val="00386F1F"/>
    <w:rsid w:val="00387E35"/>
    <w:rsid w:val="003A2193"/>
    <w:rsid w:val="003A6F0F"/>
    <w:rsid w:val="003C309A"/>
    <w:rsid w:val="003C52B3"/>
    <w:rsid w:val="003C5E29"/>
    <w:rsid w:val="003D011B"/>
    <w:rsid w:val="003F2A82"/>
    <w:rsid w:val="003F7C8B"/>
    <w:rsid w:val="00403755"/>
    <w:rsid w:val="004048DB"/>
    <w:rsid w:val="00407435"/>
    <w:rsid w:val="00407F61"/>
    <w:rsid w:val="004122EF"/>
    <w:rsid w:val="00414014"/>
    <w:rsid w:val="00432276"/>
    <w:rsid w:val="0045054A"/>
    <w:rsid w:val="004534C7"/>
    <w:rsid w:val="00456860"/>
    <w:rsid w:val="004617C6"/>
    <w:rsid w:val="00467219"/>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50CC"/>
    <w:rsid w:val="004E5A75"/>
    <w:rsid w:val="004E76A7"/>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4870"/>
    <w:rsid w:val="00651C1E"/>
    <w:rsid w:val="00657E8A"/>
    <w:rsid w:val="0066506C"/>
    <w:rsid w:val="00672901"/>
    <w:rsid w:val="00680034"/>
    <w:rsid w:val="006802AA"/>
    <w:rsid w:val="00680C4D"/>
    <w:rsid w:val="00683701"/>
    <w:rsid w:val="00687A05"/>
    <w:rsid w:val="0069262D"/>
    <w:rsid w:val="006A1EF5"/>
    <w:rsid w:val="006B0405"/>
    <w:rsid w:val="006B4796"/>
    <w:rsid w:val="006B61F3"/>
    <w:rsid w:val="006C0970"/>
    <w:rsid w:val="006C2CCD"/>
    <w:rsid w:val="006C355C"/>
    <w:rsid w:val="006D2A0E"/>
    <w:rsid w:val="006E1F6F"/>
    <w:rsid w:val="00712373"/>
    <w:rsid w:val="00713769"/>
    <w:rsid w:val="00724516"/>
    <w:rsid w:val="007322EB"/>
    <w:rsid w:val="007329EF"/>
    <w:rsid w:val="0074176F"/>
    <w:rsid w:val="00741B51"/>
    <w:rsid w:val="00742F9A"/>
    <w:rsid w:val="0074354E"/>
    <w:rsid w:val="00756BE6"/>
    <w:rsid w:val="00763259"/>
    <w:rsid w:val="007655F6"/>
    <w:rsid w:val="00770E6C"/>
    <w:rsid w:val="0077510A"/>
    <w:rsid w:val="007766AE"/>
    <w:rsid w:val="00783D4C"/>
    <w:rsid w:val="007879D7"/>
    <w:rsid w:val="007A017C"/>
    <w:rsid w:val="007A04A1"/>
    <w:rsid w:val="007A3CDA"/>
    <w:rsid w:val="007B4844"/>
    <w:rsid w:val="007D0E95"/>
    <w:rsid w:val="007D1EB4"/>
    <w:rsid w:val="007D1EE6"/>
    <w:rsid w:val="007E5425"/>
    <w:rsid w:val="007F09AD"/>
    <w:rsid w:val="007F74A3"/>
    <w:rsid w:val="00811683"/>
    <w:rsid w:val="0081268B"/>
    <w:rsid w:val="008167C8"/>
    <w:rsid w:val="00821B35"/>
    <w:rsid w:val="00827597"/>
    <w:rsid w:val="008400C2"/>
    <w:rsid w:val="008402F3"/>
    <w:rsid w:val="00862CCF"/>
    <w:rsid w:val="00866F9D"/>
    <w:rsid w:val="00867A7E"/>
    <w:rsid w:val="008776B1"/>
    <w:rsid w:val="0088161C"/>
    <w:rsid w:val="00884223"/>
    <w:rsid w:val="00887206"/>
    <w:rsid w:val="00895545"/>
    <w:rsid w:val="00895EEB"/>
    <w:rsid w:val="00897429"/>
    <w:rsid w:val="00897785"/>
    <w:rsid w:val="008D4EF4"/>
    <w:rsid w:val="008E7106"/>
    <w:rsid w:val="008F3F9C"/>
    <w:rsid w:val="008F418D"/>
    <w:rsid w:val="00901F8B"/>
    <w:rsid w:val="00905CD3"/>
    <w:rsid w:val="009141D6"/>
    <w:rsid w:val="0091476E"/>
    <w:rsid w:val="00922D1D"/>
    <w:rsid w:val="00934550"/>
    <w:rsid w:val="00934864"/>
    <w:rsid w:val="00940224"/>
    <w:rsid w:val="00962208"/>
    <w:rsid w:val="009765BE"/>
    <w:rsid w:val="00981E05"/>
    <w:rsid w:val="009B14D4"/>
    <w:rsid w:val="009B78C4"/>
    <w:rsid w:val="009C7B2C"/>
    <w:rsid w:val="009D7C55"/>
    <w:rsid w:val="009E58F4"/>
    <w:rsid w:val="00A05E5D"/>
    <w:rsid w:val="00A144BF"/>
    <w:rsid w:val="00A148FC"/>
    <w:rsid w:val="00A22989"/>
    <w:rsid w:val="00A26E37"/>
    <w:rsid w:val="00A332DF"/>
    <w:rsid w:val="00A408D8"/>
    <w:rsid w:val="00A45F4E"/>
    <w:rsid w:val="00A647EC"/>
    <w:rsid w:val="00A678E4"/>
    <w:rsid w:val="00A67E97"/>
    <w:rsid w:val="00A70514"/>
    <w:rsid w:val="00A80A7C"/>
    <w:rsid w:val="00A818E7"/>
    <w:rsid w:val="00A8567A"/>
    <w:rsid w:val="00A872F5"/>
    <w:rsid w:val="00A97825"/>
    <w:rsid w:val="00AA3DED"/>
    <w:rsid w:val="00AB2826"/>
    <w:rsid w:val="00AB681D"/>
    <w:rsid w:val="00AB7A08"/>
    <w:rsid w:val="00AC3CF9"/>
    <w:rsid w:val="00AC7417"/>
    <w:rsid w:val="00AD3BB8"/>
    <w:rsid w:val="00AF3899"/>
    <w:rsid w:val="00AF62CF"/>
    <w:rsid w:val="00B076A5"/>
    <w:rsid w:val="00B139B2"/>
    <w:rsid w:val="00B21EF8"/>
    <w:rsid w:val="00B23F50"/>
    <w:rsid w:val="00B25F82"/>
    <w:rsid w:val="00B36365"/>
    <w:rsid w:val="00B4726B"/>
    <w:rsid w:val="00B53D1E"/>
    <w:rsid w:val="00B55D36"/>
    <w:rsid w:val="00B63A31"/>
    <w:rsid w:val="00B641DB"/>
    <w:rsid w:val="00B728DD"/>
    <w:rsid w:val="00B76801"/>
    <w:rsid w:val="00B81792"/>
    <w:rsid w:val="00B8485B"/>
    <w:rsid w:val="00B84C56"/>
    <w:rsid w:val="00BB214C"/>
    <w:rsid w:val="00BB39C9"/>
    <w:rsid w:val="00BC6E15"/>
    <w:rsid w:val="00BE22F6"/>
    <w:rsid w:val="00BF31F8"/>
    <w:rsid w:val="00BF39C8"/>
    <w:rsid w:val="00C01C52"/>
    <w:rsid w:val="00C15ACE"/>
    <w:rsid w:val="00C414B7"/>
    <w:rsid w:val="00C648D7"/>
    <w:rsid w:val="00C8130F"/>
    <w:rsid w:val="00C82086"/>
    <w:rsid w:val="00CB45A1"/>
    <w:rsid w:val="00CC7631"/>
    <w:rsid w:val="00CD4491"/>
    <w:rsid w:val="00CD4B72"/>
    <w:rsid w:val="00CE0C3B"/>
    <w:rsid w:val="00CE4135"/>
    <w:rsid w:val="00CF2B5E"/>
    <w:rsid w:val="00CF33DC"/>
    <w:rsid w:val="00CF58DF"/>
    <w:rsid w:val="00CF7ABC"/>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67C3"/>
    <w:rsid w:val="00D97E5C"/>
    <w:rsid w:val="00DB1817"/>
    <w:rsid w:val="00DD1EF7"/>
    <w:rsid w:val="00DD4938"/>
    <w:rsid w:val="00DE00BA"/>
    <w:rsid w:val="00DE61C7"/>
    <w:rsid w:val="00DE726D"/>
    <w:rsid w:val="00DF1848"/>
    <w:rsid w:val="00E01F98"/>
    <w:rsid w:val="00E16427"/>
    <w:rsid w:val="00E245A7"/>
    <w:rsid w:val="00E310DC"/>
    <w:rsid w:val="00E317D8"/>
    <w:rsid w:val="00E53881"/>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F2ED3"/>
    <w:rsid w:val="00EF518D"/>
    <w:rsid w:val="00F00CF0"/>
    <w:rsid w:val="00F0215D"/>
    <w:rsid w:val="00F04FD8"/>
    <w:rsid w:val="00F11618"/>
    <w:rsid w:val="00F14674"/>
    <w:rsid w:val="00F163E7"/>
    <w:rsid w:val="00F16E8A"/>
    <w:rsid w:val="00F231DD"/>
    <w:rsid w:val="00F24BEB"/>
    <w:rsid w:val="00F32861"/>
    <w:rsid w:val="00F52454"/>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microsoft.com/office/2011/relationships/people" Target="peop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40</Pages>
  <Words>9761</Words>
  <Characters>55641</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5</cp:revision>
  <cp:lastPrinted>2025-09-08T11:53:00Z</cp:lastPrinted>
  <dcterms:created xsi:type="dcterms:W3CDTF">2026-02-04T12:31:00Z</dcterms:created>
  <dcterms:modified xsi:type="dcterms:W3CDTF">2026-02-04T17:54:00Z</dcterms:modified>
</cp:coreProperties>
</file>