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E7C7C2" w14:textId="30956983" w:rsidR="00CE060B" w:rsidRDefault="00CE060B" w:rsidP="00CE060B">
      <w:pPr>
        <w:jc w:val="center"/>
        <w:rPr>
          <w:rFonts w:ascii="Georgia" w:hAnsi="Georgia"/>
          <w:b/>
          <w:bCs/>
          <w:sz w:val="48"/>
          <w:szCs w:val="48"/>
        </w:rPr>
      </w:pPr>
      <w:r>
        <w:rPr>
          <w:rFonts w:ascii="Georgia" w:hAnsi="Georgia"/>
          <w:b/>
          <w:bCs/>
          <w:sz w:val="48"/>
          <w:szCs w:val="48"/>
        </w:rPr>
        <w:t>Chapter 2: Movement Model Proposal</w:t>
      </w:r>
    </w:p>
    <w:p w14:paraId="10EF856F" w14:textId="6ECF6904" w:rsidR="00CE060B" w:rsidRPr="00CE060B" w:rsidRDefault="00CE060B" w:rsidP="00CE060B">
      <w:pPr>
        <w:jc w:val="center"/>
        <w:rPr>
          <w:rFonts w:ascii="Georgia" w:hAnsi="Georgia"/>
          <w:i/>
          <w:iCs/>
          <w:sz w:val="28"/>
          <w:szCs w:val="28"/>
        </w:rPr>
      </w:pPr>
      <w:r w:rsidRPr="00CE060B">
        <w:rPr>
          <w:rFonts w:ascii="Georgia" w:hAnsi="Georgia"/>
          <w:i/>
          <w:iCs/>
          <w:sz w:val="28"/>
          <w:szCs w:val="28"/>
        </w:rPr>
        <w:t xml:space="preserve">Marcel </w:t>
      </w:r>
      <w:r w:rsidR="000611DB">
        <w:rPr>
          <w:rFonts w:ascii="Georgia" w:hAnsi="Georgia"/>
          <w:i/>
          <w:iCs/>
          <w:sz w:val="28"/>
          <w:szCs w:val="28"/>
        </w:rPr>
        <w:t>Larkspur</w:t>
      </w:r>
    </w:p>
    <w:p w14:paraId="2AA1A715" w14:textId="7E742621" w:rsidR="00756BE6" w:rsidRDefault="00FE3077">
      <w:pPr>
        <w:rPr>
          <w:rFonts w:ascii="Georgia" w:hAnsi="Georgia"/>
          <w:b/>
          <w:bCs/>
          <w:sz w:val="36"/>
          <w:szCs w:val="36"/>
        </w:rPr>
      </w:pPr>
      <w:r>
        <w:rPr>
          <w:rFonts w:ascii="Georgia" w:hAnsi="Georgia"/>
          <w:b/>
          <w:bCs/>
          <w:sz w:val="36"/>
          <w:szCs w:val="36"/>
        </w:rPr>
        <w:t>Introduction</w:t>
      </w:r>
    </w:p>
    <w:p w14:paraId="580015BD" w14:textId="3C74DCCD" w:rsidR="000B6EE7" w:rsidRPr="008A75FD" w:rsidRDefault="000B6EE7">
      <w:pPr>
        <w:rPr>
          <w:rFonts w:ascii="Georgia" w:hAnsi="Georgia"/>
        </w:rPr>
      </w:pPr>
      <w:r>
        <w:rPr>
          <w:rFonts w:ascii="Georgia" w:hAnsi="Georgia"/>
        </w:rPr>
        <w:t xml:space="preserve">The marine environment is host to wide array of species for which broad scale movement is a central aspect of their lives. </w:t>
      </w:r>
      <w:r w:rsidR="000E5770">
        <w:rPr>
          <w:rFonts w:ascii="Georgia" w:hAnsi="Georgia"/>
        </w:rPr>
        <w:t>For example, b</w:t>
      </w:r>
      <w:r>
        <w:rPr>
          <w:rFonts w:ascii="Georgia" w:hAnsi="Georgia"/>
        </w:rPr>
        <w:t>lue marlin (</w:t>
      </w:r>
      <w:r>
        <w:rPr>
          <w:rFonts w:ascii="Georgia" w:hAnsi="Georgia"/>
          <w:i/>
          <w:iCs/>
        </w:rPr>
        <w:t>Makaira nigricans</w:t>
      </w:r>
      <w:r>
        <w:rPr>
          <w:rFonts w:ascii="Georgia" w:hAnsi="Georgia"/>
        </w:rPr>
        <w:t>) in the North Atlantic shift southward during winter months, ostensibly tracking more valuable foraging grounds (</w:t>
      </w:r>
      <w:proofErr w:type="spellStart"/>
      <w:r w:rsidRPr="000B6EE7">
        <w:rPr>
          <w:rFonts w:ascii="Georgia" w:hAnsi="Georgia"/>
        </w:rPr>
        <w:t>Andrzejaczek</w:t>
      </w:r>
      <w:proofErr w:type="spellEnd"/>
      <w:r>
        <w:rPr>
          <w:rFonts w:ascii="Georgia" w:hAnsi="Georgia"/>
        </w:rPr>
        <w:t xml:space="preserve">, 2023). Cephalopod species that live along shelf fronts make excursions over the shelf to feed (Boyle, 2005). </w:t>
      </w:r>
      <w:r w:rsidR="00B9383D">
        <w:rPr>
          <w:rFonts w:ascii="Georgia" w:hAnsi="Georgia"/>
        </w:rPr>
        <w:t>Chinook salmon (</w:t>
      </w:r>
      <w:r w:rsidR="00B9383D">
        <w:rPr>
          <w:rFonts w:ascii="Georgia" w:hAnsi="Georgia"/>
          <w:i/>
          <w:iCs/>
        </w:rPr>
        <w:t xml:space="preserve">Oncorhynchus </w:t>
      </w:r>
      <w:r w:rsidR="00B9383D" w:rsidRPr="00145B08">
        <w:rPr>
          <w:rFonts w:ascii="Georgia" w:hAnsi="Georgia"/>
          <w:i/>
          <w:iCs/>
        </w:rPr>
        <w:t>tshawytscha</w:t>
      </w:r>
      <w:r w:rsidR="00B9383D">
        <w:rPr>
          <w:rFonts w:ascii="Georgia" w:hAnsi="Georgia"/>
        </w:rPr>
        <w:t xml:space="preserve">) follow the North American coastline from their natal rivers in California up and into the Gulf of Alaska </w:t>
      </w:r>
      <w:r w:rsidR="00853D6E">
        <w:rPr>
          <w:rFonts w:ascii="Georgia" w:hAnsi="Georgia"/>
        </w:rPr>
        <w:t>(</w:t>
      </w:r>
      <w:r w:rsidR="00934D1E">
        <w:rPr>
          <w:rFonts w:ascii="Georgia" w:hAnsi="Georgia"/>
        </w:rPr>
        <w:t>Beamish</w:t>
      </w:r>
      <w:r w:rsidR="00853D6E">
        <w:rPr>
          <w:rFonts w:ascii="Georgia" w:hAnsi="Georgia"/>
        </w:rPr>
        <w:t>, 2018) and can travel distances exceeding 50</w:t>
      </w:r>
      <w:r w:rsidR="000E5770">
        <w:rPr>
          <w:rFonts w:ascii="Georgia" w:hAnsi="Georgia"/>
        </w:rPr>
        <w:t xml:space="preserve"> </w:t>
      </w:r>
      <w:r w:rsidR="00853D6E">
        <w:rPr>
          <w:rFonts w:ascii="Georgia" w:hAnsi="Georgia"/>
        </w:rPr>
        <w:t xml:space="preserve">km a day </w:t>
      </w:r>
      <w:r w:rsidR="00B9383D">
        <w:rPr>
          <w:rFonts w:ascii="Georgia" w:hAnsi="Georgia"/>
        </w:rPr>
        <w:t>(</w:t>
      </w:r>
      <w:r w:rsidR="008A75FD">
        <w:rPr>
          <w:rFonts w:ascii="Georgia" w:hAnsi="Georgia"/>
        </w:rPr>
        <w:t>Seitz, 2024</w:t>
      </w:r>
      <w:r w:rsidR="00B9383D">
        <w:rPr>
          <w:rFonts w:ascii="Georgia" w:hAnsi="Georgia"/>
        </w:rPr>
        <w:t xml:space="preserve">). </w:t>
      </w:r>
      <w:r w:rsidR="008A75FD">
        <w:rPr>
          <w:rFonts w:ascii="Georgia" w:hAnsi="Georgia"/>
        </w:rPr>
        <w:t xml:space="preserve">Blue </w:t>
      </w:r>
      <w:r w:rsidR="00FC2B86">
        <w:rPr>
          <w:rFonts w:ascii="Georgia" w:hAnsi="Georgia"/>
        </w:rPr>
        <w:t>(</w:t>
      </w:r>
      <w:r w:rsidR="00FC2B86" w:rsidRPr="00FC2B86">
        <w:rPr>
          <w:rFonts w:ascii="Georgia" w:hAnsi="Georgia"/>
          <w:i/>
          <w:iCs/>
        </w:rPr>
        <w:t>Balaenoptera musculus</w:t>
      </w:r>
      <w:r w:rsidR="00FC2B86">
        <w:rPr>
          <w:rFonts w:ascii="Georgia" w:hAnsi="Georgia"/>
        </w:rPr>
        <w:t xml:space="preserve">) </w:t>
      </w:r>
      <w:r w:rsidR="008A75FD">
        <w:rPr>
          <w:rFonts w:ascii="Georgia" w:hAnsi="Georgia"/>
        </w:rPr>
        <w:t xml:space="preserve">and </w:t>
      </w:r>
      <w:r w:rsidR="000E5770">
        <w:rPr>
          <w:rFonts w:ascii="Georgia" w:hAnsi="Georgia"/>
        </w:rPr>
        <w:t>f</w:t>
      </w:r>
      <w:r w:rsidR="008A75FD">
        <w:rPr>
          <w:rFonts w:ascii="Georgia" w:hAnsi="Georgia"/>
        </w:rPr>
        <w:t xml:space="preserve">in </w:t>
      </w:r>
      <w:r w:rsidR="00FC2B86">
        <w:rPr>
          <w:rFonts w:ascii="Georgia" w:hAnsi="Georgia"/>
        </w:rPr>
        <w:t>(</w:t>
      </w:r>
      <w:r w:rsidR="00FC2B86" w:rsidRPr="00FC2B86">
        <w:rPr>
          <w:rFonts w:ascii="Georgia" w:hAnsi="Georgia"/>
          <w:i/>
          <w:iCs/>
        </w:rPr>
        <w:t>Balaenoptera physalus</w:t>
      </w:r>
      <w:r w:rsidR="00FC2B86">
        <w:rPr>
          <w:rFonts w:ascii="Georgia" w:hAnsi="Georgia"/>
        </w:rPr>
        <w:t xml:space="preserve">) </w:t>
      </w:r>
      <w:r w:rsidR="008A75FD">
        <w:rPr>
          <w:rFonts w:ascii="Georgia" w:hAnsi="Georgia"/>
        </w:rPr>
        <w:t xml:space="preserve">whales tagged off the coast of California </w:t>
      </w:r>
      <w:r w:rsidR="00A9662C">
        <w:rPr>
          <w:rFonts w:ascii="Georgia" w:hAnsi="Georgia"/>
        </w:rPr>
        <w:t xml:space="preserve">moved </w:t>
      </w:r>
      <w:r w:rsidR="008A75FD">
        <w:rPr>
          <w:rFonts w:ascii="Georgia" w:hAnsi="Georgia"/>
        </w:rPr>
        <w:t xml:space="preserve">as far north as </w:t>
      </w:r>
      <w:r w:rsidR="008A75FD" w:rsidRPr="008A75FD">
        <w:rPr>
          <w:rFonts w:ascii="Georgia" w:hAnsi="Georgia"/>
        </w:rPr>
        <w:t>Cape Mendocino in northern California</w:t>
      </w:r>
      <w:r w:rsidR="008A75FD">
        <w:rPr>
          <w:rFonts w:ascii="Georgia" w:hAnsi="Georgia"/>
        </w:rPr>
        <w:t xml:space="preserve"> </w:t>
      </w:r>
      <w:r w:rsidR="00FC2B86">
        <w:rPr>
          <w:rFonts w:ascii="Georgia" w:hAnsi="Georgia"/>
        </w:rPr>
        <w:t>and as far south as</w:t>
      </w:r>
      <w:r w:rsidR="008A75FD">
        <w:rPr>
          <w:rFonts w:ascii="Georgia" w:hAnsi="Georgia"/>
        </w:rPr>
        <w:t xml:space="preserve"> Baja California, Mexico </w:t>
      </w:r>
      <w:r w:rsidR="000E5770">
        <w:rPr>
          <w:rFonts w:ascii="Georgia" w:hAnsi="Georgia"/>
        </w:rPr>
        <w:t xml:space="preserve">within 30 days </w:t>
      </w:r>
      <w:r w:rsidR="008A75FD">
        <w:rPr>
          <w:rFonts w:ascii="Georgia" w:hAnsi="Georgia"/>
        </w:rPr>
        <w:t>while foraging</w:t>
      </w:r>
      <w:r w:rsidR="00FC2B86">
        <w:rPr>
          <w:rFonts w:ascii="Georgia" w:hAnsi="Georgia"/>
        </w:rPr>
        <w:t xml:space="preserve"> (Irvine, 2019).</w:t>
      </w:r>
      <w:r w:rsidR="000E456E">
        <w:rPr>
          <w:rFonts w:ascii="Georgia" w:hAnsi="Georgia"/>
        </w:rPr>
        <w:t xml:space="preserve"> Through these movements, animals can utilize a much broader spatial scope than they could in stasis. </w:t>
      </w:r>
    </w:p>
    <w:p w14:paraId="154EA037" w14:textId="219B6614" w:rsidR="002D2E16" w:rsidRDefault="000E456E" w:rsidP="008F2405">
      <w:pPr>
        <w:rPr>
          <w:rFonts w:ascii="Georgia" w:hAnsi="Georgia"/>
        </w:rPr>
      </w:pPr>
      <w:r>
        <w:rPr>
          <w:rFonts w:ascii="Georgia" w:hAnsi="Georgia"/>
        </w:rPr>
        <w:t xml:space="preserve">Given the central nature of movement in the lives of highly mobile marine species, understanding the proximate environmental </w:t>
      </w:r>
      <w:r w:rsidR="006052BD">
        <w:rPr>
          <w:rFonts w:ascii="Georgia" w:hAnsi="Georgia"/>
        </w:rPr>
        <w:t>correlates</w:t>
      </w:r>
      <w:r>
        <w:rPr>
          <w:rFonts w:ascii="Georgia" w:hAnsi="Georgia"/>
        </w:rPr>
        <w:t xml:space="preserve"> of their movement enables a better characterization of their spatial ecology and any related anthropogenic risks.</w:t>
      </w:r>
      <w:r w:rsidR="006052BD">
        <w:rPr>
          <w:rFonts w:ascii="Georgia" w:hAnsi="Georgia"/>
        </w:rPr>
        <w:t xml:space="preserve"> Identification </w:t>
      </w:r>
      <w:r w:rsidR="003963DD">
        <w:rPr>
          <w:rFonts w:ascii="Georgia" w:hAnsi="Georgia"/>
        </w:rPr>
        <w:t>of the relevant environmental correlates</w:t>
      </w:r>
      <w:r w:rsidR="006052BD">
        <w:rPr>
          <w:rFonts w:ascii="Georgia" w:hAnsi="Georgia"/>
        </w:rPr>
        <w:t xml:space="preserve"> </w:t>
      </w:r>
      <w:r w:rsidR="003963DD">
        <w:rPr>
          <w:rFonts w:ascii="Georgia" w:hAnsi="Georgia"/>
        </w:rPr>
        <w:t xml:space="preserve">requires a cyclic development process in which specific hypotheses are tested </w:t>
      </w:r>
      <w:r w:rsidR="006052BD">
        <w:rPr>
          <w:rFonts w:ascii="Georgia" w:hAnsi="Georgia"/>
        </w:rPr>
        <w:t xml:space="preserve">through the development of movement models. </w:t>
      </w:r>
      <w:r w:rsidR="003963DD">
        <w:rPr>
          <w:rFonts w:ascii="Georgia" w:hAnsi="Georgia"/>
        </w:rPr>
        <w:t>To be specific, s</w:t>
      </w:r>
      <w:r w:rsidR="006052BD">
        <w:rPr>
          <w:rFonts w:ascii="Georgia" w:hAnsi="Georgia"/>
        </w:rPr>
        <w:t>u</w:t>
      </w:r>
      <w:r w:rsidR="00595208">
        <w:rPr>
          <w:rFonts w:ascii="Georgia" w:hAnsi="Georgia"/>
        </w:rPr>
        <w:t>ccessful hypotheses should be reflected in</w:t>
      </w:r>
      <w:r w:rsidR="006052BD">
        <w:rPr>
          <w:rFonts w:ascii="Georgia" w:hAnsi="Georgia"/>
        </w:rPr>
        <w:t xml:space="preserve"> models </w:t>
      </w:r>
      <w:r w:rsidR="00595208">
        <w:rPr>
          <w:rFonts w:ascii="Georgia" w:hAnsi="Georgia"/>
        </w:rPr>
        <w:t>that are</w:t>
      </w:r>
      <w:r w:rsidR="003963DD">
        <w:rPr>
          <w:rFonts w:ascii="Georgia" w:hAnsi="Georgia"/>
        </w:rPr>
        <w:t xml:space="preserve"> able to predict the development of a distribution of animals over time. </w:t>
      </w:r>
      <w:r w:rsidR="00595208">
        <w:rPr>
          <w:rFonts w:ascii="Georgia" w:hAnsi="Georgia"/>
        </w:rPr>
        <w:t>Developing a standard methodology to build such</w:t>
      </w:r>
      <w:r w:rsidR="00DE2487">
        <w:rPr>
          <w:rFonts w:ascii="Georgia" w:hAnsi="Georgia"/>
        </w:rPr>
        <w:t xml:space="preserve"> s</w:t>
      </w:r>
      <w:r w:rsidR="004B06DB">
        <w:rPr>
          <w:rFonts w:ascii="Georgia" w:hAnsi="Georgia"/>
        </w:rPr>
        <w:t xml:space="preserve">pecies </w:t>
      </w:r>
      <w:r w:rsidR="00DE2487">
        <w:rPr>
          <w:rFonts w:ascii="Georgia" w:hAnsi="Georgia"/>
        </w:rPr>
        <w:t>r</w:t>
      </w:r>
      <w:r w:rsidR="004B06DB">
        <w:rPr>
          <w:rFonts w:ascii="Georgia" w:hAnsi="Georgia"/>
        </w:rPr>
        <w:t xml:space="preserve">edistribution </w:t>
      </w:r>
      <w:r w:rsidR="00DE2487">
        <w:rPr>
          <w:rFonts w:ascii="Georgia" w:hAnsi="Georgia"/>
        </w:rPr>
        <w:t>m</w:t>
      </w:r>
      <w:r w:rsidR="004B06DB">
        <w:rPr>
          <w:rFonts w:ascii="Georgia" w:hAnsi="Georgia"/>
        </w:rPr>
        <w:t>odel</w:t>
      </w:r>
      <w:r w:rsidR="00DE2487">
        <w:rPr>
          <w:rFonts w:ascii="Georgia" w:hAnsi="Georgia"/>
        </w:rPr>
        <w:t>s</w:t>
      </w:r>
      <w:r w:rsidR="004B06DB">
        <w:rPr>
          <w:rFonts w:ascii="Georgia" w:hAnsi="Georgia"/>
        </w:rPr>
        <w:t xml:space="preserve"> (SRM) </w:t>
      </w:r>
      <w:r w:rsidR="00DE2487">
        <w:rPr>
          <w:rFonts w:ascii="Georgia" w:hAnsi="Georgia"/>
        </w:rPr>
        <w:t>would</w:t>
      </w:r>
      <w:r w:rsidR="004B06DB">
        <w:rPr>
          <w:rFonts w:ascii="Georgia" w:hAnsi="Georgia"/>
        </w:rPr>
        <w:t xml:space="preserve"> </w:t>
      </w:r>
      <w:r w:rsidR="00595208">
        <w:rPr>
          <w:rFonts w:ascii="Georgia" w:hAnsi="Georgia"/>
        </w:rPr>
        <w:t>thereby</w:t>
      </w:r>
      <w:r w:rsidR="003963DD">
        <w:rPr>
          <w:rFonts w:ascii="Georgia" w:hAnsi="Georgia"/>
        </w:rPr>
        <w:t xml:space="preserve"> enable tests of specific hypotheses. </w:t>
      </w:r>
    </w:p>
    <w:p w14:paraId="72E9399E" w14:textId="3703317F" w:rsidR="002D2E16" w:rsidRDefault="002D2E16" w:rsidP="008F2405">
      <w:pPr>
        <w:rPr>
          <w:rFonts w:ascii="Georgia" w:hAnsi="Georgia"/>
        </w:rPr>
      </w:pPr>
      <w:r>
        <w:rPr>
          <w:rFonts w:ascii="Georgia" w:hAnsi="Georgia"/>
        </w:rPr>
        <w:t xml:space="preserve">One </w:t>
      </w:r>
      <w:r w:rsidR="003963DD">
        <w:rPr>
          <w:rFonts w:ascii="Georgia" w:hAnsi="Georgia"/>
        </w:rPr>
        <w:t>approach</w:t>
      </w:r>
      <w:r>
        <w:rPr>
          <w:rFonts w:ascii="Georgia" w:hAnsi="Georgia"/>
        </w:rPr>
        <w:t xml:space="preserve"> </w:t>
      </w:r>
      <w:r w:rsidR="003963DD">
        <w:rPr>
          <w:rFonts w:ascii="Georgia" w:hAnsi="Georgia"/>
        </w:rPr>
        <w:t>to</w:t>
      </w:r>
      <w:r>
        <w:rPr>
          <w:rFonts w:ascii="Georgia" w:hAnsi="Georgia"/>
        </w:rPr>
        <w:t xml:space="preserve"> building </w:t>
      </w:r>
      <w:r w:rsidR="00192261">
        <w:rPr>
          <w:rFonts w:ascii="Georgia" w:hAnsi="Georgia"/>
        </w:rPr>
        <w:t>SRMs</w:t>
      </w:r>
      <w:r>
        <w:rPr>
          <w:rFonts w:ascii="Georgia" w:hAnsi="Georgia"/>
        </w:rPr>
        <w:t xml:space="preserve"> involves </w:t>
      </w:r>
      <w:r w:rsidR="00192261">
        <w:rPr>
          <w:rFonts w:ascii="Georgia" w:hAnsi="Georgia"/>
        </w:rPr>
        <w:t>the development of localized, context specific, movement matrices</w:t>
      </w:r>
      <w:r>
        <w:rPr>
          <w:rFonts w:ascii="Georgia" w:hAnsi="Georgia"/>
        </w:rPr>
        <w:t xml:space="preserve">. </w:t>
      </w:r>
      <w:r w:rsidR="00613A17">
        <w:rPr>
          <w:rFonts w:ascii="Georgia" w:hAnsi="Georgia"/>
        </w:rPr>
        <w:t xml:space="preserve">If </w:t>
      </w:r>
      <w:r w:rsidR="00793627">
        <w:rPr>
          <w:rFonts w:ascii="Georgia" w:hAnsi="Georgia"/>
        </w:rPr>
        <w:t>a</w:t>
      </w:r>
      <w:r w:rsidR="006C3353">
        <w:rPr>
          <w:rFonts w:ascii="Georgia" w:hAnsi="Georgia"/>
        </w:rPr>
        <w:t xml:space="preserve"> study</w:t>
      </w:r>
      <w:r w:rsidR="00613A17">
        <w:rPr>
          <w:rFonts w:ascii="Georgia" w:hAnsi="Georgia"/>
        </w:rPr>
        <w:t xml:space="preserve"> region is discret</w:t>
      </w:r>
      <w:r w:rsidR="006C3353">
        <w:rPr>
          <w:rFonts w:ascii="Georgia" w:hAnsi="Georgia"/>
        </w:rPr>
        <w:t xml:space="preserve">ized into a </w:t>
      </w:r>
      <w:r w:rsidR="00613A17">
        <w:rPr>
          <w:rFonts w:ascii="Georgia" w:hAnsi="Georgia"/>
        </w:rPr>
        <w:t>grid</w:t>
      </w:r>
      <w:r w:rsidR="00793627">
        <w:rPr>
          <w:rFonts w:ascii="Georgia" w:hAnsi="Georgia"/>
        </w:rPr>
        <w:t>, a model that predicts</w:t>
      </w:r>
      <w:r w:rsidR="00613A17">
        <w:rPr>
          <w:rFonts w:ascii="Georgia" w:hAnsi="Georgia"/>
        </w:rPr>
        <w:t xml:space="preserve"> transition probabilities </w:t>
      </w:r>
      <w:r w:rsidR="003F4720">
        <w:rPr>
          <w:rFonts w:ascii="Georgia" w:hAnsi="Georgia"/>
        </w:rPr>
        <w:t>among</w:t>
      </w:r>
      <w:r w:rsidR="00613A17">
        <w:rPr>
          <w:rFonts w:ascii="Georgia" w:hAnsi="Georgia"/>
        </w:rPr>
        <w:t xml:space="preserve"> </w:t>
      </w:r>
      <w:r w:rsidR="00793627">
        <w:rPr>
          <w:rFonts w:ascii="Georgia" w:hAnsi="Georgia"/>
        </w:rPr>
        <w:t xml:space="preserve">the points in that grid </w:t>
      </w:r>
      <w:r w:rsidR="004D609D">
        <w:rPr>
          <w:rFonts w:ascii="Georgia" w:hAnsi="Georgia"/>
        </w:rPr>
        <w:t>at a specific time could then be used to build an SRM</w:t>
      </w:r>
      <w:r w:rsidR="00793627">
        <w:rPr>
          <w:rFonts w:ascii="Georgia" w:hAnsi="Georgia"/>
        </w:rPr>
        <w:t xml:space="preserve">. </w:t>
      </w:r>
      <w:r w:rsidR="00786FCB">
        <w:rPr>
          <w:rFonts w:ascii="Georgia" w:hAnsi="Georgia"/>
        </w:rPr>
        <w:t>Specifically, t</w:t>
      </w:r>
      <w:r w:rsidR="00793627">
        <w:rPr>
          <w:rFonts w:ascii="Georgia" w:hAnsi="Georgia"/>
        </w:rPr>
        <w:t xml:space="preserve">he SRM </w:t>
      </w:r>
      <w:r w:rsidR="00ED7B8C">
        <w:rPr>
          <w:rFonts w:ascii="Georgia" w:hAnsi="Georgia"/>
        </w:rPr>
        <w:t xml:space="preserve">would </w:t>
      </w:r>
      <w:r w:rsidR="004D609D">
        <w:rPr>
          <w:rFonts w:ascii="Georgia" w:hAnsi="Georgia"/>
        </w:rPr>
        <w:t xml:space="preserve">project </w:t>
      </w:r>
      <w:r w:rsidR="00786FCB">
        <w:rPr>
          <w:rFonts w:ascii="Georgia" w:hAnsi="Georgia"/>
        </w:rPr>
        <w:t>an</w:t>
      </w:r>
      <w:r w:rsidR="004D609D">
        <w:rPr>
          <w:rFonts w:ascii="Georgia" w:hAnsi="Georgia"/>
        </w:rPr>
        <w:t xml:space="preserve"> initial </w:t>
      </w:r>
      <w:r w:rsidR="001C6BD1">
        <w:rPr>
          <w:rFonts w:ascii="Georgia" w:hAnsi="Georgia"/>
        </w:rPr>
        <w:t xml:space="preserve">density </w:t>
      </w:r>
      <w:r w:rsidR="004D609D">
        <w:rPr>
          <w:rFonts w:ascii="Georgia" w:hAnsi="Georgia"/>
        </w:rPr>
        <w:t xml:space="preserve">distribution </w:t>
      </w:r>
      <w:r w:rsidR="00786FCB">
        <w:rPr>
          <w:rFonts w:ascii="Georgia" w:hAnsi="Georgia"/>
        </w:rPr>
        <w:t xml:space="preserve">of animals </w:t>
      </w:r>
      <w:r w:rsidR="00A83AA5">
        <w:rPr>
          <w:rFonts w:ascii="Georgia" w:hAnsi="Georgia"/>
        </w:rPr>
        <w:t>onto</w:t>
      </w:r>
      <w:r w:rsidR="00793627">
        <w:rPr>
          <w:rFonts w:ascii="Georgia" w:hAnsi="Georgia"/>
        </w:rPr>
        <w:t xml:space="preserve"> the </w:t>
      </w:r>
      <w:r w:rsidR="004D609D">
        <w:rPr>
          <w:rFonts w:ascii="Georgia" w:hAnsi="Georgia"/>
        </w:rPr>
        <w:t xml:space="preserve">model’s </w:t>
      </w:r>
      <w:r w:rsidR="00793627">
        <w:rPr>
          <w:rFonts w:ascii="Georgia" w:hAnsi="Georgia"/>
        </w:rPr>
        <w:t xml:space="preserve">grid </w:t>
      </w:r>
      <w:r w:rsidR="00786FCB">
        <w:rPr>
          <w:rFonts w:ascii="Georgia" w:hAnsi="Georgia"/>
        </w:rPr>
        <w:t>and then use the model’s transition probabilities at each timestep to</w:t>
      </w:r>
      <w:r w:rsidR="004D609D">
        <w:rPr>
          <w:rFonts w:ascii="Georgia" w:hAnsi="Georgia"/>
        </w:rPr>
        <w:t xml:space="preserve"> transpos</w:t>
      </w:r>
      <w:r w:rsidR="00786FCB">
        <w:rPr>
          <w:rFonts w:ascii="Georgia" w:hAnsi="Georgia"/>
        </w:rPr>
        <w:t>e</w:t>
      </w:r>
      <w:r w:rsidR="004D609D">
        <w:rPr>
          <w:rFonts w:ascii="Georgia" w:hAnsi="Georgia"/>
        </w:rPr>
        <w:t xml:space="preserve"> the</w:t>
      </w:r>
      <w:r w:rsidR="00793627">
        <w:rPr>
          <w:rFonts w:ascii="Georgia" w:hAnsi="Georgia"/>
        </w:rPr>
        <w:t xml:space="preserve"> </w:t>
      </w:r>
      <w:r w:rsidR="001C6BD1">
        <w:rPr>
          <w:rFonts w:ascii="Georgia" w:hAnsi="Georgia"/>
        </w:rPr>
        <w:t xml:space="preserve">whole </w:t>
      </w:r>
      <w:r w:rsidR="00793627">
        <w:rPr>
          <w:rFonts w:ascii="Georgia" w:hAnsi="Georgia"/>
        </w:rPr>
        <w:t>distribution forward in time.</w:t>
      </w:r>
      <w:r w:rsidR="00613A17">
        <w:rPr>
          <w:rFonts w:ascii="Georgia" w:hAnsi="Georgia"/>
        </w:rPr>
        <w:t xml:space="preserve"> </w:t>
      </w:r>
      <w:r w:rsidR="000C0C71">
        <w:rPr>
          <w:rFonts w:ascii="Georgia" w:hAnsi="Georgia"/>
        </w:rPr>
        <w:t>Given that</w:t>
      </w:r>
      <w:r w:rsidR="00A51D52">
        <w:rPr>
          <w:rFonts w:ascii="Georgia" w:hAnsi="Georgia"/>
        </w:rPr>
        <w:t xml:space="preserve"> the distribution is projected forward </w:t>
      </w:r>
      <w:r w:rsidR="000C0C71">
        <w:rPr>
          <w:rFonts w:ascii="Georgia" w:hAnsi="Georgia"/>
        </w:rPr>
        <w:t xml:space="preserve">as a density </w:t>
      </w:r>
      <w:r w:rsidR="00A51D52">
        <w:rPr>
          <w:rFonts w:ascii="Georgia" w:hAnsi="Georgia"/>
        </w:rPr>
        <w:t xml:space="preserve">across all potential options, this represents a Eulerian approach to movement modelling as opposed to a </w:t>
      </w:r>
      <w:proofErr w:type="spellStart"/>
      <w:r w:rsidR="00A51D52">
        <w:rPr>
          <w:rFonts w:ascii="Georgia" w:hAnsi="Georgia"/>
        </w:rPr>
        <w:t>Lagrangian</w:t>
      </w:r>
      <w:proofErr w:type="spellEnd"/>
      <w:r w:rsidR="00A51D52">
        <w:rPr>
          <w:rFonts w:ascii="Georgia" w:hAnsi="Georgia"/>
        </w:rPr>
        <w:t xml:space="preserve"> approach in which many individual animal trajectories are predicted and summary statistics taken from them to describe the distribution (Grimm, 2013). </w:t>
      </w:r>
    </w:p>
    <w:p w14:paraId="0C05AA9C" w14:textId="4DCFD186" w:rsidR="00613A17" w:rsidRDefault="00A83AA5" w:rsidP="00613A17">
      <w:pPr>
        <w:rPr>
          <w:rFonts w:ascii="Georgia" w:hAnsi="Georgia"/>
        </w:rPr>
      </w:pPr>
      <w:r>
        <w:rPr>
          <w:rFonts w:ascii="Georgia" w:hAnsi="Georgia"/>
        </w:rPr>
        <w:t xml:space="preserve">Such a </w:t>
      </w:r>
      <w:r w:rsidR="00D53205">
        <w:rPr>
          <w:rFonts w:ascii="Georgia" w:hAnsi="Georgia"/>
        </w:rPr>
        <w:t xml:space="preserve">Eulerian </w:t>
      </w:r>
      <w:r>
        <w:rPr>
          <w:rFonts w:ascii="Georgia" w:hAnsi="Georgia"/>
        </w:rPr>
        <w:t xml:space="preserve">simulation </w:t>
      </w:r>
      <w:r w:rsidR="003F4720">
        <w:rPr>
          <w:rFonts w:ascii="Georgia" w:hAnsi="Georgia"/>
        </w:rPr>
        <w:t>c</w:t>
      </w:r>
      <w:r w:rsidR="00EB1C57">
        <w:rPr>
          <w:rFonts w:ascii="Georgia" w:hAnsi="Georgia"/>
        </w:rPr>
        <w:t>ould</w:t>
      </w:r>
      <w:r>
        <w:rPr>
          <w:rFonts w:ascii="Georgia" w:hAnsi="Georgia"/>
        </w:rPr>
        <w:t xml:space="preserve"> provide </w:t>
      </w:r>
      <w:r w:rsidR="003F4720">
        <w:rPr>
          <w:rFonts w:ascii="Georgia" w:hAnsi="Georgia"/>
        </w:rPr>
        <w:t xml:space="preserve">immediate </w:t>
      </w:r>
      <w:r>
        <w:rPr>
          <w:rFonts w:ascii="Georgia" w:hAnsi="Georgia"/>
        </w:rPr>
        <w:t>answers to important</w:t>
      </w:r>
      <w:r w:rsidR="003F4720">
        <w:rPr>
          <w:rFonts w:ascii="Georgia" w:hAnsi="Georgia"/>
        </w:rPr>
        <w:t xml:space="preserve"> movement</w:t>
      </w:r>
      <w:r>
        <w:rPr>
          <w:rFonts w:ascii="Georgia" w:hAnsi="Georgia"/>
        </w:rPr>
        <w:t xml:space="preserve"> </w:t>
      </w:r>
      <w:r w:rsidR="00786FCB">
        <w:rPr>
          <w:rFonts w:ascii="Georgia" w:hAnsi="Georgia"/>
        </w:rPr>
        <w:t>ecologic</w:t>
      </w:r>
      <w:r>
        <w:rPr>
          <w:rFonts w:ascii="Georgia" w:hAnsi="Georgia"/>
        </w:rPr>
        <w:t xml:space="preserve"> questions without the need for gathering natural initial distributions</w:t>
      </w:r>
      <w:r w:rsidR="00DB43EC">
        <w:rPr>
          <w:rFonts w:ascii="Georgia" w:hAnsi="Georgia"/>
        </w:rPr>
        <w:t xml:space="preserve"> of marine </w:t>
      </w:r>
      <w:r w:rsidR="00DB43EC">
        <w:rPr>
          <w:rFonts w:ascii="Georgia" w:hAnsi="Georgia"/>
        </w:rPr>
        <w:lastRenderedPageBreak/>
        <w:t>organisms</w:t>
      </w:r>
      <w:r>
        <w:rPr>
          <w:rFonts w:ascii="Georgia" w:hAnsi="Georgia"/>
        </w:rPr>
        <w:t>. For example, the projection forward of a simple uniform distribution would enabl</w:t>
      </w:r>
      <w:r w:rsidR="006C42CF">
        <w:rPr>
          <w:rFonts w:ascii="Georgia" w:hAnsi="Georgia"/>
        </w:rPr>
        <w:t>e answering such</w:t>
      </w:r>
      <w:r>
        <w:rPr>
          <w:rFonts w:ascii="Georgia" w:hAnsi="Georgia"/>
        </w:rPr>
        <w:t xml:space="preserve"> questions as: Where </w:t>
      </w:r>
      <w:r w:rsidR="00DB43EC">
        <w:rPr>
          <w:rFonts w:ascii="Georgia" w:hAnsi="Georgia"/>
        </w:rPr>
        <w:t xml:space="preserve">will </w:t>
      </w:r>
      <w:r>
        <w:rPr>
          <w:rFonts w:ascii="Georgia" w:hAnsi="Georgia"/>
        </w:rPr>
        <w:t xml:space="preserve">animals </w:t>
      </w:r>
      <w:r w:rsidR="00ED7B8C">
        <w:rPr>
          <w:rFonts w:ascii="Georgia" w:hAnsi="Georgia"/>
        </w:rPr>
        <w:t>tend to</w:t>
      </w:r>
      <w:r>
        <w:rPr>
          <w:rFonts w:ascii="Georgia" w:hAnsi="Georgia"/>
        </w:rPr>
        <w:t xml:space="preserve"> congregate?</w:t>
      </w:r>
      <w:r w:rsidR="00613A17">
        <w:rPr>
          <w:rFonts w:ascii="Georgia" w:hAnsi="Georgia"/>
        </w:rPr>
        <w:t xml:space="preserve"> Are there times or places in which animals are more or less likely to move from an area </w:t>
      </w:r>
      <w:r w:rsidR="00DB43EC">
        <w:rPr>
          <w:rFonts w:ascii="Georgia" w:hAnsi="Georgia"/>
        </w:rPr>
        <w:t xml:space="preserve">that </w:t>
      </w:r>
      <w:r w:rsidR="00613A17">
        <w:rPr>
          <w:rFonts w:ascii="Georgia" w:hAnsi="Georgia"/>
        </w:rPr>
        <w:t xml:space="preserve">they are currently occupying? Is there directivity to this movement? </w:t>
      </w:r>
      <w:r w:rsidR="00ED7B8C">
        <w:rPr>
          <w:rFonts w:ascii="Georgia" w:hAnsi="Georgia"/>
        </w:rPr>
        <w:t xml:space="preserve">How long does dispersion from a specific area take? </w:t>
      </w:r>
    </w:p>
    <w:p w14:paraId="359BCF80" w14:textId="7F270321" w:rsidR="00EC0701" w:rsidRPr="00ED7B8C" w:rsidRDefault="00613A17" w:rsidP="00FE3077">
      <w:pPr>
        <w:rPr>
          <w:rFonts w:ascii="Georgia" w:hAnsi="Georgia"/>
          <w:i/>
          <w:iCs/>
        </w:rPr>
      </w:pPr>
      <w:r>
        <w:rPr>
          <w:rFonts w:ascii="Georgia" w:hAnsi="Georgia"/>
        </w:rPr>
        <w:t>A</w:t>
      </w:r>
      <w:r w:rsidR="00A34797">
        <w:rPr>
          <w:rFonts w:ascii="Georgia" w:hAnsi="Georgia"/>
        </w:rPr>
        <w:t xml:space="preserve"> critical</w:t>
      </w:r>
      <w:r>
        <w:rPr>
          <w:rFonts w:ascii="Georgia" w:hAnsi="Georgia"/>
        </w:rPr>
        <w:t xml:space="preserve"> </w:t>
      </w:r>
      <w:r w:rsidR="00A34797">
        <w:rPr>
          <w:rFonts w:ascii="Georgia" w:hAnsi="Georgia"/>
        </w:rPr>
        <w:t xml:space="preserve">benefit </w:t>
      </w:r>
      <w:r>
        <w:rPr>
          <w:rFonts w:ascii="Georgia" w:hAnsi="Georgia"/>
        </w:rPr>
        <w:t xml:space="preserve">of </w:t>
      </w:r>
      <w:r w:rsidR="00ED7B8C">
        <w:rPr>
          <w:rFonts w:ascii="Georgia" w:hAnsi="Georgia"/>
        </w:rPr>
        <w:t xml:space="preserve">building SRMs is that </w:t>
      </w:r>
      <w:r w:rsidR="006C42CF">
        <w:rPr>
          <w:rFonts w:ascii="Georgia" w:hAnsi="Georgia"/>
        </w:rPr>
        <w:t xml:space="preserve">the technology to collect the </w:t>
      </w:r>
      <w:r w:rsidR="00787397">
        <w:rPr>
          <w:rFonts w:ascii="Georgia" w:hAnsi="Georgia"/>
        </w:rPr>
        <w:t xml:space="preserve">required </w:t>
      </w:r>
      <w:r w:rsidR="006C42CF">
        <w:rPr>
          <w:rFonts w:ascii="Georgia" w:hAnsi="Georgia"/>
        </w:rPr>
        <w:t xml:space="preserve">data exists and, in many cases, has already been extensively used. </w:t>
      </w:r>
      <w:r>
        <w:rPr>
          <w:rFonts w:ascii="Georgia" w:hAnsi="Georgia"/>
        </w:rPr>
        <w:t xml:space="preserve">Specifically, </w:t>
      </w:r>
      <w:r w:rsidR="00787397">
        <w:rPr>
          <w:rFonts w:ascii="Georgia" w:hAnsi="Georgia"/>
        </w:rPr>
        <w:t xml:space="preserve">one tool used on marine organisms called </w:t>
      </w:r>
      <w:r w:rsidR="00ED7B8C">
        <w:rPr>
          <w:rFonts w:ascii="Georgia" w:hAnsi="Georgia"/>
        </w:rPr>
        <w:t xml:space="preserve">pop-up satellite </w:t>
      </w:r>
      <w:r w:rsidR="00A4645A">
        <w:rPr>
          <w:rFonts w:ascii="Georgia" w:hAnsi="Georgia"/>
        </w:rPr>
        <w:t xml:space="preserve">archival tags </w:t>
      </w:r>
      <w:r w:rsidR="00EC0701">
        <w:rPr>
          <w:rFonts w:ascii="Georgia" w:hAnsi="Georgia"/>
        </w:rPr>
        <w:t>(</w:t>
      </w:r>
      <w:r w:rsidR="00ED7B8C">
        <w:rPr>
          <w:rFonts w:ascii="Georgia" w:hAnsi="Georgia"/>
        </w:rPr>
        <w:t>PS</w:t>
      </w:r>
      <w:r w:rsidR="00EC0701">
        <w:rPr>
          <w:rFonts w:ascii="Georgia" w:hAnsi="Georgia"/>
        </w:rPr>
        <w:t xml:space="preserve">ATs) </w:t>
      </w:r>
      <w:r w:rsidR="006C42CF">
        <w:rPr>
          <w:rFonts w:ascii="Georgia" w:hAnsi="Georgia"/>
        </w:rPr>
        <w:t xml:space="preserve">provide exactly the </w:t>
      </w:r>
      <w:r w:rsidR="009B66DE">
        <w:rPr>
          <w:rFonts w:ascii="Georgia" w:hAnsi="Georgia"/>
        </w:rPr>
        <w:t>types</w:t>
      </w:r>
      <w:r w:rsidR="006C42CF">
        <w:rPr>
          <w:rFonts w:ascii="Georgia" w:hAnsi="Georgia"/>
        </w:rPr>
        <w:t xml:space="preserve"> of data required </w:t>
      </w:r>
      <w:r w:rsidR="009B66DE">
        <w:rPr>
          <w:rFonts w:ascii="Georgia" w:hAnsi="Georgia"/>
        </w:rPr>
        <w:t>for</w:t>
      </w:r>
      <w:r w:rsidR="006C42CF">
        <w:rPr>
          <w:rFonts w:ascii="Georgia" w:hAnsi="Georgia"/>
        </w:rPr>
        <w:t xml:space="preserve"> this modeling </w:t>
      </w:r>
      <w:r w:rsidR="009B66DE">
        <w:rPr>
          <w:rFonts w:ascii="Georgia" w:hAnsi="Georgia"/>
        </w:rPr>
        <w:t>approach</w:t>
      </w:r>
      <w:r w:rsidR="006C42CF">
        <w:rPr>
          <w:rFonts w:ascii="Georgia" w:hAnsi="Georgia"/>
        </w:rPr>
        <w:t xml:space="preserve">. </w:t>
      </w:r>
      <w:r w:rsidR="00ED7B8C">
        <w:rPr>
          <w:rFonts w:ascii="Georgia" w:hAnsi="Georgia"/>
        </w:rPr>
        <w:t>PS</w:t>
      </w:r>
      <w:r w:rsidR="008F2405">
        <w:rPr>
          <w:rFonts w:ascii="Georgia" w:hAnsi="Georgia"/>
        </w:rPr>
        <w:t xml:space="preserve">ATs operate by taking measurements of pressure, ambient light, </w:t>
      </w:r>
      <w:r w:rsidR="00ED7B8C">
        <w:rPr>
          <w:rFonts w:ascii="Georgia" w:hAnsi="Georgia"/>
        </w:rPr>
        <w:t xml:space="preserve">and </w:t>
      </w:r>
      <w:r w:rsidR="008F2405">
        <w:rPr>
          <w:rFonts w:ascii="Georgia" w:hAnsi="Georgia"/>
        </w:rPr>
        <w:t xml:space="preserve">temperature while attached to an animal </w:t>
      </w:r>
      <w:r w:rsidR="00ED7B8C">
        <w:rPr>
          <w:rFonts w:ascii="Georgia" w:hAnsi="Georgia"/>
        </w:rPr>
        <w:t xml:space="preserve">before eventually </w:t>
      </w:r>
      <w:r w:rsidR="008F2405">
        <w:rPr>
          <w:rFonts w:ascii="Georgia" w:hAnsi="Georgia"/>
        </w:rPr>
        <w:t>releasing</w:t>
      </w:r>
      <w:r w:rsidR="00ED7B8C">
        <w:rPr>
          <w:rFonts w:ascii="Georgia" w:hAnsi="Georgia"/>
        </w:rPr>
        <w:t xml:space="preserve">, surfacing, and ultimately transmitting those data through a satellite network. The data </w:t>
      </w:r>
      <w:r w:rsidR="006C42CF">
        <w:rPr>
          <w:rFonts w:ascii="Georgia" w:hAnsi="Georgia"/>
        </w:rPr>
        <w:t xml:space="preserve">collected </w:t>
      </w:r>
      <w:r w:rsidR="00ED7B8C">
        <w:rPr>
          <w:rFonts w:ascii="Georgia" w:hAnsi="Georgia"/>
        </w:rPr>
        <w:t>then enables light-based geolocation algorithms to provide</w:t>
      </w:r>
      <w:r w:rsidR="009B66DE">
        <w:rPr>
          <w:rFonts w:ascii="Georgia" w:hAnsi="Georgia"/>
        </w:rPr>
        <w:t xml:space="preserve"> reconstructed daily position estimates that can be assembled into estimated movement</w:t>
      </w:r>
      <w:r w:rsidR="00ED7B8C">
        <w:rPr>
          <w:rFonts w:ascii="Georgia" w:hAnsi="Georgia"/>
        </w:rPr>
        <w:t xml:space="preserve"> tra</w:t>
      </w:r>
      <w:r w:rsidR="009B66DE">
        <w:rPr>
          <w:rFonts w:ascii="Georgia" w:hAnsi="Georgia"/>
        </w:rPr>
        <w:t>jectories</w:t>
      </w:r>
      <w:r w:rsidR="00ED7B8C">
        <w:rPr>
          <w:rFonts w:ascii="Georgia" w:hAnsi="Georgia"/>
        </w:rPr>
        <w:t xml:space="preserve"> of the tagged animals. </w:t>
      </w:r>
      <w:r w:rsidR="006C42CF">
        <w:rPr>
          <w:rFonts w:ascii="Georgia" w:hAnsi="Georgia"/>
        </w:rPr>
        <w:t>These</w:t>
      </w:r>
      <w:r w:rsidR="00E76C49">
        <w:rPr>
          <w:rFonts w:ascii="Georgia" w:hAnsi="Georgia"/>
        </w:rPr>
        <w:t xml:space="preserve"> PSAT</w:t>
      </w:r>
      <w:r w:rsidR="006C42CF">
        <w:rPr>
          <w:rFonts w:ascii="Georgia" w:hAnsi="Georgia"/>
        </w:rPr>
        <w:t xml:space="preserve"> data are exactly what is needed to train localized, gridded decision models -</w:t>
      </w:r>
      <w:r w:rsidR="001A67DA">
        <w:rPr>
          <w:rFonts w:ascii="Georgia" w:hAnsi="Georgia"/>
        </w:rPr>
        <w:t xml:space="preserve"> </w:t>
      </w:r>
      <w:r w:rsidR="006C42CF">
        <w:rPr>
          <w:rFonts w:ascii="Georgia" w:hAnsi="Georgia"/>
        </w:rPr>
        <w:t>e</w:t>
      </w:r>
      <w:r w:rsidR="00281FFE">
        <w:rPr>
          <w:rFonts w:ascii="Georgia" w:hAnsi="Georgia"/>
        </w:rPr>
        <w:t xml:space="preserve">ach consecutive pair of days provides a decision – where the fish was and where it </w:t>
      </w:r>
      <w:r w:rsidR="006C42CF">
        <w:rPr>
          <w:rFonts w:ascii="Georgia" w:hAnsi="Georgia"/>
        </w:rPr>
        <w:t xml:space="preserve">did and did not </w:t>
      </w:r>
      <w:r w:rsidR="00281FFE">
        <w:rPr>
          <w:rFonts w:ascii="Georgia" w:hAnsi="Georgia"/>
        </w:rPr>
        <w:t>cho</w:t>
      </w:r>
      <w:r w:rsidR="006C42CF">
        <w:rPr>
          <w:rFonts w:ascii="Georgia" w:hAnsi="Georgia"/>
        </w:rPr>
        <w:t>o</w:t>
      </w:r>
      <w:r w:rsidR="00281FFE">
        <w:rPr>
          <w:rFonts w:ascii="Georgia" w:hAnsi="Georgia"/>
        </w:rPr>
        <w:t xml:space="preserve">se to go the following day. </w:t>
      </w:r>
      <w:r w:rsidR="006C42CF">
        <w:rPr>
          <w:rFonts w:ascii="Georgia" w:hAnsi="Georgia"/>
        </w:rPr>
        <w:t>Using these data the underlying models can be trained that then, through simulation</w:t>
      </w:r>
      <w:r w:rsidR="00E76C49">
        <w:rPr>
          <w:rFonts w:ascii="Georgia" w:hAnsi="Georgia"/>
        </w:rPr>
        <w:t>,</w:t>
      </w:r>
      <w:r w:rsidR="006C42CF">
        <w:rPr>
          <w:rFonts w:ascii="Georgia" w:hAnsi="Georgia"/>
        </w:rPr>
        <w:t xml:space="preserve"> provide the SRM.</w:t>
      </w:r>
    </w:p>
    <w:p w14:paraId="673C0879" w14:textId="3B3F148C" w:rsidR="00882C7F" w:rsidRDefault="00E76C49" w:rsidP="00FE3077">
      <w:pPr>
        <w:rPr>
          <w:rFonts w:ascii="Georgia" w:hAnsi="Georgia"/>
        </w:rPr>
      </w:pPr>
      <w:r>
        <w:rPr>
          <w:rFonts w:ascii="Georgia" w:hAnsi="Georgia"/>
        </w:rPr>
        <w:t>A</w:t>
      </w:r>
      <w:r w:rsidR="00613A17">
        <w:rPr>
          <w:rFonts w:ascii="Georgia" w:hAnsi="Georgia"/>
        </w:rPr>
        <w:t xml:space="preserve"> large </w:t>
      </w:r>
      <w:r w:rsidR="008048A2">
        <w:rPr>
          <w:rFonts w:ascii="Georgia" w:hAnsi="Georgia"/>
        </w:rPr>
        <w:t>collection of PSAT data already exists for Chinook salmon</w:t>
      </w:r>
      <w:r w:rsidR="007B5891">
        <w:rPr>
          <w:rFonts w:ascii="Georgia" w:hAnsi="Georgia"/>
        </w:rPr>
        <w:t xml:space="preserve"> in the Gulf of Alaska</w:t>
      </w:r>
      <w:r w:rsidR="008048A2">
        <w:rPr>
          <w:rFonts w:ascii="Georgia" w:hAnsi="Georgia"/>
        </w:rPr>
        <w:t xml:space="preserve"> (Seitz, 2024), </w:t>
      </w:r>
      <w:r>
        <w:rPr>
          <w:rFonts w:ascii="Georgia" w:hAnsi="Georgia"/>
        </w:rPr>
        <w:t>providing</w:t>
      </w:r>
      <w:r w:rsidR="008048A2">
        <w:rPr>
          <w:rFonts w:ascii="Georgia" w:hAnsi="Georgia"/>
        </w:rPr>
        <w:t xml:space="preserve"> an ideal case study for this </w:t>
      </w:r>
      <w:r>
        <w:rPr>
          <w:rFonts w:ascii="Georgia" w:hAnsi="Georgia"/>
        </w:rPr>
        <w:t>SRM approach</w:t>
      </w:r>
      <w:r w:rsidR="00197B86">
        <w:rPr>
          <w:rFonts w:ascii="Georgia" w:hAnsi="Georgia"/>
        </w:rPr>
        <w:t>.</w:t>
      </w:r>
      <w:r w:rsidR="00040A7D">
        <w:rPr>
          <w:rFonts w:ascii="Georgia" w:hAnsi="Georgia"/>
        </w:rPr>
        <w:t xml:space="preserve"> </w:t>
      </w:r>
      <w:r w:rsidR="00197B86">
        <w:rPr>
          <w:rFonts w:ascii="Georgia" w:hAnsi="Georgia"/>
        </w:rPr>
        <w:t>C</w:t>
      </w:r>
      <w:r w:rsidR="008048A2">
        <w:rPr>
          <w:rFonts w:ascii="Georgia" w:hAnsi="Georgia"/>
        </w:rPr>
        <w:t xml:space="preserve">onstruction of </w:t>
      </w:r>
      <w:r w:rsidR="00197B86">
        <w:rPr>
          <w:rFonts w:ascii="Georgia" w:hAnsi="Georgia"/>
        </w:rPr>
        <w:t>such an</w:t>
      </w:r>
      <w:r w:rsidR="008048A2">
        <w:rPr>
          <w:rFonts w:ascii="Georgia" w:hAnsi="Georgia"/>
        </w:rPr>
        <w:t xml:space="preserve"> SRM could have direct value to fisheries in which</w:t>
      </w:r>
      <w:r w:rsidR="00197B86">
        <w:rPr>
          <w:rFonts w:ascii="Georgia" w:hAnsi="Georgia"/>
        </w:rPr>
        <w:t xml:space="preserve"> Chinook salmon</w:t>
      </w:r>
      <w:r w:rsidR="008048A2">
        <w:rPr>
          <w:rFonts w:ascii="Georgia" w:hAnsi="Georgia"/>
        </w:rPr>
        <w:t xml:space="preserve"> are bycatch. </w:t>
      </w:r>
      <w:r w:rsidR="007B5891">
        <w:rPr>
          <w:rFonts w:ascii="Georgia" w:hAnsi="Georgia"/>
        </w:rPr>
        <w:t xml:space="preserve">Chinook salmon from subpopulations originating across the North American Pacific coast migrate to the Gulf of Alaska to feed and grow before maturing and then migrating back to their natal rivers to spawn (Beamish, 2018). </w:t>
      </w:r>
      <w:r w:rsidR="00504ADC">
        <w:rPr>
          <w:rFonts w:ascii="Georgia" w:hAnsi="Georgia"/>
        </w:rPr>
        <w:t>While in</w:t>
      </w:r>
      <w:r w:rsidR="008048A2">
        <w:rPr>
          <w:rFonts w:ascii="Georgia" w:hAnsi="Georgia"/>
        </w:rPr>
        <w:t xml:space="preserve"> t</w:t>
      </w:r>
      <w:r w:rsidR="002D7287">
        <w:rPr>
          <w:rFonts w:ascii="Georgia" w:hAnsi="Georgia"/>
        </w:rPr>
        <w:t>he Gulf</w:t>
      </w:r>
      <w:r w:rsidR="00504ADC">
        <w:rPr>
          <w:rFonts w:ascii="Georgia" w:hAnsi="Georgia"/>
        </w:rPr>
        <w:t xml:space="preserve">, they intersect with Alaska’s </w:t>
      </w:r>
      <w:r w:rsidR="002D7287">
        <w:rPr>
          <w:rFonts w:ascii="Georgia" w:hAnsi="Georgia"/>
        </w:rPr>
        <w:t>walleye pollock (</w:t>
      </w:r>
      <w:r w:rsidR="002D7287" w:rsidRPr="002D7287">
        <w:rPr>
          <w:rFonts w:ascii="Georgia" w:hAnsi="Georgia"/>
          <w:i/>
          <w:iCs/>
        </w:rPr>
        <w:t xml:space="preserve">Gadus </w:t>
      </w:r>
      <w:proofErr w:type="spellStart"/>
      <w:r w:rsidR="002D7287" w:rsidRPr="002D7287">
        <w:rPr>
          <w:rFonts w:ascii="Georgia" w:hAnsi="Georgia"/>
          <w:i/>
          <w:iCs/>
        </w:rPr>
        <w:t>chalcogrammus</w:t>
      </w:r>
      <w:proofErr w:type="spellEnd"/>
      <w:r w:rsidR="002D7287">
        <w:rPr>
          <w:rFonts w:ascii="Georgia" w:hAnsi="Georgia"/>
        </w:rPr>
        <w:t>) fishery</w:t>
      </w:r>
      <w:r w:rsidR="00504ADC">
        <w:rPr>
          <w:rFonts w:ascii="Georgia" w:hAnsi="Georgia"/>
        </w:rPr>
        <w:t>. Due to concerns over the health of Chinook salmon populations,</w:t>
      </w:r>
      <w:r w:rsidR="002D7287">
        <w:rPr>
          <w:rFonts w:ascii="Georgia" w:hAnsi="Georgia"/>
        </w:rPr>
        <w:t xml:space="preserve"> </w:t>
      </w:r>
      <w:r w:rsidR="00504ADC">
        <w:rPr>
          <w:rFonts w:ascii="Georgia" w:hAnsi="Georgia"/>
        </w:rPr>
        <w:t>the species is</w:t>
      </w:r>
      <w:r w:rsidR="002D7287">
        <w:rPr>
          <w:rFonts w:ascii="Georgia" w:hAnsi="Georgia"/>
        </w:rPr>
        <w:t xml:space="preserve"> listed as prohibited species catch (NPFMC, 2024)</w:t>
      </w:r>
      <w:r w:rsidR="00504ADC">
        <w:rPr>
          <w:rFonts w:ascii="Georgia" w:hAnsi="Georgia"/>
        </w:rPr>
        <w:t xml:space="preserve"> and if</w:t>
      </w:r>
      <w:r w:rsidR="002D7287">
        <w:rPr>
          <w:rFonts w:ascii="Georgia" w:hAnsi="Georgia"/>
        </w:rPr>
        <w:t xml:space="preserve"> the limits set for the fishery are exceeded, the fishery is closed</w:t>
      </w:r>
      <w:r w:rsidR="007B0884">
        <w:rPr>
          <w:rFonts w:ascii="Georgia" w:hAnsi="Georgia"/>
        </w:rPr>
        <w:t>,</w:t>
      </w:r>
      <w:r w:rsidR="002D7287">
        <w:rPr>
          <w:rFonts w:ascii="Georgia" w:hAnsi="Georgia"/>
        </w:rPr>
        <w:t xml:space="preserve"> impacting the livelihoods of the fishermen. </w:t>
      </w:r>
      <w:r w:rsidR="00DA01E1">
        <w:rPr>
          <w:rFonts w:ascii="Georgia" w:hAnsi="Georgia"/>
        </w:rPr>
        <w:t>Therefore, u</w:t>
      </w:r>
      <w:r w:rsidR="009C54E1">
        <w:rPr>
          <w:rFonts w:ascii="Georgia" w:hAnsi="Georgia"/>
        </w:rPr>
        <w:t xml:space="preserve">nderstanding </w:t>
      </w:r>
      <w:r w:rsidR="000C7C3A">
        <w:rPr>
          <w:rFonts w:ascii="Georgia" w:hAnsi="Georgia"/>
        </w:rPr>
        <w:t xml:space="preserve">where Chinook salmon are likely to aggregate, how long </w:t>
      </w:r>
      <w:r w:rsidR="00D53443">
        <w:rPr>
          <w:rFonts w:ascii="Georgia" w:hAnsi="Georgia"/>
        </w:rPr>
        <w:t>it takes for them to disperse from an area</w:t>
      </w:r>
      <w:r w:rsidR="000C7C3A">
        <w:rPr>
          <w:rFonts w:ascii="Georgia" w:hAnsi="Georgia"/>
        </w:rPr>
        <w:t xml:space="preserve">, and where they are likely to go </w:t>
      </w:r>
      <w:r w:rsidR="007B0884">
        <w:rPr>
          <w:rFonts w:ascii="Georgia" w:hAnsi="Georgia"/>
        </w:rPr>
        <w:t xml:space="preserve">afterwards </w:t>
      </w:r>
      <w:r w:rsidR="000C7C3A">
        <w:rPr>
          <w:rFonts w:ascii="Georgia" w:hAnsi="Georgia"/>
        </w:rPr>
        <w:t xml:space="preserve">can all help inform the </w:t>
      </w:r>
      <w:r w:rsidR="00040A7D">
        <w:rPr>
          <w:rFonts w:ascii="Georgia" w:hAnsi="Georgia"/>
        </w:rPr>
        <w:t xml:space="preserve">fishing </w:t>
      </w:r>
      <w:r w:rsidR="000C7C3A">
        <w:rPr>
          <w:rFonts w:ascii="Georgia" w:hAnsi="Georgia"/>
        </w:rPr>
        <w:t xml:space="preserve">fleet’s efforts to avoid </w:t>
      </w:r>
      <w:r w:rsidR="008048A2">
        <w:rPr>
          <w:rFonts w:ascii="Georgia" w:hAnsi="Georgia"/>
        </w:rPr>
        <w:t xml:space="preserve">such </w:t>
      </w:r>
      <w:r w:rsidR="000C7C3A">
        <w:rPr>
          <w:rFonts w:ascii="Georgia" w:hAnsi="Georgia"/>
        </w:rPr>
        <w:t xml:space="preserve">bycatch. </w:t>
      </w:r>
      <w:r w:rsidR="009037A0">
        <w:rPr>
          <w:rFonts w:ascii="Georgia" w:hAnsi="Georgia"/>
        </w:rPr>
        <w:t>Therefore</w:t>
      </w:r>
      <w:r w:rsidR="00260CA3">
        <w:rPr>
          <w:rFonts w:ascii="Georgia" w:hAnsi="Georgia"/>
        </w:rPr>
        <w:t>,</w:t>
      </w:r>
      <w:r w:rsidR="00882C7F">
        <w:rPr>
          <w:rFonts w:ascii="Georgia" w:hAnsi="Georgia"/>
        </w:rPr>
        <w:t xml:space="preserve"> it is our goal to </w:t>
      </w:r>
      <w:r w:rsidR="00522A4A">
        <w:rPr>
          <w:rFonts w:ascii="Georgia" w:hAnsi="Georgia"/>
        </w:rPr>
        <w:t xml:space="preserve">develop a SRM and </w:t>
      </w:r>
      <w:r w:rsidR="006C1DA9">
        <w:rPr>
          <w:rFonts w:ascii="Georgia" w:hAnsi="Georgia"/>
        </w:rPr>
        <w:t xml:space="preserve">explore </w:t>
      </w:r>
      <w:r w:rsidR="00522A4A">
        <w:rPr>
          <w:rFonts w:ascii="Georgia" w:hAnsi="Georgia"/>
        </w:rPr>
        <w:t>its value</w:t>
      </w:r>
      <w:r w:rsidR="00753B17">
        <w:rPr>
          <w:rFonts w:ascii="Georgia" w:hAnsi="Georgia"/>
        </w:rPr>
        <w:t xml:space="preserve"> for an applied conservation issue </w:t>
      </w:r>
      <w:r w:rsidR="006C1DA9">
        <w:rPr>
          <w:rFonts w:ascii="Georgia" w:hAnsi="Georgia"/>
        </w:rPr>
        <w:t xml:space="preserve">using </w:t>
      </w:r>
      <w:r w:rsidR="00871A42">
        <w:rPr>
          <w:rFonts w:ascii="Georgia" w:hAnsi="Georgia"/>
        </w:rPr>
        <w:t xml:space="preserve">immature, feeding </w:t>
      </w:r>
      <w:r w:rsidR="006C1DA9">
        <w:rPr>
          <w:rFonts w:ascii="Georgia" w:hAnsi="Georgia"/>
        </w:rPr>
        <w:t xml:space="preserve">Chinook salmon in the Gulf of Alaska </w:t>
      </w:r>
      <w:r w:rsidR="00E10C93">
        <w:rPr>
          <w:rFonts w:ascii="Georgia" w:hAnsi="Georgia"/>
        </w:rPr>
        <w:t>as a case study</w:t>
      </w:r>
      <w:r w:rsidR="00162B55">
        <w:rPr>
          <w:rFonts w:ascii="Georgia" w:hAnsi="Georgia"/>
        </w:rPr>
        <w:t xml:space="preserve">. </w:t>
      </w:r>
    </w:p>
    <w:p w14:paraId="6E6E3824" w14:textId="77777777" w:rsidR="0016797C" w:rsidRDefault="0016797C">
      <w:pPr>
        <w:rPr>
          <w:rFonts w:ascii="Georgia" w:hAnsi="Georgia"/>
          <w:b/>
          <w:bCs/>
          <w:sz w:val="36"/>
          <w:szCs w:val="36"/>
        </w:rPr>
      </w:pPr>
      <w:r>
        <w:rPr>
          <w:rFonts w:ascii="Georgia" w:hAnsi="Georgia"/>
          <w:b/>
          <w:bCs/>
          <w:sz w:val="36"/>
          <w:szCs w:val="36"/>
        </w:rPr>
        <w:br w:type="page"/>
      </w:r>
    </w:p>
    <w:p w14:paraId="69298F42" w14:textId="37DF0162" w:rsidR="0061418A" w:rsidRPr="0016797C" w:rsidRDefault="003D3A2B" w:rsidP="0061418A">
      <w:pPr>
        <w:rPr>
          <w:rFonts w:ascii="Georgia" w:hAnsi="Georgia"/>
          <w:b/>
          <w:bCs/>
          <w:sz w:val="36"/>
          <w:szCs w:val="36"/>
        </w:rPr>
      </w:pPr>
      <w:r>
        <w:rPr>
          <w:rFonts w:ascii="Georgia" w:hAnsi="Georgia"/>
          <w:b/>
          <w:bCs/>
          <w:sz w:val="36"/>
          <w:szCs w:val="36"/>
        </w:rPr>
        <w:lastRenderedPageBreak/>
        <w:t>Objectives</w:t>
      </w:r>
    </w:p>
    <w:p w14:paraId="6512323A" w14:textId="16833E11" w:rsidR="003108E2" w:rsidRPr="003108E2" w:rsidRDefault="003108E2" w:rsidP="0061418A">
      <w:pPr>
        <w:rPr>
          <w:rFonts w:ascii="Georgia" w:hAnsi="Georgia"/>
        </w:rPr>
      </w:pPr>
      <w:r>
        <w:rPr>
          <w:rFonts w:ascii="Georgia" w:hAnsi="Georgia"/>
          <w:b/>
          <w:bCs/>
        </w:rPr>
        <w:t xml:space="preserve">O1: </w:t>
      </w:r>
      <w:r>
        <w:rPr>
          <w:rFonts w:ascii="Georgia" w:hAnsi="Georgia"/>
        </w:rPr>
        <w:t>Build a</w:t>
      </w:r>
      <w:r w:rsidRPr="00B52DC8">
        <w:rPr>
          <w:rFonts w:ascii="Georgia" w:hAnsi="Georgia"/>
        </w:rPr>
        <w:t xml:space="preserve"> migration classifier </w:t>
      </w:r>
      <w:r>
        <w:rPr>
          <w:rFonts w:ascii="Georgia" w:hAnsi="Georgia"/>
        </w:rPr>
        <w:t xml:space="preserve">that can </w:t>
      </w:r>
      <w:r w:rsidRPr="00B52DC8">
        <w:rPr>
          <w:rFonts w:ascii="Georgia" w:hAnsi="Georgia"/>
        </w:rPr>
        <w:t xml:space="preserve">accurately distinguish </w:t>
      </w:r>
      <w:r>
        <w:rPr>
          <w:rFonts w:ascii="Georgia" w:hAnsi="Georgia"/>
        </w:rPr>
        <w:t xml:space="preserve">spawning </w:t>
      </w:r>
      <w:r w:rsidRPr="00B52DC8">
        <w:rPr>
          <w:rFonts w:ascii="Georgia" w:hAnsi="Georgia"/>
        </w:rPr>
        <w:t>migration from non-</w:t>
      </w:r>
      <w:r>
        <w:rPr>
          <w:rFonts w:ascii="Georgia" w:hAnsi="Georgia"/>
        </w:rPr>
        <w:t xml:space="preserve">spawning </w:t>
      </w:r>
      <w:r w:rsidRPr="00B52DC8">
        <w:rPr>
          <w:rFonts w:ascii="Georgia" w:hAnsi="Georgia"/>
        </w:rPr>
        <w:t>migration periods</w:t>
      </w:r>
      <w:r>
        <w:rPr>
          <w:rFonts w:ascii="Georgia" w:hAnsi="Georgia"/>
        </w:rPr>
        <w:t xml:space="preserve"> from PSATs attached to Chinook salmon</w:t>
      </w:r>
      <w:r w:rsidRPr="00B52DC8">
        <w:rPr>
          <w:rFonts w:ascii="Georgia" w:hAnsi="Georgia"/>
        </w:rPr>
        <w:t xml:space="preserve"> </w:t>
      </w:r>
      <w:r>
        <w:rPr>
          <w:rFonts w:ascii="Georgia" w:hAnsi="Georgia"/>
        </w:rPr>
        <w:t>to</w:t>
      </w:r>
      <w:r w:rsidRPr="00B52DC8">
        <w:rPr>
          <w:rFonts w:ascii="Georgia" w:hAnsi="Georgia"/>
        </w:rPr>
        <w:t xml:space="preserve"> </w:t>
      </w:r>
      <w:r>
        <w:rPr>
          <w:rFonts w:ascii="Georgia" w:hAnsi="Georgia"/>
        </w:rPr>
        <w:t>enable building a training dataset for O2</w:t>
      </w:r>
    </w:p>
    <w:p w14:paraId="4A01CAB7" w14:textId="73C3B1AC" w:rsidR="0061418A" w:rsidRDefault="003D3A2B" w:rsidP="0061418A">
      <w:pPr>
        <w:rPr>
          <w:rFonts w:ascii="Georgia" w:hAnsi="Georgia"/>
        </w:rPr>
      </w:pPr>
      <w:r>
        <w:rPr>
          <w:rFonts w:ascii="Georgia" w:hAnsi="Georgia"/>
          <w:b/>
          <w:bCs/>
        </w:rPr>
        <w:t>O</w:t>
      </w:r>
      <w:r w:rsidR="003108E2">
        <w:rPr>
          <w:rFonts w:ascii="Georgia" w:hAnsi="Georgia"/>
          <w:b/>
          <w:bCs/>
        </w:rPr>
        <w:t>2</w:t>
      </w:r>
      <w:r w:rsidR="0061418A">
        <w:rPr>
          <w:rFonts w:ascii="Georgia" w:hAnsi="Georgia"/>
          <w:b/>
          <w:bCs/>
        </w:rPr>
        <w:t>:</w:t>
      </w:r>
      <w:r w:rsidR="0061418A" w:rsidRPr="00B52DC8">
        <w:rPr>
          <w:rFonts w:ascii="Georgia" w:hAnsi="Georgia"/>
        </w:rPr>
        <w:t xml:space="preserve"> Develop a parsimonious and generalizable movement probability model that predicts </w:t>
      </w:r>
      <w:r w:rsidR="00085875">
        <w:rPr>
          <w:rFonts w:ascii="Georgia" w:hAnsi="Georgia"/>
        </w:rPr>
        <w:t xml:space="preserve">non-spawning migration </w:t>
      </w:r>
      <w:r w:rsidR="00FD142A">
        <w:rPr>
          <w:rFonts w:ascii="Georgia" w:hAnsi="Georgia"/>
        </w:rPr>
        <w:t xml:space="preserve">of large </w:t>
      </w:r>
      <w:r w:rsidR="0061418A" w:rsidRPr="00B52DC8">
        <w:rPr>
          <w:rFonts w:ascii="Georgia" w:hAnsi="Georgia"/>
        </w:rPr>
        <w:t>Chinook salmon</w:t>
      </w:r>
      <w:r w:rsidR="00FD142A">
        <w:rPr>
          <w:rFonts w:ascii="Georgia" w:hAnsi="Georgia"/>
        </w:rPr>
        <w:t>, based on relationships between</w:t>
      </w:r>
      <w:r w:rsidR="0061418A" w:rsidRPr="00B52DC8">
        <w:rPr>
          <w:rFonts w:ascii="Georgia" w:hAnsi="Georgia"/>
        </w:rPr>
        <w:t xml:space="preserve"> movement choices </w:t>
      </w:r>
      <w:r w:rsidR="00FD142A">
        <w:rPr>
          <w:rFonts w:ascii="Georgia" w:hAnsi="Georgia"/>
        </w:rPr>
        <w:t xml:space="preserve">and </w:t>
      </w:r>
      <w:r w:rsidR="0061418A" w:rsidRPr="00B52DC8">
        <w:rPr>
          <w:rFonts w:ascii="Georgia" w:hAnsi="Georgia"/>
        </w:rPr>
        <w:t>environmental features.</w:t>
      </w:r>
    </w:p>
    <w:p w14:paraId="41CABA01" w14:textId="27778F14" w:rsidR="0061418A" w:rsidRPr="00B52DC8" w:rsidRDefault="003D3A2B" w:rsidP="0061418A">
      <w:pPr>
        <w:rPr>
          <w:rFonts w:ascii="Georgia" w:hAnsi="Georgia"/>
        </w:rPr>
      </w:pPr>
      <w:r>
        <w:rPr>
          <w:rFonts w:ascii="Georgia" w:hAnsi="Georgia"/>
          <w:b/>
          <w:bCs/>
        </w:rPr>
        <w:t>O</w:t>
      </w:r>
      <w:r w:rsidR="00114AD2">
        <w:rPr>
          <w:rFonts w:ascii="Georgia" w:hAnsi="Georgia"/>
          <w:b/>
          <w:bCs/>
        </w:rPr>
        <w:t>3</w:t>
      </w:r>
      <w:r w:rsidR="0061418A">
        <w:rPr>
          <w:rFonts w:ascii="Georgia" w:hAnsi="Georgia"/>
          <w:b/>
          <w:bCs/>
        </w:rPr>
        <w:t>:</w:t>
      </w:r>
      <w:r w:rsidR="0061418A" w:rsidRPr="00B52DC8">
        <w:rPr>
          <w:rFonts w:ascii="Georgia" w:hAnsi="Georgia"/>
        </w:rPr>
        <w:t xml:space="preserve"> Predict relative bycatch risk from movement-based fish accumulation patterns to support fishing effort decisions that minimize Chinook salmon bycatch.</w:t>
      </w:r>
    </w:p>
    <w:p w14:paraId="7DB2B34B" w14:textId="77777777" w:rsidR="0061418A" w:rsidRDefault="0061418A" w:rsidP="00B52DC8">
      <w:pPr>
        <w:rPr>
          <w:rFonts w:ascii="Georgia" w:hAnsi="Georgia"/>
        </w:rPr>
      </w:pPr>
    </w:p>
    <w:p w14:paraId="53301596" w14:textId="5DC092B5" w:rsidR="00A20DB8" w:rsidRDefault="00A20DB8" w:rsidP="00B52DC8">
      <w:pPr>
        <w:rPr>
          <w:rFonts w:ascii="Georgia" w:hAnsi="Georgia"/>
          <w:b/>
          <w:bCs/>
          <w:sz w:val="36"/>
          <w:szCs w:val="36"/>
        </w:rPr>
      </w:pPr>
      <w:r>
        <w:rPr>
          <w:rFonts w:ascii="Georgia" w:hAnsi="Georgia"/>
          <w:b/>
          <w:bCs/>
          <w:sz w:val="36"/>
          <w:szCs w:val="36"/>
        </w:rPr>
        <w:t>Outcomes</w:t>
      </w:r>
    </w:p>
    <w:p w14:paraId="2879B46A" w14:textId="61F034FC" w:rsidR="00487187" w:rsidRPr="00487187" w:rsidRDefault="00487187" w:rsidP="00487187">
      <w:pPr>
        <w:pStyle w:val="ListParagraph"/>
        <w:numPr>
          <w:ilvl w:val="0"/>
          <w:numId w:val="1"/>
        </w:numPr>
        <w:rPr>
          <w:rFonts w:ascii="Georgia" w:hAnsi="Georgia"/>
        </w:rPr>
      </w:pPr>
      <w:r w:rsidRPr="00487187">
        <w:rPr>
          <w:rFonts w:ascii="Georgia" w:hAnsi="Georgia"/>
        </w:rPr>
        <w:t xml:space="preserve">We will produce a paper detailing the results of this study that will be submitted for publication </w:t>
      </w:r>
      <w:r w:rsidR="00883985">
        <w:rPr>
          <w:rFonts w:ascii="Georgia" w:hAnsi="Georgia"/>
        </w:rPr>
        <w:t>to</w:t>
      </w:r>
      <w:r w:rsidRPr="00487187">
        <w:rPr>
          <w:rFonts w:ascii="Georgia" w:hAnsi="Georgia"/>
        </w:rPr>
        <w:t xml:space="preserve"> an appropriate peer-reviewed journal.</w:t>
      </w:r>
    </w:p>
    <w:p w14:paraId="68DB3F43" w14:textId="77777777" w:rsidR="00487187" w:rsidRDefault="00487187" w:rsidP="00487187">
      <w:pPr>
        <w:pStyle w:val="ListParagraph"/>
        <w:numPr>
          <w:ilvl w:val="0"/>
          <w:numId w:val="1"/>
        </w:numPr>
        <w:rPr>
          <w:rFonts w:ascii="Georgia" w:hAnsi="Georgia"/>
        </w:rPr>
      </w:pPr>
      <w:r w:rsidRPr="00487187">
        <w:rPr>
          <w:rFonts w:ascii="Georgia" w:hAnsi="Georgia"/>
        </w:rPr>
        <w:t xml:space="preserve">We will make all migration, movement, and decision models freely available and accessible online. </w:t>
      </w:r>
    </w:p>
    <w:p w14:paraId="417369F1" w14:textId="085052A9" w:rsidR="00487187" w:rsidRPr="00487187" w:rsidRDefault="00487187" w:rsidP="00487187">
      <w:pPr>
        <w:pStyle w:val="ListParagraph"/>
        <w:numPr>
          <w:ilvl w:val="0"/>
          <w:numId w:val="1"/>
        </w:numPr>
        <w:rPr>
          <w:rFonts w:ascii="Georgia" w:hAnsi="Georgia"/>
        </w:rPr>
      </w:pPr>
      <w:r w:rsidRPr="00487187">
        <w:rPr>
          <w:rFonts w:ascii="Georgia" w:hAnsi="Georgia"/>
        </w:rPr>
        <w:t xml:space="preserve">We will make </w:t>
      </w:r>
      <w:r w:rsidR="00C97843">
        <w:rPr>
          <w:rFonts w:ascii="Georgia" w:hAnsi="Georgia"/>
        </w:rPr>
        <w:t xml:space="preserve">all non-confidential </w:t>
      </w:r>
      <w:r w:rsidRPr="00487187">
        <w:rPr>
          <w:rFonts w:ascii="Georgia" w:hAnsi="Georgia"/>
        </w:rPr>
        <w:t>training, validation, and testing datasets available for those who would want to extend or replicate our findings.</w:t>
      </w:r>
    </w:p>
    <w:p w14:paraId="1EC3C293" w14:textId="77777777" w:rsidR="00A20DB8" w:rsidRPr="00A20DB8" w:rsidRDefault="00A20DB8" w:rsidP="00B52DC8">
      <w:pPr>
        <w:rPr>
          <w:rFonts w:ascii="Georgia" w:hAnsi="Georgia"/>
        </w:rPr>
      </w:pPr>
    </w:p>
    <w:p w14:paraId="07BA63ED" w14:textId="77777777" w:rsidR="0016797C" w:rsidRDefault="0016797C">
      <w:pPr>
        <w:rPr>
          <w:rFonts w:ascii="Georgia" w:hAnsi="Georgia"/>
          <w:b/>
          <w:bCs/>
          <w:sz w:val="36"/>
          <w:szCs w:val="36"/>
        </w:rPr>
      </w:pPr>
      <w:r>
        <w:rPr>
          <w:rFonts w:ascii="Georgia" w:hAnsi="Georgia"/>
          <w:b/>
          <w:bCs/>
          <w:sz w:val="36"/>
          <w:szCs w:val="36"/>
        </w:rPr>
        <w:br w:type="page"/>
      </w:r>
    </w:p>
    <w:p w14:paraId="6014A598" w14:textId="156CBDCF" w:rsidR="00B52DC8" w:rsidRPr="00B52DC8" w:rsidRDefault="00B52DC8" w:rsidP="00B52DC8">
      <w:pPr>
        <w:rPr>
          <w:rFonts w:ascii="Georgia" w:hAnsi="Georgia"/>
          <w:b/>
          <w:bCs/>
          <w:sz w:val="36"/>
          <w:szCs w:val="36"/>
        </w:rPr>
      </w:pPr>
      <w:r w:rsidRPr="00B52DC8">
        <w:rPr>
          <w:rFonts w:ascii="Georgia" w:hAnsi="Georgia"/>
          <w:b/>
          <w:bCs/>
          <w:sz w:val="36"/>
          <w:szCs w:val="36"/>
        </w:rPr>
        <w:lastRenderedPageBreak/>
        <w:t>Methods</w:t>
      </w:r>
    </w:p>
    <w:p w14:paraId="028A8297" w14:textId="70FF28A2" w:rsidR="00607EC7" w:rsidRDefault="00607EC7" w:rsidP="00B52DC8">
      <w:pPr>
        <w:rPr>
          <w:rFonts w:ascii="Georgia" w:hAnsi="Georgia"/>
        </w:rPr>
      </w:pPr>
      <w:r>
        <w:rPr>
          <w:rFonts w:ascii="Georgia" w:hAnsi="Georgia"/>
          <w:noProof/>
        </w:rPr>
        <w:drawing>
          <wp:inline distT="0" distB="0" distL="0" distR="0" wp14:anchorId="07C6BE20" wp14:editId="2443D2F1">
            <wp:extent cx="5943600" cy="5094605"/>
            <wp:effectExtent l="0" t="0" r="0" b="0"/>
            <wp:docPr id="8292923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92387" name="Graphic 829292387"/>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5094605"/>
                    </a:xfrm>
                    <a:prstGeom prst="rect">
                      <a:avLst/>
                    </a:prstGeom>
                  </pic:spPr>
                </pic:pic>
              </a:graphicData>
            </a:graphic>
          </wp:inline>
        </w:drawing>
      </w:r>
    </w:p>
    <w:p w14:paraId="4772B144" w14:textId="4C17B83E" w:rsidR="00B52DC8" w:rsidRDefault="00B52DC8" w:rsidP="00B52DC8">
      <w:pPr>
        <w:rPr>
          <w:rFonts w:ascii="Georgia" w:hAnsi="Georgia"/>
          <w:i/>
          <w:iCs/>
        </w:rPr>
      </w:pPr>
      <w:r w:rsidRPr="00B52DC8">
        <w:rPr>
          <w:rFonts w:ascii="Georgia" w:hAnsi="Georgia"/>
          <w:b/>
          <w:bCs/>
        </w:rPr>
        <w:t>Figure 1</w:t>
      </w:r>
      <w:r w:rsidRPr="00B52DC8">
        <w:rPr>
          <w:rFonts w:ascii="Georgia" w:hAnsi="Georgia"/>
        </w:rPr>
        <w:t xml:space="preserve">: </w:t>
      </w:r>
      <w:r w:rsidRPr="00B52DC8">
        <w:rPr>
          <w:rFonts w:ascii="Georgia" w:hAnsi="Georgia"/>
          <w:i/>
          <w:iCs/>
        </w:rPr>
        <w:t>Overview of the methodological pipeline from raw PSAT tag data to spatial bycatch risk maps. A sequential chain of filtering, feature enrichment, and model training steps converges on a movement probability model whose density-tracking output — the attractor index — is combined with bycatch records to train a decision tree and produce spatially interpretable risk maps. Input data sources (green) are distinguished from analytical intermediates (</w:t>
      </w:r>
      <w:proofErr w:type="gramStart"/>
      <w:r w:rsidRPr="00B52DC8">
        <w:rPr>
          <w:rFonts w:ascii="Georgia" w:hAnsi="Georgia"/>
          <w:i/>
          <w:iCs/>
        </w:rPr>
        <w:t>blue-grey</w:t>
      </w:r>
      <w:proofErr w:type="gramEnd"/>
      <w:r w:rsidRPr="00B52DC8">
        <w:rPr>
          <w:rFonts w:ascii="Georgia" w:hAnsi="Georgia"/>
          <w:i/>
          <w:iCs/>
        </w:rPr>
        <w:t>) and the final output (amber).</w:t>
      </w:r>
    </w:p>
    <w:p w14:paraId="326E9B6F" w14:textId="6B80B713" w:rsidR="00E00791" w:rsidRPr="00E00791" w:rsidRDefault="00E00791" w:rsidP="00B52DC8">
      <w:pPr>
        <w:rPr>
          <w:rFonts w:ascii="Georgia" w:hAnsi="Georgia"/>
          <w:i/>
          <w:iCs/>
        </w:rPr>
      </w:pPr>
      <w:r>
        <w:rPr>
          <w:rFonts w:ascii="Georgia" w:hAnsi="Georgia"/>
          <w:i/>
          <w:iCs/>
        </w:rPr>
        <w:t>Overview</w:t>
      </w:r>
    </w:p>
    <w:p w14:paraId="622BE423" w14:textId="655FB09B" w:rsidR="00B52DC8" w:rsidRPr="00B52DC8" w:rsidRDefault="00E00791" w:rsidP="00B52DC8">
      <w:pPr>
        <w:rPr>
          <w:rFonts w:ascii="Georgia" w:hAnsi="Georgia"/>
        </w:rPr>
      </w:pPr>
      <w:r w:rsidRPr="00E00791">
        <w:rPr>
          <w:rFonts w:ascii="Georgia" w:hAnsi="Georgia"/>
        </w:rPr>
        <w:t xml:space="preserve">The analysis proceeds in five steps, each building on the last (Figure 1). First, we </w:t>
      </w:r>
      <w:r w:rsidR="003A05DA">
        <w:rPr>
          <w:rFonts w:ascii="Georgia" w:hAnsi="Georgia"/>
        </w:rPr>
        <w:t xml:space="preserve">will </w:t>
      </w:r>
      <w:r w:rsidRPr="00E00791">
        <w:rPr>
          <w:rFonts w:ascii="Georgia" w:hAnsi="Georgia"/>
        </w:rPr>
        <w:t>prepare the tag data</w:t>
      </w:r>
      <w:r w:rsidR="003A05DA">
        <w:rPr>
          <w:rFonts w:ascii="Georgia" w:hAnsi="Georgia"/>
        </w:rPr>
        <w:t xml:space="preserve"> by</w:t>
      </w:r>
      <w:r w:rsidRPr="00E00791">
        <w:rPr>
          <w:rFonts w:ascii="Georgia" w:hAnsi="Georgia"/>
        </w:rPr>
        <w:t xml:space="preserve"> convert</w:t>
      </w:r>
      <w:r w:rsidR="003A05DA">
        <w:rPr>
          <w:rFonts w:ascii="Georgia" w:hAnsi="Georgia"/>
        </w:rPr>
        <w:t>ing</w:t>
      </w:r>
      <w:r w:rsidRPr="00E00791">
        <w:rPr>
          <w:rFonts w:ascii="Georgia" w:hAnsi="Georgia"/>
        </w:rPr>
        <w:t xml:space="preserve"> daily position estimates to grid cells and remov</w:t>
      </w:r>
      <w:r w:rsidR="0074565D">
        <w:rPr>
          <w:rFonts w:ascii="Georgia" w:hAnsi="Georgia"/>
        </w:rPr>
        <w:t>e</w:t>
      </w:r>
      <w:r w:rsidR="003A05DA">
        <w:rPr>
          <w:rFonts w:ascii="Georgia" w:hAnsi="Georgia"/>
        </w:rPr>
        <w:t xml:space="preserve"> </w:t>
      </w:r>
      <w:r w:rsidRPr="00E00791">
        <w:rPr>
          <w:rFonts w:ascii="Georgia" w:hAnsi="Georgia"/>
        </w:rPr>
        <w:t xml:space="preserve">data from the first week after tagging, when handling stress may affect behavior. Second, we </w:t>
      </w:r>
      <w:r w:rsidR="00872ABC">
        <w:rPr>
          <w:rFonts w:ascii="Georgia" w:hAnsi="Georgia"/>
        </w:rPr>
        <w:t xml:space="preserve">will </w:t>
      </w:r>
      <w:r w:rsidRPr="00E00791">
        <w:rPr>
          <w:rFonts w:ascii="Georgia" w:hAnsi="Georgia"/>
        </w:rPr>
        <w:t>train a classifier to identify and remove periods when fish were migrating back to their home rivers to spawn</w:t>
      </w:r>
      <w:r w:rsidR="00025A90">
        <w:rPr>
          <w:rFonts w:ascii="Georgia" w:hAnsi="Georgia"/>
        </w:rPr>
        <w:t xml:space="preserve"> as these periods likely exhibit very different behaviors than </w:t>
      </w:r>
      <w:r w:rsidR="00025A90">
        <w:rPr>
          <w:rFonts w:ascii="Georgia" w:hAnsi="Georgia"/>
        </w:rPr>
        <w:lastRenderedPageBreak/>
        <w:t>those expressed by immature</w:t>
      </w:r>
      <w:r w:rsidR="005E5D53">
        <w:rPr>
          <w:rFonts w:ascii="Georgia" w:hAnsi="Georgia"/>
        </w:rPr>
        <w:t xml:space="preserve"> feeding</w:t>
      </w:r>
      <w:r w:rsidR="00025A90">
        <w:rPr>
          <w:rFonts w:ascii="Georgia" w:hAnsi="Georgia"/>
        </w:rPr>
        <w:t xml:space="preserve"> fish</w:t>
      </w:r>
      <w:r w:rsidRPr="00E00791">
        <w:rPr>
          <w:rFonts w:ascii="Georgia" w:hAnsi="Georgia"/>
        </w:rPr>
        <w:t xml:space="preserve">. Third, we </w:t>
      </w:r>
      <w:r w:rsidR="00025A90">
        <w:rPr>
          <w:rFonts w:ascii="Georgia" w:hAnsi="Georgia"/>
        </w:rPr>
        <w:t xml:space="preserve">will </w:t>
      </w:r>
      <w:r w:rsidRPr="00E00791">
        <w:rPr>
          <w:rFonts w:ascii="Georgia" w:hAnsi="Georgia"/>
        </w:rPr>
        <w:t xml:space="preserve">pair each </w:t>
      </w:r>
      <w:r w:rsidR="00025A90">
        <w:rPr>
          <w:rFonts w:ascii="Georgia" w:hAnsi="Georgia"/>
        </w:rPr>
        <w:t xml:space="preserve">of the </w:t>
      </w:r>
      <w:r w:rsidRPr="00E00791">
        <w:rPr>
          <w:rFonts w:ascii="Georgia" w:hAnsi="Georgia"/>
        </w:rPr>
        <w:t>remaining daily movement</w:t>
      </w:r>
      <w:r w:rsidR="00025A90">
        <w:rPr>
          <w:rFonts w:ascii="Georgia" w:hAnsi="Georgia"/>
        </w:rPr>
        <w:t>s</w:t>
      </w:r>
      <w:r w:rsidRPr="00E00791">
        <w:rPr>
          <w:rFonts w:ascii="Georgia" w:hAnsi="Georgia"/>
        </w:rPr>
        <w:t xml:space="preserve"> with the environmental conditions at the destination the fish chose and at every destination it could have chosen. Fourth, we </w:t>
      </w:r>
      <w:r w:rsidR="00025A90">
        <w:rPr>
          <w:rFonts w:ascii="Georgia" w:hAnsi="Georgia"/>
        </w:rPr>
        <w:t xml:space="preserve">will </w:t>
      </w:r>
      <w:r w:rsidRPr="00E00791">
        <w:rPr>
          <w:rFonts w:ascii="Georgia" w:hAnsi="Georgia"/>
        </w:rPr>
        <w:t xml:space="preserve">train </w:t>
      </w:r>
      <w:r w:rsidR="00DE51F0">
        <w:rPr>
          <w:rFonts w:ascii="Georgia" w:hAnsi="Georgia"/>
        </w:rPr>
        <w:t>a</w:t>
      </w:r>
      <w:r w:rsidRPr="00E00791">
        <w:rPr>
          <w:rFonts w:ascii="Georgia" w:hAnsi="Georgia"/>
        </w:rPr>
        <w:t xml:space="preserve"> movement model on these choices and use it to build daily transition probabilities across the Gulf</w:t>
      </w:r>
      <w:r w:rsidR="005E5D53">
        <w:rPr>
          <w:rFonts w:ascii="Georgia" w:hAnsi="Georgia"/>
        </w:rPr>
        <w:t xml:space="preserve"> of Alaska</w:t>
      </w:r>
      <w:r w:rsidRPr="00E00791">
        <w:rPr>
          <w:rFonts w:ascii="Georgia" w:hAnsi="Georgia"/>
        </w:rPr>
        <w:t xml:space="preserve">. Fifth, we </w:t>
      </w:r>
      <w:r w:rsidR="00025A90">
        <w:rPr>
          <w:rFonts w:ascii="Georgia" w:hAnsi="Georgia"/>
        </w:rPr>
        <w:t xml:space="preserve">will </w:t>
      </w:r>
      <w:r w:rsidRPr="00E00791">
        <w:rPr>
          <w:rFonts w:ascii="Georgia" w:hAnsi="Georgia"/>
        </w:rPr>
        <w:t xml:space="preserve">simulate how an evenly spread population redistributes over one to four weeks. The resulting density in each cell </w:t>
      </w:r>
      <w:r w:rsidR="004230D7">
        <w:rPr>
          <w:rFonts w:ascii="Georgia" w:hAnsi="Georgia"/>
        </w:rPr>
        <w:t>will b</w:t>
      </w:r>
      <w:r w:rsidR="009F2D39">
        <w:rPr>
          <w:rFonts w:ascii="Georgia" w:hAnsi="Georgia"/>
        </w:rPr>
        <w:t>e</w:t>
      </w:r>
      <w:r w:rsidRPr="00E00791">
        <w:rPr>
          <w:rFonts w:ascii="Georgia" w:hAnsi="Georgia"/>
        </w:rPr>
        <w:t xml:space="preserve"> an "attractor index" </w:t>
      </w:r>
      <w:r w:rsidR="00DE51F0">
        <w:rPr>
          <w:rFonts w:ascii="Georgia" w:hAnsi="Georgia"/>
        </w:rPr>
        <w:t>that</w:t>
      </w:r>
      <w:r w:rsidRPr="00E00791">
        <w:rPr>
          <w:rFonts w:ascii="Georgia" w:hAnsi="Georgia"/>
        </w:rPr>
        <w:t xml:space="preserve"> </w:t>
      </w:r>
      <w:r w:rsidR="00DE51F0">
        <w:rPr>
          <w:rFonts w:ascii="Georgia" w:hAnsi="Georgia"/>
        </w:rPr>
        <w:t>w</w:t>
      </w:r>
      <w:r w:rsidR="009F2D39">
        <w:rPr>
          <w:rFonts w:ascii="Georgia" w:hAnsi="Georgia"/>
        </w:rPr>
        <w:t>ill be</w:t>
      </w:r>
      <w:r w:rsidR="00DE51F0">
        <w:rPr>
          <w:rFonts w:ascii="Georgia" w:hAnsi="Georgia"/>
        </w:rPr>
        <w:t xml:space="preserve"> </w:t>
      </w:r>
      <w:r w:rsidRPr="00E00791">
        <w:rPr>
          <w:rFonts w:ascii="Georgia" w:hAnsi="Georgia"/>
        </w:rPr>
        <w:t>combine</w:t>
      </w:r>
      <w:r w:rsidR="009F2D39">
        <w:rPr>
          <w:rFonts w:ascii="Georgia" w:hAnsi="Georgia"/>
        </w:rPr>
        <w:t>d</w:t>
      </w:r>
      <w:r w:rsidRPr="00E00791">
        <w:rPr>
          <w:rFonts w:ascii="Georgia" w:hAnsi="Georgia"/>
        </w:rPr>
        <w:t xml:space="preserve"> </w:t>
      </w:r>
      <w:r w:rsidR="005E5D53">
        <w:rPr>
          <w:rFonts w:ascii="Georgia" w:hAnsi="Georgia"/>
        </w:rPr>
        <w:t>with the walleye</w:t>
      </w:r>
      <w:r w:rsidRPr="00E00791">
        <w:rPr>
          <w:rFonts w:ascii="Georgia" w:hAnsi="Georgia"/>
        </w:rPr>
        <w:t xml:space="preserve"> pollock fleet bycatch records to train a simple decision tree</w:t>
      </w:r>
      <w:r w:rsidR="00DE51F0">
        <w:rPr>
          <w:rFonts w:ascii="Georgia" w:hAnsi="Georgia"/>
        </w:rPr>
        <w:t xml:space="preserve"> that </w:t>
      </w:r>
      <w:r w:rsidRPr="00E00791">
        <w:rPr>
          <w:rFonts w:ascii="Georgia" w:hAnsi="Georgia"/>
        </w:rPr>
        <w:t>judges which of two nearby fishing locations carries lower bycatch risk</w:t>
      </w:r>
      <w:r w:rsidR="00DE51F0">
        <w:rPr>
          <w:rFonts w:ascii="Georgia" w:hAnsi="Georgia"/>
        </w:rPr>
        <w:t>. Finally, we</w:t>
      </w:r>
      <w:r w:rsidR="009F2D39">
        <w:rPr>
          <w:rFonts w:ascii="Georgia" w:hAnsi="Georgia"/>
        </w:rPr>
        <w:t xml:space="preserve"> will</w:t>
      </w:r>
      <w:r w:rsidR="00DE51F0">
        <w:rPr>
          <w:rFonts w:ascii="Georgia" w:hAnsi="Georgia"/>
        </w:rPr>
        <w:t xml:space="preserve"> summarize </w:t>
      </w:r>
      <w:r w:rsidR="00724900">
        <w:rPr>
          <w:rFonts w:ascii="Georgia" w:hAnsi="Georgia"/>
        </w:rPr>
        <w:t>those</w:t>
      </w:r>
      <w:r w:rsidR="00DE51F0">
        <w:rPr>
          <w:rFonts w:ascii="Georgia" w:hAnsi="Georgia"/>
        </w:rPr>
        <w:t xml:space="preserve"> predictions</w:t>
      </w:r>
      <w:r w:rsidRPr="00E00791">
        <w:rPr>
          <w:rFonts w:ascii="Georgia" w:hAnsi="Georgia"/>
        </w:rPr>
        <w:t xml:space="preserve"> </w:t>
      </w:r>
      <w:r w:rsidR="00A839B1">
        <w:rPr>
          <w:rFonts w:ascii="Georgia" w:hAnsi="Georgia"/>
        </w:rPr>
        <w:t>with</w:t>
      </w:r>
      <w:r w:rsidRPr="00E00791">
        <w:rPr>
          <w:rFonts w:ascii="Georgia" w:hAnsi="Georgia"/>
        </w:rPr>
        <w:t xml:space="preserve"> low, medium, and </w:t>
      </w:r>
      <w:r w:rsidR="00DE51F0" w:rsidRPr="00E00791">
        <w:rPr>
          <w:rFonts w:ascii="Georgia" w:hAnsi="Georgia"/>
        </w:rPr>
        <w:t>high-risk</w:t>
      </w:r>
      <w:r w:rsidRPr="00E00791">
        <w:rPr>
          <w:rFonts w:ascii="Georgia" w:hAnsi="Georgia"/>
        </w:rPr>
        <w:t xml:space="preserve"> zones on a map.</w:t>
      </w:r>
    </w:p>
    <w:p w14:paraId="53E959B2" w14:textId="48237129" w:rsidR="00B52DC8" w:rsidRPr="00B52DC8" w:rsidRDefault="00B52DC8" w:rsidP="00B52DC8">
      <w:pPr>
        <w:rPr>
          <w:rFonts w:ascii="Georgia" w:hAnsi="Georgia"/>
          <w:i/>
          <w:iCs/>
          <w:sz w:val="28"/>
          <w:szCs w:val="28"/>
        </w:rPr>
      </w:pPr>
      <w:r w:rsidRPr="00B52DC8">
        <w:rPr>
          <w:rFonts w:ascii="Georgia" w:hAnsi="Georgia"/>
          <w:i/>
          <w:iCs/>
          <w:sz w:val="28"/>
          <w:szCs w:val="28"/>
        </w:rPr>
        <w:t>Validated Tag Movement Data</w:t>
      </w:r>
    </w:p>
    <w:p w14:paraId="6A6D85F1" w14:textId="6A26A916" w:rsidR="00B52DC8" w:rsidRPr="00B52DC8" w:rsidRDefault="00B52DC8" w:rsidP="00B52DC8">
      <w:pPr>
        <w:rPr>
          <w:rFonts w:ascii="Georgia" w:hAnsi="Georgia"/>
        </w:rPr>
      </w:pPr>
      <w:r w:rsidRPr="00B52DC8">
        <w:rPr>
          <w:rFonts w:ascii="Georgia" w:hAnsi="Georgia"/>
        </w:rPr>
        <w:t xml:space="preserve">Pop-up satellite tag data from Chinook salmon in the Gulf of Alaska will serve as the foundation for this analysis. Existing </w:t>
      </w:r>
      <w:r w:rsidR="003400F0">
        <w:rPr>
          <w:rFonts w:ascii="Georgia" w:hAnsi="Georgia"/>
        </w:rPr>
        <w:t>PSAT</w:t>
      </w:r>
      <w:r w:rsidRPr="00B52DC8">
        <w:rPr>
          <w:rFonts w:ascii="Georgia" w:hAnsi="Georgia"/>
        </w:rPr>
        <w:t xml:space="preserve"> data will provide the core dataset, </w:t>
      </w:r>
      <w:r w:rsidR="006A533D">
        <w:rPr>
          <w:rFonts w:ascii="Georgia" w:hAnsi="Georgia"/>
        </w:rPr>
        <w:t xml:space="preserve">with tags deployed </w:t>
      </w:r>
      <w:proofErr w:type="gramStart"/>
      <w:r w:rsidR="006A533D">
        <w:rPr>
          <w:rFonts w:ascii="Georgia" w:hAnsi="Georgia"/>
        </w:rPr>
        <w:t xml:space="preserve">at </w:t>
      </w:r>
      <w:r w:rsidRPr="00B52DC8">
        <w:rPr>
          <w:rFonts w:ascii="Georgia" w:hAnsi="Georgia"/>
        </w:rPr>
        <w:t xml:space="preserve"> multiple</w:t>
      </w:r>
      <w:proofErr w:type="gramEnd"/>
      <w:r w:rsidRPr="00B52DC8">
        <w:rPr>
          <w:rFonts w:ascii="Georgia" w:hAnsi="Georgia"/>
        </w:rPr>
        <w:t xml:space="preserve"> locations</w:t>
      </w:r>
      <w:r w:rsidR="006A533D">
        <w:rPr>
          <w:rFonts w:ascii="Georgia" w:hAnsi="Georgia"/>
        </w:rPr>
        <w:t xml:space="preserve"> throughout Alaska</w:t>
      </w:r>
      <w:r w:rsidRPr="00B52DC8">
        <w:rPr>
          <w:rFonts w:ascii="Georgia" w:hAnsi="Georgia"/>
        </w:rPr>
        <w:t xml:space="preserve">: Dutch Harbor, AK (n=20), Chignik, AK (n=16), Craig, AK (n=8), Homer, AK (n=20), Kodiak, AK (n=13), Yakutat, AK (n=16), Sitka, AK (n=15), and Central Bering Sea (n=3). </w:t>
      </w:r>
      <w:r w:rsidR="006A533D">
        <w:rPr>
          <w:rFonts w:ascii="Georgia" w:hAnsi="Georgia"/>
        </w:rPr>
        <w:t>Fish were captured on hook and line and o</w:t>
      </w:r>
      <w:r w:rsidRPr="00B52DC8">
        <w:rPr>
          <w:rFonts w:ascii="Georgia" w:hAnsi="Georgia"/>
        </w:rPr>
        <w:t>nly healthy individuals meeting minimum size criteria (62-100cm fork length) were selected for tagging</w:t>
      </w:r>
      <w:r w:rsidR="006A533D">
        <w:rPr>
          <w:rFonts w:ascii="Georgia" w:hAnsi="Georgia"/>
        </w:rPr>
        <w:t>.</w:t>
      </w:r>
      <w:r w:rsidRPr="00B52DC8">
        <w:rPr>
          <w:rFonts w:ascii="Georgia" w:hAnsi="Georgia"/>
        </w:rPr>
        <w:t xml:space="preserve"> </w:t>
      </w:r>
      <w:r w:rsidR="006A533D">
        <w:rPr>
          <w:rFonts w:ascii="Georgia" w:hAnsi="Georgia"/>
        </w:rPr>
        <w:t>PSAT</w:t>
      </w:r>
      <w:r w:rsidRPr="00B52DC8">
        <w:rPr>
          <w:rFonts w:ascii="Georgia" w:hAnsi="Georgia"/>
        </w:rPr>
        <w:t>s were attached following established protocols (Seitz, 2024)</w:t>
      </w:r>
      <w:r w:rsidR="006A533D">
        <w:rPr>
          <w:rFonts w:ascii="Georgia" w:hAnsi="Georgia"/>
        </w:rPr>
        <w:t xml:space="preserve"> and t</w:t>
      </w:r>
      <w:r w:rsidRPr="00B52DC8">
        <w:rPr>
          <w:rFonts w:ascii="Georgia" w:hAnsi="Georgia"/>
        </w:rPr>
        <w:t>agged fish were released at their capture locations.</w:t>
      </w:r>
    </w:p>
    <w:p w14:paraId="695E97BC" w14:textId="6831965E" w:rsidR="00B52DC8" w:rsidRPr="00B52DC8" w:rsidRDefault="00B52DC8" w:rsidP="00B52DC8">
      <w:pPr>
        <w:rPr>
          <w:rFonts w:ascii="Georgia" w:hAnsi="Georgia"/>
        </w:rPr>
      </w:pPr>
      <w:r w:rsidRPr="00B52DC8">
        <w:rPr>
          <w:rFonts w:ascii="Georgia" w:hAnsi="Georgia"/>
        </w:rPr>
        <w:t xml:space="preserve">From these deployed tags, time-series depth, temperature, and ambient light data </w:t>
      </w:r>
      <w:r w:rsidR="0067711B">
        <w:rPr>
          <w:rFonts w:ascii="Georgia" w:hAnsi="Georgia"/>
        </w:rPr>
        <w:t>were</w:t>
      </w:r>
      <w:r w:rsidRPr="00B52DC8">
        <w:rPr>
          <w:rFonts w:ascii="Georgia" w:hAnsi="Georgia"/>
        </w:rPr>
        <w:t xml:space="preserve"> collected </w:t>
      </w:r>
      <w:r w:rsidR="006A533D">
        <w:rPr>
          <w:rFonts w:ascii="Georgia" w:hAnsi="Georgia"/>
        </w:rPr>
        <w:t>after</w:t>
      </w:r>
      <w:r w:rsidRPr="00B52DC8">
        <w:rPr>
          <w:rFonts w:ascii="Georgia" w:hAnsi="Georgia"/>
        </w:rPr>
        <w:t xml:space="preserve"> the tags surfaced. Tags were programmed to release from the fish, surface, and transmit collected data over satellite, with data transmitted in time-series format at </w:t>
      </w:r>
      <w:proofErr w:type="gramStart"/>
      <w:r w:rsidRPr="00B52DC8">
        <w:rPr>
          <w:rFonts w:ascii="Georgia" w:hAnsi="Georgia"/>
        </w:rPr>
        <w:t>15 minute</w:t>
      </w:r>
      <w:proofErr w:type="gramEnd"/>
      <w:r w:rsidRPr="00B52DC8">
        <w:rPr>
          <w:rFonts w:ascii="Georgia" w:hAnsi="Georgia"/>
        </w:rPr>
        <w:t xml:space="preserve"> intervals. These measurements enabled light-based geolocation (using sunrise and sunset events along with a GMT clock to estimate position) with temperature-based corrections that refined estimates by matching recorded temperatures to known sea surface temperature fields. The exact algorithm used is a proprietary algorithm from Wildlife Computers (Wildlife Computers, 2025) that produces likely </w:t>
      </w:r>
      <w:r w:rsidR="00F33054">
        <w:rPr>
          <w:rFonts w:ascii="Georgia" w:hAnsi="Georgia"/>
        </w:rPr>
        <w:t xml:space="preserve">movement </w:t>
      </w:r>
      <w:r w:rsidRPr="00B52DC8">
        <w:rPr>
          <w:rFonts w:ascii="Georgia" w:hAnsi="Georgia"/>
        </w:rPr>
        <w:t xml:space="preserve">paths for individual fish. </w:t>
      </w:r>
    </w:p>
    <w:p w14:paraId="4E821500" w14:textId="4B410E07" w:rsidR="00B52DC8" w:rsidRPr="00B52DC8" w:rsidRDefault="00B52DC8" w:rsidP="00B52DC8">
      <w:pPr>
        <w:rPr>
          <w:rFonts w:ascii="Georgia" w:hAnsi="Georgia"/>
        </w:rPr>
      </w:pPr>
      <w:r w:rsidRPr="00B52DC8">
        <w:rPr>
          <w:rFonts w:ascii="Georgia" w:hAnsi="Georgia"/>
        </w:rPr>
        <w:t xml:space="preserve">We will then transform these positions to a spatial grid. Using the likely path estimates, an estimate of location for each day will be derived as the central tendency of those paths. Position estimates will then be converted to Uber H3 hexagonal grid cells at resolution 4 (~26-km edge length), a hierarchical spatial indexing system that provides a spatial grid across the globe. Aggregation to H3 resolution 4 accommodates geolocation uncertainty while maintaining meaningful spatial resolution, creating </w:t>
      </w:r>
      <w:proofErr w:type="gramStart"/>
      <w:r w:rsidRPr="00B52DC8">
        <w:rPr>
          <w:rFonts w:ascii="Georgia" w:hAnsi="Georgia"/>
        </w:rPr>
        <w:t>spatially-standardized</w:t>
      </w:r>
      <w:proofErr w:type="gramEnd"/>
      <w:r w:rsidRPr="00B52DC8">
        <w:rPr>
          <w:rFonts w:ascii="Georgia" w:hAnsi="Georgia"/>
        </w:rPr>
        <w:t xml:space="preserve"> movement tracks.</w:t>
      </w:r>
    </w:p>
    <w:p w14:paraId="17B9099E" w14:textId="76F1FAEB" w:rsidR="00B52DC8" w:rsidRPr="00B52DC8" w:rsidRDefault="00B52DC8" w:rsidP="00B52DC8">
      <w:pPr>
        <w:rPr>
          <w:rFonts w:ascii="Georgia" w:hAnsi="Georgia"/>
        </w:rPr>
      </w:pPr>
      <w:r w:rsidRPr="00B52DC8">
        <w:rPr>
          <w:rFonts w:ascii="Georgia" w:hAnsi="Georgia"/>
        </w:rPr>
        <w:t>With gridded positions established, tag records will be filtered to retain only post-acclimation movement data</w:t>
      </w:r>
      <w:r w:rsidR="00F33054">
        <w:rPr>
          <w:rFonts w:ascii="Georgia" w:hAnsi="Georgia"/>
        </w:rPr>
        <w:t xml:space="preserve"> of live Chinook salmon</w:t>
      </w:r>
      <w:r w:rsidRPr="00B52DC8">
        <w:rPr>
          <w:rFonts w:ascii="Georgia" w:hAnsi="Georgia"/>
        </w:rPr>
        <w:t xml:space="preserve">. </w:t>
      </w:r>
      <w:r w:rsidR="00F33054">
        <w:rPr>
          <w:rFonts w:ascii="Georgia" w:hAnsi="Georgia"/>
        </w:rPr>
        <w:t>B</w:t>
      </w:r>
      <w:r w:rsidRPr="00B52DC8">
        <w:rPr>
          <w:rFonts w:ascii="Georgia" w:hAnsi="Georgia"/>
        </w:rPr>
        <w:t xml:space="preserve">ehavior immediately following tagging may reflect handling stress rather than natural movement. All movement data from the first seven days post-deployment will be excluded from analysis to allow fish to </w:t>
      </w:r>
      <w:r w:rsidRPr="00B52DC8">
        <w:rPr>
          <w:rFonts w:ascii="Georgia" w:hAnsi="Georgia"/>
        </w:rPr>
        <w:lastRenderedPageBreak/>
        <w:t xml:space="preserve">return to </w:t>
      </w:r>
      <w:r w:rsidR="00F33054">
        <w:rPr>
          <w:rFonts w:ascii="Georgia" w:hAnsi="Georgia"/>
        </w:rPr>
        <w:t xml:space="preserve">assumed </w:t>
      </w:r>
      <w:r w:rsidRPr="00B52DC8">
        <w:rPr>
          <w:rFonts w:ascii="Georgia" w:hAnsi="Georgia"/>
        </w:rPr>
        <w:t>normal behavioral patterns.</w:t>
      </w:r>
      <w:r w:rsidR="00F33054">
        <w:rPr>
          <w:rFonts w:ascii="Georgia" w:hAnsi="Georgia"/>
        </w:rPr>
        <w:t xml:space="preserve"> In some cases, tagged Chinook salmon experience mortality, after which the PSAT still records data.  These p</w:t>
      </w:r>
      <w:r w:rsidRPr="00B52DC8">
        <w:rPr>
          <w:rFonts w:ascii="Georgia" w:hAnsi="Georgia"/>
        </w:rPr>
        <w:t xml:space="preserve">ost-mortality records must also be screened and removed from the movement dataset. Constant depth readings (no variation in pressure measurements) indicate mortality with the tag either on the seafloor or at the surface (Seitz, 2019). </w:t>
      </w:r>
      <w:r w:rsidR="00F33054">
        <w:rPr>
          <w:rFonts w:ascii="Georgia" w:hAnsi="Georgia"/>
        </w:rPr>
        <w:t>Additionally, t</w:t>
      </w:r>
      <w:r w:rsidRPr="00B52DC8">
        <w:rPr>
          <w:rFonts w:ascii="Georgia" w:hAnsi="Georgia"/>
        </w:rPr>
        <w:t>emperature stabilizing at the internal body temperature of known salmon predators — differing from ambient water temperature — indicates predation mortality. Michael Courtney</w:t>
      </w:r>
      <w:r w:rsidR="00B06E67">
        <w:rPr>
          <w:rFonts w:ascii="Georgia" w:hAnsi="Georgia"/>
        </w:rPr>
        <w:t>,</w:t>
      </w:r>
      <w:r w:rsidRPr="00B52DC8">
        <w:rPr>
          <w:rFonts w:ascii="Georgia" w:hAnsi="Georgia"/>
        </w:rPr>
        <w:t xml:space="preserve"> </w:t>
      </w:r>
      <w:r w:rsidR="00B06E67">
        <w:rPr>
          <w:rFonts w:ascii="Georgia" w:hAnsi="Georgia"/>
        </w:rPr>
        <w:t xml:space="preserve">Hannah Myers, and </w:t>
      </w:r>
      <w:r w:rsidRPr="00B52DC8">
        <w:rPr>
          <w:rFonts w:ascii="Georgia" w:hAnsi="Georgia"/>
        </w:rPr>
        <w:t xml:space="preserve">Andrew Seitz will aid in identifying which predator body temperatures to use based on their previous Chinook salmon mortality research (Seitz, 2019). Each fish's track will be scanned to identify mortality transition points based on these indicators, and any data following a detected mortality will be excluded from the dataset. </w:t>
      </w:r>
    </w:p>
    <w:p w14:paraId="5349F4C0" w14:textId="437ED910" w:rsidR="00B52DC8" w:rsidRDefault="00B52DC8" w:rsidP="00B52DC8">
      <w:pPr>
        <w:rPr>
          <w:rFonts w:ascii="Georgia" w:hAnsi="Georgia"/>
        </w:rPr>
      </w:pPr>
      <w:r w:rsidRPr="00B52DC8">
        <w:rPr>
          <w:rFonts w:ascii="Georgia" w:hAnsi="Georgia"/>
        </w:rPr>
        <w:t>These validated trajectories will be visualized alongside a summary of data retention across filtering steps. A map showing all validated movement trajectories will demonstrate geospatial coverage across the Gulf of Alaska. A summary table will report data retention: total tags deployed, tags recovered, data points before/after acclimation filter, and data points before/after mortality filter. Individual-level statistics will show the distribution of track durations and data point counts per fish, demonstrating spatial extent of data and quantifying impact of quality control steps.</w:t>
      </w:r>
    </w:p>
    <w:p w14:paraId="6B2FD18F" w14:textId="77777777" w:rsidR="00B52DC8" w:rsidRPr="00B52DC8" w:rsidRDefault="00B52DC8" w:rsidP="00B52DC8">
      <w:pPr>
        <w:rPr>
          <w:rFonts w:ascii="Georgia" w:hAnsi="Georgia"/>
        </w:rPr>
      </w:pPr>
    </w:p>
    <w:p w14:paraId="31054A0C" w14:textId="7200C638" w:rsidR="00B52DC8" w:rsidRPr="00B52DC8" w:rsidRDefault="00B52DC8" w:rsidP="00B52DC8">
      <w:pPr>
        <w:rPr>
          <w:rFonts w:ascii="Georgia" w:hAnsi="Georgia"/>
          <w:i/>
          <w:iCs/>
          <w:sz w:val="28"/>
          <w:szCs w:val="28"/>
        </w:rPr>
      </w:pPr>
      <w:r w:rsidRPr="00B52DC8">
        <w:rPr>
          <w:rFonts w:ascii="Georgia" w:hAnsi="Georgia"/>
          <w:i/>
          <w:iCs/>
          <w:sz w:val="28"/>
          <w:szCs w:val="28"/>
        </w:rPr>
        <w:t>Homing Migration Classification and Filtering</w:t>
      </w:r>
    </w:p>
    <w:p w14:paraId="337B44BD" w14:textId="668011A5" w:rsidR="00B52DC8" w:rsidRPr="00B52DC8" w:rsidRDefault="00B52DC8" w:rsidP="00B52DC8">
      <w:pPr>
        <w:rPr>
          <w:rFonts w:ascii="Georgia" w:hAnsi="Georgia"/>
        </w:rPr>
      </w:pPr>
      <w:r w:rsidRPr="00B52DC8">
        <w:rPr>
          <w:rFonts w:ascii="Georgia" w:hAnsi="Georgia"/>
        </w:rPr>
        <w:t>Salmon homing migrations (return journeys to natal streams) must be separated from routine at-sea movements</w:t>
      </w:r>
      <w:r w:rsidR="00385AAE">
        <w:rPr>
          <w:rFonts w:ascii="Georgia" w:hAnsi="Georgia"/>
        </w:rPr>
        <w:t>, presumably for feeding and moving among feeding grounds,</w:t>
      </w:r>
      <w:r w:rsidRPr="00B52DC8">
        <w:rPr>
          <w:rFonts w:ascii="Georgia" w:hAnsi="Georgia"/>
        </w:rPr>
        <w:t xml:space="preserve"> to avoid biasing our analysis of distribution preferences (Beamish, 2018). A model that distinguishes, across the dataset, between migration movements and non-migration movements will therefore be necessary.</w:t>
      </w:r>
    </w:p>
    <w:p w14:paraId="3E99602C" w14:textId="7487BDF4" w:rsidR="00B52DC8" w:rsidRPr="00B52DC8" w:rsidRDefault="00B52DC8" w:rsidP="00B52DC8">
      <w:pPr>
        <w:rPr>
          <w:rFonts w:ascii="Georgia" w:hAnsi="Georgia"/>
        </w:rPr>
      </w:pPr>
      <w:r w:rsidRPr="00B52DC8">
        <w:rPr>
          <w:rFonts w:ascii="Georgia" w:hAnsi="Georgia"/>
        </w:rPr>
        <w:t>Construction of this classifier requires a training dataset. Michael Courtney, Andrew Seitz, Curry Cunningham, and Peter Westley will assist in labeling unambiguous migration and non-migration periods, as no standard methodology exists for this classification. Clear positive and negative examples will establish the training foundation, while the classifier will handle ambiguous intermediate cases.</w:t>
      </w:r>
    </w:p>
    <w:p w14:paraId="563D9E19" w14:textId="168F32E1" w:rsidR="00B52DC8" w:rsidRPr="00B52DC8" w:rsidRDefault="00B52DC8" w:rsidP="00B52DC8">
      <w:pPr>
        <w:rPr>
          <w:rFonts w:ascii="Georgia" w:hAnsi="Georgia"/>
        </w:rPr>
      </w:pPr>
      <w:r w:rsidRPr="00B52DC8">
        <w:rPr>
          <w:rFonts w:ascii="Georgia" w:hAnsi="Georgia"/>
        </w:rPr>
        <w:t>Example trajectories with classified migration and non-migration segments will be visualized to illustrate this labeling. Maps will show trajectories with migration segments (red) and non-migration segments (blue) overlaid. Examples will be selected to illustrate the range of movement patterns observed in the labeled data.</w:t>
      </w:r>
    </w:p>
    <w:p w14:paraId="0071CB82" w14:textId="272B0BA9" w:rsidR="00B52DC8" w:rsidRPr="00B52DC8" w:rsidRDefault="00B52DC8" w:rsidP="00B52DC8">
      <w:pPr>
        <w:rPr>
          <w:rFonts w:ascii="Georgia" w:hAnsi="Georgia"/>
        </w:rPr>
      </w:pPr>
      <w:r w:rsidRPr="00B52DC8">
        <w:rPr>
          <w:rFonts w:ascii="Georgia" w:hAnsi="Georgia"/>
        </w:rPr>
        <w:t xml:space="preserve">From these labeled examples, temporal </w:t>
      </w:r>
      <w:r w:rsidR="0067711B">
        <w:rPr>
          <w:rFonts w:ascii="Georgia" w:hAnsi="Georgia"/>
        </w:rPr>
        <w:t xml:space="preserve">statistics of </w:t>
      </w:r>
      <w:r w:rsidRPr="00B52DC8">
        <w:rPr>
          <w:rFonts w:ascii="Georgia" w:hAnsi="Georgia"/>
        </w:rPr>
        <w:t xml:space="preserve">movement </w:t>
      </w:r>
      <w:r w:rsidR="0067711B">
        <w:rPr>
          <w:rFonts w:ascii="Georgia" w:hAnsi="Georgia"/>
        </w:rPr>
        <w:t xml:space="preserve">used as features in the model </w:t>
      </w:r>
      <w:r w:rsidRPr="00B52DC8">
        <w:rPr>
          <w:rFonts w:ascii="Georgia" w:hAnsi="Georgia"/>
        </w:rPr>
        <w:t xml:space="preserve">will be derived using bidirectional time windows that examine both forward and backward in time from the point of interest. Window sizes will be constrained to one </w:t>
      </w:r>
      <w:r w:rsidRPr="00B52DC8">
        <w:rPr>
          <w:rFonts w:ascii="Georgia" w:hAnsi="Georgia"/>
        </w:rPr>
        <w:lastRenderedPageBreak/>
        <w:t>week or less to help retain data from fish with shorter tagging periods. Features will be extracted from movement data only (no environmental features), as migration should be identifiable from the nature of the movement alone. Feature types will include momentum (sustained directional movement), behavioral consistency (erratic versus steady patterns), and temporal continuity (persistence across the window).</w:t>
      </w:r>
    </w:p>
    <w:p w14:paraId="0EF217E9" w14:textId="1A90F7A3" w:rsidR="00B52DC8" w:rsidRPr="00B52DC8" w:rsidRDefault="00B52DC8" w:rsidP="00B52DC8">
      <w:pPr>
        <w:rPr>
          <w:rFonts w:ascii="Georgia" w:hAnsi="Georgia"/>
        </w:rPr>
      </w:pPr>
      <w:r w:rsidRPr="00B52DC8">
        <w:rPr>
          <w:rFonts w:ascii="Georgia" w:hAnsi="Georgia"/>
        </w:rPr>
        <w:t>A supervised classifier will then be trained to predict migration periods from these movement features. The model will be constructed to predict the probability that a specific step is part of a migration given features from the bidirectional temporal window. A classification threshold (operating point) will be selected where false negatives (migration points incorrectly labeled as non-migration) are expected to be below 5% on the validation dataset. The true negative rate (non-migration points correctly labeled) at that threshold will then be evaluated - higher is better, as it means more non-migration samples are retained without accidentally including migration data. Class balancing will be applied during training to ensure equal representation of migration and non-migration periods. Candidate models will include random forests, gradient-boosted trees (</w:t>
      </w:r>
      <w:proofErr w:type="spellStart"/>
      <w:r w:rsidRPr="00B52DC8">
        <w:rPr>
          <w:rFonts w:ascii="Georgia" w:hAnsi="Georgia"/>
        </w:rPr>
        <w:t>XGBoost</w:t>
      </w:r>
      <w:proofErr w:type="spellEnd"/>
      <w:r w:rsidRPr="00B52DC8">
        <w:rPr>
          <w:rFonts w:ascii="Georgia" w:hAnsi="Georgia"/>
        </w:rPr>
        <w:t>), and neural networks, with flexibility to explore other architectures if needed.</w:t>
      </w:r>
    </w:p>
    <w:p w14:paraId="2DF92F53" w14:textId="4678F9F6" w:rsidR="00B52DC8" w:rsidRPr="00B52DC8" w:rsidRDefault="00B52DC8" w:rsidP="00B52DC8">
      <w:pPr>
        <w:rPr>
          <w:rFonts w:ascii="Georgia" w:hAnsi="Georgia"/>
        </w:rPr>
      </w:pPr>
      <w:r w:rsidRPr="00B52DC8">
        <w:rPr>
          <w:rFonts w:ascii="Georgia" w:hAnsi="Georgia"/>
        </w:rPr>
        <w:t>Classifier performance will be demonstrated through standard evaluation metrics. A confusion matrix (table showing correct vs. incorrect classifications) will display true/false positives and negatives on the validation set. ROC (Receiver Operating Characteristic) curves, which plot true positive rate against false positive rate across all possible thresholds, will be generated for both training and testing sets to assess generalization and identify overfitting.</w:t>
      </w:r>
    </w:p>
    <w:p w14:paraId="4B995D97" w14:textId="77777777" w:rsidR="00B52DC8" w:rsidRPr="00B52DC8" w:rsidRDefault="00B52DC8" w:rsidP="00B52DC8">
      <w:pPr>
        <w:rPr>
          <w:rFonts w:ascii="Georgia" w:hAnsi="Georgia"/>
        </w:rPr>
      </w:pPr>
      <w:r w:rsidRPr="00B52DC8">
        <w:rPr>
          <w:rFonts w:ascii="Georgia" w:hAnsi="Georgia"/>
        </w:rPr>
        <w:t xml:space="preserve">The trained classifier will then be applied to isolate non-migratory movements from the full dataset. All unlabeled time points will be classified using the selected operating point, and points classified as migration will be removed from the dataset. </w:t>
      </w:r>
    </w:p>
    <w:p w14:paraId="55A84CE9" w14:textId="77777777" w:rsidR="00B52DC8" w:rsidRPr="00B52DC8" w:rsidRDefault="00B52DC8" w:rsidP="00B52DC8">
      <w:pPr>
        <w:rPr>
          <w:rFonts w:ascii="Georgia" w:hAnsi="Georgia"/>
        </w:rPr>
      </w:pPr>
      <w:r w:rsidRPr="00B52DC8">
        <w:rPr>
          <w:rFonts w:ascii="Georgia" w:hAnsi="Georgia"/>
        </w:rPr>
        <w:t>Results of this filtering will be summarized in tabular form. A summary table will report data filtered: total time points, points classified as migration, and points classified as non-migration. Individual-level statistics will show the distribution of migration periods per fish.</w:t>
      </w:r>
    </w:p>
    <w:p w14:paraId="349B656E" w14:textId="77777777" w:rsidR="00B52DC8" w:rsidRPr="00B52DC8" w:rsidRDefault="00B52DC8" w:rsidP="00B52DC8">
      <w:pPr>
        <w:rPr>
          <w:rFonts w:ascii="Georgia" w:hAnsi="Georgia"/>
        </w:rPr>
      </w:pPr>
    </w:p>
    <w:p w14:paraId="488EFE2F" w14:textId="72A2158A" w:rsidR="00B52DC8" w:rsidRPr="00B52DC8" w:rsidRDefault="00B52DC8" w:rsidP="00B52DC8">
      <w:pPr>
        <w:rPr>
          <w:rFonts w:ascii="Georgia" w:hAnsi="Georgia"/>
          <w:i/>
          <w:iCs/>
          <w:sz w:val="28"/>
          <w:szCs w:val="28"/>
        </w:rPr>
      </w:pPr>
      <w:r w:rsidRPr="00B52DC8">
        <w:rPr>
          <w:rFonts w:ascii="Georgia" w:hAnsi="Georgia"/>
          <w:i/>
          <w:iCs/>
          <w:sz w:val="28"/>
          <w:szCs w:val="28"/>
        </w:rPr>
        <w:t>Feature-Enriched Training Data</w:t>
      </w:r>
    </w:p>
    <w:p w14:paraId="30BA2705" w14:textId="77777777" w:rsidR="00B52DC8" w:rsidRPr="00B52DC8" w:rsidRDefault="00B52DC8" w:rsidP="00B52DC8">
      <w:pPr>
        <w:rPr>
          <w:rFonts w:ascii="Georgia" w:hAnsi="Georgia"/>
        </w:rPr>
      </w:pPr>
    </w:p>
    <w:p w14:paraId="39F77E49" w14:textId="221F2833" w:rsidR="00B52DC8" w:rsidRPr="00B52DC8" w:rsidRDefault="00B52DC8" w:rsidP="00B52DC8">
      <w:pPr>
        <w:rPr>
          <w:rFonts w:ascii="Georgia" w:hAnsi="Georgia"/>
        </w:rPr>
      </w:pPr>
      <w:r w:rsidRPr="00B52DC8">
        <w:rPr>
          <w:rFonts w:ascii="Georgia" w:hAnsi="Georgia"/>
        </w:rPr>
        <w:t xml:space="preserve">With validated non-migratory movement data in hand, a comprehensive list of candidate environmental features that could be used in movement modeling will be developed and categorized. An exhaustive feature list will be compiled from published </w:t>
      </w:r>
      <w:r w:rsidRPr="00B52DC8">
        <w:rPr>
          <w:rFonts w:ascii="Georgia" w:hAnsi="Georgia"/>
        </w:rPr>
        <w:lastRenderedPageBreak/>
        <w:t>literature and expert panel input (</w:t>
      </w:r>
      <w:r w:rsidR="0067711B">
        <w:rPr>
          <w:rFonts w:ascii="Georgia" w:hAnsi="Georgia"/>
        </w:rPr>
        <w:t>Camrin Braun,</w:t>
      </w:r>
      <w:r w:rsidR="0067711B" w:rsidRPr="00B52DC8">
        <w:rPr>
          <w:rFonts w:ascii="Georgia" w:hAnsi="Georgia"/>
        </w:rPr>
        <w:t xml:space="preserve"> </w:t>
      </w:r>
      <w:r w:rsidRPr="00B52DC8">
        <w:rPr>
          <w:rFonts w:ascii="Georgia" w:hAnsi="Georgia"/>
        </w:rPr>
        <w:t>Michael Courtney, Curry Cunningham</w:t>
      </w:r>
      <w:r w:rsidR="0067711B">
        <w:rPr>
          <w:rFonts w:ascii="Georgia" w:hAnsi="Georgia"/>
        </w:rPr>
        <w:t xml:space="preserve">, Hannah Myers, </w:t>
      </w:r>
      <w:r w:rsidR="0067711B" w:rsidRPr="00B52DC8">
        <w:rPr>
          <w:rFonts w:ascii="Georgia" w:hAnsi="Georgia"/>
        </w:rPr>
        <w:t>Andrew Seitz</w:t>
      </w:r>
      <w:r w:rsidRPr="00B52DC8">
        <w:rPr>
          <w:rFonts w:ascii="Georgia" w:hAnsi="Georgia"/>
        </w:rPr>
        <w:t>) to ensure consideration of features beyond those typically used. Features will be categorized as: stationary (unchanging features like bathymetry), temporal (features that vary with time like temperature), or stateful (features that accumulate or have memory like productivity). Such features will be pulled from ocean models and remote sensing platforms such as Copernicus Marine Service and Google Earth. All features will be standardized to Uber H3 resolution 4 and daily temporal resolution for joining with the movement data.</w:t>
      </w:r>
    </w:p>
    <w:p w14:paraId="392C9E6C" w14:textId="4A667994" w:rsidR="00B52DC8" w:rsidRPr="00B52DC8" w:rsidRDefault="00B52DC8" w:rsidP="00B52DC8">
      <w:pPr>
        <w:rPr>
          <w:rFonts w:ascii="Georgia" w:hAnsi="Georgia"/>
        </w:rPr>
      </w:pPr>
      <w:r w:rsidRPr="00B52DC8">
        <w:rPr>
          <w:rFonts w:ascii="Georgia" w:hAnsi="Georgia"/>
        </w:rPr>
        <w:t>This initial feature set will then be clustered by information content using vector embedding analysis. Highly correlated features can cause overfitting, so dimensionality reduction techniques will be used to identify redundant information. Vector embeddings use neural networks to learn non-linear relationships between features, unlike PCA (Principal Component Analysis) which only captures linear relationships. Embeddings will reduce the exhaustive feature set to a smaller set, allowing for more efficient exploration of the feature space. However, embedded features lose their physical interpretability. To restore interpretability, original features that best predict the embedded features will be identified. These representative features will become the modeling candidates.</w:t>
      </w:r>
    </w:p>
    <w:p w14:paraId="7786A144" w14:textId="5852F423" w:rsidR="00B52DC8" w:rsidRPr="00B52DC8" w:rsidRDefault="00B52DC8" w:rsidP="00B52DC8">
      <w:pPr>
        <w:rPr>
          <w:rFonts w:ascii="Georgia" w:hAnsi="Georgia"/>
        </w:rPr>
      </w:pPr>
      <w:r w:rsidRPr="00B52DC8">
        <w:rPr>
          <w:rFonts w:ascii="Georgia" w:hAnsi="Georgia"/>
        </w:rPr>
        <w:t>Representative features will be normalized and scaled for neural network compatibility. Neural networks learn by adjusting weights based on feature values; features with larger numeric ranges can dominate the learning process if not normalized. Features will be rescaled to [0,1] if non-negative (e.g., depth, distance) or [-1,1] if containing negative values (e.g., temperature anomalies), ensuring all features contribute equally during model training.</w:t>
      </w:r>
    </w:p>
    <w:p w14:paraId="02E59FF9" w14:textId="6E47B328" w:rsidR="00B52DC8" w:rsidRPr="00B52DC8" w:rsidRDefault="00B52DC8" w:rsidP="00B52DC8">
      <w:pPr>
        <w:rPr>
          <w:rFonts w:ascii="Georgia" w:hAnsi="Georgia"/>
        </w:rPr>
      </w:pPr>
      <w:r w:rsidRPr="00B52DC8">
        <w:rPr>
          <w:rFonts w:ascii="Georgia" w:hAnsi="Georgia"/>
        </w:rPr>
        <w:t>Movement data will then be resampled to ensure balance across space, time, and individual fish. The study area will be divided into four spatial regions: Aleutian Island Chain and Alaska Peninsula, Kodiak to Yakutat, Southeast Alaska (to British Columbia border), and British Columbia and south. These spatial regions correspond with typical fisheries management boundaries in the Gulf of Alaska. Each spatial region will be further divided into seasonal blocks (Winter, Spring, Summer, Fall) as Chinook salmon behavior varies seasonally (Gietzmann-Sanders</w:t>
      </w:r>
      <w:r w:rsidR="0067711B">
        <w:rPr>
          <w:rFonts w:ascii="Georgia" w:hAnsi="Georgia"/>
        </w:rPr>
        <w:t xml:space="preserve"> et al., 2026</w:t>
      </w:r>
      <w:r w:rsidRPr="00B52DC8">
        <w:rPr>
          <w:rFonts w:ascii="Georgia" w:hAnsi="Georgia"/>
        </w:rPr>
        <w:t xml:space="preserve">; Seitz, 2024). Finer temporal resolution would likely spread data too thinly. Samples will be collected into each space-time block with equal representation across all blocks (as possible). Within each block, data from </w:t>
      </w:r>
      <w:proofErr w:type="gramStart"/>
      <w:r w:rsidRPr="00B52DC8">
        <w:rPr>
          <w:rFonts w:ascii="Georgia" w:hAnsi="Georgia"/>
        </w:rPr>
        <w:t>each individual</w:t>
      </w:r>
      <w:proofErr w:type="gramEnd"/>
      <w:r w:rsidRPr="00B52DC8">
        <w:rPr>
          <w:rFonts w:ascii="Georgia" w:hAnsi="Georgia"/>
        </w:rPr>
        <w:t xml:space="preserve"> will be resampled with replacement to ensure all individuals in each area/time are equally represented.</w:t>
      </w:r>
    </w:p>
    <w:p w14:paraId="5680503D" w14:textId="19E113A4" w:rsidR="00B52DC8" w:rsidRPr="00B52DC8" w:rsidRDefault="00B52DC8" w:rsidP="00B52DC8">
      <w:pPr>
        <w:rPr>
          <w:rFonts w:ascii="Georgia" w:hAnsi="Georgia"/>
        </w:rPr>
      </w:pPr>
      <w:r w:rsidRPr="00B52DC8">
        <w:rPr>
          <w:rFonts w:ascii="Georgia" w:hAnsi="Georgia"/>
        </w:rPr>
        <w:t xml:space="preserve">From these balanced observations, examples will be created and joined to features to produce the final dataset. First, the 90th percentile range of movement per day per fish will be calculated. Then, training samples from each movement will </w:t>
      </w:r>
      <w:proofErr w:type="gramStart"/>
      <w:r w:rsidRPr="00B52DC8">
        <w:rPr>
          <w:rFonts w:ascii="Georgia" w:hAnsi="Georgia"/>
        </w:rPr>
        <w:t>include:</w:t>
      </w:r>
      <w:proofErr w:type="gramEnd"/>
      <w:r w:rsidRPr="00B52DC8">
        <w:rPr>
          <w:rFonts w:ascii="Georgia" w:hAnsi="Georgia"/>
        </w:rPr>
        <w:t xml:space="preserve"> origin location, actual destination, and all potential destinations (H3 resolution 4 cells) within </w:t>
      </w:r>
      <w:r w:rsidRPr="00B52DC8">
        <w:rPr>
          <w:rFonts w:ascii="Georgia" w:hAnsi="Georgia"/>
        </w:rPr>
        <w:lastRenderedPageBreak/>
        <w:t>the 90th percentile daily range to capture realistic movement options. Actual destinations will be labeled as "selected</w:t>
      </w:r>
      <w:r w:rsidR="0067711B">
        <w:rPr>
          <w:rFonts w:ascii="Georgia" w:hAnsi="Georgia"/>
        </w:rPr>
        <w:t>.</w:t>
      </w:r>
      <w:r w:rsidRPr="00B52DC8">
        <w:rPr>
          <w:rFonts w:ascii="Georgia" w:hAnsi="Georgia"/>
        </w:rPr>
        <w:t>" These positions and times will then be joined to the corresponding features described above.</w:t>
      </w:r>
    </w:p>
    <w:p w14:paraId="13931C50" w14:textId="77777777" w:rsidR="00B52DC8" w:rsidRPr="00B52DC8" w:rsidRDefault="00B52DC8" w:rsidP="00B52DC8">
      <w:pPr>
        <w:rPr>
          <w:rFonts w:ascii="Georgia" w:hAnsi="Georgia"/>
        </w:rPr>
      </w:pPr>
    </w:p>
    <w:p w14:paraId="7E298BFD" w14:textId="2C9FE84A" w:rsidR="00B52DC8" w:rsidRPr="00B52DC8" w:rsidRDefault="00B52DC8" w:rsidP="00B52DC8">
      <w:pPr>
        <w:rPr>
          <w:rFonts w:ascii="Georgia" w:hAnsi="Georgia"/>
          <w:i/>
          <w:iCs/>
          <w:sz w:val="28"/>
          <w:szCs w:val="28"/>
        </w:rPr>
      </w:pPr>
      <w:r w:rsidRPr="00B52DC8">
        <w:rPr>
          <w:rFonts w:ascii="Georgia" w:hAnsi="Georgia"/>
          <w:i/>
          <w:iCs/>
          <w:sz w:val="28"/>
          <w:szCs w:val="28"/>
        </w:rPr>
        <w:t>Movement Probability Model</w:t>
      </w:r>
    </w:p>
    <w:p w14:paraId="78056C3F" w14:textId="0D9F1B34" w:rsidR="00B52DC8" w:rsidRPr="00B52DC8" w:rsidRDefault="00B52DC8" w:rsidP="00B52DC8">
      <w:pPr>
        <w:rPr>
          <w:rFonts w:ascii="Georgia" w:hAnsi="Georgia"/>
        </w:rPr>
      </w:pPr>
      <w:r w:rsidRPr="00B52DC8">
        <w:rPr>
          <w:rFonts w:ascii="Georgia" w:hAnsi="Georgia"/>
        </w:rPr>
        <w:t>The movement model will be posed as a classification problem, predicting where a fish will go based on the environmental features at potential destinations (including staying in place). Classification models output the probability of selecting each destination, which can be used to build a transition matrix (a table showing the probability of moving from any location to any other location). This transition matrix reveals how fish density at any point in the grid will redistribute in the next timestep - exactly what is needed for tracking population distribution. Note that this approach is more computationally efficient than traditional particle tracking, which simulates many individual fish trajectories. Instead of tracing thousands of individual movements, we will be able to trace overall density shifts through time.</w:t>
      </w:r>
    </w:p>
    <w:p w14:paraId="19512DA4" w14:textId="239D9E25" w:rsidR="00B52DC8" w:rsidRPr="00B52DC8" w:rsidRDefault="00B52DC8" w:rsidP="00B52DC8">
      <w:pPr>
        <w:rPr>
          <w:rFonts w:ascii="Georgia" w:hAnsi="Georgia"/>
        </w:rPr>
      </w:pPr>
      <w:r w:rsidRPr="00B52DC8">
        <w:rPr>
          <w:rFonts w:ascii="Georgia" w:hAnsi="Georgia"/>
        </w:rPr>
        <w:t>A log-odds modeling framework will be used to build these movement models. With many potential destinations, each having its own environmental features, the total number of model inputs grows very large. High-dimensional feature spaces require exponentially more data to fit effectively - a problem known as the "curse of dimensionality" (</w:t>
      </w:r>
      <w:proofErr w:type="spellStart"/>
      <w:r w:rsidRPr="00B52DC8">
        <w:rPr>
          <w:rFonts w:ascii="Georgia" w:hAnsi="Georgia"/>
        </w:rPr>
        <w:t>Verleysen</w:t>
      </w:r>
      <w:proofErr w:type="spellEnd"/>
      <w:r w:rsidRPr="00B52DC8">
        <w:rPr>
          <w:rFonts w:ascii="Georgia" w:hAnsi="Georgia"/>
        </w:rPr>
        <w:t>, 2005). Log-odds models address this by evaluating each destination's features independently rather than jointly, reducing dimensionality from (features × destinations) to just (features). This dramatically reduces data requirements and overfitting risk</w:t>
      </w:r>
      <w:r>
        <w:rPr>
          <w:rFonts w:ascii="Georgia" w:hAnsi="Georgia"/>
        </w:rPr>
        <w:t xml:space="preserve">. </w:t>
      </w:r>
      <w:r w:rsidRPr="00B52DC8">
        <w:rPr>
          <w:rFonts w:ascii="Georgia" w:hAnsi="Georgia"/>
        </w:rPr>
        <w:t>The mimic framework (Gietzmann-Sanders</w:t>
      </w:r>
      <w:r w:rsidR="0067711B">
        <w:rPr>
          <w:rFonts w:ascii="Georgia" w:hAnsi="Georgia"/>
        </w:rPr>
        <w:t xml:space="preserve"> et al.</w:t>
      </w:r>
      <w:r w:rsidRPr="00B52DC8">
        <w:rPr>
          <w:rFonts w:ascii="Georgia" w:hAnsi="Georgia"/>
        </w:rPr>
        <w:t xml:space="preserve">, </w:t>
      </w:r>
      <w:r>
        <w:rPr>
          <w:rFonts w:ascii="Georgia" w:hAnsi="Georgia"/>
        </w:rPr>
        <w:t>2026</w:t>
      </w:r>
      <w:r w:rsidRPr="00B52DC8">
        <w:rPr>
          <w:rFonts w:ascii="Georgia" w:hAnsi="Georgia"/>
        </w:rPr>
        <w:t>), which implements log-odds modeling for choice prediction, will be employed.</w:t>
      </w:r>
    </w:p>
    <w:p w14:paraId="5A50A7EC" w14:textId="73DD4E20" w:rsidR="00B52DC8" w:rsidRPr="00B52DC8" w:rsidRDefault="00B52DC8" w:rsidP="00B52DC8">
      <w:pPr>
        <w:rPr>
          <w:rFonts w:ascii="Georgia" w:hAnsi="Georgia"/>
        </w:rPr>
      </w:pPr>
      <w:r w:rsidRPr="00B52DC8">
        <w:rPr>
          <w:rFonts w:ascii="Georgia" w:hAnsi="Georgia"/>
        </w:rPr>
        <w:t>As the first step, input data will be reorganized in preparation for training. Data will be split into training, testing, and validation sets. Each individual fish will be assigned to only one set (no fish split across sets), preventing data leakage where the model learns patterns from the same fish on which it will be tested. Contrast resampling (Gietzmann-Sanders</w:t>
      </w:r>
      <w:r w:rsidR="0067711B">
        <w:rPr>
          <w:rFonts w:ascii="Georgia" w:hAnsi="Georgia"/>
        </w:rPr>
        <w:t xml:space="preserve"> et al.</w:t>
      </w:r>
      <w:r w:rsidRPr="00B52DC8">
        <w:rPr>
          <w:rFonts w:ascii="Georgia" w:hAnsi="Georgia"/>
        </w:rPr>
        <w:t xml:space="preserve">, </w:t>
      </w:r>
      <w:r w:rsidR="0067711B">
        <w:rPr>
          <w:rFonts w:ascii="Georgia" w:hAnsi="Georgia"/>
        </w:rPr>
        <w:t>2026</w:t>
      </w:r>
      <w:r w:rsidRPr="00B52DC8">
        <w:rPr>
          <w:rFonts w:ascii="Georgia" w:hAnsi="Georgia"/>
        </w:rPr>
        <w:t>), a technique required for log-odds modeling that structures data as pairwise comparisons, will be employed. If high biases towards specific regions/times in any of the datasets are observed after this step, unbiasing may be skipped earlier and applied at this point instead.</w:t>
      </w:r>
    </w:p>
    <w:p w14:paraId="43132D99" w14:textId="524E863B" w:rsidR="00B52DC8" w:rsidRPr="00B52DC8" w:rsidRDefault="00B52DC8" w:rsidP="00B52DC8">
      <w:pPr>
        <w:rPr>
          <w:rFonts w:ascii="Georgia" w:hAnsi="Georgia"/>
        </w:rPr>
      </w:pPr>
      <w:r w:rsidRPr="00B52DC8">
        <w:rPr>
          <w:rFonts w:ascii="Georgia" w:hAnsi="Georgia"/>
        </w:rPr>
        <w:t xml:space="preserve">Models will then be trained and hyperparameter tuned across the feature set. Hyperparameter tuning (adjusting model settings like learning rate and network size) will be driven by performance on the validation set. The test set is held out until final evaluation to provide an unbiased estimate of model performance. Performance will be measured by negative log likelihood (how well the model's predicted probabilities match </w:t>
      </w:r>
      <w:r w:rsidRPr="00B52DC8">
        <w:rPr>
          <w:rFonts w:ascii="Georgia" w:hAnsi="Georgia"/>
        </w:rPr>
        <w:lastRenderedPageBreak/>
        <w:t>observed movements). The model that performs best on the validation set will be selected.</w:t>
      </w:r>
    </w:p>
    <w:p w14:paraId="2BE2216D" w14:textId="2980680A" w:rsidR="00B52DC8" w:rsidRPr="00B52DC8" w:rsidRDefault="00B52DC8" w:rsidP="00B52DC8">
      <w:pPr>
        <w:rPr>
          <w:rFonts w:ascii="Georgia" w:hAnsi="Georgia"/>
        </w:rPr>
      </w:pPr>
      <w:r w:rsidRPr="00B52DC8">
        <w:rPr>
          <w:rFonts w:ascii="Georgia" w:hAnsi="Georgia"/>
        </w:rPr>
        <w:t>Feature predictivity will then be assessed by training models with incrementally added features. Starting with a null model (predicting movement without any features), features will be added one at a time. At each step, models with each remaining feature will be fit and the one that improves validation performance most will be selected. This will be continued until the full model is reached. This incremental approach quantifies how much predictive power each feature contributes beyond features already included. Each incremental model will be evaluated on the held-out test set for final performance assessment, and the most predictive model across the test set will be selected for subsequent analyses.</w:t>
      </w:r>
    </w:p>
    <w:p w14:paraId="4C41FCE6" w14:textId="3E2422F9" w:rsidR="00B52DC8" w:rsidRPr="00B52DC8" w:rsidRDefault="00B52DC8" w:rsidP="00B52DC8">
      <w:pPr>
        <w:rPr>
          <w:rFonts w:ascii="Georgia" w:hAnsi="Georgia"/>
        </w:rPr>
      </w:pPr>
      <w:r w:rsidRPr="00B52DC8">
        <w:rPr>
          <w:rFonts w:ascii="Georgia" w:hAnsi="Georgia"/>
        </w:rPr>
        <w:t>Performance metrics will be summarized across selected and incremental models. A performance table will compare predictive accuracy across the incremental models. Metrics will include training, validation, and testing set performance for the models to identify generalization (ability to predict on new data).</w:t>
      </w:r>
    </w:p>
    <w:p w14:paraId="1A8FDD65" w14:textId="347827DD" w:rsidR="00B52DC8" w:rsidRPr="00B52DC8" w:rsidRDefault="00B52DC8" w:rsidP="00B52DC8">
      <w:pPr>
        <w:rPr>
          <w:rFonts w:ascii="Georgia" w:hAnsi="Georgia"/>
        </w:rPr>
      </w:pPr>
      <w:r w:rsidRPr="00B52DC8">
        <w:rPr>
          <w:rFonts w:ascii="Georgia" w:hAnsi="Georgia"/>
        </w:rPr>
        <w:t xml:space="preserve">Relationships </w:t>
      </w:r>
      <w:r w:rsidR="00E15315">
        <w:rPr>
          <w:rFonts w:ascii="Georgia" w:hAnsi="Georgia"/>
        </w:rPr>
        <w:t>among</w:t>
      </w:r>
      <w:r w:rsidRPr="00B52DC8">
        <w:rPr>
          <w:rFonts w:ascii="Georgia" w:hAnsi="Georgia"/>
        </w:rPr>
        <w:t xml:space="preserve"> environmental features, observed movements, and model predictions will be visualized. Plots will show how predicted movement probabilities vary with key environmental features to validate that model behavior matches ecological expectations. Comparison of predicted versus observed movement patterns across feature gradients will be included. These visualizations will allow better understanding of what the model is learning and how it relates to what is understood about the ecology and physiology of Chinook salmon.</w:t>
      </w:r>
    </w:p>
    <w:p w14:paraId="1C2D3D5E" w14:textId="77777777" w:rsidR="00B52DC8" w:rsidRPr="00B52DC8" w:rsidRDefault="00B52DC8" w:rsidP="00B52DC8">
      <w:pPr>
        <w:rPr>
          <w:rFonts w:ascii="Georgia" w:hAnsi="Georgia"/>
        </w:rPr>
      </w:pPr>
    </w:p>
    <w:p w14:paraId="76327692" w14:textId="70A3ACEC" w:rsidR="00B52DC8" w:rsidRPr="0061418A" w:rsidRDefault="00B52DC8" w:rsidP="00B52DC8">
      <w:pPr>
        <w:rPr>
          <w:rFonts w:ascii="Georgia" w:hAnsi="Georgia"/>
          <w:i/>
          <w:iCs/>
          <w:sz w:val="28"/>
          <w:szCs w:val="28"/>
        </w:rPr>
      </w:pPr>
      <w:r w:rsidRPr="0061418A">
        <w:rPr>
          <w:rFonts w:ascii="Georgia" w:hAnsi="Georgia"/>
          <w:i/>
          <w:iCs/>
          <w:sz w:val="28"/>
          <w:szCs w:val="28"/>
        </w:rPr>
        <w:t>Bycatch Risk Maps</w:t>
      </w:r>
    </w:p>
    <w:p w14:paraId="3AC81796" w14:textId="7C925973" w:rsidR="00B52DC8" w:rsidRPr="00B52DC8" w:rsidRDefault="00B52DC8" w:rsidP="00B52DC8">
      <w:pPr>
        <w:rPr>
          <w:rFonts w:ascii="Georgia" w:hAnsi="Georgia"/>
        </w:rPr>
      </w:pPr>
      <w:r w:rsidRPr="00B52DC8">
        <w:rPr>
          <w:rFonts w:ascii="Georgia" w:hAnsi="Georgia"/>
        </w:rPr>
        <w:t>Catch data from the Gulf of Alaska</w:t>
      </w:r>
      <w:r w:rsidR="0028465C">
        <w:rPr>
          <w:rFonts w:ascii="Georgia" w:hAnsi="Georgia"/>
        </w:rPr>
        <w:t xml:space="preserve"> walleye</w:t>
      </w:r>
      <w:r w:rsidRPr="00B52DC8">
        <w:rPr>
          <w:rFonts w:ascii="Georgia" w:hAnsi="Georgia"/>
        </w:rPr>
        <w:t xml:space="preserve"> pollock fleet will be processed and standardized for </w:t>
      </w:r>
      <w:r w:rsidR="0067711B">
        <w:rPr>
          <w:rFonts w:ascii="Georgia" w:hAnsi="Georgia"/>
        </w:rPr>
        <w:t>modeling bycatch risk of Chinook salmon</w:t>
      </w:r>
      <w:r w:rsidRPr="00B52DC8">
        <w:rPr>
          <w:rFonts w:ascii="Georgia" w:hAnsi="Georgia"/>
        </w:rPr>
        <w:t xml:space="preserve">. Bycatch </w:t>
      </w:r>
      <w:r w:rsidR="0067711B">
        <w:rPr>
          <w:rFonts w:ascii="Georgia" w:hAnsi="Georgia"/>
        </w:rPr>
        <w:t xml:space="preserve">events </w:t>
      </w:r>
      <w:r w:rsidRPr="00B52DC8">
        <w:rPr>
          <w:rFonts w:ascii="Georgia" w:hAnsi="Georgia"/>
        </w:rPr>
        <w:t>will be binned to Uber H3 resolution 4 and daily temporal resolution to match the movement model's spatiotemporal scale. Two standardization approaches will be used: by effort alone (standard CPUE, or catch-per-unit-effort), and by effort weighted by depth-occupancy likelihood (how often fish are predicted to be at trawl depths) (Gietzmann-Sanders</w:t>
      </w:r>
      <w:r w:rsidR="0067711B">
        <w:rPr>
          <w:rFonts w:ascii="Georgia" w:hAnsi="Georgia"/>
        </w:rPr>
        <w:t xml:space="preserve"> et al.</w:t>
      </w:r>
      <w:r w:rsidRPr="00B52DC8">
        <w:rPr>
          <w:rFonts w:ascii="Georgia" w:hAnsi="Georgia"/>
        </w:rPr>
        <w:t xml:space="preserve">, </w:t>
      </w:r>
      <w:r w:rsidR="0067711B">
        <w:rPr>
          <w:rFonts w:ascii="Georgia" w:hAnsi="Georgia"/>
        </w:rPr>
        <w:t>2026</w:t>
      </w:r>
      <w:r w:rsidRPr="00B52DC8">
        <w:rPr>
          <w:rFonts w:ascii="Georgia" w:hAnsi="Georgia"/>
        </w:rPr>
        <w:t xml:space="preserve">). Depth weighting accounts for </w:t>
      </w:r>
      <w:r w:rsidR="0028465C">
        <w:rPr>
          <w:rFonts w:ascii="Georgia" w:hAnsi="Georgia"/>
        </w:rPr>
        <w:t xml:space="preserve">walleye </w:t>
      </w:r>
      <w:r w:rsidRPr="00B52DC8">
        <w:rPr>
          <w:rFonts w:ascii="Georgia" w:hAnsi="Georgia"/>
        </w:rPr>
        <w:t xml:space="preserve">pollock trawls occurring primarily near the seafloor (De Robertis, 2006). From this, two datasets will be created: a binary catch/no-catch dataset to test whether any amount of bycatch can be predicted, and a normalized catch quantity dataset to test whether bycatch levels </w:t>
      </w:r>
      <w:r w:rsidR="0067711B">
        <w:rPr>
          <w:rFonts w:ascii="Georgia" w:hAnsi="Georgia"/>
        </w:rPr>
        <w:t xml:space="preserve">in terms of fish caught </w:t>
      </w:r>
      <w:r w:rsidRPr="00B52DC8">
        <w:rPr>
          <w:rFonts w:ascii="Georgia" w:hAnsi="Georgia"/>
        </w:rPr>
        <w:t>can be differentiated.</w:t>
      </w:r>
    </w:p>
    <w:p w14:paraId="3AD5EB95" w14:textId="42E68B2E" w:rsidR="00B52DC8" w:rsidRPr="00B52DC8" w:rsidRDefault="00B52DC8" w:rsidP="00B52DC8">
      <w:pPr>
        <w:rPr>
          <w:rFonts w:ascii="Georgia" w:hAnsi="Georgia"/>
        </w:rPr>
      </w:pPr>
      <w:r w:rsidRPr="00B52DC8">
        <w:rPr>
          <w:rFonts w:ascii="Georgia" w:hAnsi="Georgia"/>
        </w:rPr>
        <w:t xml:space="preserve">Bycatch data coverage and characteristics across space and time will be summarized. A summary table will show the number of fishing events, spatial coverage, and temporal </w:t>
      </w:r>
      <w:r w:rsidRPr="00B52DC8">
        <w:rPr>
          <w:rFonts w:ascii="Georgia" w:hAnsi="Georgia"/>
        </w:rPr>
        <w:lastRenderedPageBreak/>
        <w:t>coverage. Maps will show the distribution of bycatch events across the Gulf of Alaska, demonstrating data availability for training the risk model and identifying coverage gaps that may limit prediction reliability in certain regions or time periods.</w:t>
      </w:r>
    </w:p>
    <w:p w14:paraId="24893E5D" w14:textId="73ACAF49" w:rsidR="00B52DC8" w:rsidRPr="00B52DC8" w:rsidRDefault="00B52DC8" w:rsidP="00B52DC8">
      <w:pPr>
        <w:rPr>
          <w:rFonts w:ascii="Georgia" w:hAnsi="Georgia"/>
        </w:rPr>
      </w:pPr>
      <w:r w:rsidRPr="00B52DC8">
        <w:rPr>
          <w:rFonts w:ascii="Georgia" w:hAnsi="Georgia"/>
        </w:rPr>
        <w:t xml:space="preserve">Movement probability matrices </w:t>
      </w:r>
      <w:r w:rsidR="0067711B">
        <w:rPr>
          <w:rFonts w:ascii="Georgia" w:hAnsi="Georgia"/>
        </w:rPr>
        <w:t xml:space="preserve">for Chinook salmon </w:t>
      </w:r>
      <w:r w:rsidRPr="00B52DC8">
        <w:rPr>
          <w:rFonts w:ascii="Georgia" w:hAnsi="Georgia"/>
        </w:rPr>
        <w:t xml:space="preserve">will be generated and used to identify zones of accumulation. </w:t>
      </w:r>
      <w:r w:rsidR="00DE4CFB">
        <w:rPr>
          <w:rFonts w:ascii="Georgia" w:hAnsi="Georgia"/>
        </w:rPr>
        <w:t>First, m</w:t>
      </w:r>
      <w:r w:rsidRPr="00B52DC8">
        <w:rPr>
          <w:rFonts w:ascii="Georgia" w:hAnsi="Georgia"/>
        </w:rPr>
        <w:t xml:space="preserve">odel features </w:t>
      </w:r>
      <w:r w:rsidR="0067711B">
        <w:rPr>
          <w:rFonts w:ascii="Georgia" w:hAnsi="Georgia"/>
        </w:rPr>
        <w:t xml:space="preserve">identified in the prior section </w:t>
      </w:r>
      <w:r w:rsidRPr="00B52DC8">
        <w:rPr>
          <w:rFonts w:ascii="Georgia" w:hAnsi="Georgia"/>
        </w:rPr>
        <w:t xml:space="preserve">will be computed across the entire Gulf of Alaska for trawl data time periods ±1 month to enable rolling window analysis. </w:t>
      </w:r>
      <w:r w:rsidR="00DE4CFB">
        <w:rPr>
          <w:rFonts w:ascii="Georgia" w:hAnsi="Georgia"/>
        </w:rPr>
        <w:t>Then the model</w:t>
      </w:r>
      <w:r w:rsidRPr="00B52DC8">
        <w:rPr>
          <w:rFonts w:ascii="Georgia" w:hAnsi="Georgia"/>
        </w:rPr>
        <w:t xml:space="preserve"> will be used to predict transition matrices </w:t>
      </w:r>
      <w:r w:rsidR="00DE4CFB">
        <w:rPr>
          <w:rFonts w:ascii="Georgia" w:hAnsi="Georgia"/>
        </w:rPr>
        <w:t>for each day in the accumulated dataset</w:t>
      </w:r>
      <w:r w:rsidRPr="00B52DC8">
        <w:rPr>
          <w:rFonts w:ascii="Georgia" w:hAnsi="Georgia"/>
        </w:rPr>
        <w:t xml:space="preserve">. </w:t>
      </w:r>
      <w:r w:rsidR="00DE4CFB">
        <w:rPr>
          <w:rFonts w:ascii="Georgia" w:hAnsi="Georgia"/>
        </w:rPr>
        <w:t xml:space="preserve">Using these transition </w:t>
      </w:r>
      <w:r w:rsidR="00AC5F30">
        <w:rPr>
          <w:rFonts w:ascii="Georgia" w:hAnsi="Georgia"/>
        </w:rPr>
        <w:t>matrices,</w:t>
      </w:r>
      <w:r w:rsidR="00DE4CFB">
        <w:rPr>
          <w:rFonts w:ascii="Georgia" w:hAnsi="Georgia"/>
        </w:rPr>
        <w:t xml:space="preserve"> we will take each time point in the bycatch data and, starting one week prior to that time</w:t>
      </w:r>
      <w:r w:rsidR="0089599C">
        <w:rPr>
          <w:rFonts w:ascii="Georgia" w:hAnsi="Georgia"/>
        </w:rPr>
        <w:t>,</w:t>
      </w:r>
      <w:r w:rsidR="00DE4CFB">
        <w:rPr>
          <w:rFonts w:ascii="Georgia" w:hAnsi="Georgia"/>
        </w:rPr>
        <w:t xml:space="preserve"> predict the movement of a uniform distribution of fish across the study region. This will </w:t>
      </w:r>
      <w:r w:rsidRPr="00B52DC8">
        <w:rPr>
          <w:rFonts w:ascii="Georgia" w:hAnsi="Georgia"/>
        </w:rPr>
        <w:t>reveal</w:t>
      </w:r>
      <w:r w:rsidR="00DE4CFB">
        <w:rPr>
          <w:rFonts w:ascii="Georgia" w:hAnsi="Georgia"/>
        </w:rPr>
        <w:t>, for each timepoint in the bycatch data, the</w:t>
      </w:r>
      <w:r w:rsidRPr="00B52DC8">
        <w:rPr>
          <w:rFonts w:ascii="Georgia" w:hAnsi="Georgia"/>
        </w:rPr>
        <w:t xml:space="preserve"> likely areas of fish accumulation. </w:t>
      </w:r>
      <w:r w:rsidR="00DE4CFB">
        <w:rPr>
          <w:rFonts w:ascii="Georgia" w:hAnsi="Georgia"/>
        </w:rPr>
        <w:t>The</w:t>
      </w:r>
      <w:r w:rsidRPr="00B52DC8">
        <w:rPr>
          <w:rFonts w:ascii="Georgia" w:hAnsi="Georgia"/>
        </w:rPr>
        <w:t xml:space="preserve"> resulting density per H3 cell</w:t>
      </w:r>
      <w:r w:rsidR="00DE4CFB">
        <w:rPr>
          <w:rFonts w:ascii="Georgia" w:hAnsi="Georgia"/>
        </w:rPr>
        <w:t>, per time point</w:t>
      </w:r>
      <w:r w:rsidRPr="00B52DC8">
        <w:rPr>
          <w:rFonts w:ascii="Georgia" w:hAnsi="Georgia"/>
        </w:rPr>
        <w:t xml:space="preserve"> will be used as an "attractor index" for that </w:t>
      </w:r>
      <w:r w:rsidR="002054F0">
        <w:rPr>
          <w:rFonts w:ascii="Georgia" w:hAnsi="Georgia"/>
        </w:rPr>
        <w:t xml:space="preserve">time in that </w:t>
      </w:r>
      <w:r w:rsidRPr="00B52DC8">
        <w:rPr>
          <w:rFonts w:ascii="Georgia" w:hAnsi="Georgia"/>
        </w:rPr>
        <w:t>cell (higher values indicating areas more likely to attract fish). This process will be repeated for 2 weeks prior, 3 weeks, and 4 weeks to assess performance across different time horizons (week to month), with flexibility to adjust windows based on findings. Each trawl event will ultimately be paired with attractor indices derived from these 1, 2, 3, and 4-week time windows.</w:t>
      </w:r>
    </w:p>
    <w:p w14:paraId="2F2CC21B" w14:textId="374A63EE" w:rsidR="00B52DC8" w:rsidRPr="00B52DC8" w:rsidRDefault="00B52DC8" w:rsidP="00B52DC8">
      <w:pPr>
        <w:rPr>
          <w:rFonts w:ascii="Georgia" w:hAnsi="Georgia"/>
        </w:rPr>
      </w:pPr>
      <w:r w:rsidRPr="00B52DC8">
        <w:rPr>
          <w:rFonts w:ascii="Georgia" w:hAnsi="Georgia"/>
        </w:rPr>
        <w:t xml:space="preserve">Training data will then be constructed from paired fishing events. Given that attractor indices only have meaning relative to other nearby H3 cells, fishing events that are reasonably close in space and time (constrained by data availability) will be paired. Equal representation of three outcomes will be sought: both events have bycatch, only one has bycatch, and neither has bycatch. This balance prevents the model from defaulting to always predicting risk differences, ensuring it can identify when risk levels are </w:t>
      </w:r>
      <w:r w:rsidR="0023286D" w:rsidRPr="00B52DC8">
        <w:rPr>
          <w:rFonts w:ascii="Georgia" w:hAnsi="Georgia"/>
        </w:rPr>
        <w:t>similar</w:t>
      </w:r>
      <w:r w:rsidRPr="00B52DC8">
        <w:rPr>
          <w:rFonts w:ascii="Georgia" w:hAnsi="Georgia"/>
        </w:rPr>
        <w:t>. These pairs will then be divided into training, validation, and testing sets.</w:t>
      </w:r>
    </w:p>
    <w:p w14:paraId="631F4559" w14:textId="77777777" w:rsidR="00B52DC8" w:rsidRPr="00B52DC8" w:rsidRDefault="00B52DC8" w:rsidP="00B52DC8">
      <w:pPr>
        <w:rPr>
          <w:rFonts w:ascii="Georgia" w:hAnsi="Georgia"/>
        </w:rPr>
      </w:pPr>
      <w:r w:rsidRPr="00B52DC8">
        <w:rPr>
          <w:rFonts w:ascii="Georgia" w:hAnsi="Georgia"/>
        </w:rPr>
        <w:t>A decision tree will then be trained to predict relative bycatch risk using attractor-derived features. The problem will be set up as predicting which location in each pair is the better choice (results in less bycatch) given only the pair's attractor indices. Decision trees will be used for their simplicity and interpretability, enabling full explanation of the decision-making process; alternative models will be considered if predictive performance is insufficient. A loss function (used to guide model training) based on expected bycatch given the probabilities the model assigns to each decision will be used. Minimizing this loss creates a decision tree that minimizes expected bycatch over the training samples. The validation set will be used to explore features, model structures, and hyperparameters.</w:t>
      </w:r>
    </w:p>
    <w:p w14:paraId="60B3D2AB" w14:textId="35BC24A1" w:rsidR="00B52DC8" w:rsidRPr="00B52DC8" w:rsidRDefault="00B52DC8" w:rsidP="00B52DC8">
      <w:pPr>
        <w:rPr>
          <w:rFonts w:ascii="Georgia" w:hAnsi="Georgia"/>
        </w:rPr>
      </w:pPr>
      <w:r w:rsidRPr="00B52DC8">
        <w:rPr>
          <w:rFonts w:ascii="Georgia" w:hAnsi="Georgia"/>
        </w:rPr>
        <w:t xml:space="preserve">Bycatch risk model performance will then be evaluated on the held-out testing data. Performance metrics comparing predictions to observed bycatch on the testing set will be reported. Results will be reported relative to a 50/50 random baseline, representing the null hypothesis (what would be expected if the model had no predictive ability). This </w:t>
      </w:r>
      <w:r w:rsidRPr="00B52DC8">
        <w:rPr>
          <w:rFonts w:ascii="Georgia" w:hAnsi="Georgia"/>
        </w:rPr>
        <w:lastRenderedPageBreak/>
        <w:t>will demonstrate whether the model provides meaningful risk predictions beyond chance.</w:t>
      </w:r>
    </w:p>
    <w:p w14:paraId="4C58A4A2" w14:textId="2FA81688" w:rsidR="00B52DC8" w:rsidRDefault="00B52DC8" w:rsidP="00B52DC8">
      <w:pPr>
        <w:rPr>
          <w:rFonts w:ascii="Georgia" w:hAnsi="Georgia"/>
        </w:rPr>
      </w:pPr>
      <w:r w:rsidRPr="00B52DC8">
        <w:rPr>
          <w:rFonts w:ascii="Georgia" w:hAnsi="Georgia"/>
        </w:rPr>
        <w:t xml:space="preserve">Assuming the model is predictive, interpretable spatial risk maps will be generated for specific time periods. The model will generate pairwise distances (difference in assigned probabilities) between all cells, which will be used to group similar areas. Agglomerative clustering (a method that progressively merges similar items) will group cells with similar risk levels using these distances, with flexibility to explore alternative clustering methods if needed. Clusters will be assigned colors </w:t>
      </w:r>
      <w:r w:rsidR="0067711B">
        <w:rPr>
          <w:rFonts w:ascii="Georgia" w:hAnsi="Georgia"/>
        </w:rPr>
        <w:t xml:space="preserve">that will be painted onto a map </w:t>
      </w:r>
      <w:r w:rsidR="001148D8">
        <w:rPr>
          <w:rFonts w:ascii="Georgia" w:hAnsi="Georgia"/>
        </w:rPr>
        <w:t xml:space="preserve">of the Gulf of Alaska </w:t>
      </w:r>
      <w:r w:rsidRPr="00B52DC8">
        <w:rPr>
          <w:rFonts w:ascii="Georgia" w:hAnsi="Georgia"/>
        </w:rPr>
        <w:t xml:space="preserve">to create discrete risk zones (minimally green/yellow/red for low/medium/high risk) that are immediately interpretable for decision-making. </w:t>
      </w:r>
      <w:r w:rsidR="00B95BE2">
        <w:rPr>
          <w:rFonts w:ascii="Georgia" w:hAnsi="Georgia"/>
        </w:rPr>
        <w:t xml:space="preserve">Maps will be generated for an example year with a new map built for each meaningful change in risk over the course of the chosen year. </w:t>
      </w:r>
      <w:r w:rsidRPr="00B52DC8">
        <w:rPr>
          <w:rFonts w:ascii="Georgia" w:hAnsi="Georgia"/>
        </w:rPr>
        <w:t>These visualizations will demonstrate the spatial structure of bycatch risk as predicted from movement patterns.</w:t>
      </w:r>
    </w:p>
    <w:p w14:paraId="0A6B6E70" w14:textId="77777777" w:rsidR="000A51CF" w:rsidRPr="00B52DC8" w:rsidRDefault="000A51CF" w:rsidP="00B52DC8">
      <w:pPr>
        <w:rPr>
          <w:rFonts w:ascii="Georgia" w:hAnsi="Georgia"/>
        </w:rPr>
      </w:pPr>
    </w:p>
    <w:p w14:paraId="19AFC774" w14:textId="77777777" w:rsidR="000A51CF" w:rsidRDefault="000A51CF" w:rsidP="00B52DC8">
      <w:pPr>
        <w:rPr>
          <w:rFonts w:ascii="Georgia" w:hAnsi="Georgia"/>
          <w:b/>
          <w:bCs/>
          <w:sz w:val="36"/>
          <w:szCs w:val="36"/>
        </w:rPr>
      </w:pPr>
    </w:p>
    <w:p w14:paraId="7FB0BF67" w14:textId="7CA67A53" w:rsidR="00B52DC8" w:rsidRPr="000A51CF" w:rsidRDefault="00B52DC8" w:rsidP="00B52DC8">
      <w:pPr>
        <w:rPr>
          <w:rFonts w:ascii="Georgia" w:hAnsi="Georgia"/>
          <w:b/>
          <w:bCs/>
          <w:sz w:val="36"/>
          <w:szCs w:val="36"/>
        </w:rPr>
      </w:pPr>
      <w:r w:rsidRPr="000A51CF">
        <w:rPr>
          <w:rFonts w:ascii="Georgia" w:hAnsi="Georgia"/>
          <w:b/>
          <w:bCs/>
          <w:sz w:val="36"/>
          <w:szCs w:val="36"/>
        </w:rPr>
        <w:t>References</w:t>
      </w:r>
    </w:p>
    <w:p w14:paraId="3117D71E" w14:textId="22FB36B4" w:rsidR="008F22BE" w:rsidRDefault="008F22BE" w:rsidP="000A51CF">
      <w:pPr>
        <w:rPr>
          <w:rFonts w:ascii="Georgia" w:hAnsi="Georgia"/>
        </w:rPr>
      </w:pPr>
      <w:proofErr w:type="spellStart"/>
      <w:r w:rsidRPr="008F22BE">
        <w:rPr>
          <w:rFonts w:ascii="Georgia" w:hAnsi="Georgia"/>
        </w:rPr>
        <w:t>Andrzejaczek</w:t>
      </w:r>
      <w:proofErr w:type="spellEnd"/>
      <w:r w:rsidRPr="008F22BE">
        <w:rPr>
          <w:rFonts w:ascii="Georgia" w:hAnsi="Georgia"/>
        </w:rPr>
        <w:t xml:space="preserve"> S, Mikles CS, Dale JJ, Castleton M, Block BA. Seasonal and diel habitat use of blue marlin Makaira nigricans in the North Atlantic Ocean. ICES J Mar Sci. 2023;80(4):1002-15. doi:10.1093/</w:t>
      </w:r>
      <w:proofErr w:type="spellStart"/>
      <w:r w:rsidRPr="008F22BE">
        <w:rPr>
          <w:rFonts w:ascii="Georgia" w:hAnsi="Georgia"/>
        </w:rPr>
        <w:t>icesjms</w:t>
      </w:r>
      <w:proofErr w:type="spellEnd"/>
      <w:r w:rsidRPr="008F22BE">
        <w:rPr>
          <w:rFonts w:ascii="Georgia" w:hAnsi="Georgia"/>
        </w:rPr>
        <w:t>/fsad020</w:t>
      </w:r>
    </w:p>
    <w:p w14:paraId="0E5EE8C5" w14:textId="50A8D14E" w:rsidR="00B52DC8" w:rsidRDefault="00B52DC8" w:rsidP="00B52DC8">
      <w:pPr>
        <w:rPr>
          <w:rFonts w:ascii="Georgia" w:hAnsi="Georgia"/>
        </w:rPr>
      </w:pPr>
      <w:r w:rsidRPr="00B52DC8">
        <w:rPr>
          <w:rFonts w:ascii="Georgia" w:hAnsi="Georgia"/>
        </w:rPr>
        <w:t>Beamish RJ, editor. The ocean ecology of Pacific salmon and trout. Bethesda, MD: American Fisheries Society; 2018. 1147 p.</w:t>
      </w:r>
    </w:p>
    <w:p w14:paraId="6B041556" w14:textId="0DFE58C0" w:rsidR="00752085" w:rsidRPr="00B52DC8" w:rsidRDefault="00752085" w:rsidP="00B52DC8">
      <w:pPr>
        <w:rPr>
          <w:rFonts w:ascii="Georgia" w:hAnsi="Georgia"/>
        </w:rPr>
      </w:pPr>
      <w:r w:rsidRPr="00752085">
        <w:rPr>
          <w:rFonts w:ascii="Georgia" w:hAnsi="Georgia"/>
        </w:rPr>
        <w:t>Boyle PR, Rodhouse PG. Cephalopods: ecology and fisheries. Oxford: Blackwell Science; 2005.</w:t>
      </w:r>
    </w:p>
    <w:p w14:paraId="7D826360" w14:textId="2C8F7AAB" w:rsidR="00B52DC8" w:rsidRPr="00B52DC8" w:rsidRDefault="00B52DC8" w:rsidP="00B52DC8">
      <w:pPr>
        <w:rPr>
          <w:rFonts w:ascii="Georgia" w:hAnsi="Georgia"/>
        </w:rPr>
      </w:pPr>
      <w:r w:rsidRPr="00B52DC8">
        <w:rPr>
          <w:rFonts w:ascii="Georgia" w:hAnsi="Georgia"/>
        </w:rPr>
        <w:t>De Robertis A, Wilson CD. Walleye pollock respond to trawling vessels. ICES Journal of Marine Science. 2006 Jan 1;63(3):514–22.</w:t>
      </w:r>
    </w:p>
    <w:p w14:paraId="2BCBF2C7" w14:textId="67F03D69" w:rsidR="00A21648" w:rsidRDefault="00A21648" w:rsidP="00B52DC8">
      <w:pPr>
        <w:rPr>
          <w:rFonts w:ascii="Georgia" w:hAnsi="Georgia"/>
        </w:rPr>
      </w:pPr>
      <w:r w:rsidRPr="00A21648">
        <w:rPr>
          <w:rFonts w:ascii="Georgia" w:hAnsi="Georgia"/>
        </w:rPr>
        <w:t>Gietzmann-Sanders M, Courtney M, Seitz A, Cunningham CJ. A depth model for informing Chinook salmon bycatch risk in the Gulf of Alaska. Anim Biotelemetry. 2026 Apr 5;14(1):18. doi:10.1186/s40317-026-00456-2</w:t>
      </w:r>
    </w:p>
    <w:p w14:paraId="59D3C126" w14:textId="7265C9DB" w:rsidR="00A51D52" w:rsidRDefault="00A51D52" w:rsidP="00B52DC8">
      <w:pPr>
        <w:rPr>
          <w:rFonts w:ascii="Georgia" w:hAnsi="Georgia"/>
        </w:rPr>
      </w:pPr>
      <w:r w:rsidRPr="00A51D52">
        <w:rPr>
          <w:rFonts w:ascii="Georgia" w:hAnsi="Georgia"/>
        </w:rPr>
        <w:t>Grimm V, Railsback SF. Individual-based modeling and ecology. Princeton (NJ): Princeton University Press; 20</w:t>
      </w:r>
      <w:r>
        <w:rPr>
          <w:rFonts w:ascii="Georgia" w:hAnsi="Georgia"/>
        </w:rPr>
        <w:t>13</w:t>
      </w:r>
      <w:r w:rsidRPr="00A51D52">
        <w:rPr>
          <w:rFonts w:ascii="Georgia" w:hAnsi="Georgia"/>
        </w:rPr>
        <w:t>.</w:t>
      </w:r>
    </w:p>
    <w:p w14:paraId="6A6DD00B" w14:textId="33FEFED5" w:rsidR="00FC2B86" w:rsidRPr="00B52DC8" w:rsidRDefault="00FC2B86" w:rsidP="00B52DC8">
      <w:pPr>
        <w:rPr>
          <w:rFonts w:ascii="Georgia" w:hAnsi="Georgia"/>
        </w:rPr>
      </w:pPr>
      <w:r w:rsidRPr="001C6BD1">
        <w:rPr>
          <w:rFonts w:ascii="Georgia" w:hAnsi="Georgia"/>
          <w:lang w:val="de-DE"/>
        </w:rPr>
        <w:t xml:space="preserve">Irvine LM, Palacios DM, Lagerquist BA, Mate BR. </w:t>
      </w:r>
      <w:r w:rsidRPr="00FC2B86">
        <w:rPr>
          <w:rFonts w:ascii="Georgia" w:hAnsi="Georgia"/>
        </w:rPr>
        <w:t xml:space="preserve">Scales of Blue and Fin Whale Feeding Behavior off California, USA, With Implications for Prey Patchiness. Front </w:t>
      </w:r>
      <w:proofErr w:type="spellStart"/>
      <w:r w:rsidRPr="00FC2B86">
        <w:rPr>
          <w:rFonts w:ascii="Georgia" w:hAnsi="Georgia"/>
        </w:rPr>
        <w:t>Ecol</w:t>
      </w:r>
      <w:proofErr w:type="spellEnd"/>
      <w:r w:rsidRPr="00FC2B86">
        <w:rPr>
          <w:rFonts w:ascii="Georgia" w:hAnsi="Georgia"/>
        </w:rPr>
        <w:t xml:space="preserve"> Evol. 2019 Sep </w:t>
      </w:r>
      <w:proofErr w:type="gramStart"/>
      <w:r w:rsidRPr="00FC2B86">
        <w:rPr>
          <w:rFonts w:ascii="Georgia" w:hAnsi="Georgia"/>
        </w:rPr>
        <w:t>10;7:338</w:t>
      </w:r>
      <w:proofErr w:type="gramEnd"/>
      <w:r w:rsidRPr="00FC2B86">
        <w:rPr>
          <w:rFonts w:ascii="Georgia" w:hAnsi="Georgia"/>
        </w:rPr>
        <w:t>. doi:10.3389/fevo.2019.00338</w:t>
      </w:r>
    </w:p>
    <w:p w14:paraId="638C9816" w14:textId="4DED5C8F" w:rsidR="000A51CF" w:rsidRPr="00B52DC8" w:rsidRDefault="000A51CF" w:rsidP="00B52DC8">
      <w:pPr>
        <w:rPr>
          <w:rFonts w:ascii="Georgia" w:hAnsi="Georgia"/>
        </w:rPr>
      </w:pPr>
      <w:r w:rsidRPr="00012E03">
        <w:rPr>
          <w:rFonts w:ascii="Georgia" w:hAnsi="Georgia"/>
        </w:rPr>
        <w:lastRenderedPageBreak/>
        <w:t xml:space="preserve">North Pacific Fishery Management Council. Fisheries management plan for the groundfish fisheries of the Gulf of Alaska [Internet]. 2024 [cited 2026 </w:t>
      </w:r>
      <w:r>
        <w:rPr>
          <w:rFonts w:ascii="Georgia" w:hAnsi="Georgia"/>
        </w:rPr>
        <w:t>Aug</w:t>
      </w:r>
      <w:r w:rsidRPr="00012E03">
        <w:rPr>
          <w:rFonts w:ascii="Georgia" w:hAnsi="Georgia"/>
        </w:rPr>
        <w:t xml:space="preserve"> </w:t>
      </w:r>
      <w:r>
        <w:rPr>
          <w:rFonts w:ascii="Georgia" w:hAnsi="Georgia"/>
        </w:rPr>
        <w:t>26</w:t>
      </w:r>
      <w:r w:rsidRPr="00012E03">
        <w:rPr>
          <w:rFonts w:ascii="Georgia" w:hAnsi="Georgia"/>
        </w:rPr>
        <w:t>]. Available from: https://files.npfmc.org/fmp/GOA/GOAfmp.pdf</w:t>
      </w:r>
    </w:p>
    <w:p w14:paraId="072F8F88" w14:textId="13B62D87" w:rsidR="00B52DC8" w:rsidRPr="00B52DC8" w:rsidRDefault="00B52DC8" w:rsidP="00B52DC8">
      <w:pPr>
        <w:rPr>
          <w:rFonts w:ascii="Georgia" w:hAnsi="Georgia"/>
        </w:rPr>
      </w:pPr>
      <w:r w:rsidRPr="00B52DC8">
        <w:rPr>
          <w:rFonts w:ascii="Georgia" w:hAnsi="Georgia"/>
        </w:rPr>
        <w:t>Seitz AC, Courtney MB. Telemetry and Genetic Identity of Chinook Salmon in Alaska: Final Report. 2024.</w:t>
      </w:r>
    </w:p>
    <w:p w14:paraId="46A20A0E" w14:textId="42A92225" w:rsidR="00B52DC8" w:rsidRPr="00B52DC8" w:rsidRDefault="00B52DC8" w:rsidP="00B52DC8">
      <w:pPr>
        <w:rPr>
          <w:rFonts w:ascii="Georgia" w:hAnsi="Georgia"/>
        </w:rPr>
      </w:pPr>
      <w:r w:rsidRPr="00B52DC8">
        <w:rPr>
          <w:rFonts w:ascii="Georgia" w:hAnsi="Georgia"/>
        </w:rPr>
        <w:t xml:space="preserve">Seitz AC, Courtney MB, Evans MD, Manishin K. Pop-up satellite archival tags reveal evidence of intense predation on </w:t>
      </w:r>
      <w:proofErr w:type="gramStart"/>
      <w:r w:rsidRPr="00B52DC8">
        <w:rPr>
          <w:rFonts w:ascii="Georgia" w:hAnsi="Georgia"/>
        </w:rPr>
        <w:t>large immature</w:t>
      </w:r>
      <w:proofErr w:type="gramEnd"/>
      <w:r w:rsidRPr="00B52DC8">
        <w:rPr>
          <w:rFonts w:ascii="Georgia" w:hAnsi="Georgia"/>
        </w:rPr>
        <w:t xml:space="preserve"> Chinook salmon (</w:t>
      </w:r>
      <w:r w:rsidRPr="00635409">
        <w:rPr>
          <w:rFonts w:ascii="Georgia" w:hAnsi="Georgia"/>
          <w:i/>
          <w:iCs/>
        </w:rPr>
        <w:t>Oncorhynchus tshawytscha</w:t>
      </w:r>
      <w:r w:rsidRPr="00B52DC8">
        <w:rPr>
          <w:rFonts w:ascii="Georgia" w:hAnsi="Georgia"/>
        </w:rPr>
        <w:t xml:space="preserve">) in the North Pacific Ocean. Can J Fish </w:t>
      </w:r>
      <w:proofErr w:type="spellStart"/>
      <w:r w:rsidRPr="00B52DC8">
        <w:rPr>
          <w:rFonts w:ascii="Georgia" w:hAnsi="Georgia"/>
        </w:rPr>
        <w:t>Aquat</w:t>
      </w:r>
      <w:proofErr w:type="spellEnd"/>
      <w:r w:rsidRPr="00B52DC8">
        <w:rPr>
          <w:rFonts w:ascii="Georgia" w:hAnsi="Georgia"/>
        </w:rPr>
        <w:t xml:space="preserve"> Sci. 2019 Sept;76(9):1608–15.</w:t>
      </w:r>
    </w:p>
    <w:p w14:paraId="34769626" w14:textId="09643460" w:rsidR="00B52DC8" w:rsidRPr="00B52DC8" w:rsidRDefault="00B52DC8" w:rsidP="00B52DC8">
      <w:pPr>
        <w:rPr>
          <w:rFonts w:ascii="Georgia" w:hAnsi="Georgia"/>
          <w:lang w:val="de-DE"/>
        </w:rPr>
      </w:pPr>
      <w:proofErr w:type="spellStart"/>
      <w:r w:rsidRPr="00B52DC8">
        <w:rPr>
          <w:rFonts w:ascii="Georgia" w:hAnsi="Georgia"/>
        </w:rPr>
        <w:t>Verleysen</w:t>
      </w:r>
      <w:proofErr w:type="spellEnd"/>
      <w:r w:rsidRPr="00B52DC8">
        <w:rPr>
          <w:rFonts w:ascii="Georgia" w:hAnsi="Georgia"/>
        </w:rPr>
        <w:t xml:space="preserve"> M, François D. The Curse of Dimensionality in Data Mining and Time Series Prediction. In: </w:t>
      </w:r>
      <w:proofErr w:type="spellStart"/>
      <w:r w:rsidRPr="00B52DC8">
        <w:rPr>
          <w:rFonts w:ascii="Georgia" w:hAnsi="Georgia"/>
        </w:rPr>
        <w:t>Cabestany</w:t>
      </w:r>
      <w:proofErr w:type="spellEnd"/>
      <w:r w:rsidRPr="00B52DC8">
        <w:rPr>
          <w:rFonts w:ascii="Georgia" w:hAnsi="Georgia"/>
        </w:rPr>
        <w:t xml:space="preserve"> J, Prieto A, Sandoval F, editors. Computational Intelligence and Bioinspired Systems. </w:t>
      </w:r>
      <w:r w:rsidRPr="00B52DC8">
        <w:rPr>
          <w:rFonts w:ascii="Georgia" w:hAnsi="Georgia"/>
          <w:lang w:val="de-DE"/>
        </w:rPr>
        <w:t>Berlin, Heidelberg: Springer Berlin Heidelberg; 2005. p. 758–70. (</w:t>
      </w:r>
      <w:proofErr w:type="spellStart"/>
      <w:r w:rsidRPr="00B52DC8">
        <w:rPr>
          <w:rFonts w:ascii="Georgia" w:hAnsi="Georgia"/>
          <w:lang w:val="de-DE"/>
        </w:rPr>
        <w:t>Lecture</w:t>
      </w:r>
      <w:proofErr w:type="spellEnd"/>
      <w:r w:rsidRPr="00B52DC8">
        <w:rPr>
          <w:rFonts w:ascii="Georgia" w:hAnsi="Georgia"/>
          <w:lang w:val="de-DE"/>
        </w:rPr>
        <w:t xml:space="preserve"> Notes in Computer Science; vol. 3512).</w:t>
      </w:r>
    </w:p>
    <w:p w14:paraId="3CE1266B" w14:textId="51EAB80A" w:rsidR="00B52DC8" w:rsidRDefault="00B52DC8" w:rsidP="00B52DC8">
      <w:pPr>
        <w:rPr>
          <w:rFonts w:ascii="Georgia" w:hAnsi="Georgia"/>
        </w:rPr>
      </w:pPr>
      <w:r w:rsidRPr="00B52DC8">
        <w:rPr>
          <w:rFonts w:ascii="Georgia" w:hAnsi="Georgia"/>
        </w:rPr>
        <w:t xml:space="preserve">Wildlife Computers. </w:t>
      </w:r>
      <w:proofErr w:type="spellStart"/>
      <w:r w:rsidRPr="00B52DC8">
        <w:rPr>
          <w:rFonts w:ascii="Georgia" w:hAnsi="Georgia"/>
        </w:rPr>
        <w:t>Minipat</w:t>
      </w:r>
      <w:proofErr w:type="spellEnd"/>
      <w:r w:rsidRPr="00B52DC8">
        <w:rPr>
          <w:rFonts w:ascii="Georgia" w:hAnsi="Georgia"/>
        </w:rPr>
        <w:t>. 2025.</w:t>
      </w:r>
    </w:p>
    <w:p w14:paraId="68C488E3" w14:textId="77777777" w:rsidR="00012E03" w:rsidRDefault="00012E03" w:rsidP="00FE3077">
      <w:pPr>
        <w:rPr>
          <w:rFonts w:ascii="Georgia" w:hAnsi="Georgia"/>
        </w:rPr>
      </w:pPr>
    </w:p>
    <w:p w14:paraId="43BE4504" w14:textId="77777777" w:rsidR="00012E03" w:rsidRDefault="00012E03" w:rsidP="00FE3077">
      <w:pPr>
        <w:rPr>
          <w:rFonts w:ascii="Georgia" w:hAnsi="Georgia"/>
        </w:rPr>
      </w:pPr>
    </w:p>
    <w:p w14:paraId="47CF36DB" w14:textId="77777777" w:rsidR="00012E03" w:rsidRDefault="00012E03" w:rsidP="00FE3077">
      <w:pPr>
        <w:rPr>
          <w:rFonts w:ascii="Georgia" w:hAnsi="Georgia"/>
        </w:rPr>
      </w:pPr>
    </w:p>
    <w:sectPr w:rsidR="00012E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511007"/>
    <w:multiLevelType w:val="hybridMultilevel"/>
    <w:tmpl w:val="3E604146"/>
    <w:lvl w:ilvl="0" w:tplc="0BF8671A">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CF2157"/>
    <w:multiLevelType w:val="hybridMultilevel"/>
    <w:tmpl w:val="E30A925E"/>
    <w:lvl w:ilvl="0" w:tplc="0BF8671A">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2142984">
    <w:abstractNumId w:val="1"/>
  </w:num>
  <w:num w:numId="2" w16cid:durableId="14225999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077"/>
    <w:rsid w:val="00005B5F"/>
    <w:rsid w:val="00010CD9"/>
    <w:rsid w:val="00012E03"/>
    <w:rsid w:val="00025A82"/>
    <w:rsid w:val="00025A90"/>
    <w:rsid w:val="00040A7D"/>
    <w:rsid w:val="0004787F"/>
    <w:rsid w:val="000611DB"/>
    <w:rsid w:val="0006235D"/>
    <w:rsid w:val="00085875"/>
    <w:rsid w:val="000A4B47"/>
    <w:rsid w:val="000A51CF"/>
    <w:rsid w:val="000B120A"/>
    <w:rsid w:val="000B6EE7"/>
    <w:rsid w:val="000C0C71"/>
    <w:rsid w:val="000C7C3A"/>
    <w:rsid w:val="000E10DC"/>
    <w:rsid w:val="000E456E"/>
    <w:rsid w:val="000E5770"/>
    <w:rsid w:val="000F3B44"/>
    <w:rsid w:val="000F4531"/>
    <w:rsid w:val="00107A4D"/>
    <w:rsid w:val="001148D8"/>
    <w:rsid w:val="00114AD2"/>
    <w:rsid w:val="00145B08"/>
    <w:rsid w:val="001537C3"/>
    <w:rsid w:val="00160712"/>
    <w:rsid w:val="00162B55"/>
    <w:rsid w:val="0016797C"/>
    <w:rsid w:val="00180D3A"/>
    <w:rsid w:val="00192261"/>
    <w:rsid w:val="00197B86"/>
    <w:rsid w:val="00197D13"/>
    <w:rsid w:val="001A2D9E"/>
    <w:rsid w:val="001A67DA"/>
    <w:rsid w:val="001C314B"/>
    <w:rsid w:val="001C6BD1"/>
    <w:rsid w:val="001D4E24"/>
    <w:rsid w:val="001F0975"/>
    <w:rsid w:val="002054F0"/>
    <w:rsid w:val="00206193"/>
    <w:rsid w:val="00213DEC"/>
    <w:rsid w:val="002264F9"/>
    <w:rsid w:val="0023286D"/>
    <w:rsid w:val="00232CF0"/>
    <w:rsid w:val="002600CA"/>
    <w:rsid w:val="00260CA3"/>
    <w:rsid w:val="0026454F"/>
    <w:rsid w:val="00281FFE"/>
    <w:rsid w:val="0028465C"/>
    <w:rsid w:val="002859F4"/>
    <w:rsid w:val="002951E4"/>
    <w:rsid w:val="002D2E16"/>
    <w:rsid w:val="002D44AA"/>
    <w:rsid w:val="002D529B"/>
    <w:rsid w:val="002D7287"/>
    <w:rsid w:val="002E664B"/>
    <w:rsid w:val="003010D0"/>
    <w:rsid w:val="00305AB0"/>
    <w:rsid w:val="003108E2"/>
    <w:rsid w:val="0031795F"/>
    <w:rsid w:val="00337D41"/>
    <w:rsid w:val="003400F0"/>
    <w:rsid w:val="00385AAE"/>
    <w:rsid w:val="003963DD"/>
    <w:rsid w:val="003A05DA"/>
    <w:rsid w:val="003B6E42"/>
    <w:rsid w:val="003C1B58"/>
    <w:rsid w:val="003D38D7"/>
    <w:rsid w:val="003D3A2B"/>
    <w:rsid w:val="003F4720"/>
    <w:rsid w:val="004230D7"/>
    <w:rsid w:val="00430DEC"/>
    <w:rsid w:val="00434863"/>
    <w:rsid w:val="00447CC8"/>
    <w:rsid w:val="00474369"/>
    <w:rsid w:val="00476E57"/>
    <w:rsid w:val="0048363E"/>
    <w:rsid w:val="00487187"/>
    <w:rsid w:val="004B06DB"/>
    <w:rsid w:val="004D1FC9"/>
    <w:rsid w:val="004D609D"/>
    <w:rsid w:val="00504ADC"/>
    <w:rsid w:val="00522A4A"/>
    <w:rsid w:val="00523265"/>
    <w:rsid w:val="005258DB"/>
    <w:rsid w:val="00590175"/>
    <w:rsid w:val="00595208"/>
    <w:rsid w:val="005E5D53"/>
    <w:rsid w:val="005F5B8A"/>
    <w:rsid w:val="006052BD"/>
    <w:rsid w:val="00607EC7"/>
    <w:rsid w:val="00613A17"/>
    <w:rsid w:val="0061418A"/>
    <w:rsid w:val="00635409"/>
    <w:rsid w:val="00643D8D"/>
    <w:rsid w:val="0067711B"/>
    <w:rsid w:val="006A1367"/>
    <w:rsid w:val="006A533D"/>
    <w:rsid w:val="006C1DA9"/>
    <w:rsid w:val="006C3353"/>
    <w:rsid w:val="006C42CF"/>
    <w:rsid w:val="006D2A0E"/>
    <w:rsid w:val="006E5822"/>
    <w:rsid w:val="00722C52"/>
    <w:rsid w:val="00724900"/>
    <w:rsid w:val="00734659"/>
    <w:rsid w:val="0074565D"/>
    <w:rsid w:val="00752085"/>
    <w:rsid w:val="0075261A"/>
    <w:rsid w:val="00753B17"/>
    <w:rsid w:val="00756BE6"/>
    <w:rsid w:val="00760AF8"/>
    <w:rsid w:val="00786FCB"/>
    <w:rsid w:val="00787397"/>
    <w:rsid w:val="00793627"/>
    <w:rsid w:val="00796EA2"/>
    <w:rsid w:val="007A5F37"/>
    <w:rsid w:val="007B0884"/>
    <w:rsid w:val="007B5891"/>
    <w:rsid w:val="007B732B"/>
    <w:rsid w:val="007D0373"/>
    <w:rsid w:val="007D6195"/>
    <w:rsid w:val="007F046B"/>
    <w:rsid w:val="0080460D"/>
    <w:rsid w:val="008048A2"/>
    <w:rsid w:val="00853D6E"/>
    <w:rsid w:val="00862CCF"/>
    <w:rsid w:val="00871A42"/>
    <w:rsid w:val="00872ABC"/>
    <w:rsid w:val="008766EE"/>
    <w:rsid w:val="008814F0"/>
    <w:rsid w:val="00882C7F"/>
    <w:rsid w:val="00883985"/>
    <w:rsid w:val="0089599C"/>
    <w:rsid w:val="008A75FD"/>
    <w:rsid w:val="008B3F7D"/>
    <w:rsid w:val="008B7BFE"/>
    <w:rsid w:val="008D3922"/>
    <w:rsid w:val="008F22BE"/>
    <w:rsid w:val="008F2405"/>
    <w:rsid w:val="008F50E5"/>
    <w:rsid w:val="009037A0"/>
    <w:rsid w:val="0090463E"/>
    <w:rsid w:val="00934D1E"/>
    <w:rsid w:val="009667E5"/>
    <w:rsid w:val="00967087"/>
    <w:rsid w:val="009839A8"/>
    <w:rsid w:val="009875CE"/>
    <w:rsid w:val="00996FE7"/>
    <w:rsid w:val="009B66DE"/>
    <w:rsid w:val="009C54E1"/>
    <w:rsid w:val="009C5F16"/>
    <w:rsid w:val="009F2D39"/>
    <w:rsid w:val="00A20DB8"/>
    <w:rsid w:val="00A21648"/>
    <w:rsid w:val="00A216A9"/>
    <w:rsid w:val="00A25BF2"/>
    <w:rsid w:val="00A3446E"/>
    <w:rsid w:val="00A34797"/>
    <w:rsid w:val="00A4645A"/>
    <w:rsid w:val="00A51D52"/>
    <w:rsid w:val="00A839B1"/>
    <w:rsid w:val="00A83AA5"/>
    <w:rsid w:val="00A9662C"/>
    <w:rsid w:val="00AC5F30"/>
    <w:rsid w:val="00AD04A7"/>
    <w:rsid w:val="00B04AF3"/>
    <w:rsid w:val="00B06E67"/>
    <w:rsid w:val="00B52DC8"/>
    <w:rsid w:val="00B609A2"/>
    <w:rsid w:val="00B9383D"/>
    <w:rsid w:val="00B94901"/>
    <w:rsid w:val="00B95BE2"/>
    <w:rsid w:val="00BF16A9"/>
    <w:rsid w:val="00C07906"/>
    <w:rsid w:val="00C7139E"/>
    <w:rsid w:val="00C86D06"/>
    <w:rsid w:val="00C93F38"/>
    <w:rsid w:val="00C97843"/>
    <w:rsid w:val="00CB22D7"/>
    <w:rsid w:val="00CB6ED0"/>
    <w:rsid w:val="00CE060B"/>
    <w:rsid w:val="00CF08A7"/>
    <w:rsid w:val="00D16AFF"/>
    <w:rsid w:val="00D32A1B"/>
    <w:rsid w:val="00D34EB9"/>
    <w:rsid w:val="00D53205"/>
    <w:rsid w:val="00D53443"/>
    <w:rsid w:val="00D6723D"/>
    <w:rsid w:val="00D733C8"/>
    <w:rsid w:val="00D77590"/>
    <w:rsid w:val="00DA01E1"/>
    <w:rsid w:val="00DA30A6"/>
    <w:rsid w:val="00DB43EC"/>
    <w:rsid w:val="00DC45E2"/>
    <w:rsid w:val="00DD5FB9"/>
    <w:rsid w:val="00DD7886"/>
    <w:rsid w:val="00DE2487"/>
    <w:rsid w:val="00DE2FCD"/>
    <w:rsid w:val="00DE4CFB"/>
    <w:rsid w:val="00DE51F0"/>
    <w:rsid w:val="00DF1346"/>
    <w:rsid w:val="00DF1530"/>
    <w:rsid w:val="00DF70FB"/>
    <w:rsid w:val="00E00791"/>
    <w:rsid w:val="00E10C93"/>
    <w:rsid w:val="00E11965"/>
    <w:rsid w:val="00E15315"/>
    <w:rsid w:val="00E16A11"/>
    <w:rsid w:val="00E23BED"/>
    <w:rsid w:val="00E76C49"/>
    <w:rsid w:val="00E82BCA"/>
    <w:rsid w:val="00E9206F"/>
    <w:rsid w:val="00EB1C57"/>
    <w:rsid w:val="00EB2300"/>
    <w:rsid w:val="00EC0701"/>
    <w:rsid w:val="00ED7B8C"/>
    <w:rsid w:val="00F04073"/>
    <w:rsid w:val="00F33054"/>
    <w:rsid w:val="00F9772B"/>
    <w:rsid w:val="00FA39B2"/>
    <w:rsid w:val="00FB6435"/>
    <w:rsid w:val="00FC2B86"/>
    <w:rsid w:val="00FC62E3"/>
    <w:rsid w:val="00FD142A"/>
    <w:rsid w:val="00FE2769"/>
    <w:rsid w:val="00FE3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02C29"/>
  <w15:chartTrackingRefBased/>
  <w15:docId w15:val="{FF61E03D-ED12-A14B-A3CF-DB7BA2DC2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0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0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0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0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0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0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0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0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0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0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077"/>
    <w:rPr>
      <w:rFonts w:eastAsiaTheme="majorEastAsia" w:cstheme="majorBidi"/>
      <w:color w:val="272727" w:themeColor="text1" w:themeTint="D8"/>
    </w:rPr>
  </w:style>
  <w:style w:type="paragraph" w:styleId="Title">
    <w:name w:val="Title"/>
    <w:basedOn w:val="Normal"/>
    <w:next w:val="Normal"/>
    <w:link w:val="TitleChar"/>
    <w:uiPriority w:val="10"/>
    <w:qFormat/>
    <w:rsid w:val="00FE3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077"/>
    <w:pPr>
      <w:spacing w:before="160"/>
      <w:jc w:val="center"/>
    </w:pPr>
    <w:rPr>
      <w:i/>
      <w:iCs/>
      <w:color w:val="404040" w:themeColor="text1" w:themeTint="BF"/>
    </w:rPr>
  </w:style>
  <w:style w:type="character" w:customStyle="1" w:styleId="QuoteChar">
    <w:name w:val="Quote Char"/>
    <w:basedOn w:val="DefaultParagraphFont"/>
    <w:link w:val="Quote"/>
    <w:uiPriority w:val="29"/>
    <w:rsid w:val="00FE3077"/>
    <w:rPr>
      <w:i/>
      <w:iCs/>
      <w:color w:val="404040" w:themeColor="text1" w:themeTint="BF"/>
    </w:rPr>
  </w:style>
  <w:style w:type="paragraph" w:styleId="ListParagraph">
    <w:name w:val="List Paragraph"/>
    <w:basedOn w:val="Normal"/>
    <w:uiPriority w:val="34"/>
    <w:qFormat/>
    <w:rsid w:val="00FE3077"/>
    <w:pPr>
      <w:ind w:left="720"/>
      <w:contextualSpacing/>
    </w:pPr>
  </w:style>
  <w:style w:type="character" w:styleId="IntenseEmphasis">
    <w:name w:val="Intense Emphasis"/>
    <w:basedOn w:val="DefaultParagraphFont"/>
    <w:uiPriority w:val="21"/>
    <w:qFormat/>
    <w:rsid w:val="00FE3077"/>
    <w:rPr>
      <w:i/>
      <w:iCs/>
      <w:color w:val="0F4761" w:themeColor="accent1" w:themeShade="BF"/>
    </w:rPr>
  </w:style>
  <w:style w:type="paragraph" w:styleId="IntenseQuote">
    <w:name w:val="Intense Quote"/>
    <w:basedOn w:val="Normal"/>
    <w:next w:val="Normal"/>
    <w:link w:val="IntenseQuoteChar"/>
    <w:uiPriority w:val="30"/>
    <w:qFormat/>
    <w:rsid w:val="00FE3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077"/>
    <w:rPr>
      <w:i/>
      <w:iCs/>
      <w:color w:val="0F4761" w:themeColor="accent1" w:themeShade="BF"/>
    </w:rPr>
  </w:style>
  <w:style w:type="character" w:styleId="IntenseReference">
    <w:name w:val="Intense Reference"/>
    <w:basedOn w:val="DefaultParagraphFont"/>
    <w:uiPriority w:val="32"/>
    <w:qFormat/>
    <w:rsid w:val="00FE3077"/>
    <w:rPr>
      <w:b/>
      <w:bCs/>
      <w:smallCaps/>
      <w:color w:val="0F4761" w:themeColor="accent1" w:themeShade="BF"/>
      <w:spacing w:val="5"/>
    </w:rPr>
  </w:style>
  <w:style w:type="character" w:styleId="Hyperlink">
    <w:name w:val="Hyperlink"/>
    <w:basedOn w:val="DefaultParagraphFont"/>
    <w:uiPriority w:val="99"/>
    <w:unhideWhenUsed/>
    <w:rsid w:val="000A51CF"/>
    <w:rPr>
      <w:color w:val="467886" w:themeColor="hyperlink"/>
      <w:u w:val="single"/>
    </w:rPr>
  </w:style>
  <w:style w:type="character" w:styleId="UnresolvedMention">
    <w:name w:val="Unresolved Mention"/>
    <w:basedOn w:val="DefaultParagraphFont"/>
    <w:uiPriority w:val="99"/>
    <w:semiHidden/>
    <w:unhideWhenUsed/>
    <w:rsid w:val="000A51CF"/>
    <w:rPr>
      <w:color w:val="605E5C"/>
      <w:shd w:val="clear" w:color="auto" w:fill="E1DFDD"/>
    </w:rPr>
  </w:style>
  <w:style w:type="paragraph" w:styleId="Revision">
    <w:name w:val="Revision"/>
    <w:hidden/>
    <w:uiPriority w:val="99"/>
    <w:semiHidden/>
    <w:rsid w:val="00B94901"/>
    <w:pPr>
      <w:spacing w:after="0" w:line="240" w:lineRule="auto"/>
    </w:pPr>
  </w:style>
  <w:style w:type="character" w:styleId="CommentReference">
    <w:name w:val="annotation reference"/>
    <w:basedOn w:val="DefaultParagraphFont"/>
    <w:uiPriority w:val="99"/>
    <w:semiHidden/>
    <w:unhideWhenUsed/>
    <w:rsid w:val="000E5770"/>
    <w:rPr>
      <w:sz w:val="16"/>
      <w:szCs w:val="16"/>
    </w:rPr>
  </w:style>
  <w:style w:type="paragraph" w:styleId="CommentText">
    <w:name w:val="annotation text"/>
    <w:basedOn w:val="Normal"/>
    <w:link w:val="CommentTextChar"/>
    <w:uiPriority w:val="99"/>
    <w:unhideWhenUsed/>
    <w:rsid w:val="000E5770"/>
    <w:pPr>
      <w:spacing w:line="240" w:lineRule="auto"/>
    </w:pPr>
    <w:rPr>
      <w:sz w:val="20"/>
      <w:szCs w:val="20"/>
    </w:rPr>
  </w:style>
  <w:style w:type="character" w:customStyle="1" w:styleId="CommentTextChar">
    <w:name w:val="Comment Text Char"/>
    <w:basedOn w:val="DefaultParagraphFont"/>
    <w:link w:val="CommentText"/>
    <w:uiPriority w:val="99"/>
    <w:rsid w:val="000E5770"/>
    <w:rPr>
      <w:sz w:val="20"/>
      <w:szCs w:val="20"/>
    </w:rPr>
  </w:style>
  <w:style w:type="paragraph" w:styleId="CommentSubject">
    <w:name w:val="annotation subject"/>
    <w:basedOn w:val="CommentText"/>
    <w:next w:val="CommentText"/>
    <w:link w:val="CommentSubjectChar"/>
    <w:uiPriority w:val="99"/>
    <w:semiHidden/>
    <w:unhideWhenUsed/>
    <w:rsid w:val="000E5770"/>
    <w:rPr>
      <w:b/>
      <w:bCs/>
    </w:rPr>
  </w:style>
  <w:style w:type="character" w:customStyle="1" w:styleId="CommentSubjectChar">
    <w:name w:val="Comment Subject Char"/>
    <w:basedOn w:val="CommentTextChar"/>
    <w:link w:val="CommentSubject"/>
    <w:uiPriority w:val="99"/>
    <w:semiHidden/>
    <w:rsid w:val="000E577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4627</Words>
  <Characters>26377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Gietzmann-Sanders</dc:creator>
  <cp:keywords/>
  <dc:description/>
  <cp:lastModifiedBy>Marcel Gietzmann-Sanders</cp:lastModifiedBy>
  <cp:revision>13</cp:revision>
  <dcterms:created xsi:type="dcterms:W3CDTF">2026-10-03T12:41:00Z</dcterms:created>
  <dcterms:modified xsi:type="dcterms:W3CDTF">2026-10-12T01:56:00Z</dcterms:modified>
</cp:coreProperties>
</file>