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Video realista de una sala de estar vacía que se transforma suavemente en una sala completamente amueblada y decorada con estilo moderno. Transición fluida y cinematográfica (efecto de disolución o 'morph'), sin cortes bruscos. La cámara permanece fija en el mismo ángulo durante toda la secuencia, mostrando cómo van apareciendo gradualmente: sofá, mesa de centro, alfombra, cuadros en la pared, lámparas y plantas decorativas. Iluminación natural cálida entrando por las ventanas. Estilo fotográfico realista, alta calidad, ambiente acogedor y aspiracional. Duración de 5 a 8 segundos, formato vertical 9:16 para redes sociales.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