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w:t>
      </w:r>
    </w:p>
    <w:p w:rsidR="00000000" w:rsidDel="00000000" w:rsidP="00000000" w:rsidRDefault="00000000" w:rsidRPr="00000000" w14:paraId="00000002">
      <w:pPr>
        <w:rPr/>
      </w:pPr>
      <w:r w:rsidDel="00000000" w:rsidR="00000000" w:rsidRPr="00000000">
        <w:rPr>
          <w:rtl w:val="0"/>
        </w:rPr>
        <w:t xml:space="preserve">Fotografía conceptual minimalista sobre fondo rosa chicle liso. En el centro, un blíster de pastillas de plástico transparente/plateado, colocado en diagonal, pero en lugar de pastillas contiene diminutas personas en miniatura de pie dentro de cada cápsula, vestidas con ropa casual de distintos colores (verde azulado, bordó, negro). Las figuras están recortadas y ubicadas prolijamente dentro de cada compartimento del blíster, como si fueran parte del empaque original. Iluminación de estudio suave y pareja, sombras sutiles, estética de collage editorial/surrealista tipo revista. Composición limpia con mucho espacio negativo alrededor. En la parte superior, tipografía sans-serif en azul oscuro, peso bold/redondeado, con el texto '[tu frase, ej: ver a tus amigos]'. Estilo: fotografía de producto + collage conceptual, colores pastel contrastados (rosa y azul), aspecto lúdico pero con mensaje irónico sobre la vida moderna (tratar algo cotidiano como si fuera medicina).</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Tips para adaptarlo:</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Cambiá el texto del título según el concepto ("dormir bien", "tomar sol", "desconectar", etc.)</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Podés variar el color de fondo (rosa, celeste, amarillo) para hacer una serie</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rtl w:val="0"/>
        </w:rPr>
        <w:t xml:space="preserve">Si es para IA generativa (Midjourney, DALL-E, Firefly), agregá al final: </w:t>
      </w:r>
      <w:r w:rsidDel="00000000" w:rsidR="00000000" w:rsidRPr="00000000">
        <w:rPr>
          <w:rFonts w:ascii="Roboto Mono" w:cs="Roboto Mono" w:eastAsia="Roboto Mono" w:hAnsi="Roboto Mono"/>
          <w:color w:val="188038"/>
          <w:rtl w:val="0"/>
        </w:rPr>
        <w:t xml:space="preserve">-ar 4:5</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-ar 1:1</w:t>
      </w:r>
      <w:r w:rsidDel="00000000" w:rsidR="00000000" w:rsidRPr="00000000">
        <w:rPr>
          <w:rtl w:val="0"/>
        </w:rPr>
        <w:t xml:space="preserve"> para el formato vertical/cuadrado tipo carrusel de Instagram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3)</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Fotografía cenital (top-down) sobre fondo blanco/gris muy claro, estilo editorial limpio. Composición de alimentos dispuestos formando la silueta exacta de un cerebro humano visto desde arriba, dividido en secciones por tipo de alimento: la parte superior izquierda del cerebro está hecha con polvo de matcha verde formando las circunvoluciones cerebrales (textura rugosa tipo relieve); la parte superior derecha está hecha con trozos de chocolate oscuro/cacao en trozos irregulares; la parte inferior izquierda con arándanos azules (moras) apilados; la parte inferior derecha con frambuesas frescas apiladas; y en la base, donde iría el tronco encefálico, un tallo hecho con nueces peladas. Los alimentos están perfectamente recortados y compactados para simular fielmente la anatomía del cerebro, con separaciones limpias entre cada sección. Iluminación de estudio suave, sombra sutil debajo de la composición para dar volumen. Etiquetas tipo 'pill' (cápsula redondeada) de colores en cada sección: verde para MATCHA, marrón para CACAO, azul oscuro para MORAS AZULES, rojo/rosa para FRAMBUESA, naranja para NUECES, con tipografía sans-serif bold blanca dentro. En la parte superior, título en dos estilos: 'alimentos para' en cursiva/script rosa pastel, y 'CEREBRO' en mayúsculas bold gris oscuro debajo, tipografía redondeada tipo revista de bienestar. Debajo del título, un ícono circular con flecha hacia la derecha (→) indicando 'deslizar' tipo carrusel de Instagram. Estilo general: fotografía de food art conceptual, alto detalle, colores vivos y saturados de los alimentos contrastando con el fondo neutro."</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Tips:</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tl w:val="0"/>
        </w:rPr>
        <w:t xml:space="preserve">Formato vertical, ideal </w:t>
      </w:r>
      <w:r w:rsidDel="00000000" w:rsidR="00000000" w:rsidRPr="00000000">
        <w:rPr>
          <w:rFonts w:ascii="Roboto Mono" w:cs="Roboto Mono" w:eastAsia="Roboto Mono" w:hAnsi="Roboto Mono"/>
          <w:color w:val="188038"/>
          <w:rtl w:val="0"/>
        </w:rPr>
        <w:t xml:space="preserve">-ar 4:5</w:t>
      </w:r>
      <w:r w:rsidDel="00000000" w:rsidR="00000000" w:rsidRPr="00000000">
        <w:rPr>
          <w:rtl w:val="0"/>
        </w:rPr>
        <w:t xml:space="preserve"> para carrusel de Instagram</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Podés reemplazar los alimentos según el tema (ej: "alimentos para el corazón" con salmón, nueces, aguacate, etc.) manteniendo la misma estructura de silueta anatómica + etiquetas</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Esta técnica de "silueta de órgano/objeto armada con alimentos + etiquetas" es reutilizable para toda una serie de contenido de nutrición</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