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kif6ypf1u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10 DE OCTUBRE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bbssrawd2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Día Mundial de la Salud Mental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Bienestar / Conciencia / Cuidado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fecha clave para hablar de equilibrio emocional y autocuidado, cada vez más relevante para las audiencias.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¿Qué lograron?</w:t>
        <w:br w:type="textWrapping"/>
      </w:r>
      <w:r w:rsidDel="00000000" w:rsidR="00000000" w:rsidRPr="00000000">
        <w:rPr>
          <w:rtl w:val="0"/>
        </w:rPr>
        <w:t xml:space="preserve"> Humanizar la marca mostrando compromiso real con el bienestar de su comunidad, no solo con la venta.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Idea para tu marca</w:t>
        <w:br w:type="textWrapping"/>
      </w:r>
      <w:r w:rsidDel="00000000" w:rsidR="00000000" w:rsidRPr="00000000">
        <w:rPr>
          <w:rtl w:val="0"/>
        </w:rPr>
        <w:t xml:space="preserve"> Compartir tips simples de autocuidado o invitar a tomarse una pausa real ese día.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"Cuidar la mente también es productividad."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tiktok: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https://www.instagram.com/reel/DJ4guN6uumy/?igsi=MXdrdTFza3h4a3l2Nw==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de67lukvl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31 DE OCTUBRE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smk8oqplg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Halloween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Diversión / Creatividad / Comunidad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fechas más esperadas del año para el contenido lúdico y creativo en redes.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¿Qué lograron?</w:t>
        <w:br w:type="textWrapping"/>
      </w:r>
      <w:r w:rsidDel="00000000" w:rsidR="00000000" w:rsidRPr="00000000">
        <w:rPr>
          <w:rtl w:val="0"/>
        </w:rPr>
        <w:t xml:space="preserve"> Generar altísimo engagement gracias al componente visual y lúdico de la fecha.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Idea para tu marca</w:t>
        <w:br w:type="textWrapping"/>
      </w:r>
      <w:r w:rsidDel="00000000" w:rsidR="00000000" w:rsidRPr="00000000">
        <w:rPr>
          <w:rtl w:val="0"/>
        </w:rPr>
        <w:t xml:space="preserve"> Concurso de disfraces del equipo, contenido "terror" relacionado al rubro, o promo temática.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 único que da más miedo que un fantasma... es quedarte sin publicar ho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tiktok: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https://www.instagram.com/reel/DQU1HyOiA4B/?igsi=bDJvcXl4ZXRteGNs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