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Results Section Peer Review: Instructions for Reviewers and Authors</w:t>
      </w:r>
    </w:p>
    <w:p>
      <w:pPr>
        <w:pStyle w:val="Subtitle"/>
      </w:pPr>
      <w:r>
        <w:t>Foundations of Clinical Research · Level 1: From Clinical Question to Publication</w:t>
      </w:r>
    </w:p>
    <w:p>
      <w:r>
        <w:rPr>
          <w:b/>
        </w:rPr>
        <w:t>Organisation:</w:t>
      </w:r>
      <w:r>
        <w:t xml:space="preserve"> Neudata (</w:t>
      </w:r>
      <w:r>
        <w:rPr>
          <w:i/>
        </w:rPr>
        <w:t>#ClearDataClearImpact</w:t>
      </w:r>
      <w:r>
        <w:t>)</w:t>
      </w:r>
    </w:p>
    <w:p>
      <w:r>
        <w:rPr>
          <w:b/>
        </w:rPr>
        <w:t>When:</w:t>
      </w:r>
      <w:r>
        <w:t xml:space="preserve"> after Session 8, see the timeline (individual homework)</w:t>
      </w:r>
    </w:p>
    <w:p>
      <w:r>
        <w:rPr>
          <w:b/>
        </w:rPr>
        <w:t>Who reviews whom:</w:t>
      </w:r>
      <w:r>
        <w:t xml:space="preserve"> your reviewer is assigned at random and announced in Session 7. Everyone reviews one draft and receives one review.</w:t>
      </w:r>
    </w:p>
    <w:p>
      <w:r>
        <w:rPr>
          <w:b/>
        </w:rPr>
        <w:t>Use with:</w:t>
      </w:r>
      <w:r>
        <w:t xml:space="preserve"> </w:t>
      </w:r>
      <w:r>
        <w:rPr>
          <w:rFonts w:ascii="Consolas" w:hAnsi="Consolas" w:cs="Consolas" w:eastAsia="Consolas"/>
          <w:color w:val="0B376C"/>
          <w:sz w:val="19"/>
        </w:rPr>
        <w:t>Manuscript_Brief.pdf</w:t>
      </w:r>
      <w:r>
        <w:t xml:space="preserve">, the results pack for the author's question, and </w:t>
      </w:r>
      <w:r>
        <w:rPr>
          <w:rFonts w:ascii="Consolas" w:hAnsi="Consolas" w:cs="Consolas" w:eastAsia="Consolas"/>
          <w:color w:val="0B376C"/>
          <w:sz w:val="19"/>
        </w:rPr>
        <w:t>Response_to_Reviewers_Template.docx</w:t>
      </w:r>
    </w:p>
    <w:p>
      <w:pPr>
        <w:pStyle w:val="Heading1"/>
      </w:pPr>
      <w:r>
        <w:t>1. Timeline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2347"/>
        <w:gridCol w:w="1389"/>
        <w:gridCol w:w="5675"/>
      </w:tblGrid>
      <w:tr>
        <w:trPr>
          <w:cantSplit w:val="true"/>
          <w:tblHeader w:val="true"/>
        </w:trPr>
        <w:tc>
          <w:tcPr>
            <w:tcW w:type="dxa" w:w="234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type="dxa" w:w="138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type="dxa" w:w="567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What</w:t>
            </w:r>
          </w:p>
        </w:tc>
      </w:tr>
      <w:tr>
        <w:trPr>
          <w:cantSplit w:val="true"/>
        </w:trPr>
        <w:tc>
          <w:tcPr>
            <w:tcW w:type="dxa" w:w="23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Session 7 (12 December)</w:t>
            </w:r>
          </w:p>
        </w:tc>
        <w:tc>
          <w:tcPr>
            <w:tcW w:type="dxa" w:w="138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Instructor</w:t>
            </w:r>
          </w:p>
        </w:tc>
        <w:tc>
          <w:tcPr>
            <w:tcW w:type="dxa" w:w="567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Announces who reviews whom, and sends the list by email</w:t>
            </w:r>
          </w:p>
        </w:tc>
      </w:tr>
      <w:tr>
        <w:trPr>
          <w:cantSplit w:val="true"/>
        </w:trPr>
        <w:tc>
          <w:tcPr>
            <w:tcW w:type="dxa" w:w="23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23:59, Sunday 20 December 2026 (Vietnam time)</w:t>
            </w:r>
          </w:p>
        </w:tc>
        <w:tc>
          <w:tcPr>
            <w:tcW w:type="dxa" w:w="138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Author</w:t>
            </w:r>
          </w:p>
        </w:tc>
        <w:tc>
          <w:tcPr>
            <w:tcW w:type="dxa" w:w="567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Emails the Results draft directly to the reviewer and to the instructor</w:t>
            </w:r>
          </w:p>
        </w:tc>
      </w:tr>
      <w:tr>
        <w:trPr>
          <w:cantSplit w:val="true"/>
        </w:trPr>
        <w:tc>
          <w:tcPr>
            <w:tcW w:type="dxa" w:w="23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Wednesday 30 December 2026</w:t>
            </w:r>
          </w:p>
        </w:tc>
        <w:tc>
          <w:tcPr>
            <w:tcW w:type="dxa" w:w="138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Reviewer</w:t>
            </w:r>
          </w:p>
        </w:tc>
        <w:tc>
          <w:tcPr>
            <w:tcW w:type="dxa" w:w="567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Emails the review report (</w:t>
            </w:r>
            <w:r>
              <w:rPr>
                <w:rFonts w:ascii="Consolas" w:hAnsi="Consolas" w:cs="Consolas" w:eastAsia="Consolas"/>
                <w:color w:val="0B376C"/>
                <w:sz w:val="19"/>
              </w:rPr>
              <w:t>Surname_Firstname_Review.docx</w:t>
            </w:r>
            <w:r>
              <w:rPr>
                <w:sz w:val="19"/>
              </w:rPr>
              <w:t>) to the author and to the instructor</w:t>
            </w:r>
          </w:p>
        </w:tc>
      </w:tr>
      <w:tr>
        <w:trPr>
          <w:cantSplit w:val="true"/>
        </w:trPr>
        <w:tc>
          <w:tcPr>
            <w:tcW w:type="dxa" w:w="23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b/>
                <w:sz w:val="19"/>
              </w:rPr>
              <w:t>Saturday 9 January 2027</w:t>
            </w:r>
          </w:p>
        </w:tc>
        <w:tc>
          <w:tcPr>
            <w:tcW w:type="dxa" w:w="138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sz w:val="19"/>
              </w:rPr>
              <w:t>Author</w:t>
            </w:r>
          </w:p>
        </w:tc>
        <w:tc>
          <w:tcPr>
            <w:tcW w:type="dxa" w:w="567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sz w:val="19"/>
              </w:rPr>
              <w:t>Emails the revised Results section (tracked changes) and the response letter to the instructor</w:t>
            </w:r>
          </w:p>
        </w:tc>
      </w:tr>
    </w:tbl>
    <w:p>
      <w:pPr>
        <w:spacing w:after="80"/>
      </w:pPr>
    </w:p>
    <w:p>
      <w:r>
        <w:t>If your draft has not arrived by the morning of Monday 21 December, email the author and the instructor. Plan about 1.5 hours for the review.</w:t>
      </w:r>
    </w:p>
    <w:p>
      <w:pPr>
        <w:pStyle w:val="Heading1"/>
      </w:pPr>
      <w:r>
        <w:t>2. How to review (reviewer)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1.</w:t>
        <w:tab/>
      </w:r>
      <w:r>
        <w:t>Read the draft once without commenting. Write in one sentence what it found.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2.</w:t>
        <w:tab/>
      </w:r>
      <w:r>
        <w:t>Open the results pack for the author's question and check every number in the text and tables.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3.</w:t>
        <w:tab/>
      </w:r>
      <w:r>
        <w:t>Answer the Results checklist below (Yes / No, with page or line).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4.</w:t>
        <w:tab/>
      </w:r>
      <w:r>
        <w:t xml:space="preserve">Sort your comments into </w:t>
      </w:r>
      <w:r>
        <w:rPr>
          <w:b/>
        </w:rPr>
        <w:t>major</w:t>
      </w:r>
      <w:r>
        <w:t xml:space="preserve"> (would change the numbers or the reader's trust) and </w:t>
      </w:r>
      <w:r>
        <w:rPr>
          <w:b/>
        </w:rPr>
        <w:t>minor</w:t>
      </w:r>
      <w:r>
        <w:t xml:space="preserve"> (wording, formatting). About 2 to 4 major and 3 to 8 minor.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5.</w:t>
        <w:tab/>
      </w:r>
      <w:r>
        <w:t>If the author sent optional parts (Methods, Introduction, Discussion, Abstract), add one or two comments on each.</w:t>
      </w:r>
    </w:p>
    <w:p>
      <w:pPr>
        <w:pStyle w:val="Heading2"/>
      </w:pPr>
      <w:r>
        <w:t>Results checklist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510"/>
        <w:gridCol w:w="7597"/>
        <w:gridCol w:w="595"/>
        <w:gridCol w:w="708"/>
      </w:tblGrid>
      <w:tr>
        <w:trPr>
          <w:cantSplit w:val="true"/>
          <w:tblHeader w:val="true"/>
        </w:trPr>
        <w:tc>
          <w:tcPr>
            <w:tcW w:type="dxa" w:w="51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7596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59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Yes / No</w:t>
            </w:r>
          </w:p>
        </w:tc>
        <w:tc>
          <w:tcPr>
            <w:tcW w:type="dxa" w:w="70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Page / line</w:t>
            </w:r>
          </w:p>
        </w:tc>
      </w:tr>
      <w:tr>
        <w:trPr>
          <w:cantSplit w:val="true"/>
        </w:trPr>
        <w:tc>
          <w:tcPr>
            <w:tcW w:type="dxa" w:w="51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75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The working title names population, exposure, outcome and design, with "associated"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51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75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Participants first: numbers enrolled, analysed and excluded, with reasons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51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75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Table 1 summarised in one or two sentences, with numbers. Missing data reported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51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75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Outcome numbers per group, with denominators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51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75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Main result: crude and adjusted estimates with 95% CI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51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75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Other analyses from the pack reported (sensitivity, imputation or subgroup)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51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75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Every number agrees with the results pack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51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75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Tables and figure stand alone (title, units, n, abbreviations)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51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75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 interpretation and no causal words ("because", "caused", "trend")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51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75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AI-use statement present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1"/>
      </w:pPr>
      <w:r>
        <w:t>3. Tone rules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1.</w:t>
        <w:tab/>
      </w:r>
      <w:r>
        <w:t>Comment on the text, not the person: "The Results do not report the crude OR", not "You forgot...".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2.</w:t>
        <w:tab/>
      </w:r>
      <w:r>
        <w:t>Be specific: page, line, the problem and a suggestion.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3.</w:t>
        <w:tab/>
      </w:r>
      <w:r>
        <w:t>Start with two genuine strengths.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4.</w:t>
        <w:tab/>
      </w:r>
      <w:r>
        <w:t>Stay within the data. Do not ask for analyses that are not in the pack.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5.</w:t>
        <w:tab/>
      </w:r>
      <w:r>
        <w:t xml:space="preserve">Keep it confidential. Do not share the draft and do </w:t>
      </w:r>
      <w:r>
        <w:rPr>
          <w:b/>
        </w:rPr>
        <w:t>not</w:t>
      </w:r>
      <w:r>
        <w:t xml:space="preserve"> paste it into an AI tool.</w:t>
      </w:r>
    </w:p>
    <w:p>
      <w:pPr>
        <w:pStyle w:val="Heading1"/>
      </w:pPr>
      <w:r>
        <w:t>4. Review report template</w:t>
      </w:r>
    </w:p>
    <w:p>
      <w:r>
        <w:t xml:space="preserve">Copy this into </w:t>
      </w:r>
      <w:r>
        <w:rPr>
          <w:rFonts w:ascii="Consolas" w:hAnsi="Consolas" w:cs="Consolas" w:eastAsia="Consolas"/>
          <w:color w:val="0B376C"/>
          <w:sz w:val="19"/>
        </w:rPr>
        <w:t>Surname_Firstname_Review.docx</w:t>
      </w:r>
      <w:r>
        <w:t>.</w:t>
      </w:r>
    </w:p>
    <w:p>
      <w:r>
        <w:rPr>
          <w:b/>
        </w:rPr>
        <w:t>Draft reviewed:</w:t>
      </w:r>
      <w:r>
        <w:t xml:space="preserve"> author ______________, Question Q___, working title: ______________________________</w:t>
      </w:r>
    </w:p>
    <w:p>
      <w:r>
        <w:rPr>
          <w:b/>
        </w:rPr>
        <w:t>Reviewer:</w:t>
      </w:r>
      <w:r>
        <w:t xml:space="preserve"> ______________  </w:t>
      </w:r>
      <w:r>
        <w:rPr>
          <w:b/>
        </w:rPr>
        <w:t>Date:</w:t>
      </w:r>
      <w:r>
        <w:t xml:space="preserve"> ____________</w:t>
      </w:r>
    </w:p>
    <w:p>
      <w:r>
        <w:rPr>
          <w:b/>
        </w:rPr>
        <w:t>1. Summary</w:t>
      </w:r>
      <w:r>
        <w:t xml:space="preserve"> (2 or 3 sentences): what the Results show, in your own words.</w:t>
      </w:r>
    </w:p>
    <w:p>
      <w:r>
        <w:rPr>
          <w:b/>
        </w:rPr>
        <w:t>2. Strengths</w:t>
      </w:r>
      <w:r>
        <w:t xml:space="preserve"> (2 points).</w:t>
      </w:r>
    </w:p>
    <w:p>
      <w:r>
        <w:rPr>
          <w:b/>
        </w:rPr>
        <w:t>3. Major comments</w:t>
      </w:r>
      <w:r>
        <w:t xml:space="preserve"> (each with page/line, the problem and a suggestion).</w:t>
      </w:r>
    </w:p>
    <w:p>
      <w:pPr>
        <w:pStyle w:val="ListBullet"/>
      </w:pPr>
      <w:r>
        <w:t>M1.</w:t>
      </w:r>
    </w:p>
    <w:p>
      <w:pPr>
        <w:pStyle w:val="ListBullet"/>
      </w:pPr>
      <w:r>
        <w:t>M2.</w:t>
      </w:r>
    </w:p>
    <w:p>
      <w:pPr>
        <w:keepNext/>
      </w:pPr>
      <w:r>
        <w:rPr>
          <w:b/>
        </w:rPr>
        <w:t>4. Minor comments.</w:t>
      </w:r>
    </w:p>
    <w:p>
      <w:pPr>
        <w:pStyle w:val="ListBullet"/>
      </w:pPr>
      <w:r>
        <w:t>m1.</w:t>
      </w:r>
    </w:p>
    <w:p>
      <w:pPr>
        <w:pStyle w:val="ListBullet"/>
      </w:pPr>
      <w:r>
        <w:t>m2.</w:t>
      </w:r>
    </w:p>
    <w:p>
      <w:r>
        <w:rPr>
          <w:b/>
        </w:rPr>
        <w:t>5. Results checklist:</w:t>
      </w:r>
      <w:r>
        <w:t xml:space="preserve"> attach the completed table from section 2.</w:t>
      </w:r>
    </w:p>
    <w:p>
      <w:r>
        <w:rPr>
          <w:b/>
        </w:rPr>
        <w:t>6. Optional parts</w:t>
      </w:r>
      <w:r>
        <w:t xml:space="preserve"> (if sent): one or two comments on each.</w:t>
      </w:r>
    </w:p>
    <w:p>
      <w:r>
        <w:rPr>
          <w:b/>
        </w:rPr>
        <w:t>7. Recommendation</w:t>
      </w:r>
      <w:r>
        <w:t xml:space="preserve"> (tick one): ☐ Accept as it is ☐ Minor revision ☐ Major revision</w:t>
      </w:r>
    </w:p>
    <w:p>
      <w:pPr>
        <w:pStyle w:val="Heading1"/>
      </w:pPr>
      <w:r>
        <w:t>5. How authors respond (author)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1.</w:t>
        <w:tab/>
      </w:r>
      <w:r>
        <w:t>Read the review, then wait a day before replying.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2.</w:t>
        <w:tab/>
      </w:r>
      <w:r>
        <w:t xml:space="preserve">Use </w:t>
      </w:r>
      <w:r>
        <w:rPr>
          <w:rFonts w:ascii="Consolas" w:hAnsi="Consolas" w:cs="Consolas" w:eastAsia="Consolas"/>
          <w:color w:val="0B376C"/>
          <w:sz w:val="19"/>
        </w:rPr>
        <w:t>Response_to_Reviewers_Template.docx</w:t>
      </w:r>
      <w:r>
        <w:t>. Thank the reviewer in one sentence.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3.</w:t>
        <w:tab/>
      </w:r>
      <w:r>
        <w:t>For every comment give: the comment (copied), your reply, and what you changed, with page and line.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4.</w:t>
        <w:tab/>
      </w:r>
      <w:r>
        <w:t>Make the changes with tracked changes switched on.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5.</w:t>
        <w:tab/>
      </w:r>
      <w:r>
        <w:t>You may disagree, politely and with reasons from the data.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6.</w:t>
        <w:tab/>
      </w:r>
      <w:r>
        <w:t>Never answer just "Done".</w:t>
      </w:r>
    </w:p>
    <w:p>
      <w:pPr>
        <w:keepNext/>
      </w:pPr>
      <w:r>
        <w:rPr>
          <w:b/>
        </w:rPr>
        <w:t>Example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4665"/>
        <w:gridCol w:w="3090"/>
        <w:gridCol w:w="1656"/>
      </w:tblGrid>
      <w:tr>
        <w:trPr>
          <w:cantSplit w:val="true"/>
          <w:tblHeader w:val="true"/>
        </w:trPr>
        <w:tc>
          <w:tcPr>
            <w:tcW w:type="dxa" w:w="466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Reviewer comment</w:t>
            </w:r>
          </w:p>
        </w:tc>
        <w:tc>
          <w:tcPr>
            <w:tcW w:type="dxa" w:w="309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Response</w:t>
            </w:r>
          </w:p>
        </w:tc>
        <w:tc>
          <w:tcPr>
            <w:tcW w:type="dxa" w:w="1656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Change in the Results</w:t>
            </w:r>
          </w:p>
        </w:tc>
      </w:tr>
      <w:tr>
        <w:trPr>
          <w:cantSplit w:val="true"/>
        </w:trPr>
        <w:tc>
          <w:tcPr>
            <w:tcW w:type="dxa" w:w="466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M1. Only the adjusted OR is given, so readers cannot see how much adjustment changed the estimate.</w:t>
            </w:r>
          </w:p>
        </w:tc>
        <w:tc>
          <w:tcPr>
            <w:tcW w:type="dxa" w:w="309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Thank you. We now report the crude OR next to the adjusted OR.</w:t>
            </w:r>
          </w:p>
        </w:tc>
        <w:tc>
          <w:tcPr>
            <w:tcW w:type="dxa" w:w="165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p. 2, lines 4 to 7, and Table 2</w:t>
            </w:r>
          </w:p>
        </w:tc>
      </w:tr>
    </w:tbl>
    <w:p>
      <w:pPr>
        <w:spacing w:after="80"/>
      </w:pPr>
    </w:p>
    <w:p>
      <w:pPr>
        <w:pStyle w:val="Heading1"/>
      </w:pPr>
      <w:r>
        <w:t>6. Marking</w:t>
      </w:r>
    </w:p>
    <w:p>
      <w:r>
        <w:t>The review you give and your response are criteria 8 and 9 of Manuscript_Rubric.pdf (20 points).</w:t>
      </w:r>
      <w:r>
        <w:rPr>
          <w:rFonts w:ascii="Consolas" w:hAnsi="Consolas" w:cs="Consolas" w:eastAsia="Consolas"/>
          <w:color w:val="0B376C"/>
          <w:sz w:val="19"/>
        </w:rPr>
      </w:r>
      <w:r/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361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/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Foundations of Clinical Research · Level 1  ·  Peer-review instructions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60" w:after="12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  <w:style w:type="character" w:customStyle="1" w:styleId="NeudataLabel">
    <w:name w:val="Neudata Label"/>
    <w:rPr>
      <w:rFonts w:ascii="Century Gothic" w:hAnsi="Century Gothic" w:cs="Century Gothic" w:eastAsia="Century Gothic"/>
      <w:b/>
      <w:color w:val="04242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Peer-review instructions</dc:title>
  <dc:subject/>
  <dc:creator>Neudata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