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D7377"/>
        </w:rPr>
        <w:t xml:space="preserve">Gói kết quả Q3: Cân bằng dịch tích lũy và số ngày không thở máy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8A99A3"/>
        </w:rPr>
        <w:t xml:space="preserve">FLUID-ICU là bộ dữ liệu MÔ PHỎNG được tạo ra để giảng dạy. Không có người bệnh thật. Neudata | Nền tảng Nghiên cứu Lâm sàng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DỮ LIỆU MÔ PHỎNG: KHÔNG PHẢI NGƯỜI BỆNH THẬT.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FLUID-ICU được tạo bằng máy tính cho khóa học này. Hãy viết bản thảo như một bài tập huấn luyện và ghi rõ rằng dữ liệu là mô phỏng.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1. Câu hỏi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Ở người lớn bị nhiễm khuẩn huyết điều trị tại ICU, cân bằng dịch tích lũy cao hơn vào ngày 3 có liên quan với ít số ngày không thở máy đến ngày 28 hơn không?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2. Thiết kế và dữ liệu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Thiết kế: nghiên cứu thuần tập tiến cứu đa trung tâm (quan sát).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Bối cảnh: 4 ICU (ICU A-D), người lớn bị nhiễm khuẩn huyết được tuyển liên tiếp, thời gian tuyển từ tháng 1/2023 đến tháng 12/2024.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Phơi nhiễm: cân bằng dịch tích lũy ngày 3 theo mỗi 10 ml/kg (liên tục); phân tích phụ: dương so với âm.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Kết cục: số ngày không thở máy (VFD) đến ngày 28: số ngày còn sống và không thở máy; người bệnh tử vong = 0; không thở máy và còn sống = 28 (vent_free_days_28).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Mẫu phân tích: 618 người bệnh; các mô hình hiệu chỉnh 527 trường hợp đầy đủ; 313 người thở máy lúc nhập ICU.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Các yếu tố gây nhiễu xác định trước (SAP): tuổi, điểm SOFA, lactat, thuốc vận mạch, thở máy, bệnh thận mạn.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Phần mềm: R 4.6 (các gói gtsummary, survival, mice). Script: Course/Data/R/.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Lưu đồ người tham gia: 620 người bệnh được tuyển -&gt; 2 người không có cân bằng dịch ngày 3 (thiếu cân nặng hoặc lượng dịch ra sau khi làm sạch) -&gt; 618 người trong phân tích phơi nhiễm -&gt; 91 người không có lactat (hoặc tuổi) -&gt; 527 người trong mô hình hiệu chỉnh trên các trường hợp đầy đủ.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3. Bảng 1: đối tượng nghiên cứu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Bảng 1. Đặc điểm ban đầu theo nhóm cân bằng dịch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Đặc điểm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Toàn bộ   N = 618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Cân bằng dịch âm   N = 245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Cân bằng dịch dương   N = 373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Tuổi, năm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 (15.2)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64.6 (15.0)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 (15.2)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Thiếu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Giới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Nữ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(39%)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(38%)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375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 (62%)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Cân nặng, kg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 (11.9)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 (12.4)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64.4 (11.6)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Đái tháo đường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(26%)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(24%)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Bệnh thận mạn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(9.7%)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Suy tim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(12%)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Tăng huyết áp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(42%)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Nguồn nhiễm khuẩn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Hô hấp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267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(45%)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Tiết niệu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(19%)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Ổ bụng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(16%)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Da/mô mềm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(9.2%)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(10%)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Khác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(9.7%)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Điểm SOFA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(5, 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(4, 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(6, 10)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Điểm APACHE 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(15, 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(12, 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(17, 25)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Thiếu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Lactat, mmol/L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 (1.7, 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 (1.4, 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 (1.9, 4.0)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Thiếu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Huyết áp động mạch trung bình, mmHg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(66, 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(70, 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(65, 78)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8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Thiếu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Thuốc vận mạch lúc nhập ICU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(55%)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Thở máy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 (51%)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(40%)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(58%)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Trung bình (SD); n (%); trung vị (Q1, Q3). Thiếu = số người bệnh không có giá trị đó.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4. Kết quả chính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VFD trung vị (IQR): cân bằng dương 20 (0 đến 28) so với âm 28 (22 đến 28) ngày; Mann-Whitney p &lt;0.001.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Hồi quy tuyến tính, thô: -1.48 (KTC 95% -1.84 đến -1.13) ngày cho mỗi 10 ml/kg.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Hồi quy tuyến tính, hiệu chỉnh: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-0.61 (KTC 95% -1.00 đến -0.21) ngày cho mỗi 10 ml/kg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p 0.003.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Cân bằng dương so với âm, chênh lệch đã hiệu chỉnh: -2.78 (KTC 95% -4.76 đến -0.80) ngày.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Bảng 2. Số ngày không thở máy theo nhóm cân bằng dịch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Chỉ số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Cân bằng dịch âm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Cân bằng dịch dương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VFD, trung vị (IQR)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(22 đến 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(0 đến 28)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VFD, trung bình (SD)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21.6 (10.5)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 (12.4)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 = 0 (tử vong hoặc thở máy 28 ngày),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(37%)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 = 28 (không thở máy, còn sống),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(31%)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Người bệnh thở máy: VFD trung vị (IQR)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(0 đến 25)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(0 đến 22)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Bảng 3. Liên quan giữa cân bằng dịch và số ngày không thở máy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Mô hình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Chênh lệch VFD, ngày (KTC 95%)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Cân bằng dịch mỗi 10 ml/kg, thô (tuyến tính)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-1.48 (-1.84 đến -1.13)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Cân bằng dịch mỗi 10 ml/kg, hiệu chỉnh (tuyến tính)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-0.61 (-1.00 đến -0.21)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Cân bằng dương so với âm, hiệu chỉnh (tuyến tính)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-2.78 (-4.76 đến -0.80)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Cân bằng dương so với âm, Mann-Whitney (Hodges-Lehmann)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 (-5.0 đến 0.0)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Giá trị âm = ít ngày không thở máy hơn. Hiệu chỉnh theo tuổi, SOFA, lactat, thuốc vận mạch, thở máy, bệnh thận mạn.</w:t>
      </w:r>
    </w:p>
    <w:p>
      <w:pPr>
        <w:pStyle w:val="Normal"/>
      </w:pPr>
      <w:r>
        <w:rPr/>
        <w:drawing>
          <wp:inline distT="0" distB="0" distL="0" distR="0">
            <wp:extent cx="576072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Hình 1. Phân bố số ngày không thở máy theo nhóm (chú ý hai đỉnh tại 0 và 28)</w:t>
      </w:r>
    </w:p>
    <w:p>
      <w:pPr>
        <w:pStyle w:val="Normal"/>
      </w:pPr>
      <w:r>
        <w:rPr/>
        <w:drawing>
          <wp:inline distT="0" distB="0" distL="0" distR="0">
            <wp:extent cx="5760720" cy="3456432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Hình 2. Số ngày không thở máy trung bình theo nhóm cân bằng dịch tích lũy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5. Ý nghĩa (bằng lời đơn giản)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Người bệnh tích lũy nhiều dịch hơn có ít ngày còn sống và không thở máy hơn.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Sau hiệu chỉnh, mỗi 10 ml/kg tăng thêm liên quan với ít hơn khoảng 0.6 ngày không thở máy (KTC 95% 0.2 đến 1.0).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VFD không có phân phối hình chuông: nhiều người bệnh ở mức 0 (tử vong) hoặc 28 (không thở máy). Trung vị và kiểm định Mann-Whitney mô tả biến này một cách trung thực; mô hình tuyến tính cho một chênh lệch trung bình dễ đọc nhưng các giả định của mô hình bị vi phạm phần nào.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6. Kết quả này KHÔNG có nghĩa là gì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Kết quả KHÔNG có nghĩa là dịch giữ người bệnh trên máy thở: VFD gộp cả tử vong và thời gian thở máy, và người bệnh nặng hơn được truyền nhiều dịch hơn.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Chênh lệch VFD trung bình không giống với 'mỗi người bệnh thở máy lâu hơn một ngày'.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7. Các hạn chế cần bàn luận (gợi ý)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Kết cục gộp: VFD bằng 0 có thể là tử vong sớm hoặc thở máy suốt 28 ngày. Hãy nói rõ thành phần nào quyết định kết quả.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Kết cục phân phối lệch và bị chặn hai đầu: hồi quy tuyến tính chỉ gần đúng; hãy cân nhắc kết quả Mann-Whitney hoặc mô hình tỷ lệ chênh (proportional-odds) làm phân tích độ nhạy.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Nhiễu tồn dư do mức độ nặng; nhiễm khuẩn hô hấp vừa làm tăng nhu cầu thở máy vừa có thể làm thay đổi cách truyền dịch.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Phân tích trường hợp đầy đủ (thiếu lactat).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Các mục STROBE mà gói này giúp bạn viết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Mục 7: định nghĩa chính xác kết cục gộp VFD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Mục 12: phương pháp (vì sao dùng mô hình phi tham số và tuyến tính)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Mục 14: dữ liệu mô tả (Bảng 1)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Mục 15-16: tóm tắt kết cục và chênh lệch đã hiệu chỉnh kèm KTC 95%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Mục 19: hạn chế của một kết cục gộp, phân phối lệch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012507f69fb278c3769456f47d2f3d1e622a8ad.png"/>
<Relationship Id="rId8" Type="http://schemas.openxmlformats.org/officeDocument/2006/relationships/image" Target="media/c97633141d6e5c96d4b1e617e0162608e4b41e1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2026-10-20T23:27:11Z</dcterms:modified>
  <cp:category/>
</cp:coreProperties>
</file>