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D7377"/>
        </w:rPr>
        <w:t xml:space="preserve">Results pack Q1: Positive fluid balance and 28-day mortality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8A99A3"/>
        </w:rPr>
        <w:t xml:space="preserve">FLUID-ICU is a SIMULATED dataset made for teaching. No real patients. Neudata | Foundations of Clinical Research, Level 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SIMULATED DATA: NOT REAL PATIENTS.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FLUID-ICU was generated by computer for this course. Write your manuscript as a training exercise and state clearly that the data are simulated.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1. The question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In adults with sepsis in the ICU, is a positive cumulative fluid balance by day 3 associated with higher 28-day mortality?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2. Design and data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Design: multicentre prospective cohort study (observational).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Setting: 4 ICUs (ICU A-D), consecutive adults with sepsis, enrolment January 2023 to December 2024.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Exposure: positive cumulative fluid balance at day 3 (fluid in minus fluid out over ICU days 1-3 &gt; 0 ml/kg) vs negative or zero balance.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Outcome: death from any cause within 28 days of ICU admission (died_28d); time to death for survival analysis (time_to_event_28d, censored at day 28).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Analysis sample: 618 of 620 patients (2 without a day-3 balance). Adjusted models: 527 complete cases.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Pre-specified confounders (SAP): age, SOFA score, lactate, vasopressor, mechanical ventilation, chronic kidney disease.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Software: R 4.6 (packages gtsummary, survival, mice). Scripts: Course/Data/R/.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Participant flow: 620 patients enrolled -&gt; 2 without a day-3 fluid balance (weight or output missing after cleaning) -&gt; 618 in the exposure analysis -&gt; 91 without lactate (or age) -&gt; 527 in the complete-case adjusted model.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3. Table 1: who was studied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Baseline characteristics by fluid-balance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2"/>
        <w:gridCol w:w="1658"/>
        <w:gridCol w:w="2330"/>
        <w:gridCol w:w="2257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Negative balance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Positive balance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 (15.2)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64.6 (15.0)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 (15.2)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(38%)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 (62%)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Weight, 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65.1 (12.4)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64.4 (11.6)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(24%)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(9.7%)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Heart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(12%)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(42%)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Source of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 (45%)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(16%)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Skin/soft tissue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(10%)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(9.7%)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SOFA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(4, 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(6, 10)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APACHE II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(15, 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(12, 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(17, 25)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Lactate, mmol/L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 (1.7,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 (1.4,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 (1.9, 4.0)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arterial pressure, mmHg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(66, 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(70, 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(65, 78)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Vasopressor on admission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(55%)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Mechanical ventilation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 (51%)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(40%)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 (58%)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(%); Median (Q1, Q3)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000000"/>
        </w:rPr>
        <w:t xml:space="preserve">Mean (SD); n (%); median (Q1, Q3). Missing = number of patients without that value.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Read Table 1 first: the positive-balance group was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sicker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at baseline: median SOFA 8 (6 to 10) vs 6 (4 to 8), vasopressor 205/373 (55.0%) vs 61/245 (24.9%). This is confounding by indication: sicker patients receive more fluid AND die more.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4. Main results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28-day mortality by fluid-balance group (unadjusted)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Negative balance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Positive balance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 (95% CI)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Died by day 28, n/N (%)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45/245 (18.4%)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134/373 (35.9%)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Risk difference 17.6 (95% CI 10.7 to 24.4); RR 1.96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Survival at day 28 (Kaplan-Meier),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Log-rank p &lt;0.001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3. Logistic regression for 28-day death: crude and adjusted odds ratios (adjusted model n = 527)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Crude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Crude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Adjusted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Adjusted p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fluid balance (vs negative)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2.49 (1.70 to 3.70)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 (1.02 to 2.59)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Age, per year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(1.01 to 1.03)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(1.01 to 1.04)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SOFA score, per point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(1.18 to 1.35)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(1.01 to 1.21)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Lactate, per mmol/L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(1.23 to 1.55)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 (1.00 to 1.32)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Vasopressor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3.31 (2.31 to 4.78)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1.86 (1.20 to 2.88)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Mechanical ventilation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2.98 (2.07 to 4.34)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1.69 (1.11 to 2.60)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Chronic kidney disease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2.58 (1.52 to 4.36)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 (1.00 to 3.44)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Crude OR (all 618 patients):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2.49 (95% CI 1.70 to 3.70)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, p &lt;0.001.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Crude OR in the same 527 complete cases: 2.22 (95% CI 1.48 to 3.39).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Adjusted OR (age, SOFA, lactate, vasopressor, ventilation, CKD):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1.62 (95% CI 1.02 to 2.59)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, p 0.044.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Kaplan-Meier survival at day 28: 81.6% (negative) vs 64.1% (positive); log-rank p &lt;0.001.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Cox hazard ratio: crude 2.17 (95% CI 1.55 to 3.05); adjusted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1.46 (95% CI 1.00 to 2.13)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, p 0.053 (proportional-hazards test, global p = 0.10).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4. Cox regression for time to death within 28 days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Crude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2.17 (1.55 to 3.05)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(pre-specified confounders)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 (1.00 to 2.13)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5760720" cy="45262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2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1. Kaplan-Meier survival to day 28 by fluid-balance group, with numbers at risk</w:t>
      </w:r>
    </w:p>
    <w:p>
      <w:pPr>
        <w:pStyle w:val="Normal"/>
      </w:pPr>
      <w:r>
        <w:rPr/>
        <w:drawing>
          <wp:inline distT="0" distB="0" distL="0" distR="0">
            <wp:extent cx="5760720" cy="370332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2. Adjusted odds ratios for 28-day death (forest plot)</w:t>
      </w:r>
    </w:p>
    <w:p>
      <w:pPr>
        <w:pStyle w:val="Normal"/>
      </w:pPr>
      <w:r>
        <w:rPr/>
        <w:drawing>
          <wp:inline distT="0" distB="0" distL="0" distR="0">
            <wp:extent cx="5760720" cy="3127248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7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3. The odds ratio for positive balance before and after adjustment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5. Other analyses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5. Pre-specified effect modification by heart failure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Subgroup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Deaths, negative balance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Deaths, positive balance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Adjusted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for interaction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heart failure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34/191 (18%)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108/330 (33%)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(0.77 to 2.19)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Heart failure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11/54 (20%)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26/43 (60%)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4.39 (1.65 to 12.38)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5760720" cy="2633472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33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Figure 4. Odds ratio for positive balance in patients with and without heart failure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6. Sensitivity analyses for the primary association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Crude, all patients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2.49 (1.70 to 3.70)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Crude, complete cases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2.22 (1.48 to 3.39)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Adjusted, complete cases (main)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 (1.02 to 2.59)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Adjusted, multiple imputation (m = 20)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1.70 (1.09 to 2.64)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6. What this means (plain language)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Patients with a positive fluid balance died more often (36% vs 18%). But they were also sicker.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After taking severity into account, the association became much smaller (OR fell from 2.49 to 1.62). Much of the crude difference was confounding by indication.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 modest association remained: the 95% CI only just excludes 1, and the Cox model gives a similar HR whose CI just touches 1. The evidence is weak-to-moderate, not strong.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The association looked stronger in patients with heart failure (p for interaction 0.031). This was pre-specified but is based on only 90 patients with heart failure, so treat it as a hypothesis.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7. What this does NOT mean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 does NOT show that fluid CAUSES death. This is an observational study: write 'associated with', not 'caused' or 'increased'.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 does NOT tell clinicians to restrict fluid. Only a randomised trial (like Paper 1) can test a fluid strategy.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A p-value of 0.044 is not 'proof'; a CI from 1.02 to 2.59 is compatible with a tiny or a large effect.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8. Limitations to discuss (hints)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Residual confounding: SOFA and lactate measure severity imperfectly; unmeasured severity may explain the remaining association.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Reverse causation: patients who do badly (shock, oliguria) accumulate fluid because they are dying, not the other way round.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Fluid balance is measured over days 1-3; patients who died before day 3 had less time to accumulate fluid (immortal-time issue).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Missing lactate (15%): the complete-case model lost 91 patients; multiple imputation gave a similar answer (Table 6).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Insensible losses are not recorded; the dichotomy positive/negative throws away information (see group 2 for the continuous version).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B376C"/>
        </w:rPr>
        <w:t xml:space="preserve">Which STROBE items this pack helps you write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4-5: design and setting (section 2)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6: participants and eligibility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7: variables (exposure, outcome, confounders and the effect modifier, heart failure)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12a-e: statistical methods incl. confounding, interaction, missing data, sensitivity analyses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13: participant numbers (flow sentence)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14: descriptive data (Table 1, missing data)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15: outcome data (Table 2)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16: unadjusted and adjusted estimates with 95% CI (Tables 3-4)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•  Item 17: other analyses (subgroup/interaction and sensitivity, Tables 5-6)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4a96c912d5534a4c142ca5272bb9686e323e9979.png"/>
<Relationship Id="rId8" Type="http://schemas.openxmlformats.org/officeDocument/2006/relationships/image" Target="media/ba4de8bcad4a4549d318f9e2f1ddef7d1f7f5cd3.png"/>
<Relationship Id="rId9" Type="http://schemas.openxmlformats.org/officeDocument/2006/relationships/image" Target="media/d26676a7de875743aa4991b7ac9a5610fad396b3.png"/>
<Relationship Id="rId10" Type="http://schemas.openxmlformats.org/officeDocument/2006/relationships/image" Target="media/1f87b3f82bc649ce885a55399fa3e4872870c5b0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2026-10-08T17:45:36Z</dcterms:modified>
  <cp:category/>
</cp:coreProperties>
</file>