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4E4FE3E">
      <w:bookmarkStart w:id="16" w:name="_GoBack"/>
      <w:bookmarkEnd w:id="16"/>
      <w:r>
        <w:drawing>
          <wp:inline distT="0" distB="0" distL="114300" distR="114300">
            <wp:extent cx="1557655" cy="1079500"/>
            <wp:effectExtent l="0" t="0" r="444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557692" cy="10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C1FFF5">
      <w:pPr>
        <w:spacing w:after="0" w:line="800" w:lineRule="exact"/>
      </w:pPr>
    </w:p>
    <w:p w14:paraId="10A50455">
      <w:r>
        <w:rPr>
          <w:rFonts w:ascii="Century Gothic" w:hAnsi="Century Gothic" w:eastAsia="Century Gothic" w:cs="Century Gothic"/>
          <w:b/>
          <w:color w:val="055F56"/>
          <w:sz w:val="20"/>
        </w:rPr>
        <w:t>TECHNICAL AND FINANCIAL PROPOSAL</w:t>
      </w:r>
    </w:p>
    <w:tbl>
      <w:tblPr>
        <w:tblStyle w:val="12"/>
        <w:tblW w:w="0" w:type="auto"/>
        <w:tblInd w:w="0" w:type="dxa"/>
        <w:tblLayout w:type="fixed"/>
        <w:tblCellMar>
          <w:top w:w="420" w:type="dxa"/>
          <w:left w:w="360" w:type="dxa"/>
          <w:bottom w:w="420" w:type="dxa"/>
          <w:right w:w="360" w:type="dxa"/>
        </w:tblCellMar>
      </w:tblPr>
      <w:tblGrid>
        <w:gridCol w:w="9412"/>
      </w:tblGrid>
      <w:tr w14:paraId="23D676C1">
        <w:tblPrEx>
          <w:tblCellMar>
            <w:top w:w="420" w:type="dxa"/>
            <w:left w:w="360" w:type="dxa"/>
            <w:bottom w:w="420" w:type="dxa"/>
            <w:right w:w="360" w:type="dxa"/>
          </w:tblCellMar>
        </w:tblPrEx>
        <w:tc>
          <w:tcPr>
            <w:tcW w:w="9411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360CC819">
            <w:pPr>
              <w:spacing w:after="160"/>
            </w:pPr>
            <w:r>
              <w:rPr>
                <w:rFonts w:ascii="Century Gothic" w:hAnsi="Century Gothic" w:eastAsia="Century Gothic" w:cs="Century Gothic"/>
                <w:b/>
                <w:color w:val="FFFFFF"/>
                <w:sz w:val="48"/>
              </w:rPr>
              <w:t>[Proposal title]</w:t>
            </w:r>
          </w:p>
          <w:p w14:paraId="66D7F0BC">
            <w:pPr>
              <w:spacing w:after="280"/>
            </w:pPr>
            <w:r>
              <w:rPr>
                <w:color w:val="9FD3CB"/>
                <w:sz w:val="26"/>
              </w:rPr>
              <w:t>[Assignment or study name]</w:t>
            </w:r>
          </w:p>
          <w:p w14:paraId="2842C690">
            <w:pPr>
              <w:spacing w:after="0"/>
            </w:pPr>
            <w:r>
              <w:rPr>
                <w:color w:val="FFFFFF"/>
                <w:sz w:val="21"/>
              </w:rPr>
              <w:t xml:space="preserve">Prepared for: </w:t>
            </w:r>
            <w:r>
              <w:rPr>
                <w:b/>
                <w:color w:val="FFFFFF"/>
                <w:sz w:val="21"/>
              </w:rPr>
              <w:t>[Client organisation]</w:t>
            </w:r>
          </w:p>
        </w:tc>
      </w:tr>
    </w:tbl>
    <w:p w14:paraId="642D0AB0">
      <w:pPr>
        <w:spacing w:after="0" w:line="2400" w:lineRule="exact"/>
      </w:pPr>
    </w:p>
    <w:tbl>
      <w:tblPr>
        <w:tblStyle w:val="12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top w:w="30" w:type="dxa"/>
          <w:left w:w="0" w:type="dxa"/>
          <w:bottom w:w="30" w:type="dxa"/>
          <w:right w:w="80" w:type="dxa"/>
        </w:tblCellMar>
      </w:tblPr>
      <w:tblGrid>
        <w:gridCol w:w="2041"/>
        <w:gridCol w:w="7371"/>
      </w:tblGrid>
      <w:tr w14:paraId="1BF0D5B2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</w:tblPrEx>
        <w:tc>
          <w:tcPr>
            <w:tcW w:w="2041" w:type="dxa"/>
          </w:tcPr>
          <w:p w14:paraId="07A16D04">
            <w:pPr>
              <w:spacing w:after="0"/>
            </w:pPr>
            <w:r>
              <w:rPr>
                <w:b/>
                <w:color w:val="04242F"/>
                <w:sz w:val="20"/>
              </w:rPr>
              <w:t>Submitted by:</w:t>
            </w:r>
          </w:p>
        </w:tc>
        <w:tc>
          <w:tcPr>
            <w:tcW w:w="7370" w:type="dxa"/>
          </w:tcPr>
          <w:p w14:paraId="7C6F5EDC">
            <w:pPr>
              <w:spacing w:after="0"/>
            </w:pPr>
            <w:r>
              <w:rPr>
                <w:sz w:val="20"/>
              </w:rPr>
              <w:t>Neudata Consulting Ltd</w:t>
            </w:r>
          </w:p>
        </w:tc>
      </w:tr>
      <w:tr w14:paraId="6876E430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30" w:type="dxa"/>
            <w:left w:w="0" w:type="dxa"/>
            <w:bottom w:w="30" w:type="dxa"/>
            <w:right w:w="80" w:type="dxa"/>
          </w:tblCellMar>
        </w:tblPrEx>
        <w:tc>
          <w:tcPr>
            <w:tcW w:w="2041" w:type="dxa"/>
          </w:tcPr>
          <w:p w14:paraId="0D7D7325">
            <w:pPr>
              <w:spacing w:after="0"/>
            </w:pPr>
            <w:r>
              <w:rPr>
                <w:b/>
                <w:color w:val="04242F"/>
                <w:sz w:val="20"/>
              </w:rPr>
              <w:t>Contact:</w:t>
            </w:r>
          </w:p>
        </w:tc>
        <w:tc>
          <w:tcPr>
            <w:tcW w:w="7370" w:type="dxa"/>
          </w:tcPr>
          <w:p w14:paraId="12E70E36">
            <w:pPr>
              <w:spacing w:after="0"/>
            </w:pPr>
            <w:r>
              <w:rPr>
                <w:i/>
                <w:color w:val="6B7B84"/>
              </w:rPr>
              <w:t>[Name, Title · email · phone]</w:t>
            </w:r>
          </w:p>
        </w:tc>
      </w:tr>
      <w:tr w14:paraId="736827BD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30" w:type="dxa"/>
            <w:left w:w="0" w:type="dxa"/>
            <w:bottom w:w="30" w:type="dxa"/>
            <w:right w:w="80" w:type="dxa"/>
          </w:tblCellMar>
        </w:tblPrEx>
        <w:tc>
          <w:tcPr>
            <w:tcW w:w="2041" w:type="dxa"/>
          </w:tcPr>
          <w:p w14:paraId="7071A047">
            <w:pPr>
              <w:spacing w:after="0"/>
            </w:pPr>
            <w:r>
              <w:rPr>
                <w:b/>
                <w:color w:val="04242F"/>
                <w:sz w:val="20"/>
              </w:rPr>
              <w:t>Date:</w:t>
            </w:r>
          </w:p>
        </w:tc>
        <w:tc>
          <w:tcPr>
            <w:tcW w:w="7370" w:type="dxa"/>
          </w:tcPr>
          <w:p w14:paraId="433FD619">
            <w:pPr>
              <w:spacing w:after="0"/>
            </w:pPr>
            <w:r>
              <w:rPr>
                <w:i/>
                <w:color w:val="6B7B84"/>
              </w:rPr>
              <w:t>[DD Month YYYY]</w:t>
            </w:r>
          </w:p>
        </w:tc>
      </w:tr>
      <w:tr w14:paraId="4816587F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30" w:type="dxa"/>
            <w:left w:w="0" w:type="dxa"/>
            <w:bottom w:w="30" w:type="dxa"/>
            <w:right w:w="80" w:type="dxa"/>
          </w:tblCellMar>
        </w:tblPrEx>
        <w:tc>
          <w:tcPr>
            <w:tcW w:w="2041" w:type="dxa"/>
          </w:tcPr>
          <w:p w14:paraId="592453E6">
            <w:pPr>
              <w:spacing w:after="0"/>
            </w:pPr>
            <w:r>
              <w:rPr>
                <w:b/>
                <w:color w:val="04242F"/>
                <w:sz w:val="20"/>
              </w:rPr>
              <w:t>Reference:</w:t>
            </w:r>
          </w:p>
        </w:tc>
        <w:tc>
          <w:tcPr>
            <w:tcW w:w="7370" w:type="dxa"/>
          </w:tcPr>
          <w:p w14:paraId="438DE00A">
            <w:pPr>
              <w:spacing w:after="0"/>
            </w:pPr>
            <w:r>
              <w:rPr>
                <w:i/>
                <w:color w:val="6B7B84"/>
              </w:rPr>
              <w:t>[NDC-PROP-YYYY-000]</w:t>
            </w:r>
          </w:p>
        </w:tc>
      </w:tr>
      <w:tr w14:paraId="248C225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30" w:type="dxa"/>
            <w:left w:w="0" w:type="dxa"/>
            <w:bottom w:w="30" w:type="dxa"/>
            <w:right w:w="80" w:type="dxa"/>
          </w:tblCellMar>
        </w:tblPrEx>
        <w:tc>
          <w:tcPr>
            <w:tcW w:w="2041" w:type="dxa"/>
          </w:tcPr>
          <w:p w14:paraId="0B0BE67A">
            <w:pPr>
              <w:spacing w:after="0"/>
            </w:pPr>
            <w:r>
              <w:rPr>
                <w:b/>
                <w:color w:val="04242F"/>
                <w:sz w:val="20"/>
              </w:rPr>
              <w:t>Validity:</w:t>
            </w:r>
          </w:p>
        </w:tc>
        <w:tc>
          <w:tcPr>
            <w:tcW w:w="7370" w:type="dxa"/>
          </w:tcPr>
          <w:p w14:paraId="7716DFAB">
            <w:pPr>
              <w:spacing w:after="0"/>
            </w:pPr>
            <w:r>
              <w:rPr>
                <w:i/>
                <w:color w:val="6B7B84"/>
              </w:rPr>
              <w:t>[This proposal is valid for 60 days]</w:t>
            </w:r>
          </w:p>
        </w:tc>
      </w:tr>
    </w:tbl>
    <w:p w14:paraId="730436A3">
      <w:pPr>
        <w:spacing w:after="0" w:line="200" w:lineRule="exact"/>
      </w:pPr>
    </w:p>
    <w:p w14:paraId="475EFDB6">
      <w:pPr>
        <w:pStyle w:val="167"/>
      </w:pPr>
      <w:r>
        <w:t>Neudata Consulting Ltd  ·  Nairobi, Kenya  ·  Antwerp, Belgium  ·  contact@neu-data.com  ·  www.neu-data.com</w:t>
      </w:r>
    </w:p>
    <w:p w14:paraId="41DD4BE2">
      <w:r>
        <w:br w:type="page"/>
      </w:r>
    </w:p>
    <w:p w14:paraId="5FE96746">
      <w:pPr>
        <w:pBdr>
          <w:bottom w:val="single" w:color="055F56" w:sz="10" w:space="4"/>
        </w:pBdr>
        <w:spacing w:after="200"/>
      </w:pPr>
      <w:r>
        <w:rPr>
          <w:rFonts w:ascii="Century Gothic" w:hAnsi="Century Gothic" w:eastAsia="Century Gothic" w:cs="Century Gothic"/>
          <w:b/>
          <w:color w:val="04242F"/>
          <w:sz w:val="30"/>
        </w:rPr>
        <w:t>Contents</w:t>
      </w:r>
    </w:p>
    <w:p w14:paraId="71E87B02">
      <w:pPr>
        <w:pStyle w:val="37"/>
        <w:tabs>
          <w:tab w:val="right" w:leader="dot" w:pos="9412"/>
        </w:tabs>
      </w:pPr>
      <w:r>
        <w:fldChar w:fldCharType="begin"/>
      </w:r>
      <w:r>
        <w:instrText xml:space="preserve">TOC \o "1-2" \h \z \u</w:instrText>
      </w:r>
      <w:r>
        <w:fldChar w:fldCharType="separate"/>
      </w:r>
      <w:r>
        <w:fldChar w:fldCharType="begin"/>
      </w:r>
      <w:r>
        <w:instrText xml:space="preserve"> HYPERLINK \l _Toc31476 </w:instrText>
      </w:r>
      <w:r>
        <w:fldChar w:fldCharType="separate"/>
      </w:r>
      <w:r>
        <w:t>1  Executive summary</w:t>
      </w:r>
      <w:r>
        <w:tab/>
      </w:r>
      <w:r>
        <w:fldChar w:fldCharType="begin"/>
      </w:r>
      <w:r>
        <w:instrText xml:space="preserve"> PAGEREF _Toc31476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762A583C">
      <w:pPr>
        <w:pStyle w:val="37"/>
        <w:tabs>
          <w:tab w:val="right" w:leader="dot" w:pos="9412"/>
        </w:tabs>
      </w:pPr>
      <w:r>
        <w:fldChar w:fldCharType="begin"/>
      </w:r>
      <w:r>
        <w:instrText xml:space="preserve"> HYPERLINK \l _Toc11760 </w:instrText>
      </w:r>
      <w:r>
        <w:fldChar w:fldCharType="separate"/>
      </w:r>
      <w:r>
        <w:t>2  Understanding of the assignment</w:t>
      </w:r>
      <w:r>
        <w:tab/>
      </w:r>
      <w:r>
        <w:fldChar w:fldCharType="begin"/>
      </w:r>
      <w:r>
        <w:instrText xml:space="preserve"> PAGEREF _Toc11760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7289E869">
      <w:pPr>
        <w:pStyle w:val="37"/>
        <w:tabs>
          <w:tab w:val="right" w:leader="dot" w:pos="9412"/>
        </w:tabs>
      </w:pPr>
      <w:r>
        <w:fldChar w:fldCharType="begin"/>
      </w:r>
      <w:r>
        <w:instrText xml:space="preserve"> HYPERLINK \l _Toc7360 </w:instrText>
      </w:r>
      <w:r>
        <w:fldChar w:fldCharType="separate"/>
      </w:r>
      <w:r>
        <w:t>3  Objectives and scope</w:t>
      </w:r>
      <w:r>
        <w:tab/>
      </w:r>
      <w:r>
        <w:fldChar w:fldCharType="begin"/>
      </w:r>
      <w:r>
        <w:instrText xml:space="preserve"> PAGEREF _Toc7360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76D1D532">
      <w:pPr>
        <w:pStyle w:val="38"/>
        <w:tabs>
          <w:tab w:val="right" w:leader="dot" w:pos="9412"/>
        </w:tabs>
      </w:pPr>
      <w:r>
        <w:fldChar w:fldCharType="begin"/>
      </w:r>
      <w:r>
        <w:instrText xml:space="preserve"> HYPERLINK \l _Toc21365 </w:instrText>
      </w:r>
      <w:r>
        <w:fldChar w:fldCharType="separate"/>
      </w:r>
      <w:r>
        <w:t>3.1  Objectives</w:t>
      </w:r>
      <w:r>
        <w:tab/>
      </w:r>
      <w:r>
        <w:fldChar w:fldCharType="begin"/>
      </w:r>
      <w:r>
        <w:instrText xml:space="preserve"> PAGEREF _Toc21365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3CCAA1D8">
      <w:pPr>
        <w:pStyle w:val="38"/>
        <w:tabs>
          <w:tab w:val="right" w:leader="dot" w:pos="9412"/>
        </w:tabs>
      </w:pPr>
      <w:r>
        <w:fldChar w:fldCharType="begin"/>
      </w:r>
      <w:r>
        <w:instrText xml:space="preserve"> HYPERLINK \l _Toc5785 </w:instrText>
      </w:r>
      <w:r>
        <w:fldChar w:fldCharType="separate"/>
      </w:r>
      <w:r>
        <w:t>3.2  Scope</w:t>
      </w:r>
      <w:r>
        <w:tab/>
      </w:r>
      <w:r>
        <w:fldChar w:fldCharType="begin"/>
      </w:r>
      <w:r>
        <w:instrText xml:space="preserve"> PAGEREF _Toc5785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29E049DE">
      <w:pPr>
        <w:pStyle w:val="37"/>
        <w:tabs>
          <w:tab w:val="right" w:leader="dot" w:pos="9412"/>
        </w:tabs>
      </w:pPr>
      <w:r>
        <w:fldChar w:fldCharType="begin"/>
      </w:r>
      <w:r>
        <w:instrText xml:space="preserve"> HYPERLINK \l _Toc1366 </w:instrText>
      </w:r>
      <w:r>
        <w:fldChar w:fldCharType="separate"/>
      </w:r>
      <w:r>
        <w:t>4  Approach and methodology</w:t>
      </w:r>
      <w:r>
        <w:tab/>
      </w:r>
      <w:r>
        <w:fldChar w:fldCharType="begin"/>
      </w:r>
      <w:r>
        <w:instrText xml:space="preserve"> PAGEREF _Toc1366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0BC4E2A3">
      <w:pPr>
        <w:pStyle w:val="38"/>
        <w:tabs>
          <w:tab w:val="right" w:leader="dot" w:pos="9412"/>
        </w:tabs>
      </w:pPr>
      <w:r>
        <w:fldChar w:fldCharType="begin"/>
      </w:r>
      <w:r>
        <w:instrText xml:space="preserve"> HYPERLINK \l _Toc1750 </w:instrText>
      </w:r>
      <w:r>
        <w:fldChar w:fldCharType="separate"/>
      </w:r>
      <w:r>
        <w:t>4.1  Data management and quality assurance</w:t>
      </w:r>
      <w:r>
        <w:tab/>
      </w:r>
      <w:r>
        <w:fldChar w:fldCharType="begin"/>
      </w:r>
      <w:r>
        <w:instrText xml:space="preserve"> PAGEREF _Toc1750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74D9526E">
      <w:pPr>
        <w:pStyle w:val="38"/>
        <w:tabs>
          <w:tab w:val="right" w:leader="dot" w:pos="9412"/>
        </w:tabs>
      </w:pPr>
      <w:r>
        <w:fldChar w:fldCharType="begin"/>
      </w:r>
      <w:r>
        <w:instrText xml:space="preserve"> HYPERLINK \l _Toc30364 </w:instrText>
      </w:r>
      <w:r>
        <w:fldChar w:fldCharType="separate"/>
      </w:r>
      <w:r>
        <w:t>4.2  Statistical analysis</w:t>
      </w:r>
      <w:r>
        <w:tab/>
      </w:r>
      <w:r>
        <w:fldChar w:fldCharType="begin"/>
      </w:r>
      <w:r>
        <w:instrText xml:space="preserve"> PAGEREF _Toc30364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0D963DA9">
      <w:pPr>
        <w:pStyle w:val="38"/>
        <w:tabs>
          <w:tab w:val="right" w:leader="dot" w:pos="9412"/>
        </w:tabs>
      </w:pPr>
      <w:r>
        <w:fldChar w:fldCharType="begin"/>
      </w:r>
      <w:r>
        <w:instrText xml:space="preserve"> HYPERLINK \l _Toc29224 </w:instrText>
      </w:r>
      <w:r>
        <w:fldChar w:fldCharType="separate"/>
      </w:r>
      <w:r>
        <w:t>4.3  Data protection and ethics</w:t>
      </w:r>
      <w:r>
        <w:tab/>
      </w:r>
      <w:r>
        <w:fldChar w:fldCharType="begin"/>
      </w:r>
      <w:r>
        <w:instrText xml:space="preserve"> PAGEREF _Toc29224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5618F969">
      <w:pPr>
        <w:pStyle w:val="38"/>
        <w:tabs>
          <w:tab w:val="right" w:leader="dot" w:pos="9412"/>
        </w:tabs>
      </w:pPr>
      <w:r>
        <w:fldChar w:fldCharType="begin"/>
      </w:r>
      <w:r>
        <w:instrText xml:space="preserve"> HYPERLINK \l _Toc26587 </w:instrText>
      </w:r>
      <w:r>
        <w:fldChar w:fldCharType="separate"/>
      </w:r>
      <w:r>
        <w:t>4.4  Capacity building and knowledge transfer</w:t>
      </w:r>
      <w:r>
        <w:tab/>
      </w:r>
      <w:r>
        <w:fldChar w:fldCharType="begin"/>
      </w:r>
      <w:r>
        <w:instrText xml:space="preserve"> PAGEREF _Toc26587 \h </w:instrText>
      </w:r>
      <w:r>
        <w:fldChar w:fldCharType="separate"/>
      </w:r>
      <w:r>
        <w:t>3</w:t>
      </w:r>
      <w:r>
        <w:fldChar w:fldCharType="end"/>
      </w:r>
      <w:r>
        <w:fldChar w:fldCharType="end"/>
      </w:r>
    </w:p>
    <w:p w14:paraId="3E7F8C90">
      <w:pPr>
        <w:pStyle w:val="37"/>
        <w:tabs>
          <w:tab w:val="right" w:leader="dot" w:pos="9412"/>
        </w:tabs>
      </w:pPr>
      <w:r>
        <w:fldChar w:fldCharType="begin"/>
      </w:r>
      <w:r>
        <w:instrText xml:space="preserve"> HYPERLINK \l _Toc13036 </w:instrText>
      </w:r>
      <w:r>
        <w:fldChar w:fldCharType="separate"/>
      </w:r>
      <w:r>
        <w:t>5  Deliverables</w:t>
      </w:r>
      <w:r>
        <w:tab/>
      </w:r>
      <w:r>
        <w:fldChar w:fldCharType="begin"/>
      </w:r>
      <w:r>
        <w:instrText xml:space="preserve"> PAGEREF _Toc13036 \h </w:instrText>
      </w:r>
      <w:r>
        <w:fldChar w:fldCharType="separate"/>
      </w:r>
      <w:r>
        <w:t>4</w:t>
      </w:r>
      <w:r>
        <w:fldChar w:fldCharType="end"/>
      </w:r>
      <w:r>
        <w:fldChar w:fldCharType="end"/>
      </w:r>
    </w:p>
    <w:p w14:paraId="268B3E3A">
      <w:pPr>
        <w:pStyle w:val="37"/>
        <w:tabs>
          <w:tab w:val="right" w:leader="dot" w:pos="9412"/>
        </w:tabs>
      </w:pPr>
      <w:r>
        <w:fldChar w:fldCharType="begin"/>
      </w:r>
      <w:r>
        <w:instrText xml:space="preserve"> HYPERLINK \l _Toc23982 </w:instrText>
      </w:r>
      <w:r>
        <w:fldChar w:fldCharType="separate"/>
      </w:r>
      <w:r>
        <w:t>6  Work plan and timeline</w:t>
      </w:r>
      <w:r>
        <w:tab/>
      </w:r>
      <w:r>
        <w:fldChar w:fldCharType="begin"/>
      </w:r>
      <w:r>
        <w:instrText xml:space="preserve"> PAGEREF _Toc23982 \h </w:instrText>
      </w:r>
      <w:r>
        <w:fldChar w:fldCharType="separate"/>
      </w:r>
      <w:r>
        <w:t>4</w:t>
      </w:r>
      <w:r>
        <w:fldChar w:fldCharType="end"/>
      </w:r>
      <w:r>
        <w:fldChar w:fldCharType="end"/>
      </w:r>
    </w:p>
    <w:p w14:paraId="3C33BB18">
      <w:pPr>
        <w:pStyle w:val="37"/>
        <w:tabs>
          <w:tab w:val="right" w:leader="dot" w:pos="9412"/>
        </w:tabs>
      </w:pPr>
      <w:r>
        <w:fldChar w:fldCharType="begin"/>
      </w:r>
      <w:r>
        <w:instrText xml:space="preserve"> HYPERLINK \l _Toc18492 </w:instrText>
      </w:r>
      <w:r>
        <w:fldChar w:fldCharType="separate"/>
      </w:r>
      <w:r>
        <w:t>7  About Neudata and the team</w:t>
      </w:r>
      <w:r>
        <w:tab/>
      </w:r>
      <w:r>
        <w:fldChar w:fldCharType="begin"/>
      </w:r>
      <w:r>
        <w:instrText xml:space="preserve"> PAGEREF _Toc18492 \h </w:instrText>
      </w:r>
      <w:r>
        <w:fldChar w:fldCharType="separate"/>
      </w:r>
      <w:r>
        <w:t>4</w:t>
      </w:r>
      <w:r>
        <w:fldChar w:fldCharType="end"/>
      </w:r>
      <w:r>
        <w:fldChar w:fldCharType="end"/>
      </w:r>
    </w:p>
    <w:p w14:paraId="0C22389D">
      <w:pPr>
        <w:pStyle w:val="37"/>
        <w:tabs>
          <w:tab w:val="right" w:leader="dot" w:pos="9412"/>
        </w:tabs>
      </w:pPr>
      <w:r>
        <w:fldChar w:fldCharType="begin"/>
      </w:r>
      <w:r>
        <w:instrText xml:space="preserve"> HYPERLINK \l _Toc23555 </w:instrText>
      </w:r>
      <w:r>
        <w:fldChar w:fldCharType="separate"/>
      </w:r>
      <w:r>
        <w:t>8  Budget</w:t>
      </w:r>
      <w:r>
        <w:tab/>
      </w:r>
      <w:r>
        <w:fldChar w:fldCharType="begin"/>
      </w:r>
      <w:r>
        <w:instrText xml:space="preserve"> PAGEREF _Toc23555 \h </w:instrText>
      </w:r>
      <w:r>
        <w:fldChar w:fldCharType="separate"/>
      </w:r>
      <w:r>
        <w:t>5</w:t>
      </w:r>
      <w:r>
        <w:fldChar w:fldCharType="end"/>
      </w:r>
      <w:r>
        <w:fldChar w:fldCharType="end"/>
      </w:r>
    </w:p>
    <w:p w14:paraId="54CCE255">
      <w:pPr>
        <w:pStyle w:val="37"/>
        <w:tabs>
          <w:tab w:val="right" w:leader="dot" w:pos="9412"/>
        </w:tabs>
      </w:pPr>
      <w:r>
        <w:fldChar w:fldCharType="begin"/>
      </w:r>
      <w:r>
        <w:instrText xml:space="preserve"> HYPERLINK \l _Toc10885 </w:instrText>
      </w:r>
      <w:r>
        <w:fldChar w:fldCharType="separate"/>
      </w:r>
      <w:r>
        <w:t>9  Payment schedule and terms</w:t>
      </w:r>
      <w:r>
        <w:tab/>
      </w:r>
      <w:r>
        <w:fldChar w:fldCharType="begin"/>
      </w:r>
      <w:r>
        <w:instrText xml:space="preserve"> PAGEREF _Toc10885 \h </w:instrText>
      </w:r>
      <w:r>
        <w:fldChar w:fldCharType="separate"/>
      </w:r>
      <w:r>
        <w:t>5</w:t>
      </w:r>
      <w:r>
        <w:fldChar w:fldCharType="end"/>
      </w:r>
      <w:r>
        <w:fldChar w:fldCharType="end"/>
      </w:r>
    </w:p>
    <w:p w14:paraId="55B723DF">
      <w:pPr>
        <w:pStyle w:val="37"/>
        <w:tabs>
          <w:tab w:val="right" w:leader="dot" w:pos="9412"/>
        </w:tabs>
      </w:pPr>
      <w:r>
        <w:fldChar w:fldCharType="begin"/>
      </w:r>
      <w:r>
        <w:instrText xml:space="preserve"> HYPERLINK \l _Toc21742 </w:instrText>
      </w:r>
      <w:r>
        <w:fldChar w:fldCharType="separate"/>
      </w:r>
      <w:r>
        <w:t>10  Acceptance</w:t>
      </w:r>
      <w:r>
        <w:tab/>
      </w:r>
      <w:r>
        <w:fldChar w:fldCharType="begin"/>
      </w:r>
      <w:r>
        <w:instrText xml:space="preserve"> PAGEREF _Toc21742 \h </w:instrText>
      </w:r>
      <w:r>
        <w:fldChar w:fldCharType="separate"/>
      </w:r>
      <w:r>
        <w:t>5</w:t>
      </w:r>
      <w:r>
        <w:fldChar w:fldCharType="end"/>
      </w:r>
      <w:r>
        <w:fldChar w:fldCharType="end"/>
      </w:r>
    </w:p>
    <w:p w14:paraId="679E14B4">
      <w:r>
        <w:fldChar w:fldCharType="end"/>
      </w:r>
    </w:p>
    <w:p w14:paraId="3E8FDB12">
      <w:r>
        <w:br w:type="page"/>
      </w:r>
    </w:p>
    <w:p w14:paraId="6E9694B2">
      <w:pPr>
        <w:pStyle w:val="2"/>
      </w:pPr>
      <w:bookmarkStart w:id="0" w:name="_Toc31476"/>
      <w:r>
        <w:t>1  Executive summary</w:t>
      </w:r>
      <w:bookmarkEnd w:id="0"/>
    </w:p>
    <w:p w14:paraId="3E336CE7">
      <w:r>
        <w:rPr>
          <w:i/>
          <w:color w:val="6B7B84"/>
          <w:sz w:val="19"/>
        </w:rPr>
        <w:t>Half a page: the client's need, what Neudata proposes, the main deliverables, timeline and total cost. Write this last.</w:t>
      </w:r>
    </w:p>
    <w:p w14:paraId="2DFF8D62">
      <w:pPr>
        <w:pStyle w:val="166"/>
      </w:pPr>
      <w:r>
        <w:t>Key message: what the client gets, by when, and why Neudata.</w:t>
      </w:r>
    </w:p>
    <w:p w14:paraId="2F02DB7B">
      <w:pPr>
        <w:pStyle w:val="2"/>
      </w:pPr>
      <w:bookmarkStart w:id="1" w:name="_Toc11760"/>
      <w:r>
        <w:t>2  Understanding of the assignment</w:t>
      </w:r>
      <w:bookmarkEnd w:id="1"/>
    </w:p>
    <w:p w14:paraId="6317BEB6">
      <w:r>
        <w:rPr>
          <w:i/>
          <w:color w:val="6B7B84"/>
          <w:sz w:val="19"/>
        </w:rPr>
        <w:t>Restate the background and the problem in your own words, showing you have read the terms of reference. Note any assumptions or clarifications.</w:t>
      </w:r>
    </w:p>
    <w:p w14:paraId="55E0A7A0">
      <w:pPr>
        <w:pStyle w:val="2"/>
      </w:pPr>
      <w:bookmarkStart w:id="2" w:name="_Toc7360"/>
      <w:r>
        <w:t>3  Objectives and scope</w:t>
      </w:r>
      <w:bookmarkEnd w:id="2"/>
    </w:p>
    <w:p w14:paraId="49637D4B">
      <w:pPr>
        <w:pStyle w:val="3"/>
      </w:pPr>
      <w:bookmarkStart w:id="3" w:name="_Toc21365"/>
      <w:r>
        <w:t>3.1  Objectives</w:t>
      </w:r>
      <w:bookmarkEnd w:id="3"/>
    </w:p>
    <w:p w14:paraId="1AC763C4">
      <w:pPr>
        <w:pStyle w:val="29"/>
      </w:pPr>
      <w:r>
        <w:rPr>
          <w:i/>
          <w:color w:val="6B7B84"/>
        </w:rPr>
        <w:t>[Objective 1]</w:t>
      </w:r>
    </w:p>
    <w:p w14:paraId="546CF14C">
      <w:pPr>
        <w:pStyle w:val="29"/>
      </w:pPr>
      <w:r>
        <w:rPr>
          <w:i/>
          <w:color w:val="6B7B84"/>
        </w:rPr>
        <w:t>[Objective 2]</w:t>
      </w:r>
    </w:p>
    <w:p w14:paraId="35122B0C">
      <w:pPr>
        <w:pStyle w:val="29"/>
      </w:pPr>
      <w:r>
        <w:rPr>
          <w:i/>
          <w:color w:val="6B7B84"/>
        </w:rPr>
        <w:t>[Objective 3]</w:t>
      </w:r>
    </w:p>
    <w:p w14:paraId="4E5516DE">
      <w:pPr>
        <w:pStyle w:val="3"/>
      </w:pPr>
      <w:bookmarkStart w:id="4" w:name="_Toc5785"/>
      <w:r>
        <w:t>3.2  Scope</w:t>
      </w:r>
      <w:bookmarkEnd w:id="4"/>
    </w:p>
    <w:p w14:paraId="29B7673B">
      <w:r>
        <w:rPr>
          <w:i/>
          <w:color w:val="6B7B84"/>
          <w:sz w:val="19"/>
        </w:rPr>
        <w:t>What is included and — just as important — what is out of scope.</w:t>
      </w:r>
    </w:p>
    <w:p w14:paraId="6A2D5E1A">
      <w:pPr>
        <w:pStyle w:val="2"/>
      </w:pPr>
      <w:bookmarkStart w:id="5" w:name="_Toc1366"/>
      <w:r>
        <w:t>4  Approach and methodology</w:t>
      </w:r>
      <w:bookmarkEnd w:id="5"/>
    </w:p>
    <w:p w14:paraId="3A4F9811">
      <w:r>
        <w:rPr>
          <w:i/>
          <w:color w:val="6B7B84"/>
          <w:sz w:val="19"/>
        </w:rPr>
        <w:t>Study design, data sources, sampling and sample size, data management and quality assurance, statistical analysis, de-identification and data protection, reproducibility.</w:t>
      </w:r>
    </w:p>
    <w:p w14:paraId="363755C5">
      <w:pPr>
        <w:pStyle w:val="3"/>
      </w:pPr>
      <w:bookmarkStart w:id="6" w:name="_Toc1750"/>
      <w:r>
        <w:t>4.1  Data management and quality assurance</w:t>
      </w:r>
      <w:bookmarkEnd w:id="6"/>
    </w:p>
    <w:p w14:paraId="79E22B51">
      <w:r>
        <w:rPr>
          <w:i/>
          <w:color w:val="6B7B84"/>
        </w:rPr>
        <w:t>[Describe]</w:t>
      </w:r>
    </w:p>
    <w:p w14:paraId="25463070">
      <w:pPr>
        <w:pStyle w:val="3"/>
      </w:pPr>
      <w:bookmarkStart w:id="7" w:name="_Toc30364"/>
      <w:r>
        <w:t>4.2  Statistical analysis</w:t>
      </w:r>
      <w:bookmarkEnd w:id="7"/>
    </w:p>
    <w:p w14:paraId="2A6C0B77">
      <w:r>
        <w:rPr>
          <w:i/>
          <w:color w:val="6B7B84"/>
        </w:rPr>
        <w:t>[Describe]</w:t>
      </w:r>
    </w:p>
    <w:p w14:paraId="072F913A">
      <w:pPr>
        <w:pStyle w:val="3"/>
      </w:pPr>
      <w:bookmarkStart w:id="8" w:name="_Toc29224"/>
      <w:r>
        <w:t>4.3  Data protection and ethics</w:t>
      </w:r>
      <w:bookmarkEnd w:id="8"/>
    </w:p>
    <w:p w14:paraId="1AB0E89E">
      <w:r>
        <w:rPr>
          <w:i/>
          <w:color w:val="6B7B84"/>
        </w:rPr>
        <w:t>[Describe]</w:t>
      </w:r>
    </w:p>
    <w:p w14:paraId="1F2A07BD">
      <w:pPr>
        <w:pStyle w:val="3"/>
      </w:pPr>
      <w:bookmarkStart w:id="9" w:name="_Toc26587"/>
      <w:r>
        <w:t>4.4  Capacity building and knowledge transfer</w:t>
      </w:r>
      <w:bookmarkEnd w:id="9"/>
    </w:p>
    <w:p w14:paraId="19FB5209">
      <w:r>
        <w:rPr>
          <w:i/>
          <w:color w:val="6B7B84"/>
        </w:rPr>
        <w:t>[Describe]</w:t>
      </w:r>
    </w:p>
    <w:p w14:paraId="7F5E2884">
      <w:pPr>
        <w:pStyle w:val="2"/>
      </w:pPr>
      <w:bookmarkStart w:id="10" w:name="_Toc13036"/>
      <w:r>
        <w:t>5  Deliverables</w:t>
      </w:r>
      <w:bookmarkEnd w:id="10"/>
    </w:p>
    <w:tbl>
      <w:tblPr>
        <w:tblStyle w:val="12"/>
        <w:tblW w:w="0" w:type="auto"/>
        <w:jc w:val="center"/>
        <w:tblLayout w:type="fixed"/>
        <w:tblCellMar>
          <w:top w:w="80" w:type="dxa"/>
          <w:left w:w="110" w:type="dxa"/>
          <w:bottom w:w="80" w:type="dxa"/>
          <w:right w:w="110" w:type="dxa"/>
        </w:tblCellMar>
      </w:tblPr>
      <w:tblGrid>
        <w:gridCol w:w="567"/>
        <w:gridCol w:w="5103"/>
        <w:gridCol w:w="2041"/>
        <w:gridCol w:w="1701"/>
      </w:tblGrid>
      <w:tr w14:paraId="32E2AACE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tblHeader/>
          <w:jc w:val="center"/>
        </w:trPr>
        <w:tc>
          <w:tcPr>
            <w:tcW w:w="567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444CBE8B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#</w:t>
            </w:r>
          </w:p>
        </w:tc>
        <w:tc>
          <w:tcPr>
            <w:tcW w:w="5102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2456819F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Deliverable</w:t>
            </w:r>
          </w:p>
        </w:tc>
        <w:tc>
          <w:tcPr>
            <w:tcW w:w="2041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6BCBA9AB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Format</w:t>
            </w:r>
          </w:p>
        </w:tc>
        <w:tc>
          <w:tcPr>
            <w:tcW w:w="1701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667DDA3F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Due</w:t>
            </w:r>
          </w:p>
        </w:tc>
      </w:tr>
      <w:tr w14:paraId="36128735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56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2770628A">
            <w:pPr>
              <w:keepNext/>
              <w:spacing w:after="0"/>
            </w:pPr>
            <w:r>
              <w:rPr>
                <w:sz w:val="19"/>
              </w:rPr>
              <w:t>1</w:t>
            </w:r>
          </w:p>
        </w:tc>
        <w:tc>
          <w:tcPr>
            <w:tcW w:w="5102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271E23C7">
            <w:pPr>
              <w:keepNext/>
              <w:spacing w:after="0"/>
            </w:pPr>
            <w:r>
              <w:rPr>
                <w:i/>
                <w:color w:val="6B7B84"/>
              </w:rPr>
              <w:t>[Inception report and statistical analysis plan]</w:t>
            </w:r>
          </w:p>
        </w:tc>
        <w:tc>
          <w:tcPr>
            <w:tcW w:w="204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3C73B78D">
            <w:pPr>
              <w:keepNext/>
              <w:spacing w:after="0"/>
            </w:pPr>
            <w:r>
              <w:rPr>
                <w:i/>
                <w:color w:val="6B7B84"/>
              </w:rPr>
              <w:t>[Word / PDF]</w:t>
            </w: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2D6532B7">
            <w:pPr>
              <w:keepNext/>
              <w:spacing w:after="0"/>
            </w:pPr>
            <w:r>
              <w:rPr>
                <w:i/>
                <w:color w:val="6B7B84"/>
              </w:rPr>
              <w:t>[Week 2]</w:t>
            </w:r>
          </w:p>
        </w:tc>
      </w:tr>
      <w:tr w14:paraId="7FAF2F60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56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1578FE89">
            <w:pPr>
              <w:keepNext/>
              <w:spacing w:after="0"/>
            </w:pPr>
            <w:r>
              <w:rPr>
                <w:sz w:val="19"/>
              </w:rPr>
              <w:t>2</w:t>
            </w:r>
          </w:p>
        </w:tc>
        <w:tc>
          <w:tcPr>
            <w:tcW w:w="5102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49EC36DA">
            <w:pPr>
              <w:keepNext/>
              <w:spacing w:after="0"/>
            </w:pPr>
            <w:r>
              <w:rPr>
                <w:i/>
                <w:color w:val="6B7B84"/>
              </w:rPr>
              <w:t>[Cleaned, de-identified analysis dataset]</w:t>
            </w:r>
          </w:p>
        </w:tc>
        <w:tc>
          <w:tcPr>
            <w:tcW w:w="204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0939AAE4">
            <w:pPr>
              <w:keepNext/>
              <w:spacing w:after="0"/>
            </w:pPr>
            <w:r>
              <w:rPr>
                <w:i/>
                <w:color w:val="6B7B84"/>
              </w:rPr>
              <w:t>[CSV / Stata / R]</w:t>
            </w: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03B43D1F">
            <w:pPr>
              <w:keepNext/>
              <w:spacing w:after="0"/>
            </w:pPr>
            <w:r>
              <w:rPr>
                <w:i/>
                <w:color w:val="6B7B84"/>
              </w:rPr>
              <w:t>[Week 6]</w:t>
            </w:r>
          </w:p>
        </w:tc>
      </w:tr>
      <w:tr w14:paraId="6F9CE3B9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56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46D47521">
            <w:pPr>
              <w:spacing w:after="0"/>
            </w:pPr>
            <w:r>
              <w:rPr>
                <w:sz w:val="19"/>
              </w:rPr>
              <w:t>3</w:t>
            </w:r>
          </w:p>
        </w:tc>
        <w:tc>
          <w:tcPr>
            <w:tcW w:w="5102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13829EB8">
            <w:pPr>
              <w:spacing w:after="0"/>
            </w:pPr>
            <w:r>
              <w:rPr>
                <w:i/>
                <w:color w:val="6B7B84"/>
              </w:rPr>
              <w:t>[Final report and presentation]</w:t>
            </w:r>
          </w:p>
        </w:tc>
        <w:tc>
          <w:tcPr>
            <w:tcW w:w="204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07284CF8">
            <w:pPr>
              <w:spacing w:after="0"/>
            </w:pPr>
            <w:r>
              <w:rPr>
                <w:i/>
                <w:color w:val="6B7B84"/>
              </w:rPr>
              <w:t>[Word / PDF / PowerPoint]</w:t>
            </w: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77D735A6">
            <w:pPr>
              <w:spacing w:after="0"/>
            </w:pPr>
            <w:r>
              <w:rPr>
                <w:i/>
                <w:color w:val="6B7B84"/>
              </w:rPr>
              <w:t>[Week 10]</w:t>
            </w:r>
          </w:p>
        </w:tc>
      </w:tr>
    </w:tbl>
    <w:p w14:paraId="7B30F5B9">
      <w:pPr>
        <w:pStyle w:val="2"/>
      </w:pPr>
      <w:bookmarkStart w:id="11" w:name="_Toc23982"/>
      <w:r>
        <w:t>6  Work plan and timeline</w:t>
      </w:r>
      <w:bookmarkEnd w:id="11"/>
    </w:p>
    <w:tbl>
      <w:tblPr>
        <w:tblStyle w:val="12"/>
        <w:tblW w:w="0" w:type="auto"/>
        <w:jc w:val="center"/>
        <w:tblLayout w:type="fixed"/>
        <w:tblCellMar>
          <w:top w:w="80" w:type="dxa"/>
          <w:left w:w="110" w:type="dxa"/>
          <w:bottom w:w="80" w:type="dxa"/>
          <w:right w:w="110" w:type="dxa"/>
        </w:tblCellMar>
      </w:tblPr>
      <w:tblGrid>
        <w:gridCol w:w="1814"/>
        <w:gridCol w:w="5896"/>
        <w:gridCol w:w="1701"/>
      </w:tblGrid>
      <w:tr w14:paraId="085592F6">
        <w:trPr>
          <w:cantSplit/>
          <w:tblHeader/>
          <w:jc w:val="center"/>
        </w:trPr>
        <w:tc>
          <w:tcPr>
            <w:tcW w:w="1814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3DB0D7A9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Phase</w:t>
            </w:r>
          </w:p>
        </w:tc>
        <w:tc>
          <w:tcPr>
            <w:tcW w:w="5896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6AE3F513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Activities</w:t>
            </w:r>
          </w:p>
        </w:tc>
        <w:tc>
          <w:tcPr>
            <w:tcW w:w="1701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1CF72113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Weeks</w:t>
            </w:r>
          </w:p>
        </w:tc>
      </w:tr>
      <w:tr w14:paraId="0FD699AB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181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2593D70A">
            <w:pPr>
              <w:keepNext/>
              <w:spacing w:after="0"/>
            </w:pPr>
            <w:r>
              <w:rPr>
                <w:i/>
                <w:color w:val="6B7B84"/>
              </w:rPr>
              <w:t>[Inception]</w:t>
            </w:r>
          </w:p>
        </w:tc>
        <w:tc>
          <w:tcPr>
            <w:tcW w:w="5896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64DB00CB">
            <w:pPr>
              <w:keepNext/>
              <w:spacing w:after="0"/>
            </w:pPr>
            <w:r>
              <w:rPr>
                <w:i/>
                <w:color w:val="6B7B84"/>
              </w:rPr>
              <w:t>[Kick-off, document review, analysis plan]</w:t>
            </w: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1F678AA6">
            <w:pPr>
              <w:keepNext/>
              <w:spacing w:after="0"/>
            </w:pPr>
            <w:r>
              <w:rPr>
                <w:i/>
                <w:color w:val="6B7B84"/>
              </w:rPr>
              <w:t>[1–2]</w:t>
            </w:r>
          </w:p>
        </w:tc>
      </w:tr>
      <w:tr w14:paraId="3831B97C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181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7FC5FFFC">
            <w:pPr>
              <w:keepNext/>
              <w:spacing w:after="0"/>
            </w:pPr>
            <w:r>
              <w:rPr>
                <w:i/>
                <w:color w:val="6B7B84"/>
              </w:rPr>
              <w:t>[Data]</w:t>
            </w:r>
          </w:p>
        </w:tc>
        <w:tc>
          <w:tcPr>
            <w:tcW w:w="5896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50C41A5E">
            <w:pPr>
              <w:keepNext/>
              <w:spacing w:after="0"/>
            </w:pPr>
            <w:r>
              <w:rPr>
                <w:i/>
                <w:color w:val="6B7B84"/>
              </w:rPr>
              <w:t>[Data cleaning, quality checks, de-identification]</w:t>
            </w: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09C77F6C">
            <w:pPr>
              <w:keepNext/>
              <w:spacing w:after="0"/>
            </w:pPr>
            <w:r>
              <w:rPr>
                <w:i/>
                <w:color w:val="6B7B84"/>
              </w:rPr>
              <w:t>[3–6]</w:t>
            </w:r>
          </w:p>
        </w:tc>
      </w:tr>
      <w:tr w14:paraId="0FB94923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181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53475FB5">
            <w:pPr>
              <w:keepNext/>
              <w:spacing w:after="0"/>
            </w:pPr>
            <w:r>
              <w:rPr>
                <w:i/>
                <w:color w:val="6B7B84"/>
              </w:rPr>
              <w:t>[Analysis]</w:t>
            </w:r>
          </w:p>
        </w:tc>
        <w:tc>
          <w:tcPr>
            <w:tcW w:w="5896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65E29068">
            <w:pPr>
              <w:keepNext/>
              <w:spacing w:after="0"/>
            </w:pPr>
            <w:r>
              <w:rPr>
                <w:i/>
                <w:color w:val="6B7B84"/>
              </w:rPr>
              <w:t>[Statistical analysis, tables and figures]</w:t>
            </w: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712FDFEE">
            <w:pPr>
              <w:keepNext/>
              <w:spacing w:after="0"/>
            </w:pPr>
            <w:r>
              <w:rPr>
                <w:i/>
                <w:color w:val="6B7B84"/>
              </w:rPr>
              <w:t>[6–8]</w:t>
            </w:r>
          </w:p>
        </w:tc>
      </w:tr>
      <w:tr w14:paraId="12CEA10F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1814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342561F2">
            <w:pPr>
              <w:spacing w:after="0"/>
            </w:pPr>
            <w:r>
              <w:rPr>
                <w:i/>
                <w:color w:val="6B7B84"/>
              </w:rPr>
              <w:t>[Reporting]</w:t>
            </w:r>
          </w:p>
        </w:tc>
        <w:tc>
          <w:tcPr>
            <w:tcW w:w="5896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08DC8974">
            <w:pPr>
              <w:spacing w:after="0"/>
            </w:pPr>
            <w:r>
              <w:rPr>
                <w:i/>
                <w:color w:val="6B7B84"/>
              </w:rPr>
              <w:t>[Draft report, review, final report]</w:t>
            </w: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34517E8A">
            <w:pPr>
              <w:spacing w:after="0"/>
            </w:pPr>
            <w:r>
              <w:rPr>
                <w:i/>
                <w:color w:val="6B7B84"/>
              </w:rPr>
              <w:t>[8–10]</w:t>
            </w:r>
          </w:p>
        </w:tc>
      </w:tr>
    </w:tbl>
    <w:p w14:paraId="24CB46A8">
      <w:pPr>
        <w:pStyle w:val="2"/>
      </w:pPr>
      <w:bookmarkStart w:id="12" w:name="_Toc18492"/>
      <w:r>
        <w:t>7  About Neudata and the team</w:t>
      </w:r>
      <w:bookmarkEnd w:id="12"/>
    </w:p>
    <w:p w14:paraId="0F5A4D5B">
      <w:r>
        <w:t>Neudata Consulting Ltd is a data science, biostatistics and research analytics consultancy that helps organisations, researchers and decision-makers turn complex data into clear, credible and actionable evidence — from study design and data management to statistical analysis, reporting and capacity development.</w:t>
      </w:r>
    </w:p>
    <w:tbl>
      <w:tblPr>
        <w:tblStyle w:val="12"/>
        <w:tblW w:w="0" w:type="auto"/>
        <w:jc w:val="center"/>
        <w:tblLayout w:type="fixed"/>
        <w:tblCellMar>
          <w:top w:w="80" w:type="dxa"/>
          <w:left w:w="110" w:type="dxa"/>
          <w:bottom w:w="80" w:type="dxa"/>
          <w:right w:w="110" w:type="dxa"/>
        </w:tblCellMar>
      </w:tblPr>
      <w:tblGrid>
        <w:gridCol w:w="2381"/>
        <w:gridCol w:w="3061"/>
        <w:gridCol w:w="3969"/>
      </w:tblGrid>
      <w:tr w14:paraId="5517CC15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tblHeader/>
          <w:jc w:val="center"/>
        </w:trPr>
        <w:tc>
          <w:tcPr>
            <w:tcW w:w="2381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4DF1E031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Name</w:t>
            </w:r>
          </w:p>
        </w:tc>
        <w:tc>
          <w:tcPr>
            <w:tcW w:w="3061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0FDFC337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Role on this assignment</w:t>
            </w:r>
          </w:p>
        </w:tc>
        <w:tc>
          <w:tcPr>
            <w:tcW w:w="3969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54C0410E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Relevant expertise</w:t>
            </w:r>
          </w:p>
        </w:tc>
      </w:tr>
      <w:tr w14:paraId="46CD5C03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238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5FF2DE2C">
            <w:pPr>
              <w:keepNext/>
              <w:spacing w:after="0"/>
            </w:pPr>
            <w:r>
              <w:rPr>
                <w:i/>
                <w:color w:val="6B7B84"/>
              </w:rPr>
              <w:t>[Name]</w:t>
            </w:r>
          </w:p>
        </w:tc>
        <w:tc>
          <w:tcPr>
            <w:tcW w:w="306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63AF3D75">
            <w:pPr>
              <w:keepNext/>
              <w:spacing w:after="0"/>
            </w:pPr>
            <w:r>
              <w:rPr>
                <w:i/>
                <w:color w:val="6B7B84"/>
              </w:rPr>
              <w:t>[Lead biostatistician]</w:t>
            </w:r>
          </w:p>
        </w:tc>
        <w:tc>
          <w:tcPr>
            <w:tcW w:w="3969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48827891">
            <w:pPr>
              <w:keepNext/>
              <w:spacing w:after="0"/>
            </w:pPr>
            <w:r>
              <w:rPr>
                <w:i/>
                <w:color w:val="6B7B84"/>
              </w:rPr>
              <w:t>[Expertise]</w:t>
            </w:r>
          </w:p>
        </w:tc>
      </w:tr>
      <w:tr w14:paraId="0E72EA92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238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22D51CEE">
            <w:pPr>
              <w:keepNext/>
              <w:spacing w:after="0"/>
            </w:pPr>
            <w:r>
              <w:rPr>
                <w:i/>
                <w:color w:val="6B7B84"/>
              </w:rPr>
              <w:t>[Name]</w:t>
            </w:r>
          </w:p>
        </w:tc>
        <w:tc>
          <w:tcPr>
            <w:tcW w:w="306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4C0471FB">
            <w:pPr>
              <w:keepNext/>
              <w:spacing w:after="0"/>
            </w:pPr>
            <w:r>
              <w:rPr>
                <w:i/>
                <w:color w:val="6B7B84"/>
              </w:rPr>
              <w:t>[Data manager]</w:t>
            </w:r>
          </w:p>
        </w:tc>
        <w:tc>
          <w:tcPr>
            <w:tcW w:w="3969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76EBFF99">
            <w:pPr>
              <w:keepNext/>
              <w:spacing w:after="0"/>
            </w:pPr>
            <w:r>
              <w:rPr>
                <w:i/>
                <w:color w:val="6B7B84"/>
              </w:rPr>
              <w:t>[Expertise]</w:t>
            </w:r>
          </w:p>
        </w:tc>
      </w:tr>
      <w:tr w14:paraId="04D4955D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238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3EF095BE">
            <w:pPr>
              <w:spacing w:after="0"/>
            </w:pPr>
            <w:r>
              <w:rPr>
                <w:i/>
                <w:color w:val="6B7B84"/>
              </w:rPr>
              <w:t>[Name]</w:t>
            </w:r>
          </w:p>
        </w:tc>
        <w:tc>
          <w:tcPr>
            <w:tcW w:w="306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204F5CFA">
            <w:pPr>
              <w:spacing w:after="0"/>
            </w:pPr>
            <w:r>
              <w:rPr>
                <w:i/>
                <w:color w:val="6B7B84"/>
              </w:rPr>
              <w:t>[Analyst]</w:t>
            </w:r>
          </w:p>
        </w:tc>
        <w:tc>
          <w:tcPr>
            <w:tcW w:w="3969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5550FA15">
            <w:pPr>
              <w:spacing w:after="0"/>
            </w:pPr>
            <w:r>
              <w:rPr>
                <w:i/>
                <w:color w:val="6B7B84"/>
              </w:rPr>
              <w:t>[Expertise]</w:t>
            </w:r>
          </w:p>
        </w:tc>
      </w:tr>
    </w:tbl>
    <w:p w14:paraId="69599AEE">
      <w:pPr>
        <w:pStyle w:val="2"/>
      </w:pPr>
      <w:bookmarkStart w:id="13" w:name="_Toc23555"/>
      <w:r>
        <w:t>8  Budget</w:t>
      </w:r>
      <w:bookmarkEnd w:id="13"/>
    </w:p>
    <w:tbl>
      <w:tblPr>
        <w:tblStyle w:val="12"/>
        <w:tblW w:w="0" w:type="auto"/>
        <w:jc w:val="center"/>
        <w:tblLayout w:type="fixed"/>
        <w:tblCellMar>
          <w:top w:w="80" w:type="dxa"/>
          <w:left w:w="110" w:type="dxa"/>
          <w:bottom w:w="80" w:type="dxa"/>
          <w:right w:w="110" w:type="dxa"/>
        </w:tblCellMar>
      </w:tblPr>
      <w:tblGrid>
        <w:gridCol w:w="3628"/>
        <w:gridCol w:w="1247"/>
        <w:gridCol w:w="1247"/>
        <w:gridCol w:w="1587"/>
        <w:gridCol w:w="1701"/>
      </w:tblGrid>
      <w:tr w14:paraId="74DD5558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tblHeader/>
          <w:jc w:val="center"/>
        </w:trPr>
        <w:tc>
          <w:tcPr>
            <w:tcW w:w="3628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75278511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Item</w:t>
            </w:r>
          </w:p>
        </w:tc>
        <w:tc>
          <w:tcPr>
            <w:tcW w:w="1247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413D7643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Unit</w:t>
            </w:r>
          </w:p>
        </w:tc>
        <w:tc>
          <w:tcPr>
            <w:tcW w:w="1247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718F8716">
            <w:pPr>
              <w:keepNext/>
              <w:spacing w:after="0"/>
              <w:jc w:val="right"/>
            </w:pPr>
            <w:r>
              <w:rPr>
                <w:b/>
                <w:color w:val="FFFFFF"/>
                <w:sz w:val="19"/>
              </w:rPr>
              <w:t>Quantity</w:t>
            </w:r>
          </w:p>
        </w:tc>
        <w:tc>
          <w:tcPr>
            <w:tcW w:w="1587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20317F17">
            <w:pPr>
              <w:keepNext/>
              <w:spacing w:after="0"/>
              <w:jc w:val="right"/>
            </w:pPr>
            <w:r>
              <w:rPr>
                <w:b/>
                <w:color w:val="FFFFFF"/>
                <w:sz w:val="19"/>
              </w:rPr>
              <w:t>Rate (USD)</w:t>
            </w:r>
          </w:p>
        </w:tc>
        <w:tc>
          <w:tcPr>
            <w:tcW w:w="1701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0CC949DF">
            <w:pPr>
              <w:keepNext/>
              <w:spacing w:after="0"/>
              <w:jc w:val="right"/>
            </w:pPr>
            <w:r>
              <w:rPr>
                <w:b/>
                <w:color w:val="FFFFFF"/>
                <w:sz w:val="19"/>
              </w:rPr>
              <w:t>Amount (USD)</w:t>
            </w:r>
          </w:p>
        </w:tc>
      </w:tr>
      <w:tr w14:paraId="35B1851F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3628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01EE42A7">
            <w:pPr>
              <w:keepNext/>
              <w:spacing w:after="0"/>
            </w:pPr>
            <w:r>
              <w:rPr>
                <w:i/>
                <w:color w:val="6B7B84"/>
              </w:rPr>
              <w:t>[Lead biostatistician]</w:t>
            </w:r>
          </w:p>
        </w:tc>
        <w:tc>
          <w:tcPr>
            <w:tcW w:w="124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755B83F8">
            <w:pPr>
              <w:keepNext/>
              <w:spacing w:after="0"/>
            </w:pPr>
            <w:r>
              <w:rPr>
                <w:i/>
                <w:color w:val="6B7B84"/>
              </w:rPr>
              <w:t>[day]</w:t>
            </w:r>
          </w:p>
        </w:tc>
        <w:tc>
          <w:tcPr>
            <w:tcW w:w="124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54014375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[0]</w:t>
            </w:r>
          </w:p>
        </w:tc>
        <w:tc>
          <w:tcPr>
            <w:tcW w:w="158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34AA0830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6B1DCEB8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  <w:tr w14:paraId="4E2B6F0A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3628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20E04119">
            <w:pPr>
              <w:keepNext/>
              <w:spacing w:after="0"/>
            </w:pPr>
            <w:r>
              <w:rPr>
                <w:i/>
                <w:color w:val="6B7B84"/>
              </w:rPr>
              <w:t>[Data manager]</w:t>
            </w:r>
          </w:p>
        </w:tc>
        <w:tc>
          <w:tcPr>
            <w:tcW w:w="124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1477174A">
            <w:pPr>
              <w:keepNext/>
              <w:spacing w:after="0"/>
            </w:pPr>
            <w:r>
              <w:rPr>
                <w:i/>
                <w:color w:val="6B7B84"/>
              </w:rPr>
              <w:t>[day]</w:t>
            </w:r>
          </w:p>
        </w:tc>
        <w:tc>
          <w:tcPr>
            <w:tcW w:w="124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5EC823BF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[0]</w:t>
            </w:r>
          </w:p>
        </w:tc>
        <w:tc>
          <w:tcPr>
            <w:tcW w:w="158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3DCB5624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3DE362A1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  <w:tr w14:paraId="78B5036C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3628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5A1E6A62">
            <w:pPr>
              <w:keepNext/>
              <w:spacing w:after="0"/>
            </w:pPr>
            <w:r>
              <w:rPr>
                <w:i/>
                <w:color w:val="6B7B84"/>
              </w:rPr>
              <w:t>[Software, travel or other costs]</w:t>
            </w:r>
          </w:p>
        </w:tc>
        <w:tc>
          <w:tcPr>
            <w:tcW w:w="124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3A042B96">
            <w:pPr>
              <w:keepNext/>
              <w:spacing w:after="0"/>
            </w:pPr>
            <w:r>
              <w:rPr>
                <w:i/>
                <w:color w:val="6B7B84"/>
              </w:rPr>
              <w:t>[lump sum]</w:t>
            </w:r>
          </w:p>
        </w:tc>
        <w:tc>
          <w:tcPr>
            <w:tcW w:w="124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3E040E10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[1]</w:t>
            </w:r>
          </w:p>
        </w:tc>
        <w:tc>
          <w:tcPr>
            <w:tcW w:w="158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3798E157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6E192305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  <w:tr w14:paraId="011596A7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3628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3DC1DD3D">
            <w:pPr>
              <w:keepNext/>
              <w:spacing w:after="0"/>
            </w:pPr>
            <w:r>
              <w:rPr>
                <w:b/>
                <w:sz w:val="19"/>
              </w:rPr>
              <w:t>Subtotal</w:t>
            </w:r>
          </w:p>
        </w:tc>
        <w:tc>
          <w:tcPr>
            <w:tcW w:w="124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7BA504F3">
            <w:pPr>
              <w:keepNext/>
              <w:spacing w:after="0"/>
            </w:pPr>
          </w:p>
        </w:tc>
        <w:tc>
          <w:tcPr>
            <w:tcW w:w="124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2782BB1C">
            <w:pPr>
              <w:keepNext/>
              <w:spacing w:after="0"/>
              <w:jc w:val="right"/>
            </w:pPr>
          </w:p>
        </w:tc>
        <w:tc>
          <w:tcPr>
            <w:tcW w:w="158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66C3A128">
            <w:pPr>
              <w:keepNext/>
              <w:spacing w:after="0"/>
              <w:jc w:val="right"/>
            </w:pP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2A68D88D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  <w:tr w14:paraId="54C4C146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3628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68E0EFE1">
            <w:pPr>
              <w:keepNext/>
              <w:spacing w:after="0"/>
            </w:pPr>
            <w:r>
              <w:rPr>
                <w:b/>
                <w:sz w:val="19"/>
              </w:rPr>
              <w:t>Tax / VAT (if applicable)</w:t>
            </w:r>
          </w:p>
        </w:tc>
        <w:tc>
          <w:tcPr>
            <w:tcW w:w="124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3AFA6342">
            <w:pPr>
              <w:keepNext/>
              <w:spacing w:after="0"/>
            </w:pPr>
          </w:p>
        </w:tc>
        <w:tc>
          <w:tcPr>
            <w:tcW w:w="124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263208DB">
            <w:pPr>
              <w:keepNext/>
              <w:spacing w:after="0"/>
              <w:jc w:val="right"/>
            </w:pPr>
          </w:p>
        </w:tc>
        <w:tc>
          <w:tcPr>
            <w:tcW w:w="158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7EA9D2A5">
            <w:pPr>
              <w:keepNext/>
              <w:spacing w:after="0"/>
              <w:jc w:val="right"/>
            </w:pP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5ECAB30E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  <w:tr w14:paraId="6E521BD2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3628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5F289515">
            <w:pPr>
              <w:spacing w:after="0"/>
            </w:pPr>
            <w:r>
              <w:rPr>
                <w:b/>
                <w:sz w:val="19"/>
              </w:rPr>
              <w:t>TOTAL (USD)</w:t>
            </w:r>
          </w:p>
        </w:tc>
        <w:tc>
          <w:tcPr>
            <w:tcW w:w="124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3AACB249">
            <w:pPr>
              <w:spacing w:after="0"/>
            </w:pPr>
          </w:p>
        </w:tc>
        <w:tc>
          <w:tcPr>
            <w:tcW w:w="124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681EBEC1">
            <w:pPr>
              <w:spacing w:after="0"/>
              <w:jc w:val="right"/>
            </w:pPr>
          </w:p>
        </w:tc>
        <w:tc>
          <w:tcPr>
            <w:tcW w:w="1587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4A508E89">
            <w:pPr>
              <w:spacing w:after="0"/>
              <w:jc w:val="right"/>
            </w:pPr>
          </w:p>
        </w:tc>
        <w:tc>
          <w:tcPr>
            <w:tcW w:w="170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EAF2F5"/>
          </w:tcPr>
          <w:p w14:paraId="20ABBBB1">
            <w:pPr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</w:tbl>
    <w:p w14:paraId="5BEFC06B">
      <w:pPr>
        <w:pStyle w:val="2"/>
      </w:pPr>
      <w:bookmarkStart w:id="14" w:name="_Toc10885"/>
      <w:r>
        <w:t>9  Payment schedule and terms</w:t>
      </w:r>
      <w:bookmarkEnd w:id="14"/>
    </w:p>
    <w:tbl>
      <w:tblPr>
        <w:tblStyle w:val="12"/>
        <w:tblW w:w="0" w:type="auto"/>
        <w:jc w:val="center"/>
        <w:tblLayout w:type="fixed"/>
        <w:tblCellMar>
          <w:top w:w="80" w:type="dxa"/>
          <w:left w:w="110" w:type="dxa"/>
          <w:bottom w:w="80" w:type="dxa"/>
          <w:right w:w="110" w:type="dxa"/>
        </w:tblCellMar>
      </w:tblPr>
      <w:tblGrid>
        <w:gridCol w:w="6010"/>
        <w:gridCol w:w="1360"/>
        <w:gridCol w:w="2041"/>
      </w:tblGrid>
      <w:tr w14:paraId="6551F1CD">
        <w:trPr>
          <w:cantSplit/>
          <w:tblHeader/>
          <w:jc w:val="center"/>
        </w:trPr>
        <w:tc>
          <w:tcPr>
            <w:tcW w:w="6009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0413DE15">
            <w:pPr>
              <w:keepNext/>
              <w:spacing w:after="0"/>
            </w:pPr>
            <w:r>
              <w:rPr>
                <w:b/>
                <w:color w:val="FFFFFF"/>
                <w:sz w:val="19"/>
              </w:rPr>
              <w:t>Milestone</w:t>
            </w:r>
          </w:p>
        </w:tc>
        <w:tc>
          <w:tcPr>
            <w:tcW w:w="1361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726EB9AC">
            <w:pPr>
              <w:keepNext/>
              <w:spacing w:after="0"/>
              <w:jc w:val="right"/>
            </w:pPr>
            <w:r>
              <w:rPr>
                <w:b/>
                <w:color w:val="FFFFFF"/>
                <w:sz w:val="19"/>
              </w:rPr>
              <w:t>Share</w:t>
            </w:r>
          </w:p>
        </w:tc>
        <w:tc>
          <w:tcPr>
            <w:tcW w:w="2041" w:type="dxa"/>
            <w:tcBorders>
              <w:top w:val="single" w:color="04242F" w:sz="4" w:space="0"/>
              <w:left w:val="single" w:color="04242F" w:sz="4" w:space="0"/>
              <w:bottom w:val="single" w:color="04242F" w:sz="4" w:space="0"/>
              <w:right w:val="single" w:color="04242F" w:sz="4" w:space="0"/>
            </w:tcBorders>
            <w:shd w:val="clear" w:color="auto" w:fill="04242F"/>
          </w:tcPr>
          <w:p w14:paraId="2335B339">
            <w:pPr>
              <w:keepNext/>
              <w:spacing w:after="0"/>
              <w:jc w:val="right"/>
            </w:pPr>
            <w:r>
              <w:rPr>
                <w:b/>
                <w:color w:val="FFFFFF"/>
                <w:sz w:val="19"/>
              </w:rPr>
              <w:t>Amount (USD)</w:t>
            </w:r>
          </w:p>
        </w:tc>
      </w:tr>
      <w:tr w14:paraId="58B45243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6009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7DF450BD">
            <w:pPr>
              <w:keepNext/>
              <w:spacing w:after="0"/>
            </w:pPr>
            <w:r>
              <w:rPr>
                <w:i/>
                <w:color w:val="6B7B84"/>
              </w:rPr>
              <w:t>[On signature of contract / inception report]</w:t>
            </w:r>
          </w:p>
        </w:tc>
        <w:tc>
          <w:tcPr>
            <w:tcW w:w="136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1A36CB95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[50%]</w:t>
            </w:r>
          </w:p>
        </w:tc>
        <w:tc>
          <w:tcPr>
            <w:tcW w:w="204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</w:tcPr>
          <w:p w14:paraId="54AA7A5E">
            <w:pPr>
              <w:keepNext/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  <w:tr w14:paraId="38E5B51B">
        <w:tblPrEx>
          <w:tblCellMar>
            <w:top w:w="80" w:type="dxa"/>
            <w:left w:w="110" w:type="dxa"/>
            <w:bottom w:w="80" w:type="dxa"/>
            <w:right w:w="110" w:type="dxa"/>
          </w:tblCellMar>
        </w:tblPrEx>
        <w:trPr>
          <w:cantSplit/>
          <w:jc w:val="center"/>
        </w:trPr>
        <w:tc>
          <w:tcPr>
            <w:tcW w:w="6009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34B78B53">
            <w:pPr>
              <w:spacing w:after="0"/>
            </w:pPr>
            <w:r>
              <w:rPr>
                <w:i/>
                <w:color w:val="6B7B84"/>
              </w:rPr>
              <w:t>[On approval of the final report]</w:t>
            </w:r>
          </w:p>
        </w:tc>
        <w:tc>
          <w:tcPr>
            <w:tcW w:w="136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0B2696D4">
            <w:pPr>
              <w:spacing w:after="0"/>
              <w:jc w:val="right"/>
            </w:pPr>
            <w:r>
              <w:rPr>
                <w:i/>
                <w:color w:val="6B7B84"/>
              </w:rPr>
              <w:t>[50%]</w:t>
            </w:r>
          </w:p>
        </w:tc>
        <w:tc>
          <w:tcPr>
            <w:tcW w:w="2041" w:type="dxa"/>
            <w:tcBorders>
              <w:top w:val="single" w:color="D5DDE1" w:sz="4" w:space="0"/>
              <w:left w:val="single" w:color="D5DDE1" w:sz="4" w:space="0"/>
              <w:bottom w:val="single" w:color="D5DDE1" w:sz="4" w:space="0"/>
              <w:right w:val="single" w:color="D5DDE1" w:sz="4" w:space="0"/>
            </w:tcBorders>
            <w:shd w:val="clear" w:color="auto" w:fill="F5F9FA"/>
          </w:tcPr>
          <w:p w14:paraId="77FA824B">
            <w:pPr>
              <w:spacing w:after="0"/>
              <w:jc w:val="right"/>
            </w:pPr>
            <w:r>
              <w:rPr>
                <w:i/>
                <w:color w:val="6B7B84"/>
              </w:rPr>
              <w:t>[0.00]</w:t>
            </w:r>
          </w:p>
        </w:tc>
      </w:tr>
    </w:tbl>
    <w:p w14:paraId="529D64D1">
      <w:pPr>
        <w:spacing w:after="0" w:line="120" w:lineRule="exact"/>
      </w:pPr>
    </w:p>
    <w:p w14:paraId="40ACD029">
      <w:pPr>
        <w:pStyle w:val="23"/>
      </w:pPr>
      <w:r>
        <w:t>Invoices are payable within 30 days of receipt.</w:t>
      </w:r>
    </w:p>
    <w:p w14:paraId="732450F4">
      <w:pPr>
        <w:pStyle w:val="23"/>
      </w:pPr>
      <w:r>
        <w:t>Data are handled confidentially and in line with applicable data-protection law; raw identifiable data are not retained after the assignment unless agreed.</w:t>
      </w:r>
    </w:p>
    <w:p w14:paraId="52A1CE82">
      <w:pPr>
        <w:pStyle w:val="23"/>
      </w:pPr>
      <w:r>
        <w:t>Intellectual property in the deliverables transfers to the client on full payment; Neudata retains its pre-existing tools, code libraries and methods.</w:t>
      </w:r>
    </w:p>
    <w:p w14:paraId="4CB44E8B">
      <w:pPr>
        <w:pStyle w:val="23"/>
      </w:pPr>
      <w:r>
        <w:t>This proposal is valid for 60 days from the date above.</w:t>
      </w:r>
    </w:p>
    <w:p w14:paraId="62B6B3FB">
      <w:pPr>
        <w:pStyle w:val="2"/>
      </w:pPr>
      <w:bookmarkStart w:id="15" w:name="_Toc21742"/>
      <w:r>
        <w:t>10  Acceptance</w:t>
      </w:r>
      <w:bookmarkEnd w:id="15"/>
    </w:p>
    <w:p w14:paraId="1D28EEA9">
      <w:r>
        <w:t>Signed for and on behalf of the parties:</w:t>
      </w:r>
    </w:p>
    <w:tbl>
      <w:tblPr>
        <w:tblStyle w:val="12"/>
        <w:tblW w:w="0" w:type="auto"/>
        <w:tblInd w:w="0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top w:w="60" w:type="dxa"/>
          <w:left w:w="0" w:type="dxa"/>
          <w:bottom w:w="60" w:type="dxa"/>
          <w:right w:w="200" w:type="dxa"/>
        </w:tblCellMar>
      </w:tblPr>
      <w:tblGrid>
        <w:gridCol w:w="4706"/>
        <w:gridCol w:w="4706"/>
      </w:tblGrid>
      <w:tr w14:paraId="210E14D4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</w:tblPrEx>
        <w:tc>
          <w:tcPr>
            <w:tcW w:w="4706" w:type="dxa"/>
          </w:tcPr>
          <w:p w14:paraId="50A4AE0E">
            <w:r>
              <w:rPr>
                <w:b/>
                <w:color w:val="04242F"/>
              </w:rPr>
              <w:t>Neudata Consulting Ltd</w:t>
            </w:r>
          </w:p>
        </w:tc>
        <w:tc>
          <w:tcPr>
            <w:tcW w:w="4706" w:type="dxa"/>
          </w:tcPr>
          <w:p w14:paraId="17497BD3">
            <w:r>
              <w:rPr>
                <w:b/>
                <w:color w:val="04242F"/>
              </w:rPr>
              <w:t>[Client organisation]</w:t>
            </w:r>
          </w:p>
        </w:tc>
      </w:tr>
      <w:tr w14:paraId="74EF12DF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60" w:type="dxa"/>
            <w:left w:w="0" w:type="dxa"/>
            <w:bottom w:w="60" w:type="dxa"/>
            <w:right w:w="200" w:type="dxa"/>
          </w:tblCellMar>
        </w:tblPrEx>
        <w:tc>
          <w:tcPr>
            <w:tcW w:w="4706" w:type="dxa"/>
          </w:tcPr>
          <w:p w14:paraId="4F360813">
            <w:pPr>
              <w:spacing w:before="480"/>
            </w:pPr>
            <w:r>
              <w:rPr>
                <w:color w:val="8A99A3"/>
              </w:rPr>
              <w:t>Signature: ______________________</w:t>
            </w:r>
          </w:p>
        </w:tc>
        <w:tc>
          <w:tcPr>
            <w:tcW w:w="4706" w:type="dxa"/>
          </w:tcPr>
          <w:p w14:paraId="168248F4">
            <w:pPr>
              <w:spacing w:before="480"/>
            </w:pPr>
            <w:r>
              <w:rPr>
                <w:color w:val="8A99A3"/>
              </w:rPr>
              <w:t>Signature: ______________________</w:t>
            </w:r>
          </w:p>
        </w:tc>
      </w:tr>
      <w:tr w14:paraId="2A6F86D2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60" w:type="dxa"/>
            <w:left w:w="0" w:type="dxa"/>
            <w:bottom w:w="60" w:type="dxa"/>
            <w:right w:w="200" w:type="dxa"/>
          </w:tblCellMar>
        </w:tblPrEx>
        <w:tc>
          <w:tcPr>
            <w:tcW w:w="4706" w:type="dxa"/>
          </w:tcPr>
          <w:p w14:paraId="67CD3383">
            <w:r>
              <w:rPr>
                <w:color w:val="8A99A3"/>
              </w:rPr>
              <w:t>Name: ___________________________</w:t>
            </w:r>
          </w:p>
        </w:tc>
        <w:tc>
          <w:tcPr>
            <w:tcW w:w="4706" w:type="dxa"/>
          </w:tcPr>
          <w:p w14:paraId="788E2DC6">
            <w:r>
              <w:rPr>
                <w:color w:val="8A99A3"/>
              </w:rPr>
              <w:t>Name: ___________________________</w:t>
            </w:r>
          </w:p>
        </w:tc>
      </w:tr>
      <w:tr w14:paraId="77AFB85A"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CellMar>
            <w:top w:w="60" w:type="dxa"/>
            <w:left w:w="0" w:type="dxa"/>
            <w:bottom w:w="60" w:type="dxa"/>
            <w:right w:w="200" w:type="dxa"/>
          </w:tblCellMar>
        </w:tblPrEx>
        <w:tc>
          <w:tcPr>
            <w:tcW w:w="4706" w:type="dxa"/>
          </w:tcPr>
          <w:p w14:paraId="2AA0CC5D">
            <w:r>
              <w:rPr>
                <w:color w:val="8A99A3"/>
              </w:rPr>
              <w:t>Date: ____________________________</w:t>
            </w:r>
          </w:p>
        </w:tc>
        <w:tc>
          <w:tcPr>
            <w:tcW w:w="4706" w:type="dxa"/>
          </w:tcPr>
          <w:p w14:paraId="3E32FD94">
            <w:r>
              <w:rPr>
                <w:color w:val="8A99A3"/>
              </w:rPr>
              <w:t>Date: ____________________________</w:t>
            </w:r>
          </w:p>
        </w:tc>
      </w:tr>
    </w:tbl>
    <w:p w14:paraId="4DC07D2A"/>
    <w:sectPr>
      <w:headerReference r:id="rId7" w:type="first"/>
      <w:footerReference r:id="rId10" w:type="first"/>
      <w:headerReference r:id="rId5" w:type="default"/>
      <w:footerReference r:id="rId8" w:type="default"/>
      <w:headerReference r:id="rId6" w:type="even"/>
      <w:footerReference r:id="rId9" w:type="even"/>
      <w:pgSz w:w="11906" w:h="16838"/>
      <w:pgMar w:top="1474" w:right="1247" w:bottom="1361" w:left="1247" w:header="567" w:footer="567" w:gutter="0"/>
      <w:cols w:space="720" w:num="1"/>
      <w:titlePg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Cambria">
    <w:panose1 w:val="02040503050406030204"/>
    <w:charset w:val="00"/>
    <w:family w:val="auto"/>
    <w:pitch w:val="default"/>
    <w:sig w:usb0="E00006FF" w:usb1="420024FF" w:usb2="02000000" w:usb3="00000000" w:csb0="2000019F" w:csb1="00000000"/>
  </w:font>
  <w:font w:name="ＭＳ 明朝">
    <w:altName w:val="Yu Gothic"/>
    <w:panose1 w:val="00000000000000000000"/>
    <w:charset w:val="80"/>
    <w:family w:val="roman"/>
    <w:pitch w:val="default"/>
    <w:sig w:usb0="00000000" w:usb1="00000000" w:usb2="00000010" w:usb3="00000000" w:csb0="00020000" w:csb1="00000000"/>
  </w:font>
  <w:font w:name="ＭＳ 明朝">
    <w:altName w:val="SimSun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Century Gothic">
    <w:panose1 w:val="020B0502020202020204"/>
    <w:charset w:val="00"/>
    <w:family w:val="auto"/>
    <w:pitch w:val="default"/>
    <w:sig w:usb0="00000287" w:usb1="00000000" w:usb2="00000000" w:usb3="00000000" w:csb0="2000009F" w:csb1="DFD70000"/>
  </w:font>
  <w:font w:name="MS Gothic">
    <w:panose1 w:val="020B0609070205080204"/>
    <w:charset w:val="80"/>
    <w:family w:val="modern"/>
    <w:pitch w:val="default"/>
    <w:sig w:usb0="E00002FF" w:usb1="6AC7FDFB" w:usb2="08000012" w:usb3="00000000" w:csb0="4002009F" w:csb1="DFD70000"/>
  </w:font>
  <w:font w:name="Symbol">
    <w:panose1 w:val="05050102010706020507"/>
    <w:charset w:val="02"/>
    <w:family w:val="auto"/>
    <w:pitch w:val="default"/>
    <w:sig w:usb0="00000000" w:usb1="00000000" w:usb2="00000000" w:usb3="00000000" w:csb0="80000000" w:csb1="00000000"/>
  </w:font>
  <w:font w:name="Courier">
    <w:altName w:val="Courier New"/>
    <w:panose1 w:val="02000500000000000000"/>
    <w:charset w:val="00"/>
    <w:family w:val="auto"/>
    <w:pitch w:val="default"/>
    <w:sig w:usb0="00000000" w:usb1="00000000" w:usb2="00000000" w:usb3="00000000" w:csb0="00000001" w:csb1="00000000"/>
  </w:font>
  <w:font w:name="ＭＳ 明朝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3DC81B6">
    <w:pPr>
      <w:pStyle w:val="18"/>
    </w:pPr>
    <w:r>
      <w:rPr>
        <w:color w:val="8A99A3"/>
        <w:sz w:val="16"/>
      </w:rPr>
      <w:t xml:space="preserve">Neudata Consulting Ltd · </w:t>
    </w:r>
    <w:r>
      <w:rPr>
        <w:i/>
        <w:color w:val="8A99A3"/>
        <w:sz w:val="16"/>
      </w:rPr>
      <w:t>Insight. Impact. Innovation.</w:t>
    </w:r>
    <w:r>
      <w:tab/>
    </w:r>
    <w:r>
      <w:rPr>
        <w:color w:val="8A99A3"/>
        <w:sz w:val="16"/>
      </w:rPr>
      <w:fldChar w:fldCharType="begin"/>
    </w:r>
    <w:r>
      <w:rPr>
        <w:color w:val="8A99A3"/>
        <w:sz w:val="16"/>
      </w:rPr>
      <w:instrText xml:space="preserve"> PAGE </w:instrText>
    </w:r>
    <w:r>
      <w:rPr>
        <w:color w:val="8A99A3"/>
        <w:sz w:val="16"/>
      </w:rPr>
      <w:fldChar w:fldCharType="separate"/>
    </w:r>
    <w:r>
      <w:rPr>
        <w:color w:val="8A99A3"/>
        <w:sz w:val="16"/>
      </w:rPr>
      <w:t>2</w:t>
    </w:r>
    <w:r>
      <w:rPr>
        <w:color w:val="8A99A3"/>
        <w:sz w:val="16"/>
      </w:rPr>
      <w:fldChar w:fldCharType="end"/>
    </w:r>
    <w:r>
      <w:rPr>
        <w:color w:val="8A99A3"/>
        <w:sz w:val="16"/>
      </w:rPr>
      <w:t xml:space="preserve"> / </w:t>
    </w:r>
    <w:r>
      <w:rPr>
        <w:color w:val="8A99A3"/>
        <w:sz w:val="16"/>
      </w:rPr>
      <w:fldChar w:fldCharType="begin"/>
    </w:r>
    <w:r>
      <w:rPr>
        <w:color w:val="8A99A3"/>
        <w:sz w:val="16"/>
      </w:rPr>
      <w:instrText xml:space="preserve"> NUMPAGES </w:instrText>
    </w:r>
    <w:r>
      <w:rPr>
        <w:color w:val="8A99A3"/>
        <w:sz w:val="16"/>
      </w:rPr>
      <w:fldChar w:fldCharType="separate"/>
    </w:r>
    <w:r>
      <w:rPr>
        <w:color w:val="8A99A3"/>
        <w:sz w:val="16"/>
      </w:rPr>
      <w:t>5</w:t>
    </w:r>
    <w:r>
      <w:rPr>
        <w:color w:val="8A99A3"/>
        <w:sz w:val="16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F01BEDE">
    <w:pPr>
      <w:pStyle w:val="18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66CC709">
    <w:pPr>
      <w:pStyle w:val="18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76" w:lineRule="auto"/>
      </w:pPr>
      <w:r>
        <w:separator/>
      </w:r>
    </w:p>
  </w:footnote>
  <w:footnote w:type="continuationSeparator" w:id="1">
    <w:p>
      <w:pPr>
        <w:spacing w:before="0" w:after="0" w:line="276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B080D84">
    <w:pPr>
      <w:pStyle w:val="19"/>
      <w:pBdr>
        <w:bottom w:val="single" w:color="055F56" w:sz="6" w:space="4"/>
      </w:pBdr>
    </w:pPr>
    <w:r>
      <w:rPr>
        <w:color w:val="04242F"/>
        <w:sz w:val="16"/>
      </w:rPr>
      <w:t>Technical and financial proposal</w:t>
    </w:r>
    <w:r>
      <w:tab/>
    </w:r>
    <w:r>
      <w:drawing>
        <wp:inline distT="0" distB="0" distL="114300" distR="114300">
          <wp:extent cx="492760" cy="341630"/>
          <wp:effectExtent l="0" t="0" r="2540" b="127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93269" cy="342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4AA6114">
    <w:pPr>
      <w:pStyle w:val="19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3240158">
    <w:pPr>
      <w:pStyle w:val="19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FFFFFF7E"/>
    <w:multiLevelType w:val="singleLevel"/>
    <w:tmpl w:val="FFFFFF7E"/>
    <w:lvl w:ilvl="0" w:tentative="0">
      <w:start w:val="1"/>
      <w:numFmt w:val="decimal"/>
      <w:pStyle w:val="31"/>
      <w:lvlText w:val="%1."/>
      <w:lvlJc w:val="left"/>
      <w:pPr>
        <w:tabs>
          <w:tab w:val="left" w:pos="1080"/>
        </w:tabs>
        <w:ind w:left="1080" w:hanging="360"/>
      </w:pPr>
    </w:lvl>
  </w:abstractNum>
  <w:abstractNum w:abstractNumId="1">
    <w:nsid w:val="FFFFFF7F"/>
    <w:multiLevelType w:val="singleLevel"/>
    <w:tmpl w:val="FFFFFF7F"/>
    <w:lvl w:ilvl="0" w:tentative="0">
      <w:start w:val="1"/>
      <w:numFmt w:val="decimal"/>
      <w:pStyle w:val="30"/>
      <w:lvlText w:val="%1."/>
      <w:lvlJc w:val="left"/>
      <w:pPr>
        <w:tabs>
          <w:tab w:val="left" w:pos="720"/>
        </w:tabs>
        <w:ind w:left="720" w:hanging="360"/>
      </w:pPr>
    </w:lvl>
  </w:abstractNum>
  <w:abstractNum w:abstractNumId="2">
    <w:nsid w:val="FFFFFF82"/>
    <w:multiLevelType w:val="singleLevel"/>
    <w:tmpl w:val="FFFFFF82"/>
    <w:lvl w:ilvl="0" w:tentative="0">
      <w:start w:val="1"/>
      <w:numFmt w:val="bullet"/>
      <w:pStyle w:val="25"/>
      <w:lvlText w:val=""/>
      <w:lvlJc w:val="left"/>
      <w:pPr>
        <w:tabs>
          <w:tab w:val="left" w:pos="1080"/>
        </w:tabs>
        <w:ind w:left="1080" w:hanging="360"/>
      </w:pPr>
      <w:rPr>
        <w:rFonts w:hint="default" w:ascii="Symbol" w:hAnsi="Symbol"/>
      </w:rPr>
    </w:lvl>
  </w:abstractNum>
  <w:abstractNum w:abstractNumId="3">
    <w:nsid w:val="FFFFFF83"/>
    <w:multiLevelType w:val="singleLevel"/>
    <w:tmpl w:val="FFFFFF83"/>
    <w:lvl w:ilvl="0" w:tentative="0">
      <w:start w:val="1"/>
      <w:numFmt w:val="bullet"/>
      <w:pStyle w:val="24"/>
      <w:lvlText w:val=""/>
      <w:lvlJc w:val="left"/>
      <w:pPr>
        <w:tabs>
          <w:tab w:val="left" w:pos="720"/>
        </w:tabs>
        <w:ind w:left="720" w:hanging="360"/>
      </w:pPr>
      <w:rPr>
        <w:rFonts w:hint="default" w:ascii="Symbol" w:hAnsi="Symbol"/>
      </w:rPr>
    </w:lvl>
  </w:abstractNum>
  <w:abstractNum w:abstractNumId="4">
    <w:nsid w:val="FFFFFF88"/>
    <w:multiLevelType w:val="singleLevel"/>
    <w:tmpl w:val="FFFFFF88"/>
    <w:lvl w:ilvl="0" w:tentative="0">
      <w:start w:val="1"/>
      <w:numFmt w:val="decimal"/>
      <w:pStyle w:val="29"/>
      <w:lvlText w:val="%1."/>
      <w:lvlJc w:val="left"/>
      <w:pPr>
        <w:tabs>
          <w:tab w:val="left" w:pos="360"/>
        </w:tabs>
        <w:ind w:left="360" w:hanging="360"/>
      </w:pPr>
    </w:lvl>
  </w:abstractNum>
  <w:abstractNum w:abstractNumId="5">
    <w:nsid w:val="FFFFFF89"/>
    <w:multiLevelType w:val="singleLevel"/>
    <w:tmpl w:val="FFFFFF89"/>
    <w:lvl w:ilvl="0" w:tentative="0">
      <w:start w:val="1"/>
      <w:numFmt w:val="bullet"/>
      <w:pStyle w:val="23"/>
      <w:lvlText w:val=""/>
      <w:lvlJc w:val="left"/>
      <w:pPr>
        <w:tabs>
          <w:tab w:val="left" w:pos="360"/>
        </w:tabs>
        <w:ind w:left="360" w:hanging="360"/>
      </w:pPr>
      <w:rPr>
        <w:rFonts w:hint="default" w:ascii="Symbol" w:hAnsi="Symbol"/>
      </w:rPr>
    </w:lvl>
  </w:abstractNum>
  <w:num w:numId="1">
    <w:abstractNumId w:val="5"/>
  </w:num>
  <w:num w:numId="2">
    <w:abstractNumId w:val="3"/>
  </w:num>
  <w:num w:numId="3">
    <w:abstractNumId w:val="2"/>
  </w:num>
  <w:num w:numId="4">
    <w:abstractNumId w:val="4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documentProtection w:enforcement="0"/>
  <w:defaultTabStop w:val="720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  <w:rsid w:val="498D55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doNotAutoCompressPictures/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14:defaultImageDpi w14:val="300"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semiHidden="0" w:name="macro"/>
    <w:lsdException w:uiPriority="99" w:name="toa heading"/>
    <w:lsdException w:uiPriority="99" w:semiHidden="0" w:name="List"/>
    <w:lsdException w:uiPriority="99" w:semiHidden="0" w:name="List Bullet"/>
    <w:lsdException w:uiPriority="99" w:semiHidden="0" w:name="List Number"/>
    <w:lsdException w:uiPriority="99" w:semiHidden="0" w:name="List 2"/>
    <w:lsdException w:uiPriority="99" w:semiHidden="0" w:name="List 3"/>
    <w:lsdException w:uiPriority="99" w:name="List 4"/>
    <w:lsdException w:uiPriority="99" w:name="List 5"/>
    <w:lsdException w:uiPriority="99" w:semiHidden="0" w:name="List Bullet 2"/>
    <w:lsdException w:uiPriority="99" w:semiHidden="0" w:name="List Bullet 3"/>
    <w:lsdException w:uiPriority="99" w:name="List Bullet 4"/>
    <w:lsdException w:uiPriority="99" w:name="List Bullet 5"/>
    <w:lsdException w:uiPriority="99" w:semiHidden="0" w:name="List Number 2"/>
    <w:lsdException w:uiPriority="99" w:semiHidden="0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qFormat="1" w:uiPriority="99" w:semiHidden="0" w:name="Body Text"/>
    <w:lsdException w:uiPriority="99" w:name="Body Text Indent"/>
    <w:lsdException w:uiPriority="99" w:semiHidden="0" w:name="List Continue"/>
    <w:lsdException w:uiPriority="99" w:semiHidden="0" w:name="List Continue 2"/>
    <w:lsdException w:uiPriority="99" w:semiHidden="0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qFormat="1" w:uiPriority="99" w:semiHidden="0" w:name="Body Text 2"/>
    <w:lsdException w:uiPriority="99" w:semiHidden="0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qFormat="1" w:unhideWhenUsed="0" w:uiPriority="1" w:semiHidden="0" w:name="No Spacing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20" w:line="276" w:lineRule="auto"/>
    </w:pPr>
    <w:rPr>
      <w:rFonts w:ascii="Arial" w:hAnsi="Arial" w:eastAsia="Arial" w:cs="Arial"/>
      <w:color w:val="1F2D33"/>
      <w:sz w:val="21"/>
      <w:szCs w:val="22"/>
      <w:lang w:val="en-US" w:eastAsia="en-US" w:bidi="ar-SA"/>
    </w:rPr>
  </w:style>
  <w:style w:type="paragraph" w:styleId="2">
    <w:name w:val="heading 1"/>
    <w:basedOn w:val="1"/>
    <w:next w:val="1"/>
    <w:link w:val="140"/>
    <w:qFormat/>
    <w:uiPriority w:val="9"/>
    <w:pPr>
      <w:keepNext/>
      <w:keepLines/>
      <w:pBdr>
        <w:bottom w:val="single" w:color="055F56" w:sz="10" w:space="4"/>
      </w:pBdr>
      <w:spacing w:before="360" w:after="120"/>
      <w:outlineLvl w:val="0"/>
    </w:pPr>
    <w:rPr>
      <w:rFonts w:ascii="Century Gothic" w:hAnsi="Century Gothic" w:eastAsia="Century Gothic" w:cs="Century Gothic"/>
      <w:b/>
      <w:bCs/>
      <w:color w:val="04242F"/>
      <w:sz w:val="30"/>
      <w:szCs w:val="28"/>
    </w:rPr>
  </w:style>
  <w:style w:type="paragraph" w:styleId="3">
    <w:name w:val="heading 2"/>
    <w:basedOn w:val="1"/>
    <w:next w:val="1"/>
    <w:link w:val="141"/>
    <w:unhideWhenUsed/>
    <w:qFormat/>
    <w:uiPriority w:val="9"/>
    <w:pPr>
      <w:keepNext/>
      <w:keepLines/>
      <w:spacing w:before="240" w:after="120"/>
      <w:outlineLvl w:val="1"/>
    </w:pPr>
    <w:rPr>
      <w:rFonts w:ascii="Century Gothic" w:hAnsi="Century Gothic" w:eastAsia="Century Gothic" w:cs="Century Gothic"/>
      <w:b/>
      <w:bCs/>
      <w:color w:val="0B376C"/>
      <w:sz w:val="25"/>
      <w:szCs w:val="26"/>
    </w:rPr>
  </w:style>
  <w:style w:type="paragraph" w:styleId="4">
    <w:name w:val="heading 3"/>
    <w:basedOn w:val="1"/>
    <w:next w:val="1"/>
    <w:link w:val="142"/>
    <w:unhideWhenUsed/>
    <w:qFormat/>
    <w:uiPriority w:val="9"/>
    <w:pPr>
      <w:keepNext/>
      <w:keepLines/>
      <w:spacing w:before="200" w:after="120"/>
      <w:outlineLvl w:val="2"/>
    </w:pPr>
    <w:rPr>
      <w:rFonts w:ascii="Century Gothic" w:hAnsi="Century Gothic" w:eastAsia="Century Gothic" w:cs="Century Gothic"/>
      <w:b/>
      <w:bCs/>
      <w:color w:val="055F56"/>
      <w:sz w:val="22"/>
    </w:rPr>
  </w:style>
  <w:style w:type="paragraph" w:styleId="5">
    <w:name w:val="heading 4"/>
    <w:basedOn w:val="1"/>
    <w:next w:val="1"/>
    <w:link w:val="152"/>
    <w:semiHidden/>
    <w:unhideWhenUsed/>
    <w:qFormat/>
    <w:uiPriority w:val="9"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paragraph" w:styleId="6">
    <w:name w:val="heading 5"/>
    <w:basedOn w:val="1"/>
    <w:next w:val="1"/>
    <w:link w:val="153"/>
    <w:semiHidden/>
    <w:unhideWhenUsed/>
    <w:qFormat/>
    <w:uiPriority w:val="9"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254061" w:themeColor="accent1" w:themeShade="80"/>
    </w:rPr>
  </w:style>
  <w:style w:type="paragraph" w:styleId="7">
    <w:name w:val="heading 6"/>
    <w:basedOn w:val="1"/>
    <w:next w:val="1"/>
    <w:link w:val="154"/>
    <w:semiHidden/>
    <w:unhideWhenUsed/>
    <w:qFormat/>
    <w:uiPriority w:val="9"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paragraph" w:styleId="8">
    <w:name w:val="heading 7"/>
    <w:basedOn w:val="1"/>
    <w:next w:val="1"/>
    <w:link w:val="155"/>
    <w:semiHidden/>
    <w:unhideWhenUsed/>
    <w:qFormat/>
    <w:uiPriority w:val="9"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9">
    <w:name w:val="heading 8"/>
    <w:basedOn w:val="1"/>
    <w:next w:val="1"/>
    <w:link w:val="156"/>
    <w:semiHidden/>
    <w:unhideWhenUsed/>
    <w:qFormat/>
    <w:uiPriority w:val="9"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4F81BD" w:themeColor="accent1"/>
      <w:sz w:val="20"/>
      <w:szCs w:val="20"/>
      <w14:textFill>
        <w14:solidFill>
          <w14:schemeClr w14:val="accent1"/>
        </w14:solidFill>
      </w14:textFill>
    </w:rPr>
  </w:style>
  <w:style w:type="paragraph" w:styleId="10">
    <w:name w:val="heading 9"/>
    <w:basedOn w:val="1"/>
    <w:next w:val="1"/>
    <w:link w:val="157"/>
    <w:semiHidden/>
    <w:unhideWhenUsed/>
    <w:qFormat/>
    <w:uiPriority w:val="9"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default="1" w:styleId="11">
    <w:name w:val="Default Paragraph Font"/>
    <w:semiHidden/>
    <w:unhideWhenUsed/>
    <w:qFormat/>
    <w:uiPriority w:val="1"/>
  </w:style>
  <w:style w:type="table" w:default="1" w:styleId="12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3">
    <w:name w:val="Body Text"/>
    <w:basedOn w:val="1"/>
    <w:link w:val="146"/>
    <w:unhideWhenUsed/>
    <w:qFormat/>
    <w:uiPriority w:val="99"/>
    <w:pPr>
      <w:spacing w:after="120"/>
    </w:pPr>
  </w:style>
  <w:style w:type="paragraph" w:styleId="14">
    <w:name w:val="Body Text 2"/>
    <w:basedOn w:val="1"/>
    <w:link w:val="147"/>
    <w:unhideWhenUsed/>
    <w:qFormat/>
    <w:uiPriority w:val="99"/>
    <w:pPr>
      <w:spacing w:after="120" w:line="480" w:lineRule="auto"/>
    </w:pPr>
  </w:style>
  <w:style w:type="paragraph" w:styleId="15">
    <w:name w:val="Body Text 3"/>
    <w:basedOn w:val="1"/>
    <w:link w:val="148"/>
    <w:unhideWhenUsed/>
    <w:uiPriority w:val="99"/>
    <w:pPr>
      <w:spacing w:after="120"/>
    </w:pPr>
    <w:rPr>
      <w:sz w:val="16"/>
      <w:szCs w:val="16"/>
    </w:rPr>
  </w:style>
  <w:style w:type="paragraph" w:styleId="16">
    <w:name w:val="caption"/>
    <w:basedOn w:val="1"/>
    <w:next w:val="1"/>
    <w:semiHidden/>
    <w:unhideWhenUsed/>
    <w:qFormat/>
    <w:uiPriority w:val="35"/>
    <w:pPr>
      <w:spacing w:line="240" w:lineRule="auto"/>
    </w:pPr>
    <w:rPr>
      <w:rFonts w:ascii="Arial" w:hAnsi="Arial" w:eastAsia="Arial" w:cs="Arial"/>
      <w:bCs/>
      <w:i/>
      <w:color w:val="04242F"/>
      <w:sz w:val="18"/>
      <w:szCs w:val="18"/>
    </w:rPr>
  </w:style>
  <w:style w:type="character" w:styleId="17">
    <w:name w:val="Emphasis"/>
    <w:basedOn w:val="11"/>
    <w:qFormat/>
    <w:uiPriority w:val="20"/>
    <w:rPr>
      <w:i/>
      <w:iCs/>
    </w:rPr>
  </w:style>
  <w:style w:type="paragraph" w:styleId="18">
    <w:name w:val="footer"/>
    <w:basedOn w:val="1"/>
    <w:link w:val="138"/>
    <w:unhideWhenUsed/>
    <w:qFormat/>
    <w:uiPriority w:val="99"/>
    <w:pPr>
      <w:tabs>
        <w:tab w:val="right" w:pos="9411"/>
      </w:tabs>
      <w:spacing w:after="0" w:line="240" w:lineRule="auto"/>
    </w:pPr>
    <w:rPr>
      <w:rFonts w:ascii="Arial" w:hAnsi="Arial" w:eastAsia="Arial" w:cs="Arial"/>
    </w:rPr>
  </w:style>
  <w:style w:type="paragraph" w:styleId="19">
    <w:name w:val="header"/>
    <w:basedOn w:val="1"/>
    <w:link w:val="137"/>
    <w:unhideWhenUsed/>
    <w:qFormat/>
    <w:uiPriority w:val="99"/>
    <w:pPr>
      <w:tabs>
        <w:tab w:val="right" w:pos="9411"/>
      </w:tabs>
      <w:spacing w:after="0" w:line="240" w:lineRule="auto"/>
    </w:pPr>
    <w:rPr>
      <w:rFonts w:ascii="Arial" w:hAnsi="Arial" w:eastAsia="Arial" w:cs="Arial"/>
    </w:rPr>
  </w:style>
  <w:style w:type="paragraph" w:styleId="20">
    <w:name w:val="List"/>
    <w:basedOn w:val="1"/>
    <w:unhideWhenUsed/>
    <w:uiPriority w:val="99"/>
    <w:pPr>
      <w:ind w:left="360" w:hanging="360"/>
      <w:contextualSpacing/>
    </w:pPr>
  </w:style>
  <w:style w:type="paragraph" w:styleId="21">
    <w:name w:val="List 2"/>
    <w:basedOn w:val="1"/>
    <w:unhideWhenUsed/>
    <w:uiPriority w:val="99"/>
    <w:pPr>
      <w:ind w:left="720" w:hanging="360"/>
      <w:contextualSpacing/>
    </w:pPr>
  </w:style>
  <w:style w:type="paragraph" w:styleId="22">
    <w:name w:val="List 3"/>
    <w:basedOn w:val="1"/>
    <w:unhideWhenUsed/>
    <w:uiPriority w:val="99"/>
    <w:pPr>
      <w:ind w:left="1080" w:hanging="360"/>
      <w:contextualSpacing/>
    </w:pPr>
  </w:style>
  <w:style w:type="paragraph" w:styleId="23">
    <w:name w:val="List Bullet"/>
    <w:basedOn w:val="1"/>
    <w:unhideWhenUsed/>
    <w:uiPriority w:val="99"/>
    <w:pPr>
      <w:numPr>
        <w:ilvl w:val="0"/>
        <w:numId w:val="1"/>
      </w:numPr>
      <w:contextualSpacing/>
    </w:pPr>
    <w:rPr>
      <w:rFonts w:ascii="Arial" w:hAnsi="Arial" w:eastAsia="Arial" w:cs="Arial"/>
      <w:color w:val="1F2D33"/>
      <w:sz w:val="21"/>
    </w:rPr>
  </w:style>
  <w:style w:type="paragraph" w:styleId="24">
    <w:name w:val="List Bullet 2"/>
    <w:basedOn w:val="1"/>
    <w:unhideWhenUsed/>
    <w:uiPriority w:val="99"/>
    <w:pPr>
      <w:numPr>
        <w:ilvl w:val="0"/>
        <w:numId w:val="2"/>
      </w:numPr>
      <w:contextualSpacing/>
    </w:pPr>
  </w:style>
  <w:style w:type="paragraph" w:styleId="25">
    <w:name w:val="List Bullet 3"/>
    <w:basedOn w:val="1"/>
    <w:unhideWhenUsed/>
    <w:uiPriority w:val="99"/>
    <w:pPr>
      <w:numPr>
        <w:ilvl w:val="0"/>
        <w:numId w:val="3"/>
      </w:numPr>
      <w:contextualSpacing/>
    </w:pPr>
  </w:style>
  <w:style w:type="paragraph" w:styleId="26">
    <w:name w:val="List Continue"/>
    <w:basedOn w:val="1"/>
    <w:unhideWhenUsed/>
    <w:uiPriority w:val="99"/>
    <w:pPr>
      <w:spacing w:after="120"/>
      <w:ind w:left="360"/>
      <w:contextualSpacing/>
    </w:pPr>
  </w:style>
  <w:style w:type="paragraph" w:styleId="27">
    <w:name w:val="List Continue 2"/>
    <w:basedOn w:val="1"/>
    <w:unhideWhenUsed/>
    <w:uiPriority w:val="99"/>
    <w:pPr>
      <w:spacing w:after="120"/>
      <w:ind w:left="720"/>
      <w:contextualSpacing/>
    </w:pPr>
  </w:style>
  <w:style w:type="paragraph" w:styleId="28">
    <w:name w:val="List Continue 3"/>
    <w:basedOn w:val="1"/>
    <w:unhideWhenUsed/>
    <w:uiPriority w:val="99"/>
    <w:pPr>
      <w:spacing w:after="120"/>
      <w:ind w:left="1080"/>
      <w:contextualSpacing/>
    </w:pPr>
  </w:style>
  <w:style w:type="paragraph" w:styleId="29">
    <w:name w:val="List Number"/>
    <w:basedOn w:val="1"/>
    <w:unhideWhenUsed/>
    <w:uiPriority w:val="99"/>
    <w:pPr>
      <w:numPr>
        <w:ilvl w:val="0"/>
        <w:numId w:val="4"/>
      </w:numPr>
      <w:contextualSpacing/>
    </w:pPr>
    <w:rPr>
      <w:rFonts w:ascii="Arial" w:hAnsi="Arial" w:eastAsia="Arial" w:cs="Arial"/>
      <w:color w:val="1F2D33"/>
      <w:sz w:val="21"/>
    </w:rPr>
  </w:style>
  <w:style w:type="paragraph" w:styleId="30">
    <w:name w:val="List Number 2"/>
    <w:basedOn w:val="1"/>
    <w:unhideWhenUsed/>
    <w:uiPriority w:val="99"/>
    <w:pPr>
      <w:numPr>
        <w:ilvl w:val="0"/>
        <w:numId w:val="5"/>
      </w:numPr>
      <w:contextualSpacing/>
    </w:pPr>
  </w:style>
  <w:style w:type="paragraph" w:styleId="31">
    <w:name w:val="List Number 3"/>
    <w:basedOn w:val="1"/>
    <w:unhideWhenUsed/>
    <w:uiPriority w:val="99"/>
    <w:pPr>
      <w:numPr>
        <w:ilvl w:val="0"/>
        <w:numId w:val="6"/>
      </w:numPr>
      <w:contextualSpacing/>
    </w:pPr>
  </w:style>
  <w:style w:type="paragraph" w:styleId="32">
    <w:name w:val="macro"/>
    <w:link w:val="149"/>
    <w:unhideWhenUsed/>
    <w:uiPriority w:val="99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spacing w:after="200" w:line="276" w:lineRule="auto"/>
    </w:pPr>
    <w:rPr>
      <w:rFonts w:ascii="Courier" w:hAnsi="Courier" w:eastAsiaTheme="minorEastAsia" w:cstheme="minorBidi"/>
      <w:sz w:val="20"/>
      <w:szCs w:val="20"/>
      <w:lang w:val="en-US" w:eastAsia="en-US" w:bidi="ar-SA"/>
    </w:rPr>
  </w:style>
  <w:style w:type="character" w:styleId="33">
    <w:name w:val="Strong"/>
    <w:basedOn w:val="11"/>
    <w:qFormat/>
    <w:uiPriority w:val="22"/>
    <w:rPr>
      <w:b/>
      <w:bCs/>
    </w:rPr>
  </w:style>
  <w:style w:type="paragraph" w:styleId="34">
    <w:name w:val="Subtitle"/>
    <w:basedOn w:val="1"/>
    <w:next w:val="1"/>
    <w:link w:val="144"/>
    <w:qFormat/>
    <w:uiPriority w:val="11"/>
    <w:rPr>
      <w:rFonts w:ascii="Century Gothic" w:hAnsi="Century Gothic" w:eastAsia="Century Gothic" w:cs="Century Gothic"/>
      <w:iCs/>
      <w:color w:val="055F56"/>
      <w:spacing w:val="15"/>
      <w:sz w:val="28"/>
      <w:szCs w:val="24"/>
    </w:rPr>
  </w:style>
  <w:style w:type="table" w:styleId="35">
    <w:name w:val="Table Grid"/>
    <w:basedOn w:val="12"/>
    <w:uiPriority w:val="5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36">
    <w:name w:val="Title"/>
    <w:basedOn w:val="1"/>
    <w:next w:val="1"/>
    <w:link w:val="143"/>
    <w:qFormat/>
    <w:uiPriority w:val="10"/>
    <w:pPr>
      <w:spacing w:after="120" w:line="240" w:lineRule="auto"/>
      <w:contextualSpacing/>
    </w:pPr>
    <w:rPr>
      <w:rFonts w:ascii="Century Gothic" w:hAnsi="Century Gothic" w:eastAsia="Century Gothic" w:cs="Century Gothic"/>
      <w:b/>
      <w:color w:val="04242F"/>
      <w:spacing w:val="5"/>
      <w:kern w:val="28"/>
      <w:sz w:val="52"/>
      <w:szCs w:val="52"/>
    </w:rPr>
  </w:style>
  <w:style w:type="paragraph" w:styleId="37">
    <w:name w:val="toc 1"/>
    <w:basedOn w:val="1"/>
    <w:next w:val="1"/>
    <w:semiHidden/>
    <w:unhideWhenUsed/>
    <w:uiPriority w:val="39"/>
  </w:style>
  <w:style w:type="paragraph" w:styleId="38">
    <w:name w:val="toc 2"/>
    <w:basedOn w:val="1"/>
    <w:next w:val="1"/>
    <w:semiHidden/>
    <w:unhideWhenUsed/>
    <w:uiPriority w:val="39"/>
    <w:pPr>
      <w:ind w:left="420" w:leftChars="200"/>
    </w:pPr>
  </w:style>
  <w:style w:type="table" w:styleId="39">
    <w:name w:val="Light Shading"/>
    <w:basedOn w:val="12"/>
    <w:uiPriority w:val="60"/>
    <w:pPr>
      <w:spacing w:after="0" w:line="240" w:lineRule="auto"/>
    </w:pPr>
    <w:rPr>
      <w:color w:val="000000" w:themeColor="text1" w:themeShade="BF"/>
    </w:rPr>
    <w:tblPr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</w:style>
  <w:style w:type="table" w:styleId="40">
    <w:name w:val="Light Shading Accent 1"/>
    <w:basedOn w:val="12"/>
    <w:uiPriority w:val="60"/>
    <w:pPr>
      <w:spacing w:after="0" w:line="240" w:lineRule="auto"/>
    </w:pPr>
    <w:rPr>
      <w:color w:val="376092" w:themeColor="accent1" w:themeShade="BF"/>
    </w:rPr>
    <w:tblPr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41">
    <w:name w:val="Light Shading Accent 2"/>
    <w:basedOn w:val="12"/>
    <w:uiPriority w:val="60"/>
    <w:pPr>
      <w:spacing w:after="0" w:line="240" w:lineRule="auto"/>
    </w:pPr>
    <w:rPr>
      <w:color w:val="953735" w:themeColor="accent2" w:themeShade="BF"/>
    </w:rPr>
    <w:tblPr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</w:style>
  <w:style w:type="table" w:styleId="42">
    <w:name w:val="Light Shading Accent 3"/>
    <w:basedOn w:val="12"/>
    <w:uiPriority w:val="60"/>
    <w:pPr>
      <w:spacing w:after="0" w:line="240" w:lineRule="auto"/>
    </w:pPr>
    <w:rPr>
      <w:color w:val="77933C" w:themeColor="accent3" w:themeShade="BF"/>
    </w:rPr>
    <w:tblPr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43">
    <w:name w:val="Light Shading Accent 4"/>
    <w:basedOn w:val="12"/>
    <w:uiPriority w:val="60"/>
    <w:pPr>
      <w:spacing w:after="0" w:line="240" w:lineRule="auto"/>
    </w:pPr>
    <w:rPr>
      <w:color w:val="604A7B" w:themeColor="accent4" w:themeShade="BF"/>
    </w:rPr>
    <w:tblPr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44">
    <w:name w:val="Light Shading Accent 5"/>
    <w:basedOn w:val="12"/>
    <w:uiPriority w:val="60"/>
    <w:pPr>
      <w:spacing w:after="0" w:line="240" w:lineRule="auto"/>
    </w:pPr>
    <w:rPr>
      <w:color w:val="31859C" w:themeColor="accent5" w:themeShade="BF"/>
    </w:rPr>
    <w:tblPr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</w:style>
  <w:style w:type="table" w:styleId="45">
    <w:name w:val="Light Shading Accent 6"/>
    <w:basedOn w:val="12"/>
    <w:uiPriority w:val="60"/>
    <w:pPr>
      <w:spacing w:after="0" w:line="240" w:lineRule="auto"/>
    </w:pPr>
    <w:rPr>
      <w:color w:val="E46C0A" w:themeColor="accent6" w:themeShade="BF"/>
    </w:rPr>
    <w:tblPr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</w:style>
  <w:style w:type="table" w:styleId="46">
    <w:name w:val="Light List"/>
    <w:basedOn w:val="12"/>
    <w:uiPriority w:val="61"/>
    <w:pPr>
      <w:spacing w:after="0" w:line="240" w:lineRule="auto"/>
    </w:p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47">
    <w:name w:val="Light List Accent 1"/>
    <w:basedOn w:val="12"/>
    <w:uiPriority w:val="61"/>
    <w:pPr>
      <w:spacing w:after="0" w:line="240" w:lineRule="auto"/>
    </w:p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table" w:styleId="48">
    <w:name w:val="Light List Accent 2"/>
    <w:basedOn w:val="12"/>
    <w:uiPriority w:val="61"/>
    <w:pPr>
      <w:spacing w:after="0" w:line="240" w:lineRule="auto"/>
    </w:p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</w:style>
  <w:style w:type="table" w:styleId="49">
    <w:name w:val="Light List Accent 3"/>
    <w:basedOn w:val="12"/>
    <w:uiPriority w:val="61"/>
    <w:pPr>
      <w:spacing w:after="0" w:line="240" w:lineRule="auto"/>
    </w:p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</w:style>
  <w:style w:type="table" w:styleId="50">
    <w:name w:val="Light List Accent 4"/>
    <w:basedOn w:val="12"/>
    <w:uiPriority w:val="61"/>
    <w:pPr>
      <w:spacing w:after="0" w:line="240" w:lineRule="auto"/>
    </w:p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</w:style>
  <w:style w:type="table" w:styleId="51">
    <w:name w:val="Light List Accent 5"/>
    <w:basedOn w:val="12"/>
    <w:uiPriority w:val="61"/>
    <w:pPr>
      <w:spacing w:after="0" w:line="240" w:lineRule="auto"/>
    </w:p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table" w:styleId="52">
    <w:name w:val="Light List Accent 6"/>
    <w:basedOn w:val="12"/>
    <w:uiPriority w:val="61"/>
    <w:pPr>
      <w:spacing w:after="0" w:line="240" w:lineRule="auto"/>
    </w:p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</w:style>
  <w:style w:type="table" w:styleId="53">
    <w:name w:val="Light Grid"/>
    <w:basedOn w:val="12"/>
    <w:uiPriority w:val="62"/>
    <w:pPr>
      <w:spacing w:after="0" w:line="240" w:lineRule="auto"/>
    </w:p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BFBFBF" w:themeFill="text1" w:themeFillTint="3F"/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sz="8" w:space="0"/>
        </w:tcBorders>
        <w:shd w:val="clear" w:color="auto" w:fill="BFBFBF" w:themeFill="text1" w:themeFillTint="3F"/>
      </w:tcPr>
    </w:tblStylePr>
    <w:tblStylePr w:type="band2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sz="8" w:space="0"/>
        </w:tcBorders>
      </w:tcPr>
    </w:tblStylePr>
  </w:style>
  <w:style w:type="table" w:styleId="54">
    <w:name w:val="Light Grid Accent 1"/>
    <w:basedOn w:val="12"/>
    <w:uiPriority w:val="62"/>
    <w:pPr>
      <w:spacing w:after="0" w:line="240" w:lineRule="auto"/>
    </w:p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18" w:space="0"/>
          <w:right w:val="single" w:color="4F81BD" w:themeColor="accent1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sz="8" w:space="0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sz="8" w:space="0"/>
        </w:tcBorders>
      </w:tcPr>
    </w:tblStylePr>
  </w:style>
  <w:style w:type="table" w:styleId="55">
    <w:name w:val="Light Grid Accent 2"/>
    <w:basedOn w:val="12"/>
    <w:uiPriority w:val="62"/>
    <w:pPr>
      <w:spacing w:after="0" w:line="240" w:lineRule="auto"/>
    </w:p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18" w:space="0"/>
          <w:right w:val="single" w:color="C0504D" w:themeColor="accent2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  <w:shd w:val="clear" w:color="auto" w:fill="EFD3D3" w:themeFill="accent2" w:themeFillTint="3F"/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sz="8" w:space="0"/>
        </w:tcBorders>
        <w:shd w:val="clear" w:color="auto" w:fill="EFD3D3" w:themeFill="accent2" w:themeFillTint="3F"/>
      </w:tcPr>
    </w:tblStylePr>
    <w:tblStylePr w:type="band2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sz="8" w:space="0"/>
        </w:tcBorders>
      </w:tcPr>
    </w:tblStylePr>
  </w:style>
  <w:style w:type="table" w:styleId="56">
    <w:name w:val="Light Grid Accent 3"/>
    <w:basedOn w:val="12"/>
    <w:uiPriority w:val="62"/>
    <w:pPr>
      <w:spacing w:after="0" w:line="240" w:lineRule="auto"/>
    </w:p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18" w:space="0"/>
          <w:right w:val="single" w:color="9BBB59" w:themeColor="accent3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sz="8" w:space="0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sz="8" w:space="0"/>
        </w:tcBorders>
      </w:tcPr>
    </w:tblStylePr>
  </w:style>
  <w:style w:type="table" w:styleId="57">
    <w:name w:val="Light Grid Accent 4"/>
    <w:basedOn w:val="12"/>
    <w:uiPriority w:val="62"/>
    <w:pPr>
      <w:spacing w:after="0" w:line="240" w:lineRule="auto"/>
    </w:p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18" w:space="0"/>
          <w:right w:val="single" w:color="8064A2" w:themeColor="accent4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sz="8" w:space="0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sz="8" w:space="0"/>
        </w:tcBorders>
      </w:tcPr>
    </w:tblStylePr>
  </w:style>
  <w:style w:type="table" w:styleId="58">
    <w:name w:val="Light Grid Accent 5"/>
    <w:basedOn w:val="12"/>
    <w:uiPriority w:val="62"/>
    <w:pPr>
      <w:spacing w:after="0" w:line="240" w:lineRule="auto"/>
    </w:p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18" w:space="0"/>
          <w:right w:val="single" w:color="4BACC6" w:themeColor="accent5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  <w:shd w:val="clear" w:color="auto" w:fill="D2EAF0" w:themeFill="accent5" w:themeFillTint="3F"/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sz="8" w:space="0"/>
        </w:tcBorders>
        <w:shd w:val="clear" w:color="auto" w:fill="D2EAF0" w:themeFill="accent5" w:themeFillTint="3F"/>
      </w:tcPr>
    </w:tblStylePr>
    <w:tblStylePr w:type="band2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sz="8" w:space="0"/>
        </w:tcBorders>
      </w:tcPr>
    </w:tblStylePr>
  </w:style>
  <w:style w:type="table" w:styleId="59">
    <w:name w:val="Light Grid Accent 6"/>
    <w:basedOn w:val="12"/>
    <w:uiPriority w:val="62"/>
    <w:pPr>
      <w:spacing w:after="0" w:line="240" w:lineRule="auto"/>
    </w:p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18" w:space="0"/>
          <w:right w:val="single" w:color="F79646" w:themeColor="accent6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  <w:shd w:val="clear" w:color="auto" w:fill="FDE5D1" w:themeFill="accent6" w:themeFillTint="3F"/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sz="8" w:space="0"/>
        </w:tcBorders>
        <w:shd w:val="clear" w:color="auto" w:fill="FDE5D1" w:themeFill="accent6" w:themeFillTint="3F"/>
      </w:tcPr>
    </w:tblStylePr>
    <w:tblStylePr w:type="band2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sz="8" w:space="0"/>
        </w:tcBorders>
      </w:tcPr>
    </w:tblStylePr>
  </w:style>
  <w:style w:type="table" w:styleId="60">
    <w:name w:val="Medium Shading 1"/>
    <w:basedOn w:val="12"/>
    <w:uiPriority w:val="63"/>
    <w:pPr>
      <w:spacing w:after="0" w:line="240" w:lineRule="auto"/>
    </w:pPr>
    <w:tblPr>
      <w:tblBorders>
        <w:top w:val="single" w:color="3F3F3F" w:themeColor="text1" w:themeTint="BF" w:sz="8" w:space="0"/>
        <w:left w:val="single" w:color="3F3F3F" w:themeColor="text1" w:themeTint="BF" w:sz="8" w:space="0"/>
        <w:bottom w:val="single" w:color="3F3F3F" w:themeColor="text1" w:themeTint="BF" w:sz="8" w:space="0"/>
        <w:right w:val="single" w:color="3F3F3F" w:themeColor="text1" w:themeTint="BF" w:sz="8" w:space="0"/>
        <w:insideH w:val="single" w:color="3F3F3F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3F3F3F" w:themeColor="text1" w:themeTint="BF" w:sz="8" w:space="0"/>
          <w:left w:val="single" w:color="3F3F3F" w:themeColor="text1" w:themeTint="BF" w:sz="8" w:space="0"/>
          <w:bottom w:val="single" w:color="3F3F3F" w:themeColor="text1" w:themeTint="BF" w:sz="8" w:space="0"/>
          <w:right w:val="single" w:color="3F3F3F" w:themeColor="text1" w:themeTint="BF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3F3F3F" w:themeColor="text1" w:themeTint="BF" w:sz="6" w:space="0"/>
          <w:left w:val="single" w:color="3F3F3F" w:themeColor="text1" w:themeTint="BF" w:sz="8" w:space="0"/>
          <w:bottom w:val="single" w:color="3F3F3F" w:themeColor="text1" w:themeTint="BF" w:sz="8" w:space="0"/>
          <w:right w:val="single" w:color="3F3F3F" w:themeColor="tex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FBFBF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1">
    <w:name w:val="Medium Shading 1 Accent 1"/>
    <w:basedOn w:val="12"/>
    <w:uiPriority w:val="63"/>
    <w:pPr>
      <w:spacing w:after="0" w:line="240" w:lineRule="auto"/>
    </w:pPr>
    <w:tblPr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7BA0CD" w:themeColor="accent1" w:themeTint="BF" w:sz="8" w:space="0"/>
          <w:left w:val="single" w:color="7BA0CD" w:themeColor="accent1" w:themeTint="BF" w:sz="8" w:space="0"/>
          <w:bottom w:val="single" w:color="7BA0CD" w:themeColor="accent1" w:themeTint="BF" w:sz="8" w:space="0"/>
          <w:right w:val="single" w:color="7BA0CD" w:themeColor="accent1" w:themeTint="BF" w:sz="8" w:space="0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BA0CD" w:themeColor="accent1" w:themeTint="BF" w:sz="6" w:space="0"/>
          <w:left w:val="single" w:color="7BA0CD" w:themeColor="accent1" w:themeTint="BF" w:sz="8" w:space="0"/>
          <w:bottom w:val="single" w:color="7BA0CD" w:themeColor="accent1" w:themeTint="BF" w:sz="8" w:space="0"/>
          <w:right w:val="single" w:color="7BA0CD" w:themeColor="accen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2">
    <w:name w:val="Medium Shading 1 Accent 2"/>
    <w:basedOn w:val="12"/>
    <w:uiPriority w:val="63"/>
    <w:pPr>
      <w:spacing w:after="0" w:line="240" w:lineRule="auto"/>
    </w:pPr>
    <w:tblPr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CF7B79" w:themeColor="accent2" w:themeTint="BF" w:sz="8" w:space="0"/>
          <w:left w:val="single" w:color="CF7B79" w:themeColor="accent2" w:themeTint="BF" w:sz="8" w:space="0"/>
          <w:bottom w:val="single" w:color="CF7B79" w:themeColor="accent2" w:themeTint="BF" w:sz="8" w:space="0"/>
          <w:right w:val="single" w:color="CF7B79" w:themeColor="accent2" w:themeTint="BF" w:sz="8" w:space="0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F7B79" w:themeColor="accent2" w:themeTint="BF" w:sz="6" w:space="0"/>
          <w:left w:val="single" w:color="CF7B79" w:themeColor="accent2" w:themeTint="BF" w:sz="8" w:space="0"/>
          <w:bottom w:val="single" w:color="CF7B79" w:themeColor="accent2" w:themeTint="BF" w:sz="8" w:space="0"/>
          <w:right w:val="single" w:color="CF7B79" w:themeColor="accent2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3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3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3">
    <w:name w:val="Medium Shading 1 Accent 3"/>
    <w:basedOn w:val="12"/>
    <w:uiPriority w:val="63"/>
    <w:pPr>
      <w:spacing w:after="0" w:line="240" w:lineRule="auto"/>
    </w:pPr>
    <w:tblPr>
      <w:tblBorders>
        <w:top w:val="single" w:color="B4CC82" w:themeColor="accent3" w:themeTint="BF" w:sz="8" w:space="0"/>
        <w:left w:val="single" w:color="B4CC82" w:themeColor="accent3" w:themeTint="BF" w:sz="8" w:space="0"/>
        <w:bottom w:val="single" w:color="B4CC82" w:themeColor="accent3" w:themeTint="BF" w:sz="8" w:space="0"/>
        <w:right w:val="single" w:color="B4CC82" w:themeColor="accent3" w:themeTint="BF" w:sz="8" w:space="0"/>
        <w:insideH w:val="single" w:color="B4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B4CC82" w:themeColor="accent3" w:themeTint="BF" w:sz="8" w:space="0"/>
          <w:left w:val="single" w:color="B4CC82" w:themeColor="accent3" w:themeTint="BF" w:sz="8" w:space="0"/>
          <w:bottom w:val="single" w:color="B4CC82" w:themeColor="accent3" w:themeTint="BF" w:sz="8" w:space="0"/>
          <w:right w:val="single" w:color="B4CC82" w:themeColor="accent3" w:themeTint="BF" w:sz="8" w:space="0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B4CC82" w:themeColor="accent3" w:themeTint="BF" w:sz="6" w:space="0"/>
          <w:left w:val="single" w:color="B4CC82" w:themeColor="accent3" w:themeTint="BF" w:sz="8" w:space="0"/>
          <w:bottom w:val="single" w:color="B4CC82" w:themeColor="accent3" w:themeTint="BF" w:sz="8" w:space="0"/>
          <w:right w:val="single" w:color="B4CC82" w:themeColor="accent3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4">
    <w:name w:val="Medium Shading 1 Accent 4"/>
    <w:basedOn w:val="12"/>
    <w:uiPriority w:val="63"/>
    <w:pPr>
      <w:spacing w:after="0" w:line="240" w:lineRule="auto"/>
    </w:pPr>
    <w:tblPr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9F8AB9" w:themeColor="accent4" w:themeTint="BF" w:sz="8" w:space="0"/>
          <w:left w:val="single" w:color="9F8AB9" w:themeColor="accent4" w:themeTint="BF" w:sz="8" w:space="0"/>
          <w:bottom w:val="single" w:color="9F8AB9" w:themeColor="accent4" w:themeTint="BF" w:sz="8" w:space="0"/>
          <w:right w:val="single" w:color="9F8AB9" w:themeColor="accent4" w:themeTint="BF" w:sz="8" w:space="0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F8AB9" w:themeColor="accent4" w:themeTint="BF" w:sz="6" w:space="0"/>
          <w:left w:val="single" w:color="9F8AB9" w:themeColor="accent4" w:themeTint="BF" w:sz="8" w:space="0"/>
          <w:bottom w:val="single" w:color="9F8AB9" w:themeColor="accent4" w:themeTint="BF" w:sz="8" w:space="0"/>
          <w:right w:val="single" w:color="9F8AB9" w:themeColor="accent4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5">
    <w:name w:val="Medium Shading 1 Accent 5"/>
    <w:basedOn w:val="12"/>
    <w:uiPriority w:val="63"/>
    <w:pPr>
      <w:spacing w:after="0" w:line="240" w:lineRule="auto"/>
    </w:pPr>
    <w:tblPr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78C0D4" w:themeColor="accent5" w:themeTint="BF" w:sz="8" w:space="0"/>
          <w:left w:val="single" w:color="78C0D4" w:themeColor="accent5" w:themeTint="BF" w:sz="8" w:space="0"/>
          <w:bottom w:val="single" w:color="78C0D4" w:themeColor="accent5" w:themeTint="BF" w:sz="8" w:space="0"/>
          <w:right w:val="single" w:color="78C0D4" w:themeColor="accent5" w:themeTint="BF" w:sz="8" w:space="0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8C0D4" w:themeColor="accent5" w:themeTint="BF" w:sz="6" w:space="0"/>
          <w:left w:val="single" w:color="78C0D4" w:themeColor="accent5" w:themeTint="BF" w:sz="8" w:space="0"/>
          <w:bottom w:val="single" w:color="78C0D4" w:themeColor="accent5" w:themeTint="BF" w:sz="8" w:space="0"/>
          <w:right w:val="single" w:color="78C0D4" w:themeColor="accent5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6">
    <w:name w:val="Medium Shading 1 Accent 6"/>
    <w:basedOn w:val="12"/>
    <w:uiPriority w:val="63"/>
    <w:pPr>
      <w:spacing w:after="0" w:line="240" w:lineRule="auto"/>
    </w:pPr>
    <w:tblPr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9B074" w:themeColor="accent6" w:themeTint="BF" w:sz="8" w:space="0"/>
          <w:left w:val="single" w:color="F9B074" w:themeColor="accent6" w:themeTint="BF" w:sz="8" w:space="0"/>
          <w:bottom w:val="single" w:color="F9B074" w:themeColor="accent6" w:themeTint="BF" w:sz="8" w:space="0"/>
          <w:right w:val="single" w:color="F9B074" w:themeColor="accent6" w:themeTint="BF" w:sz="8" w:space="0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9B074" w:themeColor="accent6" w:themeTint="BF" w:sz="6" w:space="0"/>
          <w:left w:val="single" w:color="F9B074" w:themeColor="accent6" w:themeTint="BF" w:sz="8" w:space="0"/>
          <w:bottom w:val="single" w:color="F9B074" w:themeColor="accent6" w:themeTint="BF" w:sz="8" w:space="0"/>
          <w:right w:val="single" w:color="F9B074" w:themeColor="accent6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D1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5D1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7">
    <w:name w:val="Medium Shading 2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8">
    <w:name w:val="Medium Shading 2 Accent 1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9">
    <w:name w:val="Medium Shading 2 Accent 2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0">
    <w:name w:val="Medium Shading 2 Accent 3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1">
    <w:name w:val="Medium Shading 2 Accent 4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2">
    <w:name w:val="Medium Shading 2 Accent 5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3">
    <w:name w:val="Medium Shading 2 Accent 6"/>
    <w:basedOn w:val="12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4">
    <w:name w:val="Medium List 1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blPr/>
      <w:tcPr>
        <w:shd w:val="clear" w:color="auto" w:fill="BFBFBF" w:themeFill="text1" w:themeFillTint="3F"/>
      </w:tcPr>
    </w:tblStylePr>
    <w:tblStylePr w:type="band1Horz">
      <w:tblPr/>
      <w:tcPr>
        <w:shd w:val="clear" w:color="auto" w:fill="BFBFBF" w:themeFill="text1" w:themeFillTint="3F"/>
      </w:tcPr>
    </w:tblStylePr>
  </w:style>
  <w:style w:type="table" w:styleId="75">
    <w:name w:val="Medium List 1 Accent 1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F81BD" w:themeColor="accent1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76">
    <w:name w:val="Medium List 1 Accent 2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C0504D" w:themeColor="accent2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band1Vert">
      <w:tblPr/>
      <w:tcPr>
        <w:shd w:val="clear" w:color="auto" w:fill="EFD3D3" w:themeFill="accent2" w:themeFillTint="3F"/>
      </w:tcPr>
    </w:tblStylePr>
    <w:tblStylePr w:type="band1Horz">
      <w:tblPr/>
      <w:tcPr>
        <w:shd w:val="clear" w:color="auto" w:fill="EFD3D3" w:themeFill="accent2" w:themeFillTint="3F"/>
      </w:tcPr>
    </w:tblStylePr>
  </w:style>
  <w:style w:type="table" w:styleId="77">
    <w:name w:val="Medium List 1 Accent 3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9BBB59" w:themeColor="accent3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78">
    <w:name w:val="Medium List 1 Accent 4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8064A2" w:themeColor="accent4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79">
    <w:name w:val="Medium List 1 Accent 5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BACC6" w:themeColor="accent5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band1Vert">
      <w:tblPr/>
      <w:tcPr>
        <w:shd w:val="clear" w:color="auto" w:fill="D2EAF0" w:themeFill="accent5" w:themeFillTint="3F"/>
      </w:tcPr>
    </w:tblStylePr>
    <w:tblStylePr w:type="band1Horz">
      <w:tblPr/>
      <w:tcPr>
        <w:shd w:val="clear" w:color="auto" w:fill="D2EAF0" w:themeFill="accent5" w:themeFillTint="3F"/>
      </w:tcPr>
    </w:tblStylePr>
  </w:style>
  <w:style w:type="table" w:styleId="80">
    <w:name w:val="Medium List 1 Accent 6"/>
    <w:basedOn w:val="12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F79646" w:themeColor="accent6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band1Vert">
      <w:tblPr/>
      <w:tcPr>
        <w:shd w:val="clear" w:color="auto" w:fill="FDE5D1" w:themeFill="accent6" w:themeFillTint="3F"/>
      </w:tcPr>
    </w:tblStylePr>
    <w:tblStylePr w:type="band1Horz">
      <w:tblPr/>
      <w:tcPr>
        <w:shd w:val="clear" w:color="auto" w:fill="FDE5D1" w:themeFill="accent6" w:themeFillTint="3F"/>
      </w:tcPr>
    </w:tblStylePr>
  </w:style>
  <w:style w:type="table" w:styleId="81">
    <w:name w:val="Medium List 2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000000" w:themeColor="tex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FBFBF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2">
    <w:name w:val="Medium List 2 Accent 1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F81BD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F81BD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F81BD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F81BD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3">
    <w:name w:val="Medium List 2 Accent 2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C0504D" w:themeColor="accent2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C0504D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C0504D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3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4">
    <w:name w:val="Medium List 2 Accent 3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9BBB59" w:themeColor="accent3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9BBB59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9BBB59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5">
    <w:name w:val="Medium List 2 Accent 4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8064A2" w:themeColor="accent4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8064A2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8064A2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6">
    <w:name w:val="Medium List 2 Accent 5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BACC6" w:themeColor="accent5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BACC6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BACC6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7">
    <w:name w:val="Medium List 2 Accent 6"/>
    <w:basedOn w:val="12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F79646" w:themeColor="accent6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F79646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F79646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5D1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8">
    <w:name w:val="Medium Grid 1"/>
    <w:basedOn w:val="12"/>
    <w:uiPriority w:val="67"/>
    <w:pPr>
      <w:spacing w:after="0" w:line="240" w:lineRule="auto"/>
    </w:pPr>
    <w:tblPr>
      <w:tblBorders>
        <w:top w:val="single" w:color="3F3F3F" w:themeColor="text1" w:themeTint="BF" w:sz="8" w:space="0"/>
        <w:left w:val="single" w:color="3F3F3F" w:themeColor="text1" w:themeTint="BF" w:sz="8" w:space="0"/>
        <w:bottom w:val="single" w:color="3F3F3F" w:themeColor="text1" w:themeTint="BF" w:sz="8" w:space="0"/>
        <w:right w:val="single" w:color="3F3F3F" w:themeColor="text1" w:themeTint="BF" w:sz="8" w:space="0"/>
        <w:insideH w:val="single" w:color="3F3F3F" w:themeColor="text1" w:themeTint="BF" w:sz="8" w:space="0"/>
        <w:insideV w:val="single" w:color="3F3F3F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3F3F3F" w:themeColor="tex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shd w:val="clear" w:color="auto" w:fill="7F7F7F" w:themeFill="text1" w:themeFillTint="7F"/>
      </w:tcPr>
    </w:tblStylePr>
  </w:style>
  <w:style w:type="table" w:styleId="89">
    <w:name w:val="Medium Grid 1 Accent 1"/>
    <w:basedOn w:val="12"/>
    <w:uiPriority w:val="67"/>
    <w:pPr>
      <w:spacing w:after="0" w:line="240" w:lineRule="auto"/>
    </w:pPr>
    <w:tblPr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  <w:insideV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7BA0CD" w:themeColor="accen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shd w:val="clear" w:color="auto" w:fill="A7C0DE" w:themeFill="accent1" w:themeFillTint="7F"/>
      </w:tcPr>
    </w:tblStylePr>
  </w:style>
  <w:style w:type="table" w:styleId="90">
    <w:name w:val="Medium Grid 1 Accent 2"/>
    <w:basedOn w:val="12"/>
    <w:uiPriority w:val="67"/>
    <w:pPr>
      <w:spacing w:after="0" w:line="240" w:lineRule="auto"/>
    </w:pPr>
    <w:tblPr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  <w:insideV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CF7B79" w:themeColor="accent2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91">
    <w:name w:val="Medium Grid 1 Accent 3"/>
    <w:basedOn w:val="12"/>
    <w:uiPriority w:val="67"/>
    <w:pPr>
      <w:spacing w:after="0" w:line="240" w:lineRule="auto"/>
    </w:pPr>
    <w:tblPr>
      <w:tblBorders>
        <w:top w:val="single" w:color="B4CC82" w:themeColor="accent3" w:themeTint="BF" w:sz="8" w:space="0"/>
        <w:left w:val="single" w:color="B4CC82" w:themeColor="accent3" w:themeTint="BF" w:sz="8" w:space="0"/>
        <w:bottom w:val="single" w:color="B4CC82" w:themeColor="accent3" w:themeTint="BF" w:sz="8" w:space="0"/>
        <w:right w:val="single" w:color="B4CC82" w:themeColor="accent3" w:themeTint="BF" w:sz="8" w:space="0"/>
        <w:insideH w:val="single" w:color="B4CC82" w:themeColor="accent3" w:themeTint="BF" w:sz="8" w:space="0"/>
        <w:insideV w:val="single" w:color="B4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B4CC82" w:themeColor="accent3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92">
    <w:name w:val="Medium Grid 1 Accent 4"/>
    <w:basedOn w:val="12"/>
    <w:uiPriority w:val="67"/>
    <w:pPr>
      <w:spacing w:after="0" w:line="240" w:lineRule="auto"/>
    </w:pPr>
    <w:tblPr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  <w:insideV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9F8AB9" w:themeColor="accent4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93">
    <w:name w:val="Medium Grid 1 Accent 5"/>
    <w:basedOn w:val="12"/>
    <w:uiPriority w:val="67"/>
    <w:pPr>
      <w:spacing w:after="0" w:line="240" w:lineRule="auto"/>
    </w:pPr>
    <w:tblPr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  <w:insideV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78C0D4" w:themeColor="accent5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94">
    <w:name w:val="Medium Grid 1 Accent 6"/>
    <w:basedOn w:val="12"/>
    <w:uiPriority w:val="67"/>
    <w:pPr>
      <w:spacing w:after="0" w:line="240" w:lineRule="auto"/>
    </w:pPr>
    <w:tblPr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  <w:insideV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F9B074" w:themeColor="accent6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95">
    <w:name w:val="Medium Grid 2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5E5E5" w:themeFill="text1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7F7F7F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6">
    <w:name w:val="Medium Grid 2 Accent 1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A7C0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7">
    <w:name w:val="Medium Grid 2 Accent 2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8">
    <w:name w:val="Medium Grid 2 Accent 3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9">
    <w:name w:val="Medium Grid 2 Accent 4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2EFF5" w:themeFill="accent4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100">
    <w:name w:val="Medium Grid 2 Accent 5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101">
    <w:name w:val="Medium Grid 2 Accent 6"/>
    <w:basedOn w:val="12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102">
    <w:name w:val="Medium Grid 3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7F7F7F" w:themeFill="tex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7F7F7F" w:themeFill="text1" w:themeFillTint="7F"/>
      </w:tcPr>
    </w:tblStylePr>
  </w:style>
  <w:style w:type="table" w:styleId="103">
    <w:name w:val="Medium Grid 3 Accent 1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7C0DE" w:themeFill="accen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A7C0DE" w:themeFill="accent1" w:themeFillTint="7F"/>
      </w:tcPr>
    </w:tblStylePr>
  </w:style>
  <w:style w:type="table" w:styleId="104">
    <w:name w:val="Medium Grid 3 Accent 2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DFA7A6" w:themeFill="accent2" w:themeFillTint="7F"/>
      </w:tcPr>
    </w:tblStylePr>
  </w:style>
  <w:style w:type="table" w:styleId="105">
    <w:name w:val="Medium Grid 3 Accent 3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CDDDAC" w:themeFill="accent3" w:themeFillTint="7F"/>
      </w:tcPr>
    </w:tblStylePr>
  </w:style>
  <w:style w:type="table" w:styleId="106">
    <w:name w:val="Medium Grid 3 Accent 4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BFB1D0" w:themeFill="accent4" w:themeFillTint="7F"/>
      </w:tcPr>
    </w:tblStylePr>
  </w:style>
  <w:style w:type="table" w:styleId="107">
    <w:name w:val="Medium Grid 3 Accent 5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A5D5E2" w:themeFill="accent5" w:themeFillTint="7F"/>
      </w:tcPr>
    </w:tblStylePr>
  </w:style>
  <w:style w:type="table" w:styleId="108">
    <w:name w:val="Medium Grid 3 Accent 6"/>
    <w:basedOn w:val="12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FBCAA2" w:themeFill="accent6" w:themeFillTint="7F"/>
      </w:tcPr>
    </w:tblStylePr>
  </w:style>
  <w:style w:type="table" w:styleId="109">
    <w:name w:val="Dark List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110">
    <w:name w:val="Dark List Accent 1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43F6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66091" w:themeFill="accen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</w:style>
  <w:style w:type="table" w:styleId="111">
    <w:name w:val="Dark List Accent 2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943734" w:themeFill="accent2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</w:style>
  <w:style w:type="table" w:styleId="112">
    <w:name w:val="Dark List Accent 3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4E612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113">
    <w:name w:val="Dark List Accent 4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F30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114">
    <w:name w:val="Dark List Accent 5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115">
    <w:name w:val="Dark List Accent 6"/>
    <w:basedOn w:val="12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36C09" w:themeFill="accent6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</w:style>
  <w:style w:type="table" w:styleId="116">
    <w:name w:val="Colorful Shading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5E5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7F7F7F" w:themeFill="text1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7">
    <w:name w:val="Colorful Shading Accent 1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4F81BD" w:themeColor="accent1" w:sz="4" w:space="0"/>
        <w:bottom w:val="single" w:color="4F81BD" w:themeColor="accent1" w:sz="4" w:space="0"/>
        <w:right w:val="single" w:color="4F81BD" w:themeColor="accen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2B4D74" w:themeFill="accent1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2B4D74" w:themeFill="accent1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4D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C0DE" w:themeFill="accent1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8">
    <w:name w:val="Colorful Shading Accent 2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C0504D" w:themeColor="accent2" w:sz="4" w:space="0"/>
        <w:bottom w:val="single" w:color="C0504D" w:themeColor="accent2" w:sz="4" w:space="0"/>
        <w:right w:val="single" w:color="C0504D" w:themeColor="accent2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9">
    <w:name w:val="Colorful Shading Accent 3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24" w:space="0"/>
        <w:left w:val="single" w:color="9BBB59" w:themeColor="accent3" w:sz="4" w:space="0"/>
        <w:bottom w:val="single" w:color="9BBB59" w:themeColor="accent3" w:sz="4" w:space="0"/>
        <w:right w:val="single" w:color="9BBB59" w:themeColor="accent3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20">
    <w:name w:val="Colorful Shading Accent 4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24" w:space="0"/>
        <w:left w:val="single" w:color="8064A2" w:themeColor="accent4" w:sz="4" w:space="0"/>
        <w:bottom w:val="single" w:color="8064A2" w:themeColor="accent4" w:sz="4" w:space="0"/>
        <w:right w:val="single" w:color="8064A2" w:themeColor="accent4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4C3A62" w:themeFill="accent4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4C3A62" w:themeFill="accent4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A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21">
    <w:name w:val="Colorful Shading Accent 5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24" w:space="0"/>
        <w:left w:val="single" w:color="4BACC6" w:themeColor="accent5" w:sz="4" w:space="0"/>
        <w:bottom w:val="single" w:color="4BACC6" w:themeColor="accent5" w:sz="4" w:space="0"/>
        <w:right w:val="single" w:color="4BACC6" w:themeColor="accent5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22">
    <w:name w:val="Colorful Shading Accent 6"/>
    <w:basedOn w:val="12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24" w:space="0"/>
        <w:left w:val="single" w:color="F79646" w:themeColor="accent6" w:sz="4" w:space="0"/>
        <w:bottom w:val="single" w:color="F79646" w:themeColor="accent6" w:sz="4" w:space="0"/>
        <w:right w:val="single" w:color="F79646" w:themeColor="accent6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B65607" w:themeFill="accent6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B65607" w:themeFill="accent6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7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23">
    <w:name w:val="Colorful List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5E5" w:themeFill="text1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24">
    <w:name w:val="Colorful List Accent 1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125">
    <w:name w:val="Colorful List Accent 2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126">
    <w:name w:val="Colorful List Accent 3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664E82" w:themeFill="accent4" w:themeFillShade="CC"/>
      </w:tcPr>
    </w:tblStylePr>
    <w:tblStylePr w:type="lastRow">
      <w:rPr>
        <w:b/>
        <w:bCs/>
        <w:color w:val="664F83" w:themeColor="accent4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127">
    <w:name w:val="Colorful List Accent 4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5" w:themeFill="accent4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7E9C40" w:themeFill="accent3" w:themeFillShade="CC"/>
      </w:tcPr>
    </w:tblStylePr>
    <w:tblStylePr w:type="lastRow">
      <w:rPr>
        <w:b/>
        <w:bCs/>
        <w:color w:val="7E9D40" w:themeColor="accent3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128">
    <w:name w:val="Colorful List Accent 5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F3730A" w:themeFill="accent6" w:themeFillShade="CC"/>
      </w:tcPr>
    </w:tblStylePr>
    <w:tblStylePr w:type="lastRow">
      <w:rPr>
        <w:b/>
        <w:bCs/>
        <w:color w:val="F3740B" w:themeColor="accent6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129">
    <w:name w:val="Colorful List Accent 6"/>
    <w:basedOn w:val="12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348DA5" w:themeFill="accent5" w:themeFillShade="CC"/>
      </w:tcPr>
    </w:tblStylePr>
    <w:tblStylePr w:type="lastRow">
      <w:rPr>
        <w:b/>
        <w:bCs/>
        <w:color w:val="358EA6" w:themeColor="accent5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130">
    <w:name w:val="Colorful Grid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shd w:val="clear" w:color="auto" w:fill="7F7F7F" w:themeFill="text1" w:themeFillTint="7F"/>
      </w:tcPr>
    </w:tblStylePr>
  </w:style>
  <w:style w:type="table" w:styleId="131">
    <w:name w:val="Colorful Grid Accent 1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66091" w:themeFill="accent1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66091" w:themeFill="accent1" w:themeFillShade="BF"/>
      </w:tc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shd w:val="clear" w:color="auto" w:fill="A7C0DE" w:themeFill="accent1" w:themeFillTint="7F"/>
      </w:tcPr>
    </w:tblStylePr>
  </w:style>
  <w:style w:type="table" w:styleId="132">
    <w:name w:val="Colorful Grid Accent 2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43734" w:themeFill="accent2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437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33">
    <w:name w:val="Colorful Grid Accent 3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34">
    <w:name w:val="Colorful Grid Accent 4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35">
    <w:name w:val="Colorful Grid Accent 5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36">
    <w:name w:val="Colorful Grid Accent 6"/>
    <w:basedOn w:val="12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E36C09" w:themeFill="accent6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E36C09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character" w:customStyle="1" w:styleId="137">
    <w:name w:val="Header Char"/>
    <w:basedOn w:val="11"/>
    <w:link w:val="19"/>
    <w:qFormat/>
    <w:uiPriority w:val="99"/>
  </w:style>
  <w:style w:type="character" w:customStyle="1" w:styleId="138">
    <w:name w:val="Footer Char"/>
    <w:basedOn w:val="11"/>
    <w:link w:val="18"/>
    <w:qFormat/>
    <w:uiPriority w:val="99"/>
  </w:style>
  <w:style w:type="paragraph" w:styleId="139">
    <w:name w:val="No Spacing"/>
    <w:qFormat/>
    <w:uiPriority w:val="1"/>
    <w:pPr>
      <w:spacing w:after="0" w:line="240" w:lineRule="auto"/>
    </w:pPr>
    <w:rPr>
      <w:rFonts w:asciiTheme="minorHAnsi" w:hAnsiTheme="minorHAnsi" w:eastAsiaTheme="minorEastAsia" w:cstheme="minorBidi"/>
      <w:sz w:val="22"/>
      <w:szCs w:val="22"/>
      <w:lang w:val="en-US" w:eastAsia="en-US" w:bidi="ar-SA"/>
    </w:rPr>
  </w:style>
  <w:style w:type="character" w:customStyle="1" w:styleId="140">
    <w:name w:val="Heading 1 Char"/>
    <w:basedOn w:val="11"/>
    <w:link w:val="2"/>
    <w:qFormat/>
    <w:uiPriority w:val="9"/>
    <w:rPr>
      <w:rFonts w:asciiTheme="majorHAnsi" w:hAnsiTheme="majorHAnsi" w:eastAsiaTheme="majorEastAsia" w:cstheme="majorBidi"/>
      <w:b/>
      <w:bCs/>
      <w:color w:val="376092" w:themeColor="accent1" w:themeShade="BF"/>
      <w:sz w:val="28"/>
      <w:szCs w:val="28"/>
    </w:rPr>
  </w:style>
  <w:style w:type="character" w:customStyle="1" w:styleId="141">
    <w:name w:val="Heading 2 Char"/>
    <w:basedOn w:val="11"/>
    <w:link w:val="3"/>
    <w:qFormat/>
    <w:uiPriority w:val="9"/>
    <w:rPr>
      <w:rFonts w:asciiTheme="majorHAnsi" w:hAnsiTheme="majorHAnsi" w:eastAsiaTheme="majorEastAsia" w:cstheme="majorBidi"/>
      <w:b/>
      <w:bCs/>
      <w:color w:val="4F81BD" w:themeColor="accent1"/>
      <w:sz w:val="26"/>
      <w:szCs w:val="26"/>
      <w14:textFill>
        <w14:solidFill>
          <w14:schemeClr w14:val="accent1"/>
        </w14:solidFill>
      </w14:textFill>
    </w:rPr>
  </w:style>
  <w:style w:type="character" w:customStyle="1" w:styleId="142">
    <w:name w:val="Heading 3 Char"/>
    <w:basedOn w:val="11"/>
    <w:link w:val="4"/>
    <w:qFormat/>
    <w:uiPriority w:val="9"/>
    <w:rPr>
      <w:rFonts w:asciiTheme="majorHAnsi" w:hAnsiTheme="majorHAnsi" w:eastAsiaTheme="majorEastAsia" w:cstheme="majorBidi"/>
      <w:b/>
      <w:b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43">
    <w:name w:val="Title Char"/>
    <w:basedOn w:val="11"/>
    <w:link w:val="36"/>
    <w:qFormat/>
    <w:uiPriority w:val="10"/>
    <w:rPr>
      <w:rFonts w:asciiTheme="majorHAnsi" w:hAnsiTheme="majorHAnsi" w:eastAsiaTheme="majorEastAsia" w:cstheme="majorBidi"/>
      <w:color w:val="17375E" w:themeColor="text2" w:themeShade="BF"/>
      <w:spacing w:val="5"/>
      <w:kern w:val="28"/>
      <w:sz w:val="52"/>
      <w:szCs w:val="52"/>
    </w:rPr>
  </w:style>
  <w:style w:type="character" w:customStyle="1" w:styleId="144">
    <w:name w:val="Subtitle Char"/>
    <w:basedOn w:val="11"/>
    <w:link w:val="34"/>
    <w:qFormat/>
    <w:uiPriority w:val="11"/>
    <w:rPr>
      <w:rFonts w:asciiTheme="majorHAnsi" w:hAnsiTheme="majorHAnsi" w:eastAsiaTheme="majorEastAsia" w:cstheme="majorBidi"/>
      <w:i/>
      <w:iCs/>
      <w:color w:val="4F81BD" w:themeColor="accent1"/>
      <w:spacing w:val="15"/>
      <w:sz w:val="24"/>
      <w:szCs w:val="24"/>
      <w14:textFill>
        <w14:solidFill>
          <w14:schemeClr w14:val="accent1"/>
        </w14:solidFill>
      </w14:textFill>
    </w:rPr>
  </w:style>
  <w:style w:type="paragraph" w:styleId="145">
    <w:name w:val="List Paragraph"/>
    <w:basedOn w:val="1"/>
    <w:qFormat/>
    <w:uiPriority w:val="34"/>
    <w:pPr>
      <w:ind w:left="720"/>
      <w:contextualSpacing/>
    </w:pPr>
  </w:style>
  <w:style w:type="character" w:customStyle="1" w:styleId="146">
    <w:name w:val="Body Text Char"/>
    <w:basedOn w:val="11"/>
    <w:link w:val="13"/>
    <w:qFormat/>
    <w:uiPriority w:val="99"/>
  </w:style>
  <w:style w:type="character" w:customStyle="1" w:styleId="147">
    <w:name w:val="Body Text 2 Char"/>
    <w:basedOn w:val="11"/>
    <w:link w:val="14"/>
    <w:uiPriority w:val="99"/>
  </w:style>
  <w:style w:type="character" w:customStyle="1" w:styleId="148">
    <w:name w:val="Body Text 3 Char"/>
    <w:basedOn w:val="11"/>
    <w:link w:val="15"/>
    <w:uiPriority w:val="99"/>
    <w:rPr>
      <w:sz w:val="16"/>
      <w:szCs w:val="16"/>
    </w:rPr>
  </w:style>
  <w:style w:type="character" w:customStyle="1" w:styleId="149">
    <w:name w:val="Macro Text Char"/>
    <w:basedOn w:val="11"/>
    <w:link w:val="32"/>
    <w:uiPriority w:val="99"/>
    <w:rPr>
      <w:rFonts w:ascii="Courier" w:hAnsi="Courier"/>
      <w:sz w:val="20"/>
      <w:szCs w:val="20"/>
    </w:rPr>
  </w:style>
  <w:style w:type="paragraph" w:styleId="150">
    <w:name w:val="Quote"/>
    <w:basedOn w:val="1"/>
    <w:next w:val="1"/>
    <w:link w:val="151"/>
    <w:qFormat/>
    <w:uiPriority w:val="29"/>
    <w:rPr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151">
    <w:name w:val="Quote Char"/>
    <w:basedOn w:val="11"/>
    <w:link w:val="150"/>
    <w:uiPriority w:val="29"/>
    <w:rPr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152">
    <w:name w:val="Heading 4 Char"/>
    <w:basedOn w:val="11"/>
    <w:link w:val="5"/>
    <w:semiHidden/>
    <w:uiPriority w:val="9"/>
    <w:rPr>
      <w:rFonts w:asciiTheme="majorHAnsi" w:hAnsiTheme="majorHAnsi" w:eastAsiaTheme="majorEastAsia" w:cstheme="majorBidi"/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3">
    <w:name w:val="Heading 5 Char"/>
    <w:basedOn w:val="11"/>
    <w:link w:val="6"/>
    <w:semiHidden/>
    <w:uiPriority w:val="9"/>
    <w:rPr>
      <w:rFonts w:asciiTheme="majorHAnsi" w:hAnsiTheme="majorHAnsi" w:eastAsiaTheme="majorEastAsia" w:cstheme="majorBidi"/>
      <w:color w:val="254061" w:themeColor="accent1" w:themeShade="80"/>
    </w:rPr>
  </w:style>
  <w:style w:type="character" w:customStyle="1" w:styleId="154">
    <w:name w:val="Heading 6 Char"/>
    <w:basedOn w:val="11"/>
    <w:link w:val="7"/>
    <w:semiHidden/>
    <w:uiPriority w:val="9"/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character" w:customStyle="1" w:styleId="155">
    <w:name w:val="Heading 7 Char"/>
    <w:basedOn w:val="11"/>
    <w:link w:val="8"/>
    <w:semiHidden/>
    <w:uiPriority w:val="9"/>
    <w:rPr>
      <w:rFonts w:asciiTheme="majorHAnsi" w:hAnsiTheme="majorHAnsi" w:eastAsiaTheme="majorEastAsia" w:cstheme="majorBidi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156">
    <w:name w:val="Heading 8 Char"/>
    <w:basedOn w:val="11"/>
    <w:link w:val="9"/>
    <w:semiHidden/>
    <w:uiPriority w:val="9"/>
    <w:rPr>
      <w:rFonts w:asciiTheme="majorHAnsi" w:hAnsiTheme="majorHAnsi" w:eastAsiaTheme="majorEastAsia" w:cstheme="majorBidi"/>
      <w:color w:val="4F81BD" w:themeColor="accent1"/>
      <w:sz w:val="20"/>
      <w:szCs w:val="20"/>
      <w14:textFill>
        <w14:solidFill>
          <w14:schemeClr w14:val="accent1"/>
        </w14:solidFill>
      </w14:textFill>
    </w:rPr>
  </w:style>
  <w:style w:type="character" w:customStyle="1" w:styleId="157">
    <w:name w:val="Heading 9 Char"/>
    <w:basedOn w:val="11"/>
    <w:link w:val="10"/>
    <w:semiHidden/>
    <w:uiPriority w:val="9"/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158">
    <w:name w:val="Intense Quote"/>
    <w:basedOn w:val="1"/>
    <w:next w:val="1"/>
    <w:link w:val="159"/>
    <w:qFormat/>
    <w:uiPriority w:val="30"/>
    <w:pPr>
      <w:pBdr>
        <w:bottom w:val="single" w:color="4F81BD" w:themeColor="accent1" w:sz="4" w:space="4"/>
      </w:pBdr>
      <w:spacing w:before="200" w:after="280"/>
      <w:ind w:left="936" w:right="936"/>
    </w:pPr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9">
    <w:name w:val="Intense Quote Char"/>
    <w:basedOn w:val="11"/>
    <w:link w:val="158"/>
    <w:uiPriority w:val="30"/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60">
    <w:name w:val="Subtle Emphasis"/>
    <w:basedOn w:val="11"/>
    <w:qFormat/>
    <w:uiPriority w:val="19"/>
    <w:rPr>
      <w:i/>
      <w:iCs/>
      <w:color w:val="808080" w:themeColor="text1" w:themeTint="80"/>
      <w14:textFill>
        <w14:solidFill>
          <w14:schemeClr w14:val="tx1">
            <w14:lumMod w14:val="50000"/>
            <w14:lumOff w14:val="50000"/>
          </w14:schemeClr>
        </w14:solidFill>
      </w14:textFill>
    </w:rPr>
  </w:style>
  <w:style w:type="character" w:customStyle="1" w:styleId="161">
    <w:name w:val="Intense Emphasis"/>
    <w:basedOn w:val="11"/>
    <w:qFormat/>
    <w:uiPriority w:val="21"/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62">
    <w:name w:val="Subtle Reference"/>
    <w:basedOn w:val="11"/>
    <w:qFormat/>
    <w:uiPriority w:val="31"/>
    <w:rPr>
      <w:smallCaps/>
      <w:color w:val="C0504D" w:themeColor="accent2"/>
      <w:u w:val="single"/>
      <w14:textFill>
        <w14:solidFill>
          <w14:schemeClr w14:val="accent2"/>
        </w14:solidFill>
      </w14:textFill>
    </w:rPr>
  </w:style>
  <w:style w:type="character" w:customStyle="1" w:styleId="163">
    <w:name w:val="Intense Reference"/>
    <w:basedOn w:val="11"/>
    <w:qFormat/>
    <w:uiPriority w:val="32"/>
    <w:rPr>
      <w:b/>
      <w:bCs/>
      <w:smallCaps/>
      <w:color w:val="C0504D" w:themeColor="accent2"/>
      <w:spacing w:val="5"/>
      <w:u w:val="single"/>
      <w14:textFill>
        <w14:solidFill>
          <w14:schemeClr w14:val="accent2"/>
        </w14:solidFill>
      </w14:textFill>
    </w:rPr>
  </w:style>
  <w:style w:type="character" w:customStyle="1" w:styleId="164">
    <w:name w:val="Book Title"/>
    <w:basedOn w:val="11"/>
    <w:qFormat/>
    <w:uiPriority w:val="33"/>
    <w:rPr>
      <w:b/>
      <w:bCs/>
      <w:smallCaps/>
      <w:spacing w:val="5"/>
    </w:rPr>
  </w:style>
  <w:style w:type="paragraph" w:customStyle="1" w:styleId="165">
    <w:name w:val="TOC Heading"/>
    <w:basedOn w:val="2"/>
    <w:next w:val="1"/>
    <w:semiHidden/>
    <w:unhideWhenUsed/>
    <w:qFormat/>
    <w:uiPriority w:val="39"/>
    <w:pPr>
      <w:outlineLvl w:val="9"/>
    </w:pPr>
  </w:style>
  <w:style w:type="paragraph" w:customStyle="1" w:styleId="166">
    <w:name w:val="Key Findings"/>
    <w:basedOn w:val="1"/>
    <w:uiPriority w:val="0"/>
    <w:pPr>
      <w:pBdr>
        <w:left w:val="single" w:color="055F56" w:sz="30" w:space="8"/>
      </w:pBdr>
      <w:shd w:val="clear" w:color="auto" w:fill="EAF2F5"/>
      <w:ind w:left="198"/>
    </w:pPr>
    <w:rPr>
      <w:rFonts w:ascii="Arial" w:hAnsi="Arial" w:eastAsia="Arial" w:cs="Arial"/>
      <w:color w:val="04242F"/>
      <w:sz w:val="21"/>
    </w:rPr>
  </w:style>
  <w:style w:type="paragraph" w:customStyle="1" w:styleId="167">
    <w:name w:val="Neudata Small"/>
    <w:basedOn w:val="1"/>
    <w:uiPriority w:val="0"/>
    <w:pPr>
      <w:spacing w:after="0"/>
    </w:pPr>
    <w:rPr>
      <w:rFonts w:ascii="Arial" w:hAnsi="Arial" w:eastAsia="Arial" w:cs="Arial"/>
      <w:color w:val="8A99A3"/>
      <w:sz w:val="17"/>
    </w:rPr>
  </w:style>
  <w:style w:type="character" w:customStyle="1" w:styleId="168">
    <w:name w:val="Neudata Label"/>
    <w:uiPriority w:val="0"/>
    <w:rPr>
      <w:rFonts w:ascii="Century Gothic" w:hAnsi="Century Gothic" w:eastAsia="Century Gothic" w:cs="Century Gothic"/>
      <w:b/>
      <w:color w:val="04242F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oter" Target="footer2.xml"/><Relationship Id="rId8" Type="http://schemas.openxmlformats.org/officeDocument/2006/relationships/footer" Target="footer1.xml"/><Relationship Id="rId7" Type="http://schemas.openxmlformats.org/officeDocument/2006/relationships/header" Target="header3.xml"/><Relationship Id="rId6" Type="http://schemas.openxmlformats.org/officeDocument/2006/relationships/header" Target="header2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5" Type="http://schemas.openxmlformats.org/officeDocument/2006/relationships/fontTable" Target="fontTable.xml"/><Relationship Id="rId14" Type="http://schemas.openxmlformats.org/officeDocument/2006/relationships/customXml" Target="../customXml/item1.xml"/><Relationship Id="rId13" Type="http://schemas.openxmlformats.org/officeDocument/2006/relationships/numbering" Target="numbering.xml"/><Relationship Id="rId12" Type="http://schemas.openxmlformats.org/officeDocument/2006/relationships/image" Target="media/image1.png"/><Relationship Id="rId11" Type="http://schemas.openxmlformats.org/officeDocument/2006/relationships/theme" Target="theme/theme1.xml"/><Relationship Id="rId10" Type="http://schemas.openxmlformats.org/officeDocument/2006/relationships/footer" Target="footer3.xml"/><Relationship Id="rId1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5</Pages>
  <Words>569</Words>
  <Characters>3372</Characters>
  <Lines>0</Lines>
  <Paragraphs>0</Paragraphs>
  <TotalTime>0</TotalTime>
  <ScaleCrop>false</ScaleCrop>
  <LinksUpToDate>false</LinksUpToDate>
  <CharactersWithSpaces>4981</CharactersWithSpaces>
  <Application>WPS Office_12.1.0.28485_F1E327BC-269C-435d-A152-05C5408002CA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2013-12-23T23:15:00Z</dcterms:created>
  <dc:creator>Neudata Consulting Ltd</dc:creator>
  <dc:description>generated by python-docx</dc:description>
  <cp:lastModifiedBy>hp</cp:lastModifiedBy>
  <dcterms:modified xsi:type="dcterms:W3CDTF">2026-10-02T21:10:20Z</dcterms:modified>
  <dc:title>Neudata proposal</dc:title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1033-12.1.0.28485</vt:lpwstr>
  </property>
  <property fmtid="{D5CDD505-2E9C-101B-9397-08002B2CF9AE}" pid="3" name="ICV">
    <vt:lpwstr>22E0B382EB57450E9F7AFB7216A8F6A2_13</vt:lpwstr>
  </property>
</Properties>
</file>