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7BC6" w14:textId="77777777" w:rsidR="008B0BB5" w:rsidRDefault="008B0BB5" w:rsidP="008B0BB5">
      <w:pPr>
        <w:pStyle w:val="NormalWeb"/>
        <w:spacing w:before="0" w:beforeAutospacing="0" w:after="0" w:afterAutospacing="0"/>
        <w:jc w:val="center"/>
        <w:rPr>
          <w:rFonts w:ascii="Georgia" w:hAnsi="Georgia"/>
          <w:caps/>
          <w:color w:val="595959"/>
          <w:sz w:val="64"/>
          <w:szCs w:val="64"/>
        </w:rPr>
      </w:pPr>
      <w:r>
        <w:rPr>
          <w:rFonts w:ascii="Georgia" w:hAnsi="Georgia"/>
          <w:caps/>
          <w:color w:val="595959"/>
          <w:sz w:val="64"/>
          <w:szCs w:val="64"/>
        </w:rPr>
        <w:t>.NET &amp; Azure Interview</w:t>
      </w:r>
    </w:p>
    <w:p w14:paraId="01AF52AB" w14:textId="77777777" w:rsidR="008B0BB5" w:rsidRDefault="008B0BB5" w:rsidP="008B0BB5">
      <w:pPr>
        <w:pStyle w:val="NormalWeb"/>
        <w:spacing w:before="0" w:beforeAutospacing="0" w:after="0" w:afterAutospacing="0"/>
        <w:jc w:val="center"/>
        <w:rPr>
          <w:rFonts w:ascii="Georgia" w:hAnsi="Georgia"/>
          <w:caps/>
          <w:color w:val="595959"/>
          <w:sz w:val="64"/>
          <w:szCs w:val="64"/>
        </w:rPr>
      </w:pPr>
      <w:r>
        <w:rPr>
          <w:rFonts w:ascii="Georgia" w:hAnsi="Georgia"/>
          <w:b/>
          <w:bCs/>
          <w:caps/>
          <w:color w:val="1D824C"/>
          <w:sz w:val="64"/>
          <w:szCs w:val="64"/>
        </w:rPr>
        <w:t>Checklist</w:t>
      </w:r>
    </w:p>
    <w:p w14:paraId="3E0327CA" w14:textId="77777777" w:rsidR="008B0BB5" w:rsidRDefault="008B0BB5" w:rsidP="008B0BB5">
      <w:pPr>
        <w:pStyle w:val="NormalWeb"/>
        <w:spacing w:before="200" w:beforeAutospacing="0" w:after="400" w:afterAutospacing="0"/>
        <w:rPr>
          <w:caps/>
          <w:color w:val="595959"/>
        </w:rPr>
      </w:pPr>
      <w:r>
        <w:rPr>
          <w:caps/>
          <w:color w:val="595959"/>
        </w:rPr>
        <w:t> </w:t>
      </w:r>
    </w:p>
    <w:p w14:paraId="1A1A36AC" w14:textId="77777777" w:rsidR="008B0BB5" w:rsidRDefault="008B0BB5" w:rsidP="008B0BB5">
      <w:pPr>
        <w:pStyle w:val="Heading1"/>
        <w:spacing w:before="400" w:beforeAutospacing="0" w:after="200" w:afterAutospacing="0"/>
        <w:ind w:left="378"/>
        <w:rPr>
          <w:rFonts w:ascii="Georgia" w:eastAsia="Times New Roman" w:hAnsi="Georgia"/>
          <w:caps/>
          <w:color w:val="595959"/>
          <w:sz w:val="28"/>
          <w:szCs w:val="28"/>
        </w:rPr>
      </w:pPr>
      <w:r>
        <w:rPr>
          <w:rFonts w:ascii="Georgia" w:eastAsia="Times New Roman" w:hAnsi="Georgia"/>
          <w:caps/>
          <w:color w:val="595959"/>
          <w:sz w:val="28"/>
          <w:szCs w:val="28"/>
        </w:rPr>
        <w:t>1.</w:t>
      </w:r>
      <w:r>
        <w:rPr>
          <w:rFonts w:ascii="Times New Roman" w:eastAsia="Times New Roman" w:hAnsi="Times New Roman" w:cs="Times New Roman"/>
          <w:b w:val="0"/>
          <w:bCs w:val="0"/>
          <w:caps/>
          <w:color w:val="595959"/>
          <w:sz w:val="14"/>
          <w:szCs w:val="14"/>
        </w:rPr>
        <w:t xml:space="preserve">    </w:t>
      </w:r>
      <w:r>
        <w:rPr>
          <w:rFonts w:ascii="Georgia" w:eastAsia="Times New Roman" w:hAnsi="Georgia"/>
          <w:caps/>
          <w:color w:val="595959"/>
          <w:sz w:val="28"/>
          <w:szCs w:val="28"/>
        </w:rPr>
        <w:t>.NET</w:t>
      </w:r>
    </w:p>
    <w:p w14:paraId="7AB01722"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Async vs Parallel</w:t>
      </w:r>
    </w:p>
    <w:p w14:paraId="50746B76"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Cooperative multitasking vs Physical Multitasking</w:t>
      </w:r>
    </w:p>
    <w:p w14:paraId="1D4B6E4D" w14:textId="77777777" w:rsidR="008B0BB5" w:rsidRDefault="008B0BB5" w:rsidP="008B0BB5">
      <w:pPr>
        <w:pStyle w:val="NormalWeb"/>
        <w:spacing w:before="0" w:beforeAutospacing="0" w:after="120" w:afterAutospacing="0"/>
        <w:ind w:left="742"/>
        <w:rPr>
          <w:color w:val="595959"/>
        </w:rPr>
      </w:pPr>
      <w:r>
        <w:rPr>
          <w:color w:val="595959"/>
        </w:rPr>
        <w:t> </w:t>
      </w:r>
    </w:p>
    <w:p w14:paraId="71D3510B"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Tasks Run vs Async / Await</w:t>
      </w:r>
    </w:p>
    <w:p w14:paraId="52D9015D"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Pausing Current Thread vs Continuation State Machine</w:t>
      </w:r>
    </w:p>
    <w:p w14:paraId="6A163C0D"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w:t>
      </w:r>
    </w:p>
    <w:p w14:paraId="720AB4CF"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Concurrency Management</w:t>
      </w:r>
    </w:p>
    <w:p w14:paraId="1FC74D3B"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Race Conditions</w:t>
      </w:r>
    </w:p>
    <w:p w14:paraId="3BEA96CB"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Dead Lock</w:t>
      </w:r>
    </w:p>
    <w:p w14:paraId="31A7B2BA"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.NET provided solutions (lock, Monitor, Interlock, Semaphore, Reset Events, Wait Handles, Mutexes)</w:t>
      </w:r>
    </w:p>
    <w:p w14:paraId="09806044" w14:textId="77777777" w:rsidR="008B0BB5" w:rsidRDefault="008B0BB5" w:rsidP="008B0BB5">
      <w:pPr>
        <w:pStyle w:val="NormalWeb"/>
        <w:spacing w:before="0" w:beforeAutospacing="0" w:after="120" w:afterAutospacing="0"/>
        <w:ind w:left="742"/>
        <w:rPr>
          <w:color w:val="595959"/>
        </w:rPr>
      </w:pPr>
      <w:r>
        <w:rPr>
          <w:color w:val="595959"/>
        </w:rPr>
        <w:t> </w:t>
      </w:r>
    </w:p>
    <w:p w14:paraId="1CF9CA40"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Cancellations / Continuations</w:t>
      </w:r>
    </w:p>
    <w:p w14:paraId="35D0BFE9"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When To Use them</w:t>
      </w:r>
    </w:p>
    <w:p w14:paraId="245F0C23"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How to combine them</w:t>
      </w:r>
    </w:p>
    <w:p w14:paraId="6D6160EC" w14:textId="77777777" w:rsidR="008B0BB5" w:rsidRDefault="008B0BB5" w:rsidP="008B0BB5">
      <w:pPr>
        <w:pStyle w:val="NormalWeb"/>
        <w:spacing w:before="0" w:beforeAutospacing="0" w:after="120" w:afterAutospacing="0"/>
        <w:ind w:left="742"/>
        <w:rPr>
          <w:color w:val="595959"/>
        </w:rPr>
      </w:pPr>
      <w:r>
        <w:rPr>
          <w:color w:val="595959"/>
        </w:rPr>
        <w:t> </w:t>
      </w:r>
    </w:p>
    <w:p w14:paraId="4BD01F24"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Iterators</w:t>
      </w:r>
    </w:p>
    <w:p w14:paraId="0A478704"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How to implement it</w:t>
      </w:r>
    </w:p>
    <w:p w14:paraId="75135D3F"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How to do Streaming (</w:t>
      </w:r>
      <w:proofErr w:type="spellStart"/>
      <w:r>
        <w:rPr>
          <w:rFonts w:ascii="MS Gothic" w:eastAsia="MS Gothic" w:hAnsi="MS Gothic" w:hint="eastAsia"/>
          <w:b/>
          <w:bCs/>
          <w:color w:val="1D824C"/>
        </w:rPr>
        <w:t>AsyncEnumerable</w:t>
      </w:r>
      <w:proofErr w:type="spellEnd"/>
      <w:r>
        <w:rPr>
          <w:rFonts w:ascii="MS Gothic" w:eastAsia="MS Gothic" w:hAnsi="MS Gothic" w:hint="eastAsia"/>
          <w:b/>
          <w:bCs/>
          <w:color w:val="1D824C"/>
        </w:rPr>
        <w:t>)</w:t>
      </w:r>
    </w:p>
    <w:p w14:paraId="02ED2DF4"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w:t>
      </w:r>
    </w:p>
    <w:p w14:paraId="6008AB0D"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Events and Delegates</w:t>
      </w:r>
    </w:p>
    <w:p w14:paraId="47970185" w14:textId="77777777" w:rsidR="008B0BB5" w:rsidRDefault="008B0BB5" w:rsidP="008B0BB5">
      <w:pPr>
        <w:pStyle w:val="NormalWeb"/>
        <w:spacing w:before="0" w:beforeAutospacing="0" w:after="120" w:afterAutospacing="0"/>
        <w:ind w:left="742"/>
        <w:rPr>
          <w:color w:val="595959"/>
        </w:rPr>
      </w:pPr>
      <w:r>
        <w:rPr>
          <w:color w:val="595959"/>
        </w:rPr>
        <w:t xml:space="preserve">        </w:t>
      </w:r>
      <w:r>
        <w:rPr>
          <w:rFonts w:ascii="MS Gothic" w:eastAsia="MS Gothic" w:hAnsi="MS Gothic" w:hint="eastAsia"/>
          <w:b/>
          <w:bCs/>
          <w:color w:val="1D824C"/>
        </w:rPr>
        <w:t>When to use them</w:t>
      </w:r>
    </w:p>
    <w:p w14:paraId="07221619" w14:textId="77777777" w:rsidR="008B0BB5" w:rsidRDefault="008B0BB5" w:rsidP="008B0BB5">
      <w:pPr>
        <w:pStyle w:val="NormalWeb"/>
        <w:spacing w:before="0" w:beforeAutospacing="0" w:after="120" w:afterAutospacing="0"/>
        <w:ind w:left="742"/>
        <w:rPr>
          <w:color w:val="595959"/>
        </w:rPr>
      </w:pPr>
      <w:r>
        <w:rPr>
          <w:color w:val="595959"/>
        </w:rPr>
        <w:t> </w:t>
      </w:r>
    </w:p>
    <w:p w14:paraId="41B67B33" w14:textId="77777777" w:rsidR="008B0BB5" w:rsidRDefault="008B0BB5" w:rsidP="008B0BB5">
      <w:pPr>
        <w:rPr>
          <w:rFonts w:eastAsia="Times New Roman"/>
        </w:rPr>
      </w:pPr>
      <w:r>
        <w:rPr>
          <w:rFonts w:eastAsia="Times New Roman"/>
          <w:color w:val="595959"/>
        </w:rPr>
        <w:br w:type="textWrapping" w:clear="all"/>
      </w:r>
    </w:p>
    <w:p w14:paraId="10A11D43" w14:textId="77777777" w:rsidR="008B0BB5" w:rsidRDefault="008B0BB5" w:rsidP="008B0BB5">
      <w:pPr>
        <w:rPr>
          <w:color w:val="595959"/>
        </w:rPr>
      </w:pPr>
      <w:r>
        <w:rPr>
          <w:rFonts w:ascii="Georgia" w:hAnsi="Georgia"/>
          <w:b/>
          <w:bCs/>
          <w:caps/>
          <w:color w:val="595959"/>
          <w:sz w:val="28"/>
          <w:szCs w:val="28"/>
        </w:rPr>
        <w:t> </w:t>
      </w:r>
    </w:p>
    <w:p w14:paraId="0FEC3CA1" w14:textId="5E0B5C76" w:rsidR="008B0BB5" w:rsidRDefault="008B0BB5" w:rsidP="003DB0FC">
      <w:pPr>
        <w:pStyle w:val="Heading1"/>
        <w:spacing w:before="400" w:beforeAutospacing="0" w:after="200" w:afterAutospacing="0"/>
        <w:ind w:left="378"/>
        <w:rPr>
          <w:rFonts w:ascii="Georgia" w:eastAsia="Times New Roman" w:hAnsi="Georgia"/>
          <w:caps/>
          <w:color w:val="595959"/>
          <w:sz w:val="28"/>
          <w:szCs w:val="28"/>
        </w:rPr>
      </w:pPr>
      <w:r w:rsidRPr="003DB0FC">
        <w:rPr>
          <w:rFonts w:ascii="Georgia" w:eastAsia="Times New Roman" w:hAnsi="Georgia"/>
          <w:caps/>
          <w:color w:val="595959" w:themeColor="text1" w:themeTint="A6"/>
          <w:sz w:val="28"/>
          <w:szCs w:val="28"/>
        </w:rPr>
        <w:lastRenderedPageBreak/>
        <w:t>2.</w:t>
      </w:r>
      <w:r w:rsidRPr="003DB0FC">
        <w:rPr>
          <w:rFonts w:ascii="Times New Roman" w:eastAsia="Times New Roman" w:hAnsi="Times New Roman" w:cs="Times New Roman"/>
          <w:b w:val="0"/>
          <w:bCs w:val="0"/>
          <w:caps/>
          <w:color w:val="595959" w:themeColor="text1" w:themeTint="A6"/>
          <w:sz w:val="14"/>
          <w:szCs w:val="14"/>
        </w:rPr>
        <w:t xml:space="preserve">   </w:t>
      </w:r>
      <w:r w:rsidRPr="003DB0FC">
        <w:rPr>
          <w:rFonts w:ascii="Georgia" w:eastAsia="Times New Roman" w:hAnsi="Georgia"/>
          <w:caps/>
          <w:color w:val="595959" w:themeColor="text1" w:themeTint="A6"/>
          <w:sz w:val="28"/>
          <w:szCs w:val="28"/>
        </w:rPr>
        <w:t>Automated Unit testing</w:t>
      </w:r>
    </w:p>
    <w:p w14:paraId="74DEA32F"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Test Driven Development</w:t>
      </w:r>
    </w:p>
    <w:p w14:paraId="1C2732D8" w14:textId="77777777" w:rsidR="008B0BB5" w:rsidRDefault="008B0BB5" w:rsidP="008B0BB5">
      <w:pPr>
        <w:pStyle w:val="NormalWeb"/>
        <w:spacing w:before="0" w:beforeAutospacing="0" w:after="120" w:afterAutospacing="0"/>
        <w:ind w:left="742"/>
        <w:rPr>
          <w:color w:val="595959"/>
        </w:rPr>
      </w:pPr>
      <w:r>
        <w:rPr>
          <w:color w:val="595959"/>
        </w:rPr>
        <w:t> </w:t>
      </w:r>
    </w:p>
    <w:p w14:paraId="26D64A2F"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Test Doubles (Stub, Mock, Fake, Dummy, Spy)</w:t>
      </w:r>
    </w:p>
    <w:p w14:paraId="05E8AC05" w14:textId="77777777" w:rsidR="008B0BB5" w:rsidRDefault="004A1B2D" w:rsidP="008B0BB5">
      <w:pPr>
        <w:pStyle w:val="NormalWeb"/>
        <w:spacing w:before="0" w:beforeAutospacing="0" w:after="120" w:afterAutospacing="0"/>
        <w:ind w:left="742"/>
        <w:rPr>
          <w:color w:val="595959"/>
        </w:rPr>
      </w:pPr>
      <w:hyperlink r:id="rId4" w:tgtFrame="_blank" w:history="1">
        <w:r w:rsidR="008B0BB5">
          <w:rPr>
            <w:rStyle w:val="Hyperlink"/>
            <w:color w:val="2C5C85"/>
          </w:rPr>
          <w:t>https://www.techtarget.com/searchsoftwarequality/tip/Inside-5-types-of-test-doubles</w:t>
        </w:r>
      </w:hyperlink>
    </w:p>
    <w:p w14:paraId="4A1BDF1B" w14:textId="77777777" w:rsidR="008B0BB5" w:rsidRDefault="008B0BB5" w:rsidP="008B0BB5">
      <w:pPr>
        <w:pStyle w:val="NormalWeb"/>
        <w:spacing w:before="0" w:beforeAutospacing="0" w:after="120" w:afterAutospacing="0"/>
        <w:ind w:left="742"/>
        <w:rPr>
          <w:color w:val="595959"/>
        </w:rPr>
      </w:pPr>
      <w:r>
        <w:rPr>
          <w:color w:val="595959"/>
        </w:rPr>
        <w:t> </w:t>
      </w:r>
    </w:p>
    <w:p w14:paraId="2A4AFDDB" w14:textId="77777777" w:rsidR="008B0BB5" w:rsidRDefault="008B0BB5" w:rsidP="008B0BB5">
      <w:pPr>
        <w:pStyle w:val="NormalWeb"/>
        <w:spacing w:before="0" w:beforeAutospacing="0" w:after="120" w:afterAutospacing="0"/>
        <w:ind w:left="742"/>
        <w:rPr>
          <w:color w:val="595959"/>
        </w:rPr>
      </w:pPr>
      <w:r>
        <w:rPr>
          <w:color w:val="595959"/>
        </w:rPr>
        <w:t>How to use Mocks in Testing</w:t>
      </w:r>
    </w:p>
    <w:p w14:paraId="19F97561" w14:textId="77777777" w:rsidR="008B0BB5" w:rsidRDefault="008B0BB5" w:rsidP="008B0BB5">
      <w:pPr>
        <w:pStyle w:val="NormalWeb"/>
        <w:spacing w:before="0" w:beforeAutospacing="0" w:after="120" w:afterAutospacing="0"/>
        <w:ind w:left="742"/>
        <w:rPr>
          <w:color w:val="595959"/>
        </w:rPr>
      </w:pPr>
      <w:r>
        <w:rPr>
          <w:color w:val="595959"/>
        </w:rPr>
        <w:t> </w:t>
      </w:r>
    </w:p>
    <w:p w14:paraId="1218D445"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Test Types</w:t>
      </w:r>
    </w:p>
    <w:p w14:paraId="5D942039" w14:textId="77777777" w:rsidR="008B0BB5" w:rsidRDefault="004A1B2D" w:rsidP="008B0BB5">
      <w:pPr>
        <w:pStyle w:val="NormalWeb"/>
        <w:spacing w:before="0" w:beforeAutospacing="0" w:after="120" w:afterAutospacing="0"/>
        <w:ind w:left="742"/>
        <w:rPr>
          <w:color w:val="595959"/>
        </w:rPr>
      </w:pPr>
      <w:hyperlink r:id="rId5" w:tgtFrame="_blank" w:history="1">
        <w:r w:rsidR="008B0BB5">
          <w:rPr>
            <w:rStyle w:val="Hyperlink"/>
            <w:color w:val="2C5C85"/>
          </w:rPr>
          <w:t>https://www.perfecto.io/resources/types-of-testing</w:t>
        </w:r>
      </w:hyperlink>
    </w:p>
    <w:p w14:paraId="16A51DA6" w14:textId="77777777" w:rsidR="008B0BB5" w:rsidRDefault="008B0BB5" w:rsidP="008B0BB5">
      <w:pPr>
        <w:pStyle w:val="NormalWeb"/>
        <w:spacing w:before="0" w:beforeAutospacing="0" w:after="120" w:afterAutospacing="0"/>
        <w:ind w:left="742"/>
        <w:rPr>
          <w:color w:val="595959"/>
        </w:rPr>
      </w:pPr>
      <w:r>
        <w:rPr>
          <w:color w:val="595959"/>
        </w:rPr>
        <w:t> </w:t>
      </w:r>
    </w:p>
    <w:p w14:paraId="576F3535"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Unit Test Alternatives</w:t>
      </w:r>
    </w:p>
    <w:p w14:paraId="60590C2B"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Behavior Testing vs Data Testing</w:t>
      </w:r>
    </w:p>
    <w:p w14:paraId="5334A643"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When to use each one</w:t>
      </w:r>
    </w:p>
    <w:p w14:paraId="25DB2D9C" w14:textId="77777777" w:rsidR="008B0BB5" w:rsidRDefault="008B0BB5" w:rsidP="008B0BB5">
      <w:pPr>
        <w:pStyle w:val="NormalWeb"/>
        <w:spacing w:before="0" w:beforeAutospacing="0" w:after="120" w:afterAutospacing="0"/>
        <w:ind w:left="742"/>
        <w:rPr>
          <w:color w:val="595959"/>
        </w:rPr>
      </w:pPr>
      <w:r>
        <w:rPr>
          <w:color w:val="595959"/>
        </w:rPr>
        <w:t> </w:t>
      </w:r>
    </w:p>
    <w:p w14:paraId="64718845"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Code Quality Standards and Tools</w:t>
      </w:r>
    </w:p>
    <w:p w14:paraId="7285ADA8" w14:textId="77777777" w:rsidR="008B0BB5" w:rsidRDefault="008B0BB5" w:rsidP="008B0BB5">
      <w:pPr>
        <w:pStyle w:val="NormalWeb"/>
        <w:spacing w:before="0" w:beforeAutospacing="0" w:after="120" w:afterAutospacing="0"/>
        <w:ind w:left="742"/>
        <w:rPr>
          <w:color w:val="595959"/>
        </w:rPr>
      </w:pPr>
      <w:r>
        <w:rPr>
          <w:color w:val="595959"/>
        </w:rPr>
        <w:t xml:space="preserve">        </w:t>
      </w:r>
      <w:r>
        <w:rPr>
          <w:rFonts w:ascii="MS Gothic" w:eastAsia="MS Gothic" w:hAnsi="MS Gothic" w:hint="eastAsia"/>
          <w:b/>
          <w:bCs/>
          <w:color w:val="1D824C"/>
        </w:rPr>
        <w:t>SonarQube</w:t>
      </w:r>
    </w:p>
    <w:p w14:paraId="0D640A22" w14:textId="77777777" w:rsidR="008B0BB5" w:rsidRDefault="008B0BB5" w:rsidP="008B0BB5">
      <w:pPr>
        <w:pStyle w:val="NormalWeb"/>
        <w:spacing w:before="0" w:beforeAutospacing="0" w:after="120" w:afterAutospacing="0"/>
        <w:ind w:left="742"/>
        <w:rPr>
          <w:color w:val="595959"/>
        </w:rPr>
      </w:pPr>
      <w:r>
        <w:rPr>
          <w:color w:val="595959"/>
        </w:rPr>
        <w:t> </w:t>
      </w:r>
    </w:p>
    <w:p w14:paraId="51E576D1" w14:textId="77777777" w:rsidR="008B0BB5" w:rsidRDefault="008B0BB5" w:rsidP="008B0BB5">
      <w:pPr>
        <w:pStyle w:val="Heading1"/>
        <w:spacing w:before="400" w:beforeAutospacing="0" w:after="200" w:afterAutospacing="0"/>
        <w:ind w:left="378"/>
        <w:rPr>
          <w:rFonts w:ascii="Georgia" w:eastAsia="Times New Roman" w:hAnsi="Georgia"/>
          <w:caps/>
          <w:color w:val="595959"/>
          <w:sz w:val="28"/>
          <w:szCs w:val="28"/>
        </w:rPr>
      </w:pPr>
      <w:r>
        <w:rPr>
          <w:rFonts w:ascii="Georgia" w:eastAsia="Times New Roman" w:hAnsi="Georgia"/>
          <w:caps/>
          <w:color w:val="595959"/>
          <w:sz w:val="28"/>
          <w:szCs w:val="28"/>
        </w:rPr>
        <w:t>3.</w:t>
      </w:r>
      <w:r>
        <w:rPr>
          <w:rFonts w:ascii="Times New Roman" w:eastAsia="Times New Roman" w:hAnsi="Times New Roman" w:cs="Times New Roman"/>
          <w:b w:val="0"/>
          <w:bCs w:val="0"/>
          <w:caps/>
          <w:color w:val="595959"/>
          <w:sz w:val="14"/>
          <w:szCs w:val="14"/>
        </w:rPr>
        <w:t xml:space="preserve">   </w:t>
      </w:r>
      <w:r>
        <w:rPr>
          <w:rFonts w:ascii="Georgia" w:eastAsia="Times New Roman" w:hAnsi="Georgia"/>
          <w:caps/>
          <w:color w:val="595959"/>
          <w:sz w:val="28"/>
          <w:szCs w:val="28"/>
        </w:rPr>
        <w:t>Azure</w:t>
      </w:r>
    </w:p>
    <w:p w14:paraId="6B0C202B"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How to select a messaging solution</w:t>
      </w:r>
    </w:p>
    <w:p w14:paraId="4B3AEF35"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Messages vs Events</w:t>
      </w:r>
    </w:p>
    <w:p w14:paraId="2EF79926"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Message = Contract, Self-Contained, Expectations on the Consumer Side</w:t>
      </w:r>
    </w:p>
    <w:p w14:paraId="6BBB18EC"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xml:space="preserve">   Event = Signal, </w:t>
      </w:r>
      <w:proofErr w:type="gramStart"/>
      <w:r>
        <w:rPr>
          <w:rFonts w:ascii="MS Gothic" w:eastAsia="MS Gothic" w:hAnsi="MS Gothic" w:hint="eastAsia"/>
          <w:b/>
          <w:bCs/>
          <w:color w:val="1D824C"/>
        </w:rPr>
        <w:t>Does</w:t>
      </w:r>
      <w:proofErr w:type="gramEnd"/>
      <w:r>
        <w:rPr>
          <w:rFonts w:ascii="MS Gothic" w:eastAsia="MS Gothic" w:hAnsi="MS Gothic" w:hint="eastAsia"/>
          <w:b/>
          <w:bCs/>
          <w:color w:val="1D824C"/>
        </w:rPr>
        <w:t xml:space="preserve"> not Contain Data, No Contract or Expectations</w:t>
      </w:r>
    </w:p>
    <w:p w14:paraId="03B818F0" w14:textId="77777777" w:rsidR="008B0BB5" w:rsidRDefault="008B0BB5" w:rsidP="008B0BB5">
      <w:pPr>
        <w:pStyle w:val="NormalWeb"/>
        <w:spacing w:before="0" w:beforeAutospacing="0" w:after="120" w:afterAutospacing="0"/>
        <w:ind w:left="742"/>
        <w:rPr>
          <w:color w:val="595959"/>
        </w:rPr>
      </w:pPr>
      <w:r>
        <w:rPr>
          <w:color w:val="595959"/>
        </w:rPr>
        <w:t> </w:t>
      </w:r>
    </w:p>
    <w:p w14:paraId="48A164C3"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How to select a database solution</w:t>
      </w:r>
    </w:p>
    <w:p w14:paraId="72A361CE"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SQL vs NO SQL</w:t>
      </w:r>
    </w:p>
    <w:p w14:paraId="00EC1B4B"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ACID (Atomicity, Isolation, Consistency, Durability)</w:t>
      </w:r>
    </w:p>
    <w:p w14:paraId="7CDFBEAB"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CAP Theorem (Consistency, Availability, Page Fault Tolerance)</w:t>
      </w:r>
    </w:p>
    <w:p w14:paraId="2EA2AFB1"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SQL = Consistent, Transactional, Requires Data Normalization</w:t>
      </w:r>
    </w:p>
    <w:p w14:paraId="323AEB33"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No SQL = Eventually Consistent, Usually Single Document Transactional, should use soft-lock solutions, Encourages Data Denormalization</w:t>
      </w:r>
    </w:p>
    <w:p w14:paraId="195DCB76" w14:textId="77777777" w:rsidR="008B0BB5" w:rsidRDefault="008B0BB5" w:rsidP="008B0BB5">
      <w:pPr>
        <w:pStyle w:val="NormalWeb"/>
        <w:spacing w:before="0" w:beforeAutospacing="0" w:after="120" w:afterAutospacing="0"/>
        <w:ind w:left="742"/>
        <w:rPr>
          <w:color w:val="595959"/>
        </w:rPr>
      </w:pPr>
      <w:r>
        <w:rPr>
          <w:color w:val="595959"/>
        </w:rPr>
        <w:lastRenderedPageBreak/>
        <w:t> </w:t>
      </w:r>
    </w:p>
    <w:p w14:paraId="3E532FBB" w14:textId="77777777" w:rsidR="008B0BB5" w:rsidRDefault="008B0BB5" w:rsidP="008B0BB5">
      <w:pPr>
        <w:pStyle w:val="Heading1"/>
        <w:spacing w:before="400" w:beforeAutospacing="0" w:after="200" w:afterAutospacing="0"/>
        <w:ind w:left="378"/>
        <w:rPr>
          <w:rFonts w:ascii="Georgia" w:eastAsia="Times New Roman" w:hAnsi="Georgia"/>
          <w:caps/>
          <w:color w:val="595959"/>
          <w:sz w:val="28"/>
          <w:szCs w:val="28"/>
        </w:rPr>
      </w:pPr>
      <w:r>
        <w:rPr>
          <w:rFonts w:ascii="Georgia" w:eastAsia="Times New Roman" w:hAnsi="Georgia"/>
          <w:caps/>
          <w:color w:val="595959"/>
          <w:sz w:val="28"/>
          <w:szCs w:val="28"/>
        </w:rPr>
        <w:t>4.</w:t>
      </w:r>
      <w:r>
        <w:rPr>
          <w:rFonts w:ascii="Times New Roman" w:eastAsia="Times New Roman" w:hAnsi="Times New Roman" w:cs="Times New Roman"/>
          <w:b w:val="0"/>
          <w:bCs w:val="0"/>
          <w:caps/>
          <w:color w:val="595959"/>
          <w:sz w:val="14"/>
          <w:szCs w:val="14"/>
        </w:rPr>
        <w:t xml:space="preserve">   </w:t>
      </w:r>
      <w:r>
        <w:rPr>
          <w:rFonts w:ascii="Georgia" w:eastAsia="Times New Roman" w:hAnsi="Georgia"/>
          <w:caps/>
          <w:color w:val="595959"/>
          <w:sz w:val="28"/>
          <w:szCs w:val="28"/>
        </w:rPr>
        <w:t>DEVOPS and source conrol</w:t>
      </w:r>
    </w:p>
    <w:p w14:paraId="185AE5D0" w14:textId="77777777" w:rsidR="008B0BB5" w:rsidRDefault="008B0BB5" w:rsidP="008B0BB5">
      <w:pPr>
        <w:pStyle w:val="Heading1"/>
        <w:spacing w:before="400" w:beforeAutospacing="0" w:after="200" w:afterAutospacing="0"/>
        <w:ind w:left="378"/>
        <w:rPr>
          <w:rFonts w:ascii="Georgia" w:eastAsia="Times New Roman" w:hAnsi="Georgia"/>
          <w:caps/>
          <w:color w:val="595959"/>
          <w:sz w:val="28"/>
          <w:szCs w:val="28"/>
        </w:rPr>
      </w:pPr>
      <w:r>
        <w:rPr>
          <w:rFonts w:ascii="Georgia" w:eastAsia="Times New Roman" w:hAnsi="Georgia"/>
          <w:caps/>
          <w:color w:val="595959"/>
          <w:sz w:val="28"/>
          <w:szCs w:val="28"/>
        </w:rPr>
        <w:t> </w:t>
      </w:r>
    </w:p>
    <w:p w14:paraId="722F1DF9"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Distributed vs Centralized</w:t>
      </w:r>
    </w:p>
    <w:p w14:paraId="149DC941" w14:textId="77777777" w:rsidR="008B0BB5" w:rsidRDefault="008B0BB5" w:rsidP="008B0BB5">
      <w:pPr>
        <w:pStyle w:val="NormalWeb"/>
        <w:spacing w:before="0" w:beforeAutospacing="0" w:after="120" w:afterAutospacing="0"/>
        <w:ind w:left="742"/>
        <w:rPr>
          <w:color w:val="595959"/>
        </w:rPr>
      </w:pPr>
      <w:r>
        <w:rPr>
          <w:b/>
          <w:bCs/>
          <w:color w:val="1D824C"/>
        </w:rPr>
        <w:t>Git vs TFVC</w:t>
      </w:r>
    </w:p>
    <w:p w14:paraId="043E7665" w14:textId="77777777" w:rsidR="008B0BB5" w:rsidRDefault="008B0BB5" w:rsidP="008B0BB5">
      <w:pPr>
        <w:pStyle w:val="NormalWeb"/>
        <w:spacing w:before="0" w:beforeAutospacing="0" w:after="120" w:afterAutospacing="0"/>
        <w:ind w:left="742"/>
        <w:rPr>
          <w:color w:val="595959"/>
        </w:rPr>
      </w:pPr>
      <w:r>
        <w:rPr>
          <w:b/>
          <w:bCs/>
          <w:color w:val="1D824C"/>
        </w:rPr>
        <w:t> </w:t>
      </w:r>
    </w:p>
    <w:p w14:paraId="6B50A182"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Distributed Source Control Alternatives</w:t>
      </w:r>
    </w:p>
    <w:p w14:paraId="0F50E780" w14:textId="77777777" w:rsidR="008B0BB5" w:rsidRDefault="008B0BB5" w:rsidP="008B0BB5">
      <w:pPr>
        <w:pStyle w:val="NormalWeb"/>
        <w:spacing w:before="0" w:beforeAutospacing="0" w:after="120" w:afterAutospacing="0"/>
        <w:ind w:left="742"/>
        <w:rPr>
          <w:color w:val="595959"/>
        </w:rPr>
      </w:pPr>
      <w:r>
        <w:rPr>
          <w:b/>
          <w:bCs/>
          <w:color w:val="1D824C"/>
        </w:rPr>
        <w:t>Trunk based vs Branch based</w:t>
      </w:r>
    </w:p>
    <w:p w14:paraId="2DCDC2F0" w14:textId="77777777" w:rsidR="008B0BB5" w:rsidRDefault="008B0BB5" w:rsidP="008B0BB5">
      <w:pPr>
        <w:pStyle w:val="NormalWeb"/>
        <w:spacing w:before="0" w:beforeAutospacing="0" w:after="120" w:afterAutospacing="0"/>
        <w:ind w:left="742"/>
        <w:rPr>
          <w:color w:val="595959"/>
        </w:rPr>
      </w:pPr>
      <w:r>
        <w:rPr>
          <w:b/>
          <w:bCs/>
          <w:color w:val="1D824C"/>
        </w:rPr>
        <w:t> </w:t>
      </w:r>
    </w:p>
    <w:p w14:paraId="49BC35D2" w14:textId="77777777" w:rsidR="008B0BB5" w:rsidRDefault="004A1B2D" w:rsidP="008B0BB5">
      <w:pPr>
        <w:pStyle w:val="NormalWeb"/>
        <w:spacing w:before="0" w:beforeAutospacing="0" w:after="120" w:afterAutospacing="0"/>
        <w:ind w:left="742"/>
        <w:rPr>
          <w:color w:val="595959"/>
        </w:rPr>
      </w:pPr>
      <w:hyperlink r:id="rId6" w:tgtFrame="_blank" w:history="1">
        <w:r w:rsidR="008B0BB5">
          <w:rPr>
            <w:rStyle w:val="Hyperlink"/>
            <w:b/>
            <w:bCs/>
            <w:color w:val="2C5C85"/>
          </w:rPr>
          <w:t>https://lucamezzalira.com/2014/03/10/git-flow-vs-github-flow/</w:t>
        </w:r>
      </w:hyperlink>
    </w:p>
    <w:p w14:paraId="5469A1D0" w14:textId="77777777" w:rsidR="008B0BB5" w:rsidRDefault="008B0BB5" w:rsidP="008B0BB5">
      <w:pPr>
        <w:pStyle w:val="NormalWeb"/>
        <w:spacing w:before="0" w:beforeAutospacing="0" w:after="120" w:afterAutospacing="0"/>
        <w:ind w:left="742"/>
        <w:rPr>
          <w:color w:val="595959"/>
        </w:rPr>
      </w:pPr>
      <w:r>
        <w:rPr>
          <w:b/>
          <w:bCs/>
          <w:color w:val="1D824C"/>
        </w:rPr>
        <w:t>Strategies, Git flow, GitHub flow</w:t>
      </w:r>
    </w:p>
    <w:p w14:paraId="7371914F" w14:textId="77777777" w:rsidR="008B0BB5" w:rsidRDefault="008B0BB5" w:rsidP="008B0BB5">
      <w:pPr>
        <w:pStyle w:val="NormalWeb"/>
        <w:spacing w:before="0" w:beforeAutospacing="0" w:after="120" w:afterAutospacing="0"/>
        <w:ind w:left="742"/>
        <w:rPr>
          <w:color w:val="595959"/>
        </w:rPr>
      </w:pPr>
      <w:r>
        <w:rPr>
          <w:rFonts w:ascii="Arial" w:hAnsi="Arial" w:cs="Arial"/>
          <w:b/>
          <w:bCs/>
          <w:color w:val="333333"/>
          <w:sz w:val="29"/>
          <w:szCs w:val="29"/>
        </w:rPr>
        <w:t>Git flow</w:t>
      </w:r>
      <w:r>
        <w:rPr>
          <w:rFonts w:ascii="Arial" w:hAnsi="Arial" w:cs="Arial"/>
          <w:color w:val="333333"/>
          <w:sz w:val="29"/>
          <w:szCs w:val="29"/>
        </w:rPr>
        <w:t xml:space="preserve"> works with different branches to </w:t>
      </w:r>
      <w:proofErr w:type="gramStart"/>
      <w:r>
        <w:rPr>
          <w:rFonts w:ascii="Arial" w:hAnsi="Arial" w:cs="Arial"/>
          <w:color w:val="333333"/>
          <w:sz w:val="29"/>
          <w:szCs w:val="29"/>
        </w:rPr>
        <w:t>manage easily</w:t>
      </w:r>
      <w:proofErr w:type="gramEnd"/>
      <w:r>
        <w:rPr>
          <w:rFonts w:ascii="Arial" w:hAnsi="Arial" w:cs="Arial"/>
          <w:color w:val="333333"/>
          <w:sz w:val="29"/>
          <w:szCs w:val="29"/>
        </w:rPr>
        <w:t xml:space="preserve"> each phase of the software development, it’s suggested to be used when your software has the</w:t>
      </w:r>
      <w:r>
        <w:rPr>
          <w:rStyle w:val="Strong"/>
          <w:rFonts w:ascii="Arial" w:hAnsi="Arial" w:cs="Arial"/>
          <w:color w:val="333333"/>
          <w:sz w:val="29"/>
          <w:szCs w:val="29"/>
          <w:bdr w:val="none" w:sz="0" w:space="0" w:color="auto" w:frame="1"/>
        </w:rPr>
        <w:t> concept of “release”</w:t>
      </w:r>
      <w:r>
        <w:rPr>
          <w:rFonts w:ascii="Arial" w:hAnsi="Arial" w:cs="Arial"/>
          <w:color w:val="333333"/>
          <w:sz w:val="29"/>
          <w:szCs w:val="29"/>
        </w:rPr>
        <w:t> because, as you can see in the scheme above, it’s not the best decision when you work in </w:t>
      </w:r>
      <w:r>
        <w:rPr>
          <w:rStyle w:val="Emphasis"/>
          <w:rFonts w:ascii="Arial" w:hAnsi="Arial" w:cs="Arial"/>
          <w:color w:val="333333"/>
          <w:sz w:val="29"/>
          <w:szCs w:val="29"/>
          <w:bdr w:val="none" w:sz="0" w:space="0" w:color="auto" w:frame="1"/>
        </w:rPr>
        <w:t>Continuous Delivery</w:t>
      </w:r>
      <w:r>
        <w:rPr>
          <w:rFonts w:ascii="Arial" w:hAnsi="Arial" w:cs="Arial"/>
          <w:color w:val="333333"/>
          <w:sz w:val="29"/>
          <w:szCs w:val="29"/>
        </w:rPr>
        <w:t> or </w:t>
      </w:r>
      <w:r>
        <w:rPr>
          <w:rStyle w:val="Emphasis"/>
          <w:rFonts w:ascii="Arial" w:hAnsi="Arial" w:cs="Arial"/>
          <w:color w:val="333333"/>
          <w:sz w:val="29"/>
          <w:szCs w:val="29"/>
          <w:bdr w:val="none" w:sz="0" w:space="0" w:color="auto" w:frame="1"/>
        </w:rPr>
        <w:t>Continuous Deployment</w:t>
      </w:r>
      <w:r>
        <w:rPr>
          <w:rFonts w:ascii="Arial" w:hAnsi="Arial" w:cs="Arial"/>
          <w:color w:val="333333"/>
          <w:sz w:val="29"/>
          <w:szCs w:val="29"/>
        </w:rPr>
        <w:t> environment where this concept is missing.</w:t>
      </w:r>
    </w:p>
    <w:p w14:paraId="66E0815A" w14:textId="77777777" w:rsidR="008B0BB5" w:rsidRDefault="008B0BB5" w:rsidP="008B0BB5">
      <w:pPr>
        <w:pStyle w:val="NormalWeb"/>
        <w:spacing w:before="0" w:beforeAutospacing="0" w:after="120" w:afterAutospacing="0"/>
        <w:ind w:left="742"/>
        <w:rPr>
          <w:color w:val="595959"/>
        </w:rPr>
      </w:pPr>
      <w:r>
        <w:rPr>
          <w:rFonts w:ascii="Arial" w:hAnsi="Arial" w:cs="Arial"/>
          <w:color w:val="333333"/>
          <w:sz w:val="29"/>
          <w:szCs w:val="29"/>
        </w:rPr>
        <w:t> </w:t>
      </w:r>
    </w:p>
    <w:p w14:paraId="4DCF4B10" w14:textId="77777777" w:rsidR="008B0BB5" w:rsidRDefault="008B0BB5" w:rsidP="008B0BB5">
      <w:pPr>
        <w:pStyle w:val="NormalWeb"/>
        <w:spacing w:before="0" w:beforeAutospacing="0" w:after="120" w:afterAutospacing="0"/>
        <w:ind w:left="742"/>
        <w:rPr>
          <w:color w:val="595959"/>
        </w:rPr>
      </w:pPr>
      <w:r>
        <w:rPr>
          <w:rFonts w:ascii="Arial" w:hAnsi="Arial" w:cs="Arial"/>
          <w:b/>
          <w:bCs/>
          <w:color w:val="333333"/>
          <w:sz w:val="29"/>
          <w:szCs w:val="29"/>
        </w:rPr>
        <w:t>GitHub</w:t>
      </w:r>
      <w:r>
        <w:rPr>
          <w:rFonts w:ascii="Arial" w:hAnsi="Arial" w:cs="Arial"/>
          <w:color w:val="333333"/>
          <w:sz w:val="29"/>
          <w:szCs w:val="29"/>
        </w:rPr>
        <w:t xml:space="preserve"> is working with a continuous deployment environment where there isn’t the concept of “</w:t>
      </w:r>
      <w:r>
        <w:rPr>
          <w:rFonts w:ascii="Arial" w:hAnsi="Arial" w:cs="Arial"/>
          <w:b/>
          <w:bCs/>
          <w:color w:val="333333"/>
          <w:sz w:val="29"/>
          <w:szCs w:val="29"/>
        </w:rPr>
        <w:t>release</w:t>
      </w:r>
      <w:r>
        <w:rPr>
          <w:rFonts w:ascii="Arial" w:hAnsi="Arial" w:cs="Arial"/>
          <w:color w:val="333333"/>
          <w:sz w:val="29"/>
          <w:szCs w:val="29"/>
        </w:rPr>
        <w:t>” because every time they finish to prepare a new feature they push live immediately (after the whole </w:t>
      </w:r>
      <w:hyperlink r:id="rId7" w:tgtFrame="_blank" w:history="1">
        <w:r>
          <w:rPr>
            <w:rStyle w:val="Hyperlink"/>
            <w:rFonts w:ascii="Arial" w:hAnsi="Arial" w:cs="Arial"/>
            <w:color w:val="333333"/>
            <w:sz w:val="29"/>
            <w:szCs w:val="29"/>
            <w:bdr w:val="none" w:sz="0" w:space="0" w:color="auto" w:frame="1"/>
          </w:rPr>
          <w:t>automation chain</w:t>
        </w:r>
      </w:hyperlink>
      <w:r>
        <w:rPr>
          <w:rFonts w:ascii="Arial" w:hAnsi="Arial" w:cs="Arial"/>
          <w:color w:val="333333"/>
          <w:sz w:val="29"/>
          <w:szCs w:val="29"/>
        </w:rPr>
        <w:t> created in the environment</w:t>
      </w:r>
    </w:p>
    <w:p w14:paraId="247F77D6" w14:textId="77777777" w:rsidR="008B0BB5" w:rsidRDefault="008B0BB5" w:rsidP="008B0BB5">
      <w:pPr>
        <w:pStyle w:val="NormalWeb"/>
        <w:spacing w:before="0" w:beforeAutospacing="0" w:after="120" w:afterAutospacing="0"/>
        <w:ind w:left="742"/>
        <w:rPr>
          <w:color w:val="595959"/>
        </w:rPr>
      </w:pPr>
      <w:r>
        <w:rPr>
          <w:b/>
          <w:bCs/>
          <w:color w:val="1D824C"/>
        </w:rPr>
        <w:t> </w:t>
      </w:r>
    </w:p>
    <w:p w14:paraId="49250A1C"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CI/CD</w:t>
      </w:r>
    </w:p>
    <w:p w14:paraId="2D01A4F2" w14:textId="77777777" w:rsidR="008B0BB5" w:rsidRDefault="008B0BB5" w:rsidP="008B0BB5">
      <w:pPr>
        <w:pStyle w:val="NormalWeb"/>
        <w:spacing w:before="0" w:beforeAutospacing="0" w:after="120" w:afterAutospacing="0"/>
        <w:ind w:left="1080"/>
        <w:rPr>
          <w:color w:val="595959"/>
        </w:rPr>
      </w:pPr>
      <w:r>
        <w:rPr>
          <w:color w:val="1D824C"/>
        </w:rPr>
        <w:t>-</w:t>
      </w:r>
      <w:r>
        <w:rPr>
          <w:rFonts w:ascii="Times New Roman" w:hAnsi="Times New Roman" w:cs="Times New Roman"/>
          <w:color w:val="1D824C"/>
          <w:sz w:val="14"/>
          <w:szCs w:val="14"/>
        </w:rPr>
        <w:t xml:space="preserve">          </w:t>
      </w:r>
      <w:r>
        <w:rPr>
          <w:b/>
          <w:bCs/>
          <w:color w:val="1D824C"/>
        </w:rPr>
        <w:t>Continuous Integration</w:t>
      </w:r>
    </w:p>
    <w:p w14:paraId="3321AA69" w14:textId="77777777" w:rsidR="008B0BB5" w:rsidRDefault="008B0BB5" w:rsidP="008B0BB5">
      <w:pPr>
        <w:pStyle w:val="NormalWeb"/>
        <w:spacing w:before="0" w:beforeAutospacing="0" w:after="120" w:afterAutospacing="0"/>
        <w:ind w:left="1080"/>
        <w:rPr>
          <w:color w:val="595959"/>
        </w:rPr>
      </w:pPr>
      <w:r>
        <w:rPr>
          <w:color w:val="1D824C"/>
        </w:rPr>
        <w:t>-</w:t>
      </w:r>
      <w:r>
        <w:rPr>
          <w:rFonts w:ascii="Times New Roman" w:hAnsi="Times New Roman" w:cs="Times New Roman"/>
          <w:color w:val="1D824C"/>
          <w:sz w:val="14"/>
          <w:szCs w:val="14"/>
        </w:rPr>
        <w:t xml:space="preserve">          </w:t>
      </w:r>
      <w:r>
        <w:rPr>
          <w:b/>
          <w:bCs/>
          <w:color w:val="1D824C"/>
        </w:rPr>
        <w:t>Continuous Delivery vs Continuous Deployment</w:t>
      </w:r>
    </w:p>
    <w:p w14:paraId="2D935776" w14:textId="77777777" w:rsidR="008B0BB5" w:rsidRDefault="008B0BB5" w:rsidP="008B0BB5">
      <w:pPr>
        <w:pStyle w:val="Heading1"/>
        <w:spacing w:before="400" w:beforeAutospacing="0" w:after="200" w:afterAutospacing="0"/>
        <w:ind w:left="378"/>
        <w:rPr>
          <w:rFonts w:ascii="Georgia" w:eastAsia="Times New Roman" w:hAnsi="Georgia"/>
          <w:caps/>
          <w:color w:val="595959"/>
          <w:sz w:val="28"/>
          <w:szCs w:val="28"/>
        </w:rPr>
      </w:pPr>
      <w:r>
        <w:rPr>
          <w:rFonts w:ascii="Georgia" w:eastAsia="Times New Roman" w:hAnsi="Georgia"/>
          <w:caps/>
          <w:color w:val="595959"/>
          <w:sz w:val="28"/>
          <w:szCs w:val="28"/>
        </w:rPr>
        <w:t> </w:t>
      </w:r>
    </w:p>
    <w:p w14:paraId="088F1121" w14:textId="77777777" w:rsidR="008B0BB5" w:rsidRDefault="008B0BB5" w:rsidP="008B0BB5">
      <w:pPr>
        <w:pStyle w:val="Heading1"/>
        <w:spacing w:before="400" w:beforeAutospacing="0" w:after="200" w:afterAutospacing="0"/>
        <w:ind w:left="378"/>
        <w:rPr>
          <w:rFonts w:ascii="Georgia" w:eastAsia="Times New Roman" w:hAnsi="Georgia"/>
          <w:caps/>
          <w:color w:val="595959"/>
          <w:sz w:val="28"/>
          <w:szCs w:val="28"/>
        </w:rPr>
      </w:pPr>
      <w:r>
        <w:rPr>
          <w:rFonts w:ascii="Georgia" w:eastAsia="Times New Roman" w:hAnsi="Georgia"/>
          <w:caps/>
          <w:color w:val="595959"/>
          <w:sz w:val="28"/>
          <w:szCs w:val="28"/>
        </w:rPr>
        <w:t>5.</w:t>
      </w:r>
      <w:r>
        <w:rPr>
          <w:rFonts w:ascii="Times New Roman" w:eastAsia="Times New Roman" w:hAnsi="Times New Roman" w:cs="Times New Roman"/>
          <w:b w:val="0"/>
          <w:bCs w:val="0"/>
          <w:caps/>
          <w:color w:val="595959"/>
          <w:sz w:val="14"/>
          <w:szCs w:val="14"/>
        </w:rPr>
        <w:t xml:space="preserve">   </w:t>
      </w:r>
      <w:r>
        <w:rPr>
          <w:rFonts w:ascii="Georgia" w:eastAsia="Times New Roman" w:hAnsi="Georgia"/>
          <w:caps/>
          <w:color w:val="595959"/>
          <w:sz w:val="28"/>
          <w:szCs w:val="28"/>
        </w:rPr>
        <w:t>design Patterns and best practices</w:t>
      </w:r>
    </w:p>
    <w:p w14:paraId="7390C87F"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Design Patterns</w:t>
      </w:r>
    </w:p>
    <w:p w14:paraId="1468A21B" w14:textId="77777777" w:rsidR="008B0BB5" w:rsidRDefault="004A1B2D" w:rsidP="008B0BB5">
      <w:pPr>
        <w:pStyle w:val="NormalWeb"/>
        <w:spacing w:before="0" w:beforeAutospacing="0" w:after="120" w:afterAutospacing="0"/>
        <w:ind w:left="742"/>
        <w:rPr>
          <w:color w:val="595959"/>
        </w:rPr>
      </w:pPr>
      <w:hyperlink r:id="rId8" w:tgtFrame="_blank" w:history="1">
        <w:r w:rsidR="008B0BB5">
          <w:rPr>
            <w:rStyle w:val="Hyperlink"/>
            <w:color w:val="2C5C85"/>
          </w:rPr>
          <w:t>https://en.wikipedia.org/wiki/Software_design_pattern</w:t>
        </w:r>
      </w:hyperlink>
    </w:p>
    <w:p w14:paraId="0D1FA3ED" w14:textId="77777777" w:rsidR="008B0BB5" w:rsidRDefault="004A1B2D" w:rsidP="008B0BB5">
      <w:pPr>
        <w:pStyle w:val="NormalWeb"/>
        <w:spacing w:before="0" w:beforeAutospacing="0" w:after="120" w:afterAutospacing="0"/>
        <w:ind w:left="742"/>
        <w:rPr>
          <w:color w:val="595959"/>
        </w:rPr>
      </w:pPr>
      <w:hyperlink r:id="rId9" w:tgtFrame="_blank" w:history="1">
        <w:r w:rsidR="008B0BB5">
          <w:rPr>
            <w:rStyle w:val="Hyperlink"/>
            <w:color w:val="2C5C85"/>
          </w:rPr>
          <w:t>https://opensource.com/article/19/7/understanding-software-design-patterns</w:t>
        </w:r>
      </w:hyperlink>
    </w:p>
    <w:p w14:paraId="11E084D5" w14:textId="77777777" w:rsidR="008B0BB5" w:rsidRDefault="008B0BB5" w:rsidP="008B0BB5">
      <w:pPr>
        <w:pStyle w:val="NormalWeb"/>
        <w:spacing w:before="0" w:beforeAutospacing="0" w:after="120" w:afterAutospacing="0"/>
        <w:ind w:left="742"/>
        <w:rPr>
          <w:color w:val="595959"/>
        </w:rPr>
      </w:pPr>
      <w:r>
        <w:rPr>
          <w:color w:val="595959"/>
        </w:rPr>
        <w:t> </w:t>
      </w:r>
    </w:p>
    <w:p w14:paraId="6D5488A9" w14:textId="77777777" w:rsidR="008B0BB5" w:rsidRDefault="008B0BB5" w:rsidP="008B0BB5">
      <w:pPr>
        <w:pStyle w:val="NormalWeb"/>
        <w:spacing w:before="0" w:beforeAutospacing="0" w:after="120" w:afterAutospacing="0"/>
        <w:ind w:left="742"/>
        <w:rPr>
          <w:color w:val="595959"/>
        </w:rPr>
      </w:pPr>
      <w:r>
        <w:rPr>
          <w:b/>
          <w:bCs/>
          <w:color w:val="1D824C"/>
        </w:rPr>
        <w:t>What they are</w:t>
      </w:r>
    </w:p>
    <w:p w14:paraId="5F0BBED1" w14:textId="77777777" w:rsidR="008B0BB5" w:rsidRDefault="008B0BB5" w:rsidP="008B0BB5">
      <w:pPr>
        <w:pStyle w:val="NormalWeb"/>
        <w:spacing w:before="0" w:beforeAutospacing="0" w:after="120" w:afterAutospacing="0"/>
        <w:ind w:left="742"/>
        <w:rPr>
          <w:color w:val="595959"/>
        </w:rPr>
      </w:pPr>
      <w:r>
        <w:rPr>
          <w:b/>
          <w:bCs/>
          <w:color w:val="1D824C"/>
        </w:rPr>
        <w:t>According to Wikipedia, "a software design pattern is a general, reusable solution to a commonly occurring problem within a given context in software design."</w:t>
      </w:r>
    </w:p>
    <w:p w14:paraId="60A448D7" w14:textId="77777777" w:rsidR="008B0BB5" w:rsidRDefault="008B0BB5" w:rsidP="008B0BB5">
      <w:pPr>
        <w:pStyle w:val="NormalWeb"/>
        <w:spacing w:before="0" w:beforeAutospacing="0" w:after="120" w:afterAutospacing="0"/>
        <w:ind w:left="742"/>
        <w:rPr>
          <w:color w:val="595959"/>
        </w:rPr>
      </w:pPr>
      <w:r>
        <w:rPr>
          <w:b/>
          <w:bCs/>
          <w:color w:val="1D824C"/>
        </w:rPr>
        <w:t> </w:t>
      </w:r>
    </w:p>
    <w:p w14:paraId="198B560C" w14:textId="77777777" w:rsidR="008B0BB5" w:rsidRDefault="008B0BB5" w:rsidP="008B0BB5">
      <w:pPr>
        <w:pStyle w:val="NormalWeb"/>
        <w:spacing w:before="0" w:beforeAutospacing="0" w:after="120" w:afterAutospacing="0"/>
        <w:ind w:left="742"/>
        <w:rPr>
          <w:color w:val="595959"/>
        </w:rPr>
      </w:pPr>
      <w:r>
        <w:rPr>
          <w:b/>
          <w:bCs/>
          <w:color w:val="1D824C"/>
        </w:rPr>
        <w:t>        Types (Structural, Behavioral, Data Mapping)</w:t>
      </w:r>
    </w:p>
    <w:p w14:paraId="1170BA18" w14:textId="77777777" w:rsidR="008B0BB5" w:rsidRDefault="008B0BB5" w:rsidP="008B0BB5">
      <w:pPr>
        <w:pStyle w:val="NormalWeb"/>
        <w:spacing w:before="0" w:beforeAutospacing="0" w:after="120" w:afterAutospacing="0"/>
        <w:ind w:left="742"/>
        <w:rPr>
          <w:color w:val="595959"/>
        </w:rPr>
      </w:pPr>
      <w:r>
        <w:rPr>
          <w:b/>
          <w:bCs/>
          <w:color w:val="1D824C"/>
        </w:rPr>
        <w:t>        Samples</w:t>
      </w:r>
    </w:p>
    <w:p w14:paraId="2C9FD2E2" w14:textId="77777777" w:rsidR="008B0BB5" w:rsidRDefault="008B0BB5" w:rsidP="008B0BB5">
      <w:pPr>
        <w:pStyle w:val="NormalWeb"/>
        <w:spacing w:before="0" w:beforeAutospacing="0" w:after="120" w:afterAutospacing="0"/>
        <w:ind w:left="742"/>
        <w:rPr>
          <w:color w:val="595959"/>
        </w:rPr>
      </w:pPr>
      <w:r>
        <w:rPr>
          <w:b/>
          <w:bCs/>
          <w:color w:val="1D824C"/>
        </w:rPr>
        <w:t> </w:t>
      </w:r>
    </w:p>
    <w:p w14:paraId="0A69E95E"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Domain Driven Design</w:t>
      </w:r>
    </w:p>
    <w:p w14:paraId="1C2A76A5" w14:textId="77777777" w:rsidR="008B0BB5" w:rsidRDefault="004A1B2D" w:rsidP="008B0BB5">
      <w:pPr>
        <w:pStyle w:val="NormalWeb"/>
        <w:spacing w:before="0" w:beforeAutospacing="0" w:after="120" w:afterAutospacing="0"/>
        <w:ind w:left="742"/>
        <w:rPr>
          <w:color w:val="595959"/>
        </w:rPr>
      </w:pPr>
      <w:hyperlink r:id="rId10" w:tgtFrame="_blank" w:history="1">
        <w:r w:rsidR="008B0BB5">
          <w:rPr>
            <w:rStyle w:val="Hyperlink"/>
            <w:color w:val="2C5C85"/>
          </w:rPr>
          <w:t>https://en.wikipedia.org/wiki/Domain-driven_design</w:t>
        </w:r>
      </w:hyperlink>
    </w:p>
    <w:p w14:paraId="241653F6" w14:textId="77777777" w:rsidR="008B0BB5" w:rsidRDefault="008B0BB5" w:rsidP="008B0BB5">
      <w:pPr>
        <w:pStyle w:val="NormalWeb"/>
        <w:spacing w:before="0" w:beforeAutospacing="0" w:after="120" w:afterAutospacing="0"/>
        <w:ind w:left="742"/>
        <w:rPr>
          <w:color w:val="595959"/>
        </w:rPr>
      </w:pPr>
      <w:r>
        <w:rPr>
          <w:color w:val="595959"/>
        </w:rPr>
        <w:t> </w:t>
      </w:r>
    </w:p>
    <w:p w14:paraId="079FCACE" w14:textId="77777777" w:rsidR="008B0BB5" w:rsidRDefault="008B0BB5" w:rsidP="008B0BB5">
      <w:pPr>
        <w:pStyle w:val="NormalWeb"/>
        <w:spacing w:before="0" w:beforeAutospacing="0" w:after="120" w:afterAutospacing="0"/>
        <w:ind w:left="720"/>
      </w:pPr>
      <w:r>
        <w:rPr>
          <w:rFonts w:ascii="Arial" w:hAnsi="Arial" w:cs="Arial"/>
          <w:b/>
          <w:bCs/>
          <w:color w:val="202122"/>
          <w:sz w:val="21"/>
          <w:szCs w:val="21"/>
        </w:rPr>
        <w:t>Domain-driven design</w:t>
      </w:r>
      <w:r>
        <w:rPr>
          <w:rFonts w:ascii="Arial" w:hAnsi="Arial" w:cs="Arial"/>
          <w:color w:val="202122"/>
          <w:sz w:val="21"/>
          <w:szCs w:val="21"/>
        </w:rPr>
        <w:t> (</w:t>
      </w:r>
      <w:r>
        <w:rPr>
          <w:rFonts w:ascii="Arial" w:hAnsi="Arial" w:cs="Arial"/>
          <w:b/>
          <w:bCs/>
          <w:color w:val="202122"/>
          <w:sz w:val="21"/>
          <w:szCs w:val="21"/>
        </w:rPr>
        <w:t>DDD</w:t>
      </w:r>
      <w:r>
        <w:rPr>
          <w:rFonts w:ascii="Arial" w:hAnsi="Arial" w:cs="Arial"/>
          <w:color w:val="202122"/>
          <w:sz w:val="21"/>
          <w:szCs w:val="21"/>
        </w:rPr>
        <w:t>) is a </w:t>
      </w:r>
      <w:hyperlink r:id="rId11" w:tgtFrame="_blank" w:tooltip="Software design" w:history="1">
        <w:r>
          <w:rPr>
            <w:rStyle w:val="Hyperlink"/>
            <w:rFonts w:ascii="Arial" w:hAnsi="Arial" w:cs="Arial"/>
            <w:color w:val="0645AD"/>
            <w:sz w:val="21"/>
            <w:szCs w:val="21"/>
          </w:rPr>
          <w:t>software design</w:t>
        </w:r>
      </w:hyperlink>
      <w:r>
        <w:rPr>
          <w:rFonts w:ascii="Arial" w:hAnsi="Arial" w:cs="Arial"/>
          <w:color w:val="202122"/>
          <w:sz w:val="21"/>
          <w:szCs w:val="21"/>
        </w:rPr>
        <w:t> approach </w:t>
      </w:r>
      <w:hyperlink r:id="rId12" w:tgtFrame="_blank" w:history="1">
        <w:r>
          <w:rPr>
            <w:rStyle w:val="Hyperlink"/>
            <w:rFonts w:ascii="Arial" w:hAnsi="Arial" w:cs="Arial"/>
            <w:color w:val="0645AD"/>
            <w:sz w:val="17"/>
            <w:szCs w:val="17"/>
            <w:vertAlign w:val="superscript"/>
          </w:rPr>
          <w:t>[1]</w:t>
        </w:r>
      </w:hyperlink>
      <w:r>
        <w:rPr>
          <w:rFonts w:ascii="Arial" w:hAnsi="Arial" w:cs="Arial"/>
          <w:color w:val="202122"/>
          <w:sz w:val="21"/>
          <w:szCs w:val="21"/>
        </w:rPr>
        <w:t> focusing on modelling software to match a </w:t>
      </w:r>
      <w:hyperlink r:id="rId13" w:tgtFrame="_blank" w:tooltip="Domain (software engineering)" w:history="1">
        <w:r>
          <w:rPr>
            <w:rStyle w:val="Hyperlink"/>
            <w:rFonts w:ascii="Arial" w:hAnsi="Arial" w:cs="Arial"/>
            <w:color w:val="0645AD"/>
            <w:sz w:val="21"/>
            <w:szCs w:val="21"/>
          </w:rPr>
          <w:t>domain</w:t>
        </w:r>
      </w:hyperlink>
      <w:r>
        <w:rPr>
          <w:rFonts w:ascii="Arial" w:hAnsi="Arial" w:cs="Arial"/>
          <w:color w:val="202122"/>
          <w:sz w:val="21"/>
          <w:szCs w:val="21"/>
        </w:rPr>
        <w:t> according to input from that domain's experts.</w:t>
      </w:r>
    </w:p>
    <w:p w14:paraId="1833EA6D" w14:textId="77777777" w:rsidR="008B0BB5" w:rsidRDefault="008B0BB5" w:rsidP="008B0BB5">
      <w:pPr>
        <w:pStyle w:val="NormalWeb"/>
        <w:spacing w:before="0" w:beforeAutospacing="0" w:after="120" w:afterAutospacing="0"/>
        <w:ind w:left="742"/>
        <w:rPr>
          <w:color w:val="595959"/>
        </w:rPr>
      </w:pPr>
      <w:r>
        <w:rPr>
          <w:color w:val="595959"/>
        </w:rPr>
        <w:t> </w:t>
      </w:r>
    </w:p>
    <w:p w14:paraId="1AB503CF" w14:textId="77777777" w:rsidR="008B0BB5" w:rsidRDefault="008B0BB5" w:rsidP="008B0BB5">
      <w:pPr>
        <w:pStyle w:val="NormalWeb"/>
        <w:spacing w:before="0" w:beforeAutospacing="0" w:after="120" w:afterAutospacing="0"/>
        <w:ind w:left="742"/>
        <w:rPr>
          <w:color w:val="595959"/>
        </w:rPr>
      </w:pPr>
      <w:r>
        <w:rPr>
          <w:b/>
          <w:bCs/>
          <w:color w:val="1D824C"/>
        </w:rPr>
        <w:t> </w:t>
      </w:r>
    </w:p>
    <w:p w14:paraId="2D5FD61F"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Continuous Integration, Delivery, Deployment</w:t>
      </w:r>
    </w:p>
    <w:p w14:paraId="50A62666"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Differences between Delivery and Deployment</w:t>
      </w:r>
    </w:p>
    <w:p w14:paraId="111BE74E" w14:textId="77777777" w:rsidR="008B0BB5" w:rsidRDefault="008B0BB5" w:rsidP="008B0BB5">
      <w:pPr>
        <w:pStyle w:val="NormalWeb"/>
        <w:spacing w:before="0" w:beforeAutospacing="0" w:after="120" w:afterAutospacing="0"/>
        <w:ind w:left="742"/>
        <w:rPr>
          <w:color w:val="595959"/>
        </w:rPr>
      </w:pPr>
      <w:r>
        <w:rPr>
          <w:color w:val="595959"/>
        </w:rPr>
        <w:t> </w:t>
      </w:r>
    </w:p>
    <w:p w14:paraId="7685636A"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SOLID Principles</w:t>
      </w:r>
    </w:p>
    <w:p w14:paraId="7643CFAB"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xml:space="preserve">   </w:t>
      </w:r>
      <w:hyperlink r:id="rId14" w:tgtFrame="_blank" w:history="1">
        <w:r>
          <w:rPr>
            <w:rStyle w:val="Hyperlink"/>
            <w:rFonts w:ascii="MS Gothic" w:eastAsia="MS Gothic" w:hAnsi="MS Gothic" w:hint="eastAsia"/>
            <w:b/>
            <w:bCs/>
            <w:color w:val="2C5C85"/>
          </w:rPr>
          <w:t>https://stackify.com/solid-design-liskov-substitution-principle/</w:t>
        </w:r>
      </w:hyperlink>
    </w:p>
    <w:p w14:paraId="2282BE32"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xml:space="preserve">   Single Responsibility, Open-Close, </w:t>
      </w:r>
      <w:proofErr w:type="spellStart"/>
      <w:r>
        <w:rPr>
          <w:rFonts w:ascii="MS Gothic" w:eastAsia="MS Gothic" w:hAnsi="MS Gothic" w:hint="eastAsia"/>
          <w:b/>
          <w:bCs/>
          <w:color w:val="1D824C"/>
        </w:rPr>
        <w:t>Liskov</w:t>
      </w:r>
      <w:proofErr w:type="spellEnd"/>
      <w:r>
        <w:rPr>
          <w:rFonts w:ascii="MS Gothic" w:eastAsia="MS Gothic" w:hAnsi="MS Gothic" w:hint="eastAsia"/>
          <w:b/>
          <w:bCs/>
          <w:color w:val="1D824C"/>
        </w:rPr>
        <w:t xml:space="preserve"> Substitution, Interface Segregation, Dependency Inversion</w:t>
      </w:r>
    </w:p>
    <w:p w14:paraId="0CC74D5F" w14:textId="77777777" w:rsidR="008B0BB5" w:rsidRDefault="008B0BB5" w:rsidP="008B0BB5">
      <w:pPr>
        <w:pStyle w:val="NormalWeb"/>
        <w:spacing w:before="0" w:beforeAutospacing="0" w:after="120" w:afterAutospacing="0"/>
        <w:ind w:left="742"/>
        <w:rPr>
          <w:color w:val="595959"/>
        </w:rPr>
      </w:pPr>
      <w:r>
        <w:rPr>
          <w:color w:val="595959"/>
        </w:rPr>
        <w:t> </w:t>
      </w:r>
    </w:p>
    <w:p w14:paraId="54EFFABF"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Code Smells</w:t>
      </w:r>
    </w:p>
    <w:p w14:paraId="157344EF"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xml:space="preserve">   </w:t>
      </w:r>
      <w:hyperlink r:id="rId15" w:tgtFrame="_blank" w:history="1">
        <w:r>
          <w:rPr>
            <w:rStyle w:val="Hyperlink"/>
            <w:rFonts w:ascii="MS Gothic" w:eastAsia="MS Gothic" w:hAnsi="MS Gothic" w:hint="eastAsia"/>
            <w:b/>
            <w:bCs/>
            <w:color w:val="2C5C85"/>
          </w:rPr>
          <w:t>https://www.codegrip.tech/productivity/everything-you-need-to-know-about-code-smells/</w:t>
        </w:r>
      </w:hyperlink>
    </w:p>
    <w:p w14:paraId="02284C9C" w14:textId="77777777" w:rsidR="008B0BB5" w:rsidRDefault="008B0BB5" w:rsidP="008B0BB5">
      <w:pPr>
        <w:pStyle w:val="NormalWeb"/>
        <w:spacing w:before="0" w:beforeAutospacing="0" w:after="120" w:afterAutospacing="0"/>
        <w:ind w:left="742"/>
        <w:rPr>
          <w:color w:val="595959"/>
        </w:rPr>
      </w:pPr>
      <w:r>
        <w:rPr>
          <w:rStyle w:val="Strong"/>
          <w:rFonts w:ascii="Arial" w:hAnsi="Arial" w:cs="Arial"/>
          <w:color w:val="1D2951"/>
          <w:sz w:val="27"/>
          <w:szCs w:val="27"/>
          <w:bdr w:val="none" w:sz="0" w:space="0" w:color="auto" w:frame="1"/>
        </w:rPr>
        <w:t>Code smells</w:t>
      </w:r>
      <w:r>
        <w:rPr>
          <w:rFonts w:ascii="Arial" w:hAnsi="Arial" w:cs="Arial"/>
          <w:color w:val="1D2951"/>
          <w:sz w:val="27"/>
          <w:szCs w:val="27"/>
        </w:rPr>
        <w:t> are not bugs or errors. Instead, these are absolute </w:t>
      </w:r>
      <w:r>
        <w:rPr>
          <w:rStyle w:val="Strong"/>
          <w:rFonts w:ascii="Arial" w:hAnsi="Arial" w:cs="Arial"/>
          <w:color w:val="1D2951"/>
          <w:sz w:val="27"/>
          <w:szCs w:val="27"/>
          <w:bdr w:val="none" w:sz="0" w:space="0" w:color="auto" w:frame="1"/>
        </w:rPr>
        <w:t>violations</w:t>
      </w:r>
      <w:r>
        <w:rPr>
          <w:rFonts w:ascii="Arial" w:hAnsi="Arial" w:cs="Arial"/>
          <w:color w:val="1D2951"/>
          <w:sz w:val="27"/>
          <w:szCs w:val="27"/>
        </w:rPr>
        <w:t> of the </w:t>
      </w:r>
      <w:r>
        <w:rPr>
          <w:rStyle w:val="Strong"/>
          <w:rFonts w:ascii="Arial" w:hAnsi="Arial" w:cs="Arial"/>
          <w:color w:val="1D2951"/>
          <w:sz w:val="27"/>
          <w:szCs w:val="27"/>
          <w:bdr w:val="none" w:sz="0" w:space="0" w:color="auto" w:frame="1"/>
        </w:rPr>
        <w:t>fundamentals of developing</w:t>
      </w:r>
      <w:r>
        <w:rPr>
          <w:rFonts w:ascii="Arial" w:hAnsi="Arial" w:cs="Arial"/>
          <w:color w:val="1D2951"/>
          <w:sz w:val="27"/>
          <w:szCs w:val="27"/>
        </w:rPr>
        <w:t> </w:t>
      </w:r>
      <w:r>
        <w:rPr>
          <w:rStyle w:val="Strong"/>
          <w:rFonts w:ascii="Arial" w:hAnsi="Arial" w:cs="Arial"/>
          <w:color w:val="1D2951"/>
          <w:sz w:val="27"/>
          <w:szCs w:val="27"/>
          <w:bdr w:val="none" w:sz="0" w:space="0" w:color="auto" w:frame="1"/>
        </w:rPr>
        <w:t>software</w:t>
      </w:r>
      <w:r>
        <w:rPr>
          <w:rFonts w:ascii="Arial" w:hAnsi="Arial" w:cs="Arial"/>
          <w:color w:val="1D2951"/>
          <w:sz w:val="27"/>
          <w:szCs w:val="27"/>
        </w:rPr>
        <w:t> that decrease the quality of code.</w:t>
      </w:r>
    </w:p>
    <w:p w14:paraId="5F0FB098" w14:textId="77777777" w:rsidR="008B0BB5" w:rsidRDefault="008B0BB5" w:rsidP="008B0BB5">
      <w:pPr>
        <w:pStyle w:val="NormalWeb"/>
        <w:spacing w:before="0" w:beforeAutospacing="0" w:after="120" w:afterAutospacing="0"/>
        <w:ind w:left="742"/>
        <w:rPr>
          <w:color w:val="595959"/>
        </w:rPr>
      </w:pPr>
      <w:r>
        <w:rPr>
          <w:color w:val="595959"/>
        </w:rPr>
        <w:t> </w:t>
      </w:r>
    </w:p>
    <w:p w14:paraId="77F6B2B3" w14:textId="77777777" w:rsidR="008B0BB5" w:rsidRDefault="008B0BB5" w:rsidP="008B0BB5">
      <w:pPr>
        <w:pStyle w:val="NormalWeb"/>
        <w:spacing w:before="0" w:beforeAutospacing="0" w:after="120" w:afterAutospacing="0"/>
        <w:ind w:left="742"/>
        <w:rPr>
          <w:color w:val="595959"/>
        </w:rPr>
      </w:pPr>
      <w:r>
        <w:rPr>
          <w:color w:val="595959"/>
        </w:rPr>
        <w:t> </w:t>
      </w:r>
    </w:p>
    <w:p w14:paraId="4E327B0E" w14:textId="77777777" w:rsidR="008B0BB5" w:rsidRDefault="008B0BB5" w:rsidP="008B0BB5">
      <w:pPr>
        <w:pStyle w:val="NormalWeb"/>
        <w:spacing w:before="0" w:beforeAutospacing="0" w:after="120" w:afterAutospacing="0"/>
        <w:ind w:left="742"/>
        <w:rPr>
          <w:color w:val="595959"/>
        </w:rPr>
      </w:pPr>
      <w:r>
        <w:rPr>
          <w:color w:val="595959"/>
        </w:rPr>
        <w:t> </w:t>
      </w:r>
    </w:p>
    <w:p w14:paraId="01A7B603"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Microservices</w:t>
      </w:r>
    </w:p>
    <w:p w14:paraId="19FE301D" w14:textId="77777777" w:rsidR="008B0BB5" w:rsidRDefault="008B0BB5" w:rsidP="008B0BB5">
      <w:pPr>
        <w:pStyle w:val="NormalWeb"/>
        <w:spacing w:before="0" w:beforeAutospacing="0" w:after="120" w:afterAutospacing="0"/>
        <w:ind w:left="742"/>
        <w:rPr>
          <w:color w:val="595959"/>
        </w:rPr>
      </w:pPr>
      <w:r>
        <w:rPr>
          <w:color w:val="595959"/>
        </w:rPr>
        <w:lastRenderedPageBreak/>
        <w:t xml:space="preserve">        </w:t>
      </w:r>
      <w:r>
        <w:rPr>
          <w:rFonts w:ascii="MS Gothic" w:eastAsia="MS Gothic" w:hAnsi="MS Gothic" w:hint="eastAsia"/>
          <w:b/>
          <w:bCs/>
          <w:color w:val="1D824C"/>
        </w:rPr>
        <w:t xml:space="preserve">Architectural style that approaches building applications as a suite of services, each running in its own process, communicating through lightweight mechanisms like simple HTTP or messaging. </w:t>
      </w:r>
    </w:p>
    <w:p w14:paraId="478883A8" w14:textId="77777777" w:rsidR="008B0BB5" w:rsidRDefault="008B0BB5" w:rsidP="008B0BB5">
      <w:pPr>
        <w:pStyle w:val="NormalWeb"/>
        <w:spacing w:before="0" w:beforeAutospacing="0" w:after="120" w:afterAutospacing="0"/>
        <w:ind w:left="742"/>
        <w:rPr>
          <w:color w:val="595959"/>
        </w:rPr>
      </w:pPr>
      <w:r>
        <w:rPr>
          <w:color w:val="595959"/>
        </w:rPr>
        <w:t> </w:t>
      </w:r>
    </w:p>
    <w:p w14:paraId="5B2F8F12"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w:t>
      </w:r>
      <w:r>
        <w:rPr>
          <w:color w:val="595959"/>
        </w:rPr>
        <w:t>   Serverless</w:t>
      </w:r>
    </w:p>
    <w:p w14:paraId="4A908F30" w14:textId="77777777" w:rsidR="008B0BB5" w:rsidRDefault="004A1B2D" w:rsidP="008B0BB5">
      <w:pPr>
        <w:pStyle w:val="NormalWeb"/>
        <w:spacing w:before="0" w:beforeAutospacing="0" w:after="120" w:afterAutospacing="0"/>
        <w:ind w:left="742"/>
        <w:rPr>
          <w:color w:val="595959"/>
        </w:rPr>
      </w:pPr>
      <w:hyperlink r:id="rId16" w:tgtFrame="_blank" w:history="1">
        <w:r w:rsidR="008B0BB5">
          <w:rPr>
            <w:rStyle w:val="Hyperlink"/>
            <w:rFonts w:ascii="MS Gothic" w:eastAsia="MS Gothic" w:hAnsi="MS Gothic" w:hint="eastAsia"/>
            <w:b/>
            <w:bCs/>
            <w:color w:val="2C5C85"/>
          </w:rPr>
          <w:t>https://www.datadoghq.com/knowledge-center/serverless-architecture/#:~:text=Serverless%20architecture%20is%20an%20approach,storage%20systems%20at%20any%20scale</w:t>
        </w:r>
      </w:hyperlink>
      <w:r w:rsidR="008B0BB5">
        <w:rPr>
          <w:rFonts w:ascii="MS Gothic" w:eastAsia="MS Gothic" w:hAnsi="MS Gothic" w:hint="eastAsia"/>
          <w:b/>
          <w:bCs/>
          <w:color w:val="1D824C"/>
        </w:rPr>
        <w:t>.</w:t>
      </w:r>
    </w:p>
    <w:p w14:paraId="26D202A0"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w:t>
      </w:r>
    </w:p>
    <w:p w14:paraId="61BB73F6"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Serverless architecture is an approach to software design that allows developers to build and run services without having to manage the underlying infrastructure. Developers can write and deploy code, while a cloud provider provisions servers to run their applications, databases, and storage systems at any scale.</w:t>
      </w:r>
    </w:p>
    <w:p w14:paraId="6F5C9B47"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Samples</w:t>
      </w:r>
    </w:p>
    <w:p w14:paraId="4EBDD6BF" w14:textId="77777777" w:rsidR="008B0BB5" w:rsidRDefault="008B0BB5" w:rsidP="008B0BB5">
      <w:pPr>
        <w:pStyle w:val="NormalWeb"/>
        <w:spacing w:before="0" w:beforeAutospacing="0" w:after="120" w:afterAutospacing="0"/>
        <w:ind w:left="742"/>
        <w:rPr>
          <w:color w:val="595959"/>
        </w:rPr>
      </w:pPr>
      <w:r>
        <w:rPr>
          <w:color w:val="595959"/>
        </w:rPr>
        <w:t> </w:t>
      </w:r>
    </w:p>
    <w:p w14:paraId="63E44336" w14:textId="77777777" w:rsidR="008B0BB5" w:rsidRDefault="008B0BB5" w:rsidP="008B0BB5">
      <w:pPr>
        <w:pStyle w:val="NormalWeb"/>
        <w:spacing w:before="0" w:beforeAutospacing="0" w:after="120" w:afterAutospacing="0"/>
        <w:ind w:left="382"/>
        <w:rPr>
          <w:color w:val="595959"/>
        </w:rPr>
      </w:pPr>
      <w:r>
        <w:rPr>
          <w:rFonts w:ascii="MS Gothic" w:eastAsia="MS Gothic" w:hAnsi="MS Gothic" w:hint="eastAsia"/>
          <w:b/>
          <w:bCs/>
          <w:color w:val="1D824C"/>
        </w:rPr>
        <w:t>☐</w:t>
      </w:r>
      <w:r>
        <w:rPr>
          <w:color w:val="595959"/>
        </w:rPr>
        <w:t>   Closures</w:t>
      </w:r>
    </w:p>
    <w:p w14:paraId="46F3690D"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First class function with private variables bound to a lexical context.</w:t>
      </w:r>
    </w:p>
    <w:p w14:paraId="0311E9EC"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Functions with access to variables from another function’s context.</w:t>
      </w:r>
    </w:p>
    <w:p w14:paraId="6147C02D"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 </w:t>
      </w:r>
    </w:p>
    <w:p w14:paraId="18A45618" w14:textId="77777777" w:rsidR="008B0BB5" w:rsidRDefault="008B0BB5" w:rsidP="008B0BB5">
      <w:pPr>
        <w:pStyle w:val="NormalWeb"/>
        <w:spacing w:before="0" w:beforeAutospacing="0" w:after="120" w:afterAutospacing="0"/>
        <w:ind w:left="742"/>
        <w:rPr>
          <w:color w:val="595959"/>
        </w:rPr>
      </w:pPr>
      <w:r>
        <w:rPr>
          <w:color w:val="595959"/>
        </w:rPr>
        <w:t> </w:t>
      </w:r>
    </w:p>
    <w:p w14:paraId="738795BB" w14:textId="77777777" w:rsidR="008B0BB5" w:rsidRDefault="008B0BB5" w:rsidP="008B0BB5">
      <w:pPr>
        <w:pStyle w:val="NormalWeb"/>
        <w:spacing w:before="0" w:beforeAutospacing="0" w:after="120" w:afterAutospacing="0"/>
        <w:ind w:left="22"/>
        <w:rPr>
          <w:color w:val="595959"/>
        </w:rPr>
      </w:pPr>
      <w:r>
        <w:rPr>
          <w:rFonts w:ascii="MS Gothic" w:eastAsia="MS Gothic" w:hAnsi="MS Gothic" w:hint="eastAsia"/>
          <w:b/>
          <w:bCs/>
          <w:color w:val="1D824C"/>
        </w:rPr>
        <w:t>☐</w:t>
      </w:r>
      <w:r>
        <w:rPr>
          <w:color w:val="595959"/>
        </w:rPr>
        <w:t>          DevOps</w:t>
      </w:r>
    </w:p>
    <w:p w14:paraId="33881DEC" w14:textId="77777777" w:rsidR="008B0BB5" w:rsidRDefault="008B0BB5" w:rsidP="008B0BB5">
      <w:pPr>
        <w:pStyle w:val="NormalWeb"/>
        <w:spacing w:before="0" w:beforeAutospacing="0" w:after="120" w:afterAutospacing="0"/>
        <w:ind w:left="742"/>
        <w:rPr>
          <w:color w:val="595959"/>
        </w:rPr>
      </w:pPr>
      <w:r>
        <w:rPr>
          <w:rFonts w:ascii="MS Gothic" w:eastAsia="MS Gothic" w:hAnsi="MS Gothic" w:hint="eastAsia"/>
          <w:b/>
          <w:bCs/>
          <w:color w:val="1D824C"/>
        </w:rPr>
        <w:t>DevOps is a set of practices that combines software development and IT operations. It aims to shorten the systems development life cycle and provide continuous delivery with high software quality. DevOps is complementary with Agile software development; several DevOps aspects came from the Agile methodology</w:t>
      </w:r>
    </w:p>
    <w:p w14:paraId="1F562E66" w14:textId="77777777" w:rsidR="000B7282" w:rsidRDefault="000B7282"/>
    <w:sectPr w:rsidR="000B7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B5"/>
    <w:rsid w:val="000B7282"/>
    <w:rsid w:val="003DB0FC"/>
    <w:rsid w:val="004A1B2D"/>
    <w:rsid w:val="00503850"/>
    <w:rsid w:val="008B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0167"/>
  <w15:chartTrackingRefBased/>
  <w15:docId w15:val="{95AF61E2-4243-4679-962D-1A8FF2A2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BB5"/>
    <w:pPr>
      <w:spacing w:after="0" w:line="240" w:lineRule="auto"/>
    </w:pPr>
    <w:rPr>
      <w:rFonts w:ascii="Calibri" w:hAnsi="Calibri" w:cs="Calibri"/>
    </w:rPr>
  </w:style>
  <w:style w:type="paragraph" w:styleId="Heading1">
    <w:name w:val="heading 1"/>
    <w:basedOn w:val="Normal"/>
    <w:link w:val="Heading1Char"/>
    <w:uiPriority w:val="9"/>
    <w:qFormat/>
    <w:rsid w:val="008B0BB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BB5"/>
    <w:rPr>
      <w:rFonts w:ascii="Calibri" w:hAnsi="Calibri" w:cs="Calibri"/>
      <w:b/>
      <w:bCs/>
      <w:kern w:val="36"/>
      <w:sz w:val="48"/>
      <w:szCs w:val="48"/>
    </w:rPr>
  </w:style>
  <w:style w:type="character" w:styleId="Hyperlink">
    <w:name w:val="Hyperlink"/>
    <w:basedOn w:val="DefaultParagraphFont"/>
    <w:uiPriority w:val="99"/>
    <w:semiHidden/>
    <w:unhideWhenUsed/>
    <w:rsid w:val="008B0BB5"/>
    <w:rPr>
      <w:color w:val="0000FF"/>
      <w:u w:val="single"/>
    </w:rPr>
  </w:style>
  <w:style w:type="paragraph" w:styleId="NormalWeb">
    <w:name w:val="Normal (Web)"/>
    <w:basedOn w:val="Normal"/>
    <w:uiPriority w:val="99"/>
    <w:semiHidden/>
    <w:unhideWhenUsed/>
    <w:rsid w:val="008B0BB5"/>
    <w:pPr>
      <w:spacing w:before="100" w:beforeAutospacing="1" w:after="100" w:afterAutospacing="1"/>
    </w:pPr>
  </w:style>
  <w:style w:type="character" w:styleId="Strong">
    <w:name w:val="Strong"/>
    <w:basedOn w:val="DefaultParagraphFont"/>
    <w:uiPriority w:val="22"/>
    <w:qFormat/>
    <w:rsid w:val="008B0BB5"/>
    <w:rPr>
      <w:b/>
      <w:bCs/>
    </w:rPr>
  </w:style>
  <w:style w:type="character" w:styleId="Emphasis">
    <w:name w:val="Emphasis"/>
    <w:basedOn w:val="DefaultParagraphFont"/>
    <w:uiPriority w:val="20"/>
    <w:qFormat/>
    <w:rsid w:val="008B0B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3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us.mimecast.com/s/nOmJCgJKzGTqgnWKfElwfB" TargetMode="External"/><Relationship Id="rId13" Type="http://schemas.openxmlformats.org/officeDocument/2006/relationships/hyperlink" Target="https://protect-us.mimecast.com/s/YjxsCn5XKotXyQLgCPRCm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rotect-us.mimecast.com/s/r96CC0RpQmIkElWQHWw6VE" TargetMode="External"/><Relationship Id="rId12" Type="http://schemas.openxmlformats.org/officeDocument/2006/relationships/hyperlink" Target="https://protect-us.mimecast.com/s/xVdrCmZ6Jnup0GY8f45rz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rotect-us.mimecast.com/s/J5kACqx5NrI14GrnfWhtDf" TargetMode="External"/><Relationship Id="rId1" Type="http://schemas.openxmlformats.org/officeDocument/2006/relationships/styles" Target="styles.xml"/><Relationship Id="rId6" Type="http://schemas.openxmlformats.org/officeDocument/2006/relationships/hyperlink" Target="https://protect-us.mimecast.com/s/Akc8C9rB4yIzZPKAT3cWz0" TargetMode="External"/><Relationship Id="rId11" Type="http://schemas.openxmlformats.org/officeDocument/2006/relationships/hyperlink" Target="https://protect-us.mimecast.com/s/aSCOClYLGmC19DKmfgDUKT" TargetMode="External"/><Relationship Id="rId5" Type="http://schemas.openxmlformats.org/officeDocument/2006/relationships/hyperlink" Target="https://protect-us.mimecast.com/s/rougC82A4xuXJxMWC1TtKL" TargetMode="External"/><Relationship Id="rId15" Type="http://schemas.openxmlformats.org/officeDocument/2006/relationships/hyperlink" Target="https://protect-us.mimecast.com/s/X9TLCpYKMqC9lPLqi3jPx9" TargetMode="External"/><Relationship Id="rId10" Type="http://schemas.openxmlformats.org/officeDocument/2006/relationships/hyperlink" Target="https://protect-us.mimecast.com/s/5j92CkRKElIkLZ0AHk3SVG" TargetMode="External"/><Relationship Id="rId4" Type="http://schemas.openxmlformats.org/officeDocument/2006/relationships/hyperlink" Target="https://protect-us.mimecast.com/s/a-FWC73z4wfzP962T8HN8m" TargetMode="External"/><Relationship Id="rId9" Type="http://schemas.openxmlformats.org/officeDocument/2006/relationships/hyperlink" Target="https://protect-us.mimecast.com/s/6Vy8CjRMDkIY6kJDUn37sd" TargetMode="External"/><Relationship Id="rId14" Type="http://schemas.openxmlformats.org/officeDocument/2006/relationships/hyperlink" Target="https://protect-us.mimecast.com/s/sfQWCo2KL0uDoJG5CE0sn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Singh</dc:creator>
  <cp:keywords/>
  <dc:description/>
  <cp:lastModifiedBy>Stan McGinnis</cp:lastModifiedBy>
  <cp:revision>2</cp:revision>
  <dcterms:created xsi:type="dcterms:W3CDTF">2022-06-14T12:56:00Z</dcterms:created>
  <dcterms:modified xsi:type="dcterms:W3CDTF">2022-06-14T12:56:00Z</dcterms:modified>
</cp:coreProperties>
</file>